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F27" w:rsidRPr="005F717E" w:rsidRDefault="00D76951" w:rsidP="005F717E">
      <w:pPr>
        <w:jc w:val="center"/>
        <w:rPr>
          <w:color w:val="FF0000"/>
          <w:sz w:val="36"/>
          <w:szCs w:val="36"/>
        </w:rPr>
      </w:pPr>
      <w:r w:rsidRPr="005F717E">
        <w:rPr>
          <w:color w:val="FF0000"/>
          <w:sz w:val="36"/>
          <w:szCs w:val="36"/>
        </w:rPr>
        <w:t>Notions d’éthique</w:t>
      </w:r>
    </w:p>
    <w:p w:rsidR="000F66A4" w:rsidRPr="005F717E" w:rsidRDefault="000F66A4" w:rsidP="000F66A4">
      <w:pPr>
        <w:pStyle w:val="Paragraphedeliste"/>
        <w:numPr>
          <w:ilvl w:val="0"/>
          <w:numId w:val="1"/>
        </w:numPr>
        <w:rPr>
          <w:color w:val="92D050"/>
        </w:rPr>
      </w:pPr>
      <w:r w:rsidRPr="005F717E">
        <w:rPr>
          <w:color w:val="92D050"/>
        </w:rPr>
        <w:t>Introduction</w:t>
      </w:r>
    </w:p>
    <w:p w:rsidR="000F66A4" w:rsidRDefault="000F66A4" w:rsidP="000F66A4">
      <w:pPr>
        <w:pStyle w:val="Paragraphedeliste"/>
        <w:ind w:left="1080"/>
      </w:pPr>
      <w:r>
        <w:t xml:space="preserve">S’apparente à la morale qui vient du </w:t>
      </w:r>
      <w:r w:rsidR="005F717E">
        <w:t>grec</w:t>
      </w:r>
      <w:r>
        <w:t xml:space="preserve"> ethos </w:t>
      </w:r>
      <w:r w:rsidR="005F717E">
        <w:t>(se</w:t>
      </w:r>
      <w:r>
        <w:t xml:space="preserve"> comporter</w:t>
      </w:r>
      <w:r w:rsidR="005F717E">
        <w:t>). Aujourd’hui en médecine l’éthique est plus qu’une simple manière d’être parce qu’elle en partie juridiquement contrôlée, il existe pour cela des lois : la plus célèbre la loi de bio éthique de 2004, mais également des comités et des espaces de réflexion qui gère les différents problèmes d’éthiques</w:t>
      </w:r>
    </w:p>
    <w:p w:rsidR="000F66A4" w:rsidRDefault="005F717E" w:rsidP="000F66A4">
      <w:pPr>
        <w:pStyle w:val="Paragraphedeliste"/>
        <w:ind w:left="1080"/>
      </w:pPr>
      <w:r>
        <w:t>Les lois de bios éthiques traitent deux axes principaux</w:t>
      </w:r>
    </w:p>
    <w:p w:rsidR="000F66A4" w:rsidRDefault="000F66A4" w:rsidP="000F66A4">
      <w:pPr>
        <w:pStyle w:val="Paragraphedeliste"/>
        <w:numPr>
          <w:ilvl w:val="0"/>
          <w:numId w:val="2"/>
        </w:numPr>
      </w:pPr>
      <w:r>
        <w:t>Respectes du corps humain, de la personne</w:t>
      </w:r>
    </w:p>
    <w:p w:rsidR="000F66A4" w:rsidRDefault="000F66A4" w:rsidP="000F66A4">
      <w:pPr>
        <w:pStyle w:val="Paragraphedeliste"/>
        <w:numPr>
          <w:ilvl w:val="0"/>
          <w:numId w:val="2"/>
        </w:numPr>
      </w:pPr>
      <w:r>
        <w:t>La procréation et l’embryologie</w:t>
      </w:r>
    </w:p>
    <w:p w:rsidR="000F66A4" w:rsidRDefault="000F66A4" w:rsidP="000F66A4">
      <w:pPr>
        <w:pStyle w:val="Paragraphedeliste"/>
        <w:ind w:left="1440"/>
      </w:pPr>
      <w:r>
        <w:t>Il ne faut pas confondre l’</w:t>
      </w:r>
      <w:r w:rsidR="006B4E24">
        <w:t>éthique et la Déontolog</w:t>
      </w:r>
      <w:r>
        <w:t xml:space="preserve">ie médicale, puisque la déontologie médicale concerne les devoirs </w:t>
      </w:r>
      <w:r w:rsidR="006B4E24">
        <w:t>professionnels</w:t>
      </w:r>
      <w:r>
        <w:t xml:space="preserve"> envers son malade et envers la société </w:t>
      </w:r>
      <w:r w:rsidR="006B4E24">
        <w:t>alors que l’éthique concerne l’individu lui-même</w:t>
      </w:r>
    </w:p>
    <w:p w:rsidR="006B4E24" w:rsidRPr="005F717E" w:rsidRDefault="006B4E24" w:rsidP="000F66A4">
      <w:pPr>
        <w:pStyle w:val="Paragraphedeliste"/>
        <w:ind w:left="1440"/>
        <w:rPr>
          <w:color w:val="92D050"/>
        </w:rPr>
      </w:pPr>
    </w:p>
    <w:p w:rsidR="006B4E24" w:rsidRPr="005F717E" w:rsidRDefault="006B4E24" w:rsidP="006B4E24">
      <w:pPr>
        <w:pStyle w:val="Paragraphedeliste"/>
        <w:numPr>
          <w:ilvl w:val="0"/>
          <w:numId w:val="1"/>
        </w:numPr>
        <w:rPr>
          <w:color w:val="92D050"/>
        </w:rPr>
      </w:pPr>
      <w:r w:rsidRPr="005F717E">
        <w:rPr>
          <w:color w:val="92D050"/>
        </w:rPr>
        <w:t>CCNE</w:t>
      </w:r>
    </w:p>
    <w:p w:rsidR="006B4E24" w:rsidRDefault="006B4E24" w:rsidP="006B4E24">
      <w:pPr>
        <w:pStyle w:val="Paragraphedeliste"/>
        <w:ind w:left="1080"/>
      </w:pPr>
      <w:r>
        <w:t xml:space="preserve">Comité consultatif </w:t>
      </w:r>
      <w:r>
        <w:tab/>
        <w:t>national d’éthique pour la science de la vie et de la santé</w:t>
      </w:r>
    </w:p>
    <w:p w:rsidR="006B4E24" w:rsidRDefault="006B4E24" w:rsidP="006B4E24">
      <w:pPr>
        <w:pStyle w:val="Paragraphedeliste"/>
        <w:ind w:left="1080"/>
      </w:pPr>
      <w:r>
        <w:t xml:space="preserve">Né en 1983, il est national, il est consultatif, ce qui veut dire qu’il donne son avis, mais qu’il n’a aucun caractère contraignent. Malgré tout, son avis est une référence incontournable. Il est pluri </w:t>
      </w:r>
      <w:r w:rsidR="00CF39B1">
        <w:t>disciplinaire</w:t>
      </w:r>
      <w:r>
        <w:t xml:space="preserve">, </w:t>
      </w:r>
      <w:r w:rsidR="00CF39B1">
        <w:t>constitué</w:t>
      </w:r>
      <w:r>
        <w:t xml:space="preserve"> de </w:t>
      </w:r>
      <w:r w:rsidR="00CF39B1">
        <w:t>membres multiples issus</w:t>
      </w:r>
      <w:r>
        <w:t xml:space="preserve"> de diverses familles, des familles philosophiques, spirituelles, de médecins, des scientifiques, des juristes du conseil d’état ou de la cour de </w:t>
      </w:r>
      <w:r w:rsidR="00CF39B1">
        <w:t>cassation</w:t>
      </w:r>
      <w:r>
        <w:t xml:space="preserve">, ainsi que de diverses personnalités, désignées par les ministres. Tous ses membres sont bénévoles et nommés par </w:t>
      </w:r>
      <w:r w:rsidR="00CF39B1">
        <w:t>arrêté</w:t>
      </w:r>
      <w:r>
        <w:t xml:space="preserve"> ministériels. La saisine se fait par les autorités publiques ou par certaines institutions de recherche, il va donner son avis sur des problèmes d’éthiques médicales, son avis permet de susciter des réflexions, </w:t>
      </w:r>
    </w:p>
    <w:p w:rsidR="006B4E24" w:rsidRDefault="006B4E24" w:rsidP="006B4E24">
      <w:pPr>
        <w:pStyle w:val="Paragraphedeliste"/>
        <w:numPr>
          <w:ilvl w:val="0"/>
          <w:numId w:val="3"/>
        </w:numPr>
      </w:pPr>
      <w:r>
        <w:t>Ex : 1993, transfert d’embryon après le décès du père</w:t>
      </w:r>
    </w:p>
    <w:p w:rsidR="006B4E24" w:rsidRDefault="006B4E24" w:rsidP="006B4E24">
      <w:pPr>
        <w:pStyle w:val="Paragraphedeliste"/>
        <w:ind w:left="1440"/>
      </w:pPr>
    </w:p>
    <w:p w:rsidR="006B4E24" w:rsidRDefault="006B4E24" w:rsidP="006B4E24">
      <w:pPr>
        <w:pStyle w:val="Paragraphedeliste"/>
        <w:numPr>
          <w:ilvl w:val="0"/>
          <w:numId w:val="3"/>
        </w:numPr>
      </w:pPr>
      <w:r>
        <w:t>Contraception chez les malades mentaux</w:t>
      </w:r>
    </w:p>
    <w:p w:rsidR="006B4E24" w:rsidRDefault="006B4E24" w:rsidP="006B4E24">
      <w:pPr>
        <w:pStyle w:val="Paragraphedeliste"/>
      </w:pPr>
    </w:p>
    <w:p w:rsidR="006B4E24" w:rsidRPr="005F717E" w:rsidRDefault="006B4E24" w:rsidP="006B4E24">
      <w:pPr>
        <w:pStyle w:val="Paragraphedeliste"/>
        <w:numPr>
          <w:ilvl w:val="0"/>
          <w:numId w:val="1"/>
        </w:numPr>
        <w:rPr>
          <w:color w:val="92D050"/>
        </w:rPr>
      </w:pPr>
      <w:r w:rsidRPr="005F717E">
        <w:rPr>
          <w:color w:val="92D050"/>
        </w:rPr>
        <w:t>Les comités locaux</w:t>
      </w:r>
    </w:p>
    <w:p w:rsidR="006B4E24" w:rsidRDefault="006B4E24" w:rsidP="006B4E24">
      <w:pPr>
        <w:pStyle w:val="Paragraphedeliste"/>
        <w:ind w:left="1080"/>
      </w:pPr>
      <w:r>
        <w:t xml:space="preserve">Peuvent </w:t>
      </w:r>
      <w:r w:rsidR="005F717E">
        <w:t>être</w:t>
      </w:r>
      <w:r>
        <w:t xml:space="preserve"> saisis  localement, ils ont un devoir d’information et de formation</w:t>
      </w:r>
    </w:p>
    <w:p w:rsidR="006B4E24" w:rsidRDefault="006B4E24" w:rsidP="006B4E24">
      <w:pPr>
        <w:pStyle w:val="Paragraphedeliste"/>
        <w:ind w:left="1080"/>
      </w:pPr>
    </w:p>
    <w:p w:rsidR="006B4E24" w:rsidRPr="005F717E" w:rsidRDefault="006B4E24" w:rsidP="006B4E24">
      <w:pPr>
        <w:pStyle w:val="Paragraphedeliste"/>
        <w:numPr>
          <w:ilvl w:val="0"/>
          <w:numId w:val="1"/>
        </w:numPr>
        <w:rPr>
          <w:color w:val="92D050"/>
        </w:rPr>
      </w:pPr>
      <w:r w:rsidRPr="005F717E">
        <w:rPr>
          <w:color w:val="92D050"/>
        </w:rPr>
        <w:t xml:space="preserve">Espaces de </w:t>
      </w:r>
      <w:r w:rsidR="005F717E" w:rsidRPr="005F717E">
        <w:rPr>
          <w:color w:val="92D050"/>
        </w:rPr>
        <w:t>réflexions</w:t>
      </w:r>
      <w:r w:rsidRPr="005F717E">
        <w:rPr>
          <w:color w:val="92D050"/>
        </w:rPr>
        <w:t xml:space="preserve"> éthiques</w:t>
      </w:r>
    </w:p>
    <w:p w:rsidR="006B4E24" w:rsidRDefault="006B4E24" w:rsidP="005F717E">
      <w:pPr>
        <w:pStyle w:val="Paragraphedeliste"/>
        <w:ind w:left="1080"/>
      </w:pPr>
      <w:r>
        <w:t xml:space="preserve">Ont été crées par les lois de bio éthiques de 2004, sont régionaux, en lien avec les CHU, et </w:t>
      </w:r>
      <w:r w:rsidR="005F717E">
        <w:t>participent</w:t>
      </w:r>
      <w:r>
        <w:t xml:space="preserve"> à l’</w:t>
      </w:r>
      <w:r w:rsidR="005F717E">
        <w:t>organisation</w:t>
      </w:r>
      <w:r>
        <w:t xml:space="preserve"> de débat publique, afin de promouvoir l’information, et la consultation des citoyens sur les questions de bio éthiques. Ils participent </w:t>
      </w:r>
      <w:r w:rsidR="00CF39B1">
        <w:t>également</w:t>
      </w:r>
      <w:r>
        <w:t xml:space="preserve"> aux échanges inter disciplinaire sur les questions d’éthiques</w:t>
      </w:r>
    </w:p>
    <w:sectPr w:rsidR="006B4E24" w:rsidSect="00E864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65268B"/>
    <w:multiLevelType w:val="hybridMultilevel"/>
    <w:tmpl w:val="532C3068"/>
    <w:lvl w:ilvl="0" w:tplc="7576ADE8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681C45AC"/>
    <w:multiLevelType w:val="hybridMultilevel"/>
    <w:tmpl w:val="2FB24E3A"/>
    <w:lvl w:ilvl="0" w:tplc="0C2E9B30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6223B7"/>
    <w:multiLevelType w:val="hybridMultilevel"/>
    <w:tmpl w:val="4288C0F0"/>
    <w:lvl w:ilvl="0" w:tplc="C38C4D2E">
      <w:start w:val="1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6951"/>
    <w:rsid w:val="000F66A4"/>
    <w:rsid w:val="001C5292"/>
    <w:rsid w:val="00312271"/>
    <w:rsid w:val="005F717E"/>
    <w:rsid w:val="006B4E24"/>
    <w:rsid w:val="00CF39B1"/>
    <w:rsid w:val="00D76951"/>
    <w:rsid w:val="00E86417"/>
    <w:rsid w:val="00FD3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41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F66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327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 Windows</cp:lastModifiedBy>
  <cp:revision>5</cp:revision>
  <dcterms:created xsi:type="dcterms:W3CDTF">2008-10-30T10:48:00Z</dcterms:created>
  <dcterms:modified xsi:type="dcterms:W3CDTF">2008-10-30T12:13:00Z</dcterms:modified>
</cp:coreProperties>
</file>