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7" w:type="dxa"/>
        <w:tblInd w:w="-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1"/>
        <w:gridCol w:w="4253"/>
        <w:gridCol w:w="3283"/>
      </w:tblGrid>
      <w:tr w:rsidR="00981D84" w:rsidTr="00AC3A43">
        <w:tblPrEx>
          <w:tblCellMar>
            <w:top w:w="0" w:type="dxa"/>
            <w:bottom w:w="0" w:type="dxa"/>
          </w:tblCellMar>
        </w:tblPrEx>
        <w:trPr>
          <w:trHeight w:val="489"/>
        </w:trPr>
        <w:tc>
          <w:tcPr>
            <w:tcW w:w="2761" w:type="dxa"/>
          </w:tcPr>
          <w:p w:rsidR="00981D84" w:rsidRPr="00AC3A43" w:rsidRDefault="00981D84" w:rsidP="00981D84">
            <w:pPr>
              <w:pStyle w:val="Sansinterligne"/>
              <w:rPr>
                <w:i/>
                <w:sz w:val="20"/>
                <w:szCs w:val="20"/>
              </w:rPr>
            </w:pPr>
            <w:r w:rsidRPr="00AC3A43">
              <w:rPr>
                <w:i/>
                <w:sz w:val="20"/>
                <w:szCs w:val="20"/>
              </w:rPr>
              <w:t>Vertèbres du rachis cervical :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:rsidR="00981D84" w:rsidRPr="00AC3A43" w:rsidRDefault="00981D84" w:rsidP="00AC3A43">
            <w:pPr>
              <w:pStyle w:val="Sansinterligne"/>
              <w:jc w:val="center"/>
              <w:rPr>
                <w:sz w:val="32"/>
                <w:szCs w:val="32"/>
              </w:rPr>
            </w:pPr>
            <w:r w:rsidRPr="00AC3A43">
              <w:rPr>
                <w:sz w:val="32"/>
                <w:szCs w:val="32"/>
              </w:rPr>
              <w:t>Processus transverse</w:t>
            </w:r>
            <w:r w:rsidR="006D24A4">
              <w:rPr>
                <w:sz w:val="32"/>
                <w:szCs w:val="32"/>
              </w:rPr>
              <w:t>s</w:t>
            </w:r>
          </w:p>
        </w:tc>
        <w:tc>
          <w:tcPr>
            <w:tcW w:w="3283" w:type="dxa"/>
            <w:shd w:val="clear" w:color="auto" w:fill="F2F2F2" w:themeFill="background1" w:themeFillShade="F2"/>
          </w:tcPr>
          <w:p w:rsidR="00981D84" w:rsidRPr="00AC3A43" w:rsidRDefault="00981D84" w:rsidP="00AC3A43">
            <w:pPr>
              <w:pStyle w:val="Sansinterligne"/>
              <w:jc w:val="center"/>
              <w:rPr>
                <w:sz w:val="32"/>
                <w:szCs w:val="32"/>
              </w:rPr>
            </w:pPr>
            <w:r w:rsidRPr="00AC3A43">
              <w:rPr>
                <w:sz w:val="32"/>
                <w:szCs w:val="32"/>
              </w:rPr>
              <w:t>Processus épineux</w:t>
            </w:r>
          </w:p>
        </w:tc>
      </w:tr>
      <w:tr w:rsidR="00981D84" w:rsidTr="00AC3A43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2761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CC0000"/>
              </w:rPr>
            </w:pPr>
            <w:r w:rsidRPr="00AC3A43">
              <w:rPr>
                <w:b/>
                <w:color w:val="CC0000"/>
              </w:rPr>
              <w:t>TYPE (C3</w:t>
            </w:r>
            <w:proofErr w:type="gramStart"/>
            <w:r w:rsidRPr="00AC3A43">
              <w:rPr>
                <w:b/>
                <w:color w:val="CC0000"/>
              </w:rPr>
              <w:t>,C4,C5</w:t>
            </w:r>
            <w:proofErr w:type="gramEnd"/>
            <w:r w:rsidRPr="00AC3A43">
              <w:rPr>
                <w:b/>
                <w:color w:val="CC0000"/>
              </w:rPr>
              <w:t>)</w:t>
            </w:r>
          </w:p>
        </w:tc>
        <w:tc>
          <w:tcPr>
            <w:tcW w:w="4253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CC0000"/>
              </w:rPr>
            </w:pPr>
            <w:r w:rsidRPr="00AC3A43">
              <w:rPr>
                <w:b/>
                <w:color w:val="CC0000"/>
              </w:rPr>
              <w:t>-BIFIDE</w:t>
            </w:r>
            <w:r w:rsidR="006D24A4">
              <w:rPr>
                <w:b/>
                <w:color w:val="CC0000"/>
              </w:rPr>
              <w:t>S</w:t>
            </w:r>
            <w:r w:rsidRPr="00AC3A43">
              <w:rPr>
                <w:b/>
                <w:color w:val="CC0000"/>
              </w:rPr>
              <w:t>,</w:t>
            </w:r>
          </w:p>
          <w:p w:rsidR="00981D84" w:rsidRPr="00AC3A43" w:rsidRDefault="00AC3A43" w:rsidP="00981D84">
            <w:pPr>
              <w:pStyle w:val="Sansinterligne"/>
              <w:rPr>
                <w:b/>
                <w:color w:val="CC0000"/>
              </w:rPr>
            </w:pPr>
            <w:r>
              <w:rPr>
                <w:b/>
                <w:color w:val="CC0000"/>
              </w:rPr>
              <w:t>-dirigé</w:t>
            </w:r>
            <w:r w:rsidR="006D24A4">
              <w:rPr>
                <w:b/>
                <w:color w:val="CC0000"/>
              </w:rPr>
              <w:t>s</w:t>
            </w:r>
            <w:r>
              <w:rPr>
                <w:b/>
                <w:color w:val="CC0000"/>
              </w:rPr>
              <w:t xml:space="preserve"> vers l’AVANT et </w:t>
            </w:r>
            <w:r w:rsidR="00981D84" w:rsidRPr="00AC3A43">
              <w:rPr>
                <w:b/>
                <w:color w:val="CC0000"/>
              </w:rPr>
              <w:t>le dehors,</w:t>
            </w:r>
          </w:p>
          <w:p w:rsidR="00981D84" w:rsidRPr="00AC3A43" w:rsidRDefault="00981D84" w:rsidP="00981D84">
            <w:pPr>
              <w:pStyle w:val="Sansinterligne"/>
              <w:rPr>
                <w:b/>
                <w:color w:val="CC0000"/>
              </w:rPr>
            </w:pPr>
            <w:r w:rsidRPr="00AC3A43">
              <w:rPr>
                <w:b/>
                <w:color w:val="CC0000"/>
              </w:rPr>
              <w:t>-CONCAVITE SUPERIEURE,</w:t>
            </w:r>
          </w:p>
          <w:p w:rsidR="00981D84" w:rsidRPr="00AC3A43" w:rsidRDefault="00981D84" w:rsidP="00981D84">
            <w:pPr>
              <w:pStyle w:val="Sansinterligne"/>
              <w:rPr>
                <w:b/>
              </w:rPr>
            </w:pPr>
            <w:r w:rsidRPr="00AC3A43">
              <w:rPr>
                <w:b/>
                <w:color w:val="CC0000"/>
              </w:rPr>
              <w:t>-FORAMEN</w:t>
            </w:r>
            <w:r w:rsidR="006D24A4">
              <w:rPr>
                <w:b/>
                <w:color w:val="CC0000"/>
              </w:rPr>
              <w:t>S</w:t>
            </w:r>
            <w:r w:rsidRPr="00AC3A43">
              <w:rPr>
                <w:b/>
                <w:color w:val="CC0000"/>
              </w:rPr>
              <w:t xml:space="preserve"> transverse</w:t>
            </w:r>
            <w:r w:rsidR="006D24A4">
              <w:rPr>
                <w:b/>
                <w:color w:val="CC0000"/>
              </w:rPr>
              <w:t>s</w:t>
            </w:r>
            <w:r w:rsidRPr="00AC3A43">
              <w:rPr>
                <w:b/>
                <w:color w:val="CC0000"/>
              </w:rPr>
              <w:t>.</w:t>
            </w:r>
          </w:p>
        </w:tc>
        <w:tc>
          <w:tcPr>
            <w:tcW w:w="3283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CC0000"/>
              </w:rPr>
            </w:pPr>
            <w:r w:rsidRPr="00AC3A43">
              <w:rPr>
                <w:b/>
                <w:color w:val="CC0000"/>
              </w:rPr>
              <w:t>-BIFIDE.</w:t>
            </w:r>
          </w:p>
        </w:tc>
      </w:tr>
      <w:tr w:rsidR="00981D84" w:rsidTr="00AC3A43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2761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0000"/>
              </w:rPr>
            </w:pPr>
            <w:r w:rsidRPr="00AC3A43">
              <w:rPr>
                <w:b/>
                <w:color w:val="FF0000"/>
              </w:rPr>
              <w:t>C1=ATLAS</w:t>
            </w:r>
          </w:p>
        </w:tc>
        <w:tc>
          <w:tcPr>
            <w:tcW w:w="4253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0000"/>
              </w:rPr>
            </w:pPr>
            <w:r w:rsidRPr="00AC3A43">
              <w:rPr>
                <w:b/>
                <w:color w:val="FF0000"/>
              </w:rPr>
              <w:t>-forme inconstante,</w:t>
            </w:r>
          </w:p>
          <w:p w:rsidR="00981D84" w:rsidRPr="00981D84" w:rsidRDefault="00AC3A43" w:rsidP="00981D84">
            <w:pPr>
              <w:pStyle w:val="Sansinterligne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-dirigé</w:t>
            </w:r>
            <w:r w:rsidR="006D24A4">
              <w:rPr>
                <w:i/>
                <w:sz w:val="18"/>
                <w:szCs w:val="18"/>
              </w:rPr>
              <w:t>s</w:t>
            </w:r>
            <w:r>
              <w:rPr>
                <w:i/>
                <w:sz w:val="18"/>
                <w:szCs w:val="18"/>
              </w:rPr>
              <w:t xml:space="preserve"> vers l’AVANT et</w:t>
            </w:r>
            <w:r w:rsidR="00981D84" w:rsidRPr="00981D84">
              <w:rPr>
                <w:i/>
                <w:sz w:val="18"/>
                <w:szCs w:val="18"/>
              </w:rPr>
              <w:t xml:space="preserve"> le dehors,</w:t>
            </w:r>
          </w:p>
          <w:p w:rsidR="00981D84" w:rsidRPr="00981D84" w:rsidRDefault="00981D84" w:rsidP="00981D84">
            <w:pPr>
              <w:pStyle w:val="Sansinterligne"/>
              <w:rPr>
                <w:i/>
                <w:sz w:val="18"/>
                <w:szCs w:val="18"/>
              </w:rPr>
            </w:pPr>
            <w:r w:rsidRPr="00981D84">
              <w:rPr>
                <w:i/>
                <w:sz w:val="18"/>
                <w:szCs w:val="18"/>
              </w:rPr>
              <w:t>-CONCAVITE SUPERIEURE,</w:t>
            </w:r>
          </w:p>
          <w:p w:rsidR="00981D84" w:rsidRDefault="00981D84" w:rsidP="00981D84">
            <w:pPr>
              <w:pStyle w:val="Sansinterligne"/>
            </w:pPr>
            <w:r w:rsidRPr="00981D84">
              <w:rPr>
                <w:i/>
                <w:sz w:val="18"/>
                <w:szCs w:val="18"/>
              </w:rPr>
              <w:t>-FORAMEN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 xml:space="preserve"> transverse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3283" w:type="dxa"/>
          </w:tcPr>
          <w:p w:rsidR="00981D84" w:rsidRPr="00AC3A43" w:rsidRDefault="00981D84" w:rsidP="00981D84">
            <w:pPr>
              <w:pStyle w:val="Sansinterligne"/>
              <w:rPr>
                <w:color w:val="FF0000"/>
              </w:rPr>
            </w:pPr>
            <w:r w:rsidRPr="00AC3A43">
              <w:rPr>
                <w:b/>
                <w:color w:val="FF0000"/>
              </w:rPr>
              <w:t>-INEXISTANT !!</w:t>
            </w:r>
            <w:r w:rsidR="006D24A4">
              <w:rPr>
                <w:b/>
                <w:color w:val="FF0000"/>
              </w:rPr>
              <w:t>!!!</w:t>
            </w:r>
          </w:p>
        </w:tc>
      </w:tr>
      <w:tr w:rsidR="00981D84" w:rsidTr="00AC3A43">
        <w:tblPrEx>
          <w:tblCellMar>
            <w:top w:w="0" w:type="dxa"/>
            <w:bottom w:w="0" w:type="dxa"/>
          </w:tblCellMar>
        </w:tblPrEx>
        <w:trPr>
          <w:trHeight w:val="801"/>
        </w:trPr>
        <w:tc>
          <w:tcPr>
            <w:tcW w:w="2761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6600"/>
              </w:rPr>
            </w:pPr>
            <w:r w:rsidRPr="00AC3A43">
              <w:rPr>
                <w:b/>
                <w:color w:val="FF6600"/>
              </w:rPr>
              <w:t>C2=AXIS</w:t>
            </w:r>
          </w:p>
        </w:tc>
        <w:tc>
          <w:tcPr>
            <w:tcW w:w="4253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6600"/>
              </w:rPr>
            </w:pPr>
            <w:r w:rsidRPr="00AC3A43">
              <w:rPr>
                <w:b/>
                <w:color w:val="FF6600"/>
              </w:rPr>
              <w:t>-forme inconstante.</w:t>
            </w:r>
          </w:p>
          <w:p w:rsidR="00981D84" w:rsidRPr="00981D84" w:rsidRDefault="00AC3A43" w:rsidP="00981D84">
            <w:pPr>
              <w:pStyle w:val="Sansinterligne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-dirigé</w:t>
            </w:r>
            <w:r w:rsidR="006D24A4">
              <w:rPr>
                <w:i/>
                <w:sz w:val="18"/>
                <w:szCs w:val="18"/>
              </w:rPr>
              <w:t>s</w:t>
            </w:r>
            <w:r>
              <w:rPr>
                <w:i/>
                <w:sz w:val="18"/>
                <w:szCs w:val="18"/>
              </w:rPr>
              <w:t xml:space="preserve"> vers l’AVANT et </w:t>
            </w:r>
            <w:r w:rsidR="00981D84" w:rsidRPr="00981D84">
              <w:rPr>
                <w:i/>
                <w:sz w:val="18"/>
                <w:szCs w:val="18"/>
              </w:rPr>
              <w:t>le dehors,</w:t>
            </w:r>
          </w:p>
          <w:p w:rsidR="00981D84" w:rsidRPr="00981D84" w:rsidRDefault="00981D84" w:rsidP="00981D84">
            <w:pPr>
              <w:pStyle w:val="Sansinterligne"/>
              <w:rPr>
                <w:i/>
                <w:sz w:val="18"/>
                <w:szCs w:val="18"/>
              </w:rPr>
            </w:pPr>
            <w:r w:rsidRPr="00981D84">
              <w:rPr>
                <w:i/>
                <w:sz w:val="18"/>
                <w:szCs w:val="18"/>
              </w:rPr>
              <w:t>-CONCAVITE SUPERIEURE,</w:t>
            </w:r>
          </w:p>
          <w:p w:rsidR="00981D84" w:rsidRDefault="00981D84" w:rsidP="00981D84">
            <w:pPr>
              <w:pStyle w:val="Sansinterligne"/>
            </w:pPr>
            <w:r w:rsidRPr="00981D84">
              <w:rPr>
                <w:i/>
                <w:sz w:val="18"/>
                <w:szCs w:val="18"/>
              </w:rPr>
              <w:t>-FORAMEN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 xml:space="preserve"> transverse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3283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6600"/>
              </w:rPr>
            </w:pPr>
            <w:r w:rsidRPr="00AC3A43">
              <w:rPr>
                <w:b/>
                <w:color w:val="FF6600"/>
              </w:rPr>
              <w:t>-BIFIDE !</w:t>
            </w:r>
          </w:p>
          <w:p w:rsidR="00981D84" w:rsidRDefault="00981D84" w:rsidP="00981D84">
            <w:pPr>
              <w:pStyle w:val="Sansinterligne"/>
            </w:pPr>
            <w:r w:rsidRPr="00AC3A43">
              <w:rPr>
                <w:b/>
                <w:color w:val="FF6600"/>
              </w:rPr>
              <w:t>-volumineux.</w:t>
            </w:r>
          </w:p>
        </w:tc>
      </w:tr>
      <w:tr w:rsidR="00981D84" w:rsidTr="00AC3A43">
        <w:tblPrEx>
          <w:tblCellMar>
            <w:top w:w="0" w:type="dxa"/>
            <w:bottom w:w="0" w:type="dxa"/>
          </w:tblCellMar>
        </w:tblPrEx>
        <w:trPr>
          <w:trHeight w:val="950"/>
        </w:trPr>
        <w:tc>
          <w:tcPr>
            <w:tcW w:w="2761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CC00"/>
              </w:rPr>
            </w:pPr>
            <w:r w:rsidRPr="00AC3A43">
              <w:rPr>
                <w:b/>
                <w:color w:val="FFCC00"/>
              </w:rPr>
              <w:t>C6</w:t>
            </w:r>
          </w:p>
        </w:tc>
        <w:tc>
          <w:tcPr>
            <w:tcW w:w="4253" w:type="dxa"/>
          </w:tcPr>
          <w:p w:rsidR="00981D84" w:rsidRPr="00AC3A43" w:rsidRDefault="00981D84" w:rsidP="00981D84">
            <w:pPr>
              <w:pStyle w:val="Sansinterligne"/>
              <w:rPr>
                <w:b/>
                <w:color w:val="FFCC00"/>
              </w:rPr>
            </w:pPr>
            <w:r w:rsidRPr="00981D84">
              <w:rPr>
                <w:i/>
                <w:sz w:val="18"/>
                <w:szCs w:val="18"/>
              </w:rPr>
              <w:t>-BIFIDE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> :</w:t>
            </w:r>
            <w:r>
              <w:t xml:space="preserve"> </w:t>
            </w:r>
            <w:r w:rsidRPr="00AC3A43">
              <w:rPr>
                <w:b/>
                <w:color w:val="FFCC00"/>
              </w:rPr>
              <w:t>avec un tubercule antérieur plus saillant que le postérieur = tubercule de CHASSAIGNAC,</w:t>
            </w:r>
          </w:p>
          <w:p w:rsidR="00981D84" w:rsidRPr="00981D84" w:rsidRDefault="00AC3A43" w:rsidP="00981D84">
            <w:pPr>
              <w:pStyle w:val="Sansinterligne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-dirigé</w:t>
            </w:r>
            <w:r w:rsidR="006D24A4">
              <w:rPr>
                <w:i/>
                <w:sz w:val="18"/>
                <w:szCs w:val="18"/>
              </w:rPr>
              <w:t>s</w:t>
            </w:r>
            <w:r>
              <w:rPr>
                <w:i/>
                <w:sz w:val="18"/>
                <w:szCs w:val="18"/>
              </w:rPr>
              <w:t xml:space="preserve"> vers</w:t>
            </w:r>
            <w:r w:rsidR="00981D84" w:rsidRPr="00981D84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 xml:space="preserve">l’AVANT et </w:t>
            </w:r>
            <w:r w:rsidR="00981D84" w:rsidRPr="00981D84">
              <w:rPr>
                <w:i/>
                <w:sz w:val="18"/>
                <w:szCs w:val="18"/>
              </w:rPr>
              <w:t>le dehors,</w:t>
            </w:r>
          </w:p>
          <w:p w:rsidR="00981D84" w:rsidRPr="00981D84" w:rsidRDefault="00981D84" w:rsidP="00981D84">
            <w:pPr>
              <w:pStyle w:val="Sansinterligne"/>
              <w:rPr>
                <w:i/>
                <w:sz w:val="18"/>
                <w:szCs w:val="18"/>
              </w:rPr>
            </w:pPr>
            <w:r w:rsidRPr="00981D84">
              <w:rPr>
                <w:i/>
                <w:sz w:val="18"/>
                <w:szCs w:val="18"/>
              </w:rPr>
              <w:t>-CONCAVITE SUPERIEURE,</w:t>
            </w:r>
          </w:p>
          <w:p w:rsidR="00981D84" w:rsidRDefault="00981D84" w:rsidP="00981D84">
            <w:pPr>
              <w:pStyle w:val="Sansinterligne"/>
            </w:pPr>
            <w:r w:rsidRPr="00981D84">
              <w:rPr>
                <w:i/>
                <w:sz w:val="18"/>
                <w:szCs w:val="18"/>
              </w:rPr>
              <w:t>-FORAMEN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 xml:space="preserve"> transverse</w:t>
            </w:r>
            <w:r w:rsidR="006D24A4">
              <w:rPr>
                <w:i/>
                <w:sz w:val="18"/>
                <w:szCs w:val="18"/>
              </w:rPr>
              <w:t>s</w:t>
            </w:r>
            <w:r w:rsidRPr="00981D84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3283" w:type="dxa"/>
          </w:tcPr>
          <w:p w:rsidR="00981D84" w:rsidRDefault="00AC3A43" w:rsidP="00981D84">
            <w:pPr>
              <w:pStyle w:val="Sansinterligne"/>
            </w:pPr>
            <w:r>
              <w:t>Idem vertèbre type.</w:t>
            </w:r>
          </w:p>
        </w:tc>
      </w:tr>
      <w:tr w:rsidR="00981D84" w:rsidTr="00AC3A43">
        <w:tblPrEx>
          <w:tblCellMar>
            <w:top w:w="0" w:type="dxa"/>
            <w:bottom w:w="0" w:type="dxa"/>
          </w:tblCellMar>
        </w:tblPrEx>
        <w:trPr>
          <w:trHeight w:val="1105"/>
        </w:trPr>
        <w:tc>
          <w:tcPr>
            <w:tcW w:w="2761" w:type="dxa"/>
          </w:tcPr>
          <w:p w:rsidR="00981D84" w:rsidRPr="00AC3A43" w:rsidRDefault="00AC3A43" w:rsidP="00981D84">
            <w:pPr>
              <w:pStyle w:val="Sansinterligne"/>
              <w:rPr>
                <w:b/>
                <w:color w:val="FFCC66"/>
              </w:rPr>
            </w:pPr>
            <w:r w:rsidRPr="00AC3A43">
              <w:rPr>
                <w:b/>
                <w:color w:val="FFCC66"/>
              </w:rPr>
              <w:t>C7= « la première saillante »</w:t>
            </w:r>
          </w:p>
        </w:tc>
        <w:tc>
          <w:tcPr>
            <w:tcW w:w="4253" w:type="dxa"/>
          </w:tcPr>
          <w:p w:rsidR="00AC3A43" w:rsidRPr="00AC3A43" w:rsidRDefault="00AC3A43" w:rsidP="00AC3A43">
            <w:pPr>
              <w:pStyle w:val="Sansinterligne"/>
              <w:rPr>
                <w:b/>
                <w:color w:val="FFCC66"/>
              </w:rPr>
            </w:pPr>
            <w:r w:rsidRPr="00AC3A43">
              <w:rPr>
                <w:b/>
                <w:color w:val="FFCC66"/>
              </w:rPr>
              <w:t>-MONOFIDE,</w:t>
            </w:r>
          </w:p>
          <w:p w:rsidR="00AC3A43" w:rsidRPr="00AC3A43" w:rsidRDefault="00AC3A43" w:rsidP="00AC3A43">
            <w:pPr>
              <w:pStyle w:val="Sansinterligne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-dirigé</w:t>
            </w:r>
            <w:r w:rsidR="006D24A4">
              <w:rPr>
                <w:i/>
                <w:sz w:val="18"/>
                <w:szCs w:val="18"/>
              </w:rPr>
              <w:t>s</w:t>
            </w:r>
            <w:r>
              <w:rPr>
                <w:i/>
                <w:sz w:val="18"/>
                <w:szCs w:val="18"/>
              </w:rPr>
              <w:t xml:space="preserve"> vers l’AVANT et </w:t>
            </w:r>
            <w:r w:rsidRPr="00AC3A43">
              <w:rPr>
                <w:i/>
                <w:sz w:val="18"/>
                <w:szCs w:val="18"/>
              </w:rPr>
              <w:t>le dehors,</w:t>
            </w:r>
          </w:p>
          <w:p w:rsidR="00AC3A43" w:rsidRPr="00AC3A43" w:rsidRDefault="00AC3A43" w:rsidP="00AC3A43">
            <w:pPr>
              <w:pStyle w:val="Sansinterligne"/>
              <w:rPr>
                <w:i/>
                <w:sz w:val="18"/>
                <w:szCs w:val="18"/>
              </w:rPr>
            </w:pPr>
            <w:r w:rsidRPr="00AC3A43">
              <w:rPr>
                <w:i/>
                <w:sz w:val="18"/>
                <w:szCs w:val="18"/>
              </w:rPr>
              <w:t>-CONCAVITE SUPERIEURE,</w:t>
            </w:r>
          </w:p>
          <w:p w:rsidR="00AC3A43" w:rsidRPr="00AC3A43" w:rsidRDefault="00AC3A43" w:rsidP="00AC3A43">
            <w:pPr>
              <w:pStyle w:val="Sansinterligne"/>
              <w:rPr>
                <w:i/>
                <w:sz w:val="18"/>
                <w:szCs w:val="18"/>
              </w:rPr>
            </w:pPr>
            <w:r w:rsidRPr="00AC3A43">
              <w:rPr>
                <w:i/>
                <w:sz w:val="18"/>
                <w:szCs w:val="18"/>
              </w:rPr>
              <w:t>-FORAMEN</w:t>
            </w:r>
            <w:r w:rsidR="006D24A4">
              <w:rPr>
                <w:i/>
                <w:sz w:val="18"/>
                <w:szCs w:val="18"/>
              </w:rPr>
              <w:t>S</w:t>
            </w:r>
            <w:r w:rsidRPr="00AC3A43">
              <w:rPr>
                <w:i/>
                <w:sz w:val="18"/>
                <w:szCs w:val="18"/>
              </w:rPr>
              <w:t xml:space="preserve"> transverse</w:t>
            </w:r>
            <w:r w:rsidR="006D24A4">
              <w:rPr>
                <w:i/>
                <w:sz w:val="18"/>
                <w:szCs w:val="18"/>
              </w:rPr>
              <w:t>s</w:t>
            </w:r>
            <w:r w:rsidRPr="00AC3A43">
              <w:rPr>
                <w:i/>
                <w:sz w:val="18"/>
                <w:szCs w:val="18"/>
              </w:rPr>
              <w:t>.</w:t>
            </w:r>
          </w:p>
          <w:p w:rsidR="00AC3A43" w:rsidRDefault="00AC3A43" w:rsidP="00AC3A43">
            <w:pPr>
              <w:pStyle w:val="Sansinterligne"/>
            </w:pPr>
            <w:r>
              <w:t xml:space="preserve"> </w:t>
            </w:r>
          </w:p>
        </w:tc>
        <w:tc>
          <w:tcPr>
            <w:tcW w:w="3283" w:type="dxa"/>
          </w:tcPr>
          <w:p w:rsidR="00AC3A43" w:rsidRPr="00AC3A43" w:rsidRDefault="00AC3A43" w:rsidP="00AC3A43">
            <w:pPr>
              <w:pStyle w:val="Sansinterligne"/>
              <w:rPr>
                <w:b/>
                <w:color w:val="FFCC66"/>
              </w:rPr>
            </w:pPr>
            <w:r w:rsidRPr="00AC3A43">
              <w:rPr>
                <w:b/>
                <w:color w:val="FFCC66"/>
              </w:rPr>
              <w:t xml:space="preserve">-type Thoracique = </w:t>
            </w:r>
          </w:p>
          <w:p w:rsidR="00AC3A43" w:rsidRPr="00AC3A43" w:rsidRDefault="00AC3A43" w:rsidP="00AC3A43">
            <w:pPr>
              <w:pStyle w:val="Sansinterligne"/>
              <w:rPr>
                <w:b/>
                <w:color w:val="FFCC66"/>
              </w:rPr>
            </w:pPr>
            <w:r w:rsidRPr="00AC3A43">
              <w:rPr>
                <w:b/>
                <w:color w:val="FFCC66"/>
              </w:rPr>
              <w:t xml:space="preserve">     -saillant </w:t>
            </w:r>
          </w:p>
          <w:p w:rsidR="00981D84" w:rsidRPr="00AC3A43" w:rsidRDefault="00AC3A43" w:rsidP="00AC3A43">
            <w:pPr>
              <w:pStyle w:val="Sansinterligne"/>
              <w:rPr>
                <w:b/>
                <w:color w:val="FFCC66"/>
              </w:rPr>
            </w:pPr>
            <w:r w:rsidRPr="00AC3A43">
              <w:rPr>
                <w:b/>
                <w:color w:val="FFCC66"/>
              </w:rPr>
              <w:t xml:space="preserve">    -MONOFIDE.</w:t>
            </w:r>
          </w:p>
        </w:tc>
      </w:tr>
    </w:tbl>
    <w:p w:rsidR="00FE045A" w:rsidRDefault="00FE045A"/>
    <w:sectPr w:rsidR="00FE045A" w:rsidSect="00FE0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1D84"/>
    <w:rsid w:val="006D24A4"/>
    <w:rsid w:val="00981D84"/>
    <w:rsid w:val="00AC3A43"/>
    <w:rsid w:val="00FE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4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981D8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ABDELKAFI Mehdi</dc:creator>
  <cp:lastModifiedBy>ABDELKAFI Mehdi</cp:lastModifiedBy>
  <cp:revision>1</cp:revision>
  <dcterms:created xsi:type="dcterms:W3CDTF">2013-02-12T08:57:00Z</dcterms:created>
  <dcterms:modified xsi:type="dcterms:W3CDTF">2013-02-12T09:20:00Z</dcterms:modified>
</cp:coreProperties>
</file>