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76" w:rsidRDefault="009D38E4" w:rsidP="009D38E4">
      <w:pPr>
        <w:pStyle w:val="Titre"/>
        <w:pBdr>
          <w:bottom w:val="single" w:sz="8" w:space="3" w:color="4F81BD" w:themeColor="accent1"/>
        </w:pBdr>
        <w:jc w:val="center"/>
      </w:pPr>
      <w:r>
        <w:t>Etude fonctionnelle de la cellule par la cytométrie en flux</w:t>
      </w:r>
    </w:p>
    <w:p w:rsidR="009D38E4" w:rsidRDefault="009D38E4" w:rsidP="009D38E4"/>
    <w:p w:rsidR="009D38E4" w:rsidRDefault="009D38E4" w:rsidP="009D38E4">
      <w:r>
        <w:t>Un laser pointe l’échantillon en mouvement (flux de cellules</w:t>
      </w:r>
      <w:r w:rsidR="00FB599F">
        <w:t xml:space="preserve"> marquées de </w:t>
      </w:r>
      <w:proofErr w:type="spellStart"/>
      <w:r w:rsidR="00FB599F">
        <w:t>fluorochromes</w:t>
      </w:r>
      <w:proofErr w:type="spellEnd"/>
      <w:r>
        <w:t xml:space="preserve">) et la </w:t>
      </w:r>
      <w:r w:rsidR="00FB599F">
        <w:t>réfringence et fluorescence renvoyée est convertie par des photomultiplicateurs en énergie électrique qui sera analysée par l’ordi.</w:t>
      </w:r>
    </w:p>
    <w:p w:rsidR="00FB599F" w:rsidRDefault="00FB599F" w:rsidP="009D38E4"/>
    <w:p w:rsidR="00FB599F" w:rsidRDefault="00FB599F" w:rsidP="009D38E4">
      <w:r>
        <w:t>Système basé sur le principe de la focalisation hydrodynamique.</w:t>
      </w:r>
    </w:p>
    <w:p w:rsidR="00FB599F" w:rsidRDefault="00FB599F" w:rsidP="009D38E4">
      <w:r>
        <w:t>Miroirs dichroïques :</w:t>
      </w:r>
    </w:p>
    <w:p w:rsidR="00FB599F" w:rsidRDefault="00FB599F" w:rsidP="00FB599F">
      <w:pPr>
        <w:pStyle w:val="Paragraphedeliste"/>
        <w:numPr>
          <w:ilvl w:val="0"/>
          <w:numId w:val="1"/>
        </w:numPr>
      </w:pPr>
      <w:r>
        <w:t xml:space="preserve">Passe bas laisse passer les </w:t>
      </w:r>
      <w:proofErr w:type="spellStart"/>
      <w:r>
        <w:t>logueurs</w:t>
      </w:r>
      <w:proofErr w:type="spellEnd"/>
      <w:r>
        <w:t xml:space="preserve"> d’onde basses</w:t>
      </w:r>
    </w:p>
    <w:p w:rsidR="00FB599F" w:rsidRDefault="00FB599F" w:rsidP="00FB599F">
      <w:pPr>
        <w:pStyle w:val="Paragraphedeliste"/>
        <w:numPr>
          <w:ilvl w:val="0"/>
          <w:numId w:val="1"/>
        </w:numPr>
      </w:pPr>
      <w:r>
        <w:t>Passe haut les hautes</w:t>
      </w:r>
    </w:p>
    <w:p w:rsidR="00FB599F" w:rsidRDefault="00FB599F" w:rsidP="00FB599F">
      <w:pPr>
        <w:pStyle w:val="Paragraphedeliste"/>
        <w:numPr>
          <w:ilvl w:val="0"/>
          <w:numId w:val="1"/>
        </w:numPr>
      </w:pPr>
      <w:r>
        <w:t xml:space="preserve">Passe bande </w:t>
      </w:r>
      <w:proofErr w:type="spellStart"/>
      <w:r>
        <w:t>selectionne</w:t>
      </w:r>
      <w:proofErr w:type="spellEnd"/>
      <w:r>
        <w:t xml:space="preserve"> seulement une bande de longueurs d’ondes précise.</w:t>
      </w:r>
    </w:p>
    <w:p w:rsidR="00FB599F" w:rsidRDefault="00FB599F" w:rsidP="00FB599F">
      <w:r>
        <w:t xml:space="preserve">On met des passe bande juste devant pour </w:t>
      </w:r>
      <w:proofErr w:type="spellStart"/>
      <w:r>
        <w:t>selectionner</w:t>
      </w:r>
      <w:proofErr w:type="spellEnd"/>
      <w:r>
        <w:t xml:space="preserve"> que la longueur d’onde correspondant au </w:t>
      </w:r>
      <w:proofErr w:type="spellStart"/>
      <w:r>
        <w:t>florochrome</w:t>
      </w:r>
      <w:proofErr w:type="spellEnd"/>
    </w:p>
    <w:p w:rsidR="00FB599F" w:rsidRDefault="00FB599F" w:rsidP="00FB599F"/>
    <w:p w:rsidR="00FB599F" w:rsidRDefault="00FB599F" w:rsidP="00FB599F">
      <w:r>
        <w:t xml:space="preserve">Si une cellule plus grosse passe devant le laser, le temps de passage (pulse </w:t>
      </w:r>
      <w:proofErr w:type="spellStart"/>
      <w:r>
        <w:t>width</w:t>
      </w:r>
      <w:proofErr w:type="spellEnd"/>
      <w:r>
        <w:t>) sera plus élevé.</w:t>
      </w:r>
    </w:p>
    <w:p w:rsidR="00FB599F" w:rsidRDefault="00FB599F" w:rsidP="00FB599F">
      <w:r>
        <w:t>Si la cellule est plus marquée, il y aura une intensité plus forte (</w:t>
      </w:r>
      <w:proofErr w:type="gramStart"/>
      <w:r>
        <w:t>une gauss plus haute</w:t>
      </w:r>
      <w:proofErr w:type="gramEnd"/>
      <w:r>
        <w:t>)</w:t>
      </w:r>
    </w:p>
    <w:p w:rsidR="00FB599F" w:rsidRDefault="00FB599F" w:rsidP="00FB599F"/>
    <w:p w:rsidR="00FB599F" w:rsidRDefault="00FB599F" w:rsidP="00FB599F">
      <w:r>
        <w:t xml:space="preserve">Dans un premier temps, on </w:t>
      </w:r>
      <w:proofErr w:type="spellStart"/>
      <w:r>
        <w:t>récupére</w:t>
      </w:r>
      <w:proofErr w:type="spellEnd"/>
      <w:r>
        <w:t xml:space="preserve"> une info morphologique (taille) puis génotypique (protéines exprimées)</w:t>
      </w:r>
    </w:p>
    <w:p w:rsidR="001320BD" w:rsidRDefault="001320BD" w:rsidP="00FB599F"/>
    <w:p w:rsidR="001320BD" w:rsidRDefault="001320BD" w:rsidP="001320BD">
      <w:pPr>
        <w:pStyle w:val="Titre1"/>
      </w:pPr>
      <w:r>
        <w:t xml:space="preserve">FSC = </w:t>
      </w:r>
    </w:p>
    <w:p w:rsidR="001320BD" w:rsidRDefault="001320BD" w:rsidP="00FB599F">
      <w:r>
        <w:t>Taille de la cellule</w:t>
      </w:r>
    </w:p>
    <w:p w:rsidR="001320BD" w:rsidRDefault="001320BD" w:rsidP="001320BD">
      <w:pPr>
        <w:pStyle w:val="Titre1"/>
      </w:pPr>
      <w:r>
        <w:t xml:space="preserve">SSC = </w:t>
      </w:r>
    </w:p>
    <w:p w:rsidR="001320BD" w:rsidRDefault="001320BD" w:rsidP="00FB599F">
      <w:proofErr w:type="gramStart"/>
      <w:r>
        <w:t>densité</w:t>
      </w:r>
      <w:proofErr w:type="gramEnd"/>
      <w:r>
        <w:t xml:space="preserve"> en granules car plus la cellule est granuleuse plus elle renvoie de </w:t>
      </w:r>
      <w:proofErr w:type="spellStart"/>
      <w:r>
        <w:t>lumiére</w:t>
      </w:r>
      <w:proofErr w:type="spellEnd"/>
      <w:r>
        <w:t xml:space="preserve"> à </w:t>
      </w:r>
    </w:p>
    <w:p w:rsidR="001320BD" w:rsidRDefault="001320BD" w:rsidP="00FB599F"/>
    <w:p w:rsidR="001320BD" w:rsidRDefault="001320BD" w:rsidP="00FB599F">
      <w:r>
        <w:t>Neutrophiles sont les plus grosses et granuleuses cellules par exemple</w:t>
      </w:r>
    </w:p>
    <w:p w:rsidR="001320BD" w:rsidRDefault="001320BD" w:rsidP="00FB599F"/>
    <w:p w:rsidR="001320BD" w:rsidRDefault="001320BD" w:rsidP="00FB599F">
      <w:r>
        <w:lastRenderedPageBreak/>
        <w:t>L’</w:t>
      </w:r>
      <w:proofErr w:type="spellStart"/>
      <w:r>
        <w:t>exitation</w:t>
      </w:r>
      <w:proofErr w:type="spellEnd"/>
      <w:r>
        <w:t xml:space="preserve"> est tjrs plus faible que l’émission </w:t>
      </w:r>
      <w:proofErr w:type="spellStart"/>
      <w:r>
        <w:t>dc</w:t>
      </w:r>
      <w:proofErr w:type="spellEnd"/>
      <w:r>
        <w:t xml:space="preserve"> FLUOROPHORE a un « décalage de stock » = décalage entre les 2 spectres. Il faut qu’il soit le plus petit possible pour qu’on </w:t>
      </w:r>
      <w:proofErr w:type="gramStart"/>
      <w:r>
        <w:t>aie</w:t>
      </w:r>
      <w:proofErr w:type="gramEnd"/>
      <w:r>
        <w:t xml:space="preserve"> la plus forte réponse possible.</w:t>
      </w:r>
    </w:p>
    <w:p w:rsidR="001320BD" w:rsidRDefault="001320BD" w:rsidP="00FB599F">
      <w:r>
        <w:t>Chaque F a une gamme d’émission et une gamme de réception qui lui est propre.</w:t>
      </w:r>
    </w:p>
    <w:p w:rsidR="001320BD" w:rsidRDefault="001320BD" w:rsidP="00FB599F">
      <w:r>
        <w:t xml:space="preserve">En clinique, on se cantonne </w:t>
      </w:r>
      <w:proofErr w:type="gramStart"/>
      <w:r>
        <w:t>a</w:t>
      </w:r>
      <w:proofErr w:type="gramEnd"/>
      <w:r>
        <w:t xml:space="preserve"> 5 ou 6 </w:t>
      </w:r>
      <w:proofErr w:type="spellStart"/>
      <w:r>
        <w:t>fluorochromes</w:t>
      </w:r>
      <w:proofErr w:type="spellEnd"/>
      <w:r>
        <w:t>.</w:t>
      </w:r>
    </w:p>
    <w:p w:rsidR="001320BD" w:rsidRDefault="001320BD" w:rsidP="00FB599F"/>
    <w:p w:rsidR="001320BD" w:rsidRDefault="001320BD" w:rsidP="00FB599F">
      <w:proofErr w:type="spellStart"/>
      <w:r>
        <w:t>Cf</w:t>
      </w:r>
      <w:proofErr w:type="spellEnd"/>
      <w:r>
        <w:t xml:space="preserve"> </w:t>
      </w:r>
      <w:proofErr w:type="spellStart"/>
      <w:r>
        <w:t>déf</w:t>
      </w:r>
      <w:proofErr w:type="spellEnd"/>
      <w:r>
        <w:t xml:space="preserve"> des sondes fluorescentes.</w:t>
      </w:r>
    </w:p>
    <w:p w:rsidR="001320BD" w:rsidRDefault="001320BD" w:rsidP="00FB599F"/>
    <w:p w:rsidR="001320BD" w:rsidRDefault="001320BD" w:rsidP="00FB599F">
      <w:r>
        <w:t xml:space="preserve">Dans un </w:t>
      </w:r>
      <w:proofErr w:type="spellStart"/>
      <w:r>
        <w:t>cytométre</w:t>
      </w:r>
      <w:proofErr w:type="spellEnd"/>
      <w:r>
        <w:t xml:space="preserve"> il y a un </w:t>
      </w:r>
      <w:proofErr w:type="gramStart"/>
      <w:r>
        <w:t>a</w:t>
      </w:r>
      <w:proofErr w:type="gramEnd"/>
      <w:r>
        <w:t xml:space="preserve"> 3 lasers pour toucher plusieurs </w:t>
      </w:r>
      <w:proofErr w:type="spellStart"/>
      <w:r>
        <w:t>fluorophores</w:t>
      </w:r>
      <w:proofErr w:type="spellEnd"/>
      <w:r>
        <w:t xml:space="preserve"> qui ont plusieurs spectres d’excitation différents.</w:t>
      </w:r>
    </w:p>
    <w:p w:rsidR="001320BD" w:rsidRDefault="001320BD" w:rsidP="00FB599F">
      <w:r>
        <w:t>Probe = sonde</w:t>
      </w:r>
    </w:p>
    <w:p w:rsidR="001320BD" w:rsidRDefault="001320BD" w:rsidP="00FB599F">
      <w:r>
        <w:t xml:space="preserve">Les sondes pour protéines sont des </w:t>
      </w:r>
      <w:proofErr w:type="spellStart"/>
      <w:r>
        <w:t>fluorophores</w:t>
      </w:r>
      <w:proofErr w:type="spellEnd"/>
      <w:r>
        <w:t xml:space="preserve"> couplés à des anticorps.</w:t>
      </w:r>
    </w:p>
    <w:p w:rsidR="00D33189" w:rsidRDefault="00D33189" w:rsidP="00FB599F">
      <w:r>
        <w:t>Les sondes pour ions sont des colorants qui changent de couleur quand la C en calcium augmente par ex.</w:t>
      </w:r>
    </w:p>
    <w:p w:rsidR="00D33189" w:rsidRDefault="00D33189" w:rsidP="00FB599F">
      <w:r>
        <w:t xml:space="preserve">Les sondes à ADN sont des </w:t>
      </w:r>
      <w:proofErr w:type="spellStart"/>
      <w:r>
        <w:t>intercalants</w:t>
      </w:r>
      <w:proofErr w:type="spellEnd"/>
      <w:r>
        <w:t xml:space="preserve"> de l’ADN.</w:t>
      </w:r>
    </w:p>
    <w:p w:rsidR="00D33189" w:rsidRDefault="00D33189" w:rsidP="00FB599F"/>
    <w:p w:rsidR="00D33189" w:rsidRDefault="00D33189" w:rsidP="00D33189">
      <w:pPr>
        <w:pStyle w:val="Titre1"/>
      </w:pPr>
      <w:proofErr w:type="spellStart"/>
      <w:r>
        <w:t>Overlapping</w:t>
      </w:r>
      <w:proofErr w:type="spellEnd"/>
      <w:r>
        <w:t xml:space="preserve"> ou Compensation :</w:t>
      </w:r>
    </w:p>
    <w:p w:rsidR="00D33189" w:rsidRDefault="00D33189" w:rsidP="00D33189">
      <w:r>
        <w:t xml:space="preserve">Un </w:t>
      </w:r>
      <w:proofErr w:type="spellStart"/>
      <w:r>
        <w:t>fluorochrome</w:t>
      </w:r>
      <w:proofErr w:type="spellEnd"/>
      <w:r>
        <w:t xml:space="preserve"> a un pic </w:t>
      </w:r>
      <w:proofErr w:type="gramStart"/>
      <w:r>
        <w:t>a</w:t>
      </w:r>
      <w:proofErr w:type="gramEnd"/>
      <w:r>
        <w:t xml:space="preserve"> une lambda mais </w:t>
      </w:r>
      <w:proofErr w:type="spellStart"/>
      <w:r>
        <w:t>emmet</w:t>
      </w:r>
      <w:proofErr w:type="spellEnd"/>
      <w:r>
        <w:t xml:space="preserve"> aussi un peu en dehors, donc ça </w:t>
      </w:r>
      <w:proofErr w:type="spellStart"/>
      <w:r>
        <w:t>interfére</w:t>
      </w:r>
      <w:proofErr w:type="spellEnd"/>
      <w:r>
        <w:t xml:space="preserve"> avec les autres </w:t>
      </w:r>
      <w:proofErr w:type="spellStart"/>
      <w:r>
        <w:t>fluorophores</w:t>
      </w:r>
      <w:proofErr w:type="spellEnd"/>
      <w:r>
        <w:t>.</w:t>
      </w:r>
    </w:p>
    <w:p w:rsidR="00D33189" w:rsidRDefault="00D33189" w:rsidP="00D33189">
      <w:r>
        <w:t xml:space="preserve">Pour cela, l’ordinateur </w:t>
      </w:r>
      <w:proofErr w:type="spellStart"/>
      <w:r>
        <w:t>enléve</w:t>
      </w:r>
      <w:proofErr w:type="spellEnd"/>
      <w:r>
        <w:t xml:space="preserve"> au FL2 le pourcentage de FL1 qui </w:t>
      </w:r>
      <w:proofErr w:type="spellStart"/>
      <w:r>
        <w:t>interfére</w:t>
      </w:r>
      <w:proofErr w:type="spellEnd"/>
      <w:r>
        <w:t>.</w:t>
      </w:r>
    </w:p>
    <w:p w:rsidR="00D33189" w:rsidRDefault="00D33189" w:rsidP="00D33189">
      <w:r>
        <w:t>AVANT : 3 populations : une FL2 positive, une FL2 et FL1 positive et une double négative mais la double positive est en vrai seulement FL1 positive.</w:t>
      </w:r>
    </w:p>
    <w:p w:rsidR="00D33189" w:rsidRDefault="00D33189" w:rsidP="00D33189"/>
    <w:p w:rsidR="00D33189" w:rsidRDefault="00D33189" w:rsidP="00D33189">
      <w:r>
        <w:t xml:space="preserve">Quand on a 6 </w:t>
      </w:r>
      <w:proofErr w:type="spellStart"/>
      <w:r>
        <w:t>fluorochromes</w:t>
      </w:r>
      <w:proofErr w:type="spellEnd"/>
      <w:r>
        <w:t>, il y a énormément de compensations très compliquées à gérer.</w:t>
      </w:r>
    </w:p>
    <w:p w:rsidR="00D33189" w:rsidRDefault="00D33189" w:rsidP="00D33189"/>
    <w:p w:rsidR="00D33189" w:rsidRDefault="00D33189" w:rsidP="00D33189">
      <w:proofErr w:type="spellStart"/>
      <w:r>
        <w:t>Cf</w:t>
      </w:r>
      <w:proofErr w:type="spellEnd"/>
      <w:r>
        <w:t xml:space="preserve"> applications de la cytométrie en flux. </w:t>
      </w:r>
    </w:p>
    <w:p w:rsidR="00D33189" w:rsidRDefault="00D33189" w:rsidP="00D33189">
      <w:r>
        <w:t>Mesure de stress oxydant, acidité, protéine de surface…</w:t>
      </w:r>
    </w:p>
    <w:p w:rsidR="00D33189" w:rsidRDefault="00D33189" w:rsidP="00D33189"/>
    <w:p w:rsidR="00D33189" w:rsidRDefault="00D33189" w:rsidP="00D33189">
      <w:proofErr w:type="spellStart"/>
      <w:r>
        <w:t>Immunophénotypage</w:t>
      </w:r>
      <w:proofErr w:type="spellEnd"/>
      <w:r>
        <w:t xml:space="preserve"> </w:t>
      </w:r>
      <w:r w:rsidR="005944F7">
        <w:t>= ELISA</w:t>
      </w:r>
    </w:p>
    <w:p w:rsidR="005944F7" w:rsidRDefault="005944F7" w:rsidP="00D33189"/>
    <w:p w:rsidR="005944F7" w:rsidRDefault="005944F7" w:rsidP="00D33189">
      <w:r>
        <w:lastRenderedPageBreak/>
        <w:t xml:space="preserve">Cytométrie très utile en </w:t>
      </w:r>
      <w:proofErr w:type="spellStart"/>
      <w:r>
        <w:t>cancéro</w:t>
      </w:r>
      <w:proofErr w:type="spellEnd"/>
      <w:r>
        <w:t> :</w:t>
      </w:r>
    </w:p>
    <w:p w:rsidR="005944F7" w:rsidRDefault="005944F7" w:rsidP="00D33189">
      <w:r>
        <w:t xml:space="preserve">LLC a un </w:t>
      </w:r>
      <w:proofErr w:type="spellStart"/>
      <w:r>
        <w:t>pronoctic</w:t>
      </w:r>
      <w:proofErr w:type="spellEnd"/>
      <w:r>
        <w:t xml:space="preserve"> favorable si le CD38 est peu exprimé (comme dans la moelle normale)</w:t>
      </w:r>
    </w:p>
    <w:p w:rsidR="005944F7" w:rsidRDefault="005944F7" w:rsidP="00D33189">
      <w:r>
        <w:t>Si mutation, expression CD38 =&gt; mauvais pronostic</w:t>
      </w:r>
    </w:p>
    <w:p w:rsidR="005944F7" w:rsidRDefault="005944F7" w:rsidP="005944F7">
      <w:pPr>
        <w:pStyle w:val="Paragraphedeliste"/>
        <w:numPr>
          <w:ilvl w:val="0"/>
          <w:numId w:val="2"/>
        </w:numPr>
      </w:pPr>
      <w:r>
        <w:t xml:space="preserve">On recherche par </w:t>
      </w:r>
      <w:proofErr w:type="spellStart"/>
      <w:r>
        <w:t>immunophénotypage</w:t>
      </w:r>
      <w:proofErr w:type="spellEnd"/>
      <w:r>
        <w:t xml:space="preserve"> puis cytométrie en flux le CD38 pour le pronostic.</w:t>
      </w:r>
    </w:p>
    <w:p w:rsidR="005944F7" w:rsidRDefault="005944F7" w:rsidP="005944F7"/>
    <w:p w:rsidR="005944F7" w:rsidRDefault="005944F7" w:rsidP="005944F7">
      <w:pPr>
        <w:pStyle w:val="Titre1"/>
      </w:pPr>
      <w:r>
        <w:t xml:space="preserve">Phénotype MDR = multi </w:t>
      </w:r>
      <w:proofErr w:type="spellStart"/>
      <w:r>
        <w:t>drug</w:t>
      </w:r>
      <w:proofErr w:type="spellEnd"/>
      <w:r>
        <w:t xml:space="preserve"> résistance</w:t>
      </w:r>
    </w:p>
    <w:p w:rsidR="005944F7" w:rsidRDefault="005944F7" w:rsidP="005944F7">
      <w:r>
        <w:t xml:space="preserve">On recherche l’efflux de la rhodamine 123 (un colorant </w:t>
      </w:r>
      <w:proofErr w:type="spellStart"/>
      <w:r>
        <w:t>intracellR</w:t>
      </w:r>
      <w:proofErr w:type="spellEnd"/>
      <w:r>
        <w:t>)</w:t>
      </w:r>
    </w:p>
    <w:p w:rsidR="005944F7" w:rsidRDefault="005944F7" w:rsidP="005944F7">
      <w:r>
        <w:t xml:space="preserve">Si MDR, efflux de la rhodamine 123 </w:t>
      </w:r>
      <w:proofErr w:type="spellStart"/>
      <w:r>
        <w:t>dc</w:t>
      </w:r>
      <w:proofErr w:type="spellEnd"/>
      <w:r w:rsidR="00150E53">
        <w:t xml:space="preserve"> en cytométrie de flux, on observe une</w:t>
      </w:r>
      <w:r>
        <w:t xml:space="preserve"> faible intensité de fluorescence </w:t>
      </w:r>
      <w:r w:rsidR="00150E53">
        <w:t>sur le domaine de longueur d’onde de la rhodamine 123.</w:t>
      </w:r>
    </w:p>
    <w:p w:rsidR="00150E53" w:rsidRDefault="00150E53" w:rsidP="005944F7">
      <w:r>
        <w:t xml:space="preserve">On fait la même chose pour voir si les </w:t>
      </w:r>
      <w:proofErr w:type="gramStart"/>
      <w:r>
        <w:t>anti</w:t>
      </w:r>
      <w:proofErr w:type="gramEnd"/>
      <w:r>
        <w:t xml:space="preserve"> MDR marchent.</w:t>
      </w:r>
    </w:p>
    <w:p w:rsidR="00150E53" w:rsidRDefault="00150E53" w:rsidP="005944F7"/>
    <w:p w:rsidR="00150E53" w:rsidRDefault="00150E53" w:rsidP="00150E53">
      <w:pPr>
        <w:pStyle w:val="Titre1"/>
      </w:pPr>
      <w:r>
        <w:t>Dosage des cytokines :</w:t>
      </w:r>
    </w:p>
    <w:p w:rsidR="00150E53" w:rsidRDefault="00150E53" w:rsidP="00150E53">
      <w:r>
        <w:t xml:space="preserve">Comme pour </w:t>
      </w:r>
      <w:proofErr w:type="spellStart"/>
      <w:r>
        <w:t>elisa</w:t>
      </w:r>
      <w:proofErr w:type="spellEnd"/>
      <w:r>
        <w:t>, on met des AC sur des billes et des anticorps anti anticorps mais marqués.</w:t>
      </w:r>
    </w:p>
    <w:p w:rsidR="00150E53" w:rsidRDefault="00150E53" w:rsidP="00150E53">
      <w:r>
        <w:t xml:space="preserve">Avantage sur ELISA : on peut doser, et on peut rechercher </w:t>
      </w:r>
      <w:proofErr w:type="spellStart"/>
      <w:r>
        <w:t>plusieures</w:t>
      </w:r>
      <w:proofErr w:type="spellEnd"/>
      <w:r>
        <w:t xml:space="preserve"> cytokines différentes en une seule fois.</w:t>
      </w:r>
    </w:p>
    <w:p w:rsidR="00150E53" w:rsidRDefault="00150E53" w:rsidP="00150E53"/>
    <w:p w:rsidR="00150E53" w:rsidRDefault="00150E53" w:rsidP="00150E53">
      <w:r>
        <w:t>Apoptose</w:t>
      </w:r>
      <w:r w:rsidR="007379BB">
        <w:t xml:space="preserve"> : </w:t>
      </w:r>
      <w:proofErr w:type="spellStart"/>
      <w:r w:rsidR="007379BB">
        <w:t>bcl</w:t>
      </w:r>
      <w:proofErr w:type="spellEnd"/>
      <w:r w:rsidR="007379BB">
        <w:t xml:space="preserve"> 2 =&gt; clivage des </w:t>
      </w:r>
      <w:proofErr w:type="spellStart"/>
      <w:r w:rsidR="007379BB">
        <w:t>caspases</w:t>
      </w:r>
      <w:proofErr w:type="spellEnd"/>
    </w:p>
    <w:p w:rsidR="007379BB" w:rsidRDefault="007379BB" w:rsidP="00150E53"/>
    <w:p w:rsidR="007379BB" w:rsidRDefault="007379BB" w:rsidP="00150E53">
      <w:r>
        <w:t>K =&gt; résistance à l’</w:t>
      </w:r>
      <w:proofErr w:type="spellStart"/>
      <w:r>
        <w:t>apoptose</w:t>
      </w:r>
      <w:proofErr w:type="spellEnd"/>
      <w:r>
        <w:t xml:space="preserve">, entre autre par surexpression </w:t>
      </w:r>
      <w:proofErr w:type="gramStart"/>
      <w:r>
        <w:t>des anti</w:t>
      </w:r>
      <w:proofErr w:type="gramEnd"/>
      <w:r>
        <w:t xml:space="preserve"> ROS</w:t>
      </w:r>
    </w:p>
    <w:p w:rsidR="007379BB" w:rsidRDefault="007379BB" w:rsidP="007379BB">
      <w:pPr>
        <w:pStyle w:val="Paragraphedeliste"/>
        <w:numPr>
          <w:ilvl w:val="0"/>
          <w:numId w:val="2"/>
        </w:numPr>
      </w:pPr>
      <w:r>
        <w:t xml:space="preserve">On recherche ces ros et il y en a moins dans les cellules </w:t>
      </w:r>
      <w:proofErr w:type="spellStart"/>
      <w:r>
        <w:t>cancereuses</w:t>
      </w:r>
      <w:proofErr w:type="spellEnd"/>
    </w:p>
    <w:p w:rsidR="007379BB" w:rsidRDefault="007379BB" w:rsidP="007379BB"/>
    <w:p w:rsidR="007379BB" w:rsidRDefault="007379BB" w:rsidP="007379BB">
      <w:r>
        <w:t>Dans les K, il y a aussi une baisse du potentiel de membrane des mitochondries</w:t>
      </w:r>
    </w:p>
    <w:p w:rsidR="007379BB" w:rsidRDefault="007379BB" w:rsidP="007379BB"/>
    <w:p w:rsidR="007379BB" w:rsidRDefault="007379BB" w:rsidP="007379BB">
      <w:r>
        <w:t>Au cours de l’</w:t>
      </w:r>
      <w:proofErr w:type="spellStart"/>
      <w:r>
        <w:t>apoptose</w:t>
      </w:r>
      <w:proofErr w:type="spellEnd"/>
      <w:r>
        <w:t xml:space="preserve">, les PS passent du coté </w:t>
      </w:r>
      <w:proofErr w:type="spellStart"/>
      <w:r>
        <w:t>extracellR</w:t>
      </w:r>
      <w:proofErr w:type="spellEnd"/>
      <w:r>
        <w:t xml:space="preserve"> de la membrane phospholipidique</w:t>
      </w:r>
    </w:p>
    <w:p w:rsidR="007379BB" w:rsidRDefault="007379BB" w:rsidP="007379BB">
      <w:pPr>
        <w:pStyle w:val="Paragraphedeliste"/>
        <w:numPr>
          <w:ilvl w:val="0"/>
          <w:numId w:val="2"/>
        </w:numPr>
      </w:pPr>
      <w:r>
        <w:t>On peut voir le niveau d’</w:t>
      </w:r>
      <w:proofErr w:type="spellStart"/>
      <w:r>
        <w:t>apoptose</w:t>
      </w:r>
      <w:proofErr w:type="spellEnd"/>
      <w:r>
        <w:t xml:space="preserve"> en recherchant des marqueurs cellulaires de l’</w:t>
      </w:r>
      <w:proofErr w:type="spellStart"/>
      <w:r>
        <w:t>apoptose</w:t>
      </w:r>
      <w:proofErr w:type="spellEnd"/>
      <w:r>
        <w:t xml:space="preserve"> (</w:t>
      </w:r>
      <w:proofErr w:type="spellStart"/>
      <w:r>
        <w:t>annexine</w:t>
      </w:r>
      <w:proofErr w:type="spellEnd"/>
      <w:r>
        <w:t xml:space="preserve"> 5 et…)</w:t>
      </w:r>
    </w:p>
    <w:p w:rsidR="007379BB" w:rsidRDefault="007379BB" w:rsidP="007379BB"/>
    <w:p w:rsidR="007379BB" w:rsidRDefault="007379BB" w:rsidP="007379BB">
      <w:r>
        <w:lastRenderedPageBreak/>
        <w:t>Pour voir l’</w:t>
      </w:r>
      <w:proofErr w:type="spellStart"/>
      <w:r>
        <w:t>apoptose</w:t>
      </w:r>
      <w:proofErr w:type="spellEnd"/>
      <w:r>
        <w:t xml:space="preserve"> (en phase tardive), il y a aussi la méthode tunnel, qui a rapport à l’ADN, et une enzyme qui la modifie que pendant l’</w:t>
      </w:r>
      <w:proofErr w:type="spellStart"/>
      <w:r>
        <w:t>apoptose</w:t>
      </w:r>
      <w:proofErr w:type="spellEnd"/>
      <w:r>
        <w:t>.</w:t>
      </w:r>
    </w:p>
    <w:p w:rsidR="007379BB" w:rsidRDefault="007379BB" w:rsidP="007379BB">
      <w:r>
        <w:t>Pendant l’</w:t>
      </w:r>
      <w:proofErr w:type="spellStart"/>
      <w:r>
        <w:t>apoptose</w:t>
      </w:r>
      <w:proofErr w:type="spellEnd"/>
      <w:r>
        <w:t xml:space="preserve">, l’ADN se fragmente =&gt; on a moins </w:t>
      </w:r>
      <w:r w:rsidR="00FD330C">
        <w:t>d’ADN</w:t>
      </w:r>
    </w:p>
    <w:p w:rsidR="00FD330C" w:rsidRDefault="00FD330C" w:rsidP="00FD330C">
      <w:pPr>
        <w:pStyle w:val="Paragraphedeliste"/>
        <w:numPr>
          <w:ilvl w:val="0"/>
          <w:numId w:val="2"/>
        </w:numPr>
      </w:pPr>
      <w:r>
        <w:t>Moins d’</w:t>
      </w:r>
      <w:proofErr w:type="spellStart"/>
      <w:r>
        <w:t>intercalants</w:t>
      </w:r>
      <w:proofErr w:type="spellEnd"/>
      <w:r>
        <w:t xml:space="preserve"> de l’ADN se fixent.</w:t>
      </w:r>
    </w:p>
    <w:p w:rsidR="00FD330C" w:rsidRDefault="00FD330C" w:rsidP="00FD330C"/>
    <w:p w:rsidR="00FD330C" w:rsidRDefault="00FD330C" w:rsidP="00FD330C">
      <w:pPr>
        <w:pStyle w:val="Titre1"/>
      </w:pPr>
      <w:r>
        <w:t>Utilité de la cytométrie en flux : étude du stade de la cellule (G0 G1 S G2 M)</w:t>
      </w:r>
    </w:p>
    <w:p w:rsidR="00FD330C" w:rsidRDefault="00FD330C" w:rsidP="00FD330C">
      <w:r>
        <w:t>Il y a des pics d’ADN dans la cellule au passage d’un stade à l’autre : entre G1 et S on entre G2 et M.</w:t>
      </w:r>
    </w:p>
    <w:p w:rsidR="00FD330C" w:rsidRPr="00FD330C" w:rsidRDefault="00FD330C" w:rsidP="00FD330C">
      <w:r>
        <w:t xml:space="preserve">On peut pas distinguer GO et G1 mais on le fait en utilisant au marqueur des ARN </w:t>
      </w:r>
      <w:proofErr w:type="gramStart"/>
      <w:r>
        <w:t>( seulement</w:t>
      </w:r>
      <w:proofErr w:type="gramEnd"/>
      <w:r>
        <w:t xml:space="preserve"> en phase G1, pas en G0. Il y a aussi un marqueur </w:t>
      </w:r>
      <w:proofErr w:type="spellStart"/>
      <w:r>
        <w:t>cellulR</w:t>
      </w:r>
      <w:proofErr w:type="spellEnd"/>
      <w:r>
        <w:t xml:space="preserve"> en G1 et pas en G0)</w:t>
      </w:r>
    </w:p>
    <w:sectPr w:rsidR="00FD330C" w:rsidRPr="00FD330C" w:rsidSect="00974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95237"/>
    <w:multiLevelType w:val="hybridMultilevel"/>
    <w:tmpl w:val="90E6396A"/>
    <w:lvl w:ilvl="0" w:tplc="20A6C03E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12DBC"/>
    <w:multiLevelType w:val="hybridMultilevel"/>
    <w:tmpl w:val="192AB476"/>
    <w:lvl w:ilvl="0" w:tplc="8D56894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8E4"/>
    <w:rsid w:val="001320BD"/>
    <w:rsid w:val="00150E53"/>
    <w:rsid w:val="005944F7"/>
    <w:rsid w:val="007379BB"/>
    <w:rsid w:val="0091253F"/>
    <w:rsid w:val="00974776"/>
    <w:rsid w:val="009D38E4"/>
    <w:rsid w:val="00D33189"/>
    <w:rsid w:val="00FB599F"/>
    <w:rsid w:val="00FD3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776"/>
  </w:style>
  <w:style w:type="paragraph" w:styleId="Titre1">
    <w:name w:val="heading 1"/>
    <w:basedOn w:val="Normal"/>
    <w:next w:val="Normal"/>
    <w:link w:val="Titre1Car"/>
    <w:uiPriority w:val="9"/>
    <w:qFormat/>
    <w:rsid w:val="001320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D38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D38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FB599F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320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2</cp:revision>
  <dcterms:created xsi:type="dcterms:W3CDTF">2009-03-03T09:06:00Z</dcterms:created>
  <dcterms:modified xsi:type="dcterms:W3CDTF">2009-03-03T10:38:00Z</dcterms:modified>
</cp:coreProperties>
</file>