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1DF" w:rsidRPr="001A41DF" w:rsidRDefault="001A41DF" w:rsidP="001A41DF">
      <w:pPr>
        <w:jc w:val="both"/>
        <w:rPr>
          <w:rFonts w:asciiTheme="minorHAnsi" w:hAnsiTheme="minorHAnsi" w:cs="Arial"/>
          <w:b/>
          <w:sz w:val="28"/>
          <w:szCs w:val="28"/>
        </w:rPr>
      </w:pPr>
      <w:r w:rsidRPr="001A41DF">
        <w:rPr>
          <w:rFonts w:asciiTheme="minorHAnsi" w:hAnsiTheme="minorHAnsi" w:cs="Arial"/>
        </w:rPr>
        <w:t xml:space="preserve">Cas n°2 Une femme de 92 ans arrive avec des troubles de la marche, une ébauche de désorientation </w:t>
      </w:r>
      <w:proofErr w:type="spellStart"/>
      <w:r w:rsidRPr="001A41DF">
        <w:rPr>
          <w:rFonts w:asciiTheme="minorHAnsi" w:hAnsiTheme="minorHAnsi" w:cs="Arial"/>
        </w:rPr>
        <w:t>temporo</w:t>
      </w:r>
      <w:proofErr w:type="spellEnd"/>
      <w:r w:rsidRPr="001A41DF">
        <w:rPr>
          <w:rFonts w:asciiTheme="minorHAnsi" w:hAnsiTheme="minorHAnsi" w:cs="Arial"/>
        </w:rPr>
        <w:t xml:space="preserve">-spatiale, une incontinence et une perte de l’autonomie. </w:t>
      </w:r>
    </w:p>
    <w:p w:rsidR="001A41DF" w:rsidRPr="001A41DF" w:rsidRDefault="001A41DF" w:rsidP="001A41DF">
      <w:pPr>
        <w:pStyle w:val="Paragraphedeliste"/>
        <w:numPr>
          <w:ilvl w:val="0"/>
          <w:numId w:val="1"/>
        </w:numPr>
        <w:jc w:val="both"/>
        <w:rPr>
          <w:rFonts w:asciiTheme="minorHAnsi" w:hAnsiTheme="minorHAnsi" w:cs="Arial"/>
          <w:b/>
          <w:u w:val="single"/>
        </w:rPr>
      </w:pPr>
      <w:r w:rsidRPr="001A41DF">
        <w:rPr>
          <w:rFonts w:asciiTheme="minorHAnsi" w:hAnsiTheme="minorHAnsi" w:cs="Arial"/>
          <w:b/>
          <w:u w:val="single"/>
        </w:rPr>
        <w:t>Quel est cet examen ?</w:t>
      </w:r>
    </w:p>
    <w:p w:rsidR="001A41DF" w:rsidRPr="001A41DF" w:rsidRDefault="001A41DF" w:rsidP="001A41DF">
      <w:pPr>
        <w:jc w:val="both"/>
        <w:rPr>
          <w:rFonts w:asciiTheme="minorHAnsi" w:hAnsiTheme="minorHAnsi" w:cs="Arial"/>
        </w:rPr>
      </w:pPr>
      <w:r w:rsidRPr="001A41DF">
        <w:rPr>
          <w:rFonts w:asciiTheme="minorHAnsi" w:hAnsiTheme="minorHAnsi" w:cs="Arial"/>
          <w:i/>
          <w:noProof/>
          <w:color w:val="000000" w:themeColor="text1"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38.55pt;margin-top:3.9pt;width:174.95pt;height:138.15pt;z-index:251659264">
            <v:textbox>
              <w:txbxContent>
                <w:p w:rsidR="001A41DF" w:rsidRDefault="001A41DF">
                  <w:r w:rsidRPr="001A41DF">
                    <w:drawing>
                      <wp:inline distT="0" distB="0" distL="0" distR="0">
                        <wp:extent cx="2029460" cy="1509776"/>
                        <wp:effectExtent l="19050" t="0" r="8890" b="0"/>
                        <wp:docPr id="1" name="Imag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 3" descr="se00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 l="15501" t="11295" r="10704" b="457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29460" cy="150977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1A41DF">
        <w:rPr>
          <w:rFonts w:asciiTheme="minorHAnsi" w:hAnsiTheme="minorHAnsi" w:cs="Arial"/>
          <w:i/>
          <w:color w:val="000000" w:themeColor="text1"/>
        </w:rPr>
        <w:t xml:space="preserve"> Coupe axiale TDM de l’encéphale sans injection iodée IV</w:t>
      </w:r>
    </w:p>
    <w:p w:rsidR="001A41DF" w:rsidRPr="001A41DF" w:rsidRDefault="001A41DF" w:rsidP="001A41DF">
      <w:pPr>
        <w:pStyle w:val="Paragraphedeliste"/>
        <w:numPr>
          <w:ilvl w:val="0"/>
          <w:numId w:val="1"/>
        </w:numPr>
        <w:ind w:left="-426" w:hanging="425"/>
        <w:jc w:val="both"/>
        <w:rPr>
          <w:rFonts w:asciiTheme="minorHAnsi" w:hAnsiTheme="minorHAnsi" w:cs="Arial"/>
          <w:color w:val="000000" w:themeColor="text1"/>
        </w:rPr>
      </w:pPr>
      <w:r w:rsidRPr="001A41DF">
        <w:rPr>
          <w:rFonts w:asciiTheme="minorHAnsi" w:hAnsiTheme="minorHAnsi" w:cs="Arial"/>
          <w:b/>
          <w:color w:val="000000" w:themeColor="text1"/>
          <w:u w:val="single"/>
        </w:rPr>
        <w:t>Quels sont les anomalies ?</w:t>
      </w:r>
      <w:r w:rsidRPr="001A41DF">
        <w:rPr>
          <w:rFonts w:asciiTheme="minorHAnsi" w:hAnsiTheme="minorHAnsi" w:cs="Arial"/>
          <w:color w:val="000000" w:themeColor="text1"/>
        </w:rPr>
        <w:t xml:space="preserve"> </w:t>
      </w:r>
    </w:p>
    <w:p w:rsidR="001A41DF" w:rsidRPr="001A41DF" w:rsidRDefault="001A41DF" w:rsidP="001A41DF">
      <w:pPr>
        <w:pStyle w:val="Paragraphedeliste"/>
        <w:numPr>
          <w:ilvl w:val="0"/>
          <w:numId w:val="1"/>
        </w:numPr>
        <w:jc w:val="both"/>
        <w:rPr>
          <w:rFonts w:asciiTheme="minorHAnsi" w:hAnsiTheme="minorHAnsi" w:cs="Arial"/>
          <w:i/>
          <w:color w:val="000000" w:themeColor="text1"/>
        </w:rPr>
      </w:pPr>
      <w:r w:rsidRPr="001A41DF">
        <w:rPr>
          <w:rFonts w:asciiTheme="minorHAnsi" w:hAnsiTheme="minorHAnsi" w:cs="Arial"/>
          <w:color w:val="000000" w:themeColor="text1"/>
        </w:rPr>
        <w:t>Sillons très marqués</w:t>
      </w:r>
      <w:r w:rsidRPr="001A41DF">
        <w:rPr>
          <w:rFonts w:asciiTheme="minorHAnsi" w:hAnsiTheme="minorHAnsi" w:cs="Arial"/>
          <w:color w:val="000000" w:themeColor="text1"/>
        </w:rPr>
        <w:sym w:font="Wingdings" w:char="F0E0"/>
      </w:r>
      <w:r w:rsidRPr="001A41DF">
        <w:rPr>
          <w:rFonts w:asciiTheme="minorHAnsi" w:hAnsiTheme="minorHAnsi" w:cs="Arial"/>
          <w:color w:val="000000" w:themeColor="text1"/>
        </w:rPr>
        <w:t>Atrophie</w:t>
      </w:r>
    </w:p>
    <w:p w:rsidR="001A41DF" w:rsidRPr="001A41DF" w:rsidRDefault="001A41DF" w:rsidP="001A41DF">
      <w:pPr>
        <w:pStyle w:val="Paragraphedeliste"/>
        <w:numPr>
          <w:ilvl w:val="0"/>
          <w:numId w:val="1"/>
        </w:numPr>
        <w:jc w:val="both"/>
        <w:rPr>
          <w:rFonts w:asciiTheme="minorHAnsi" w:hAnsiTheme="minorHAnsi" w:cs="Arial"/>
          <w:i/>
          <w:color w:val="000000" w:themeColor="text1"/>
        </w:rPr>
      </w:pPr>
      <w:r w:rsidRPr="001A41DF">
        <w:rPr>
          <w:rFonts w:asciiTheme="minorHAnsi" w:hAnsiTheme="minorHAnsi" w:cs="Arial"/>
          <w:color w:val="000000" w:themeColor="text1"/>
        </w:rPr>
        <w:t xml:space="preserve">Hypodensité très marquée </w:t>
      </w:r>
      <w:proofErr w:type="spellStart"/>
      <w:r w:rsidRPr="001A41DF">
        <w:rPr>
          <w:rFonts w:asciiTheme="minorHAnsi" w:hAnsiTheme="minorHAnsi" w:cs="Arial"/>
          <w:color w:val="000000" w:themeColor="text1"/>
        </w:rPr>
        <w:t>périventriculaire</w:t>
      </w:r>
      <w:proofErr w:type="spellEnd"/>
      <w:r w:rsidRPr="001A41DF">
        <w:rPr>
          <w:rFonts w:asciiTheme="minorHAnsi" w:hAnsiTheme="minorHAnsi" w:cs="Arial"/>
          <w:color w:val="000000" w:themeColor="text1"/>
        </w:rPr>
        <w:t xml:space="preserve"> </w:t>
      </w:r>
    </w:p>
    <w:p w:rsidR="001A41DF" w:rsidRPr="001A41DF" w:rsidRDefault="001A41DF" w:rsidP="001A41DF">
      <w:pPr>
        <w:pStyle w:val="Paragraphedeliste"/>
        <w:numPr>
          <w:ilvl w:val="0"/>
          <w:numId w:val="1"/>
        </w:numPr>
        <w:jc w:val="both"/>
        <w:rPr>
          <w:rFonts w:asciiTheme="minorHAnsi" w:hAnsiTheme="minorHAnsi" w:cs="Arial"/>
          <w:i/>
          <w:color w:val="000000" w:themeColor="text1"/>
        </w:rPr>
      </w:pPr>
      <w:r w:rsidRPr="001A41DF">
        <w:rPr>
          <w:rFonts w:asciiTheme="minorHAnsi" w:hAnsiTheme="minorHAnsi" w:cs="Arial"/>
          <w:i/>
          <w:color w:val="000000" w:themeColor="text1"/>
        </w:rPr>
        <w:t xml:space="preserve">Hyperdensité moins marquée </w:t>
      </w:r>
      <w:proofErr w:type="spellStart"/>
      <w:r w:rsidRPr="001A41DF">
        <w:rPr>
          <w:rFonts w:asciiTheme="minorHAnsi" w:hAnsiTheme="minorHAnsi" w:cs="Arial"/>
          <w:i/>
          <w:color w:val="000000" w:themeColor="text1"/>
        </w:rPr>
        <w:t>périventriculaire</w:t>
      </w:r>
      <w:proofErr w:type="spellEnd"/>
      <w:r w:rsidRPr="001A41DF">
        <w:rPr>
          <w:rFonts w:asciiTheme="minorHAnsi" w:hAnsiTheme="minorHAnsi" w:cs="Arial"/>
          <w:i/>
          <w:color w:val="000000" w:themeColor="text1"/>
        </w:rPr>
        <w:t xml:space="preserve"> </w:t>
      </w:r>
      <w:r w:rsidRPr="001A41DF">
        <w:rPr>
          <w:rFonts w:asciiTheme="minorHAnsi" w:hAnsiTheme="minorHAnsi" w:cs="Arial"/>
          <w:i/>
          <w:color w:val="000000" w:themeColor="text1"/>
        </w:rPr>
        <w:sym w:font="Wingdings" w:char="F0E0"/>
      </w:r>
      <w:r w:rsidRPr="001A41DF">
        <w:rPr>
          <w:rFonts w:asciiTheme="minorHAnsi" w:hAnsiTheme="minorHAnsi" w:cs="Arial"/>
          <w:i/>
          <w:color w:val="000000" w:themeColor="text1"/>
        </w:rPr>
        <w:t>Résorption</w:t>
      </w:r>
    </w:p>
    <w:p w:rsidR="001A41DF" w:rsidRPr="001A41DF" w:rsidRDefault="001A41DF" w:rsidP="001A41DF">
      <w:pPr>
        <w:pStyle w:val="Paragraphedeliste"/>
        <w:numPr>
          <w:ilvl w:val="0"/>
          <w:numId w:val="1"/>
        </w:numPr>
        <w:ind w:left="-426" w:hanging="425"/>
        <w:jc w:val="both"/>
        <w:rPr>
          <w:rFonts w:asciiTheme="minorHAnsi" w:hAnsiTheme="minorHAnsi" w:cs="Arial"/>
          <w:b/>
          <w:color w:val="000000" w:themeColor="text1"/>
          <w:u w:val="single"/>
        </w:rPr>
      </w:pPr>
      <w:proofErr w:type="spellStart"/>
      <w:r w:rsidRPr="001A41DF">
        <w:rPr>
          <w:rFonts w:asciiTheme="minorHAnsi" w:hAnsiTheme="minorHAnsi" w:cs="Arial"/>
          <w:b/>
          <w:color w:val="000000" w:themeColor="text1"/>
          <w:u w:val="single"/>
        </w:rPr>
        <w:t>Diag</w:t>
      </w:r>
      <w:proofErr w:type="spellEnd"/>
      <w:r w:rsidRPr="001A41DF">
        <w:rPr>
          <w:rFonts w:asciiTheme="minorHAnsi" w:hAnsiTheme="minorHAnsi" w:cs="Arial"/>
          <w:b/>
          <w:color w:val="000000" w:themeColor="text1"/>
          <w:u w:val="single"/>
        </w:rPr>
        <w:t> ?</w:t>
      </w:r>
    </w:p>
    <w:p w:rsidR="001A41DF" w:rsidRPr="001A41DF" w:rsidRDefault="001A41DF" w:rsidP="001A41DF">
      <w:pPr>
        <w:pStyle w:val="Paragraphedeliste"/>
        <w:numPr>
          <w:ilvl w:val="0"/>
          <w:numId w:val="1"/>
        </w:numPr>
        <w:jc w:val="both"/>
        <w:rPr>
          <w:rFonts w:asciiTheme="minorHAnsi" w:hAnsiTheme="minorHAnsi" w:cs="Arial"/>
          <w:color w:val="000000" w:themeColor="text1"/>
        </w:rPr>
      </w:pPr>
      <w:r w:rsidRPr="001A41DF">
        <w:rPr>
          <w:rFonts w:asciiTheme="minorHAnsi" w:hAnsiTheme="minorHAnsi" w:cs="Arial"/>
          <w:color w:val="000000" w:themeColor="text1"/>
        </w:rPr>
        <w:t xml:space="preserve">Hydrocéphalie car dilatation </w:t>
      </w:r>
      <w:proofErr w:type="gramStart"/>
      <w:r w:rsidRPr="001A41DF">
        <w:rPr>
          <w:rFonts w:asciiTheme="minorHAnsi" w:hAnsiTheme="minorHAnsi" w:cs="Arial"/>
          <w:color w:val="000000" w:themeColor="text1"/>
        </w:rPr>
        <w:t>des cavité</w:t>
      </w:r>
      <w:proofErr w:type="gramEnd"/>
      <w:r w:rsidRPr="001A41DF">
        <w:rPr>
          <w:rFonts w:asciiTheme="minorHAnsi" w:hAnsiTheme="minorHAnsi" w:cs="Arial"/>
          <w:color w:val="000000" w:themeColor="text1"/>
        </w:rPr>
        <w:t xml:space="preserve"> </w:t>
      </w:r>
    </w:p>
    <w:p w:rsidR="001A41DF" w:rsidRPr="001A41DF" w:rsidRDefault="001A41DF" w:rsidP="001A41DF">
      <w:pPr>
        <w:pStyle w:val="Paragraphedeliste"/>
        <w:numPr>
          <w:ilvl w:val="0"/>
          <w:numId w:val="1"/>
        </w:numPr>
        <w:jc w:val="both"/>
        <w:rPr>
          <w:rFonts w:asciiTheme="minorHAnsi" w:hAnsiTheme="minorHAnsi" w:cs="Arial"/>
          <w:color w:val="000000" w:themeColor="text1"/>
        </w:rPr>
      </w:pPr>
      <w:r w:rsidRPr="001A41DF">
        <w:rPr>
          <w:rFonts w:asciiTheme="minorHAnsi" w:hAnsiTheme="minorHAnsi" w:cs="Arial"/>
          <w:color w:val="000000" w:themeColor="text1"/>
        </w:rPr>
        <w:t xml:space="preserve">Atrophie corticale </w:t>
      </w:r>
      <w:proofErr w:type="gramStart"/>
      <w:r w:rsidRPr="001A41DF">
        <w:rPr>
          <w:rFonts w:asciiTheme="minorHAnsi" w:hAnsiTheme="minorHAnsi" w:cs="Arial"/>
          <w:color w:val="000000" w:themeColor="text1"/>
        </w:rPr>
        <w:t>au</w:t>
      </w:r>
      <w:proofErr w:type="gramEnd"/>
      <w:r w:rsidRPr="001A41DF">
        <w:rPr>
          <w:rFonts w:asciiTheme="minorHAnsi" w:hAnsiTheme="minorHAnsi" w:cs="Arial"/>
          <w:color w:val="000000" w:themeColor="text1"/>
        </w:rPr>
        <w:t xml:space="preserve"> lésion</w:t>
      </w:r>
    </w:p>
    <w:p w:rsidR="008615A2" w:rsidRDefault="008615A2"/>
    <w:sectPr w:rsidR="008615A2" w:rsidSect="008615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720FA7"/>
    <w:multiLevelType w:val="hybridMultilevel"/>
    <w:tmpl w:val="BE1009DE"/>
    <w:lvl w:ilvl="0" w:tplc="7630A5E4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hyphenationZone w:val="425"/>
  <w:characterSpacingControl w:val="doNotCompress"/>
  <w:compat/>
  <w:rsids>
    <w:rsidRoot w:val="001A41DF"/>
    <w:rsid w:val="001A41DF"/>
    <w:rsid w:val="002448FD"/>
    <w:rsid w:val="008615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41DF"/>
    <w:pPr>
      <w:spacing w:after="0"/>
    </w:pPr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A41DF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1A41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A41D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73</Words>
  <Characters>406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touboul</dc:creator>
  <cp:lastModifiedBy>touboul</cp:lastModifiedBy>
  <cp:revision>1</cp:revision>
  <dcterms:created xsi:type="dcterms:W3CDTF">2009-06-12T15:41:00Z</dcterms:created>
  <dcterms:modified xsi:type="dcterms:W3CDTF">2009-06-12T15:47:00Z</dcterms:modified>
</cp:coreProperties>
</file>