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0018" w:rsidRPr="0055059B" w:rsidRDefault="00040018" w:rsidP="00040018">
      <w:pPr>
        <w:spacing w:after="0" w:line="240" w:lineRule="auto"/>
        <w:ind w:left="142"/>
        <w:rPr>
          <w:rFonts w:eastAsia="Times New Roman" w:cs="Calibri"/>
          <w:b/>
          <w:sz w:val="32"/>
          <w:szCs w:val="32"/>
        </w:rPr>
      </w:pPr>
      <w:r>
        <w:rPr>
          <w:rFonts w:eastAsia="Times New Roman" w:cs="Times New Roman"/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-214630</wp:posOffset>
                </wp:positionH>
                <wp:positionV relativeFrom="paragraph">
                  <wp:posOffset>-133985</wp:posOffset>
                </wp:positionV>
                <wp:extent cx="6814185" cy="769620"/>
                <wp:effectExtent l="0" t="0" r="18415" b="1778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14185" cy="76962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chemeClr val="bg1">
                              <a:lumMod val="6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215322" id="Rectangle 2" o:spid="_x0000_s1026" style="position:absolute;margin-left:-16.9pt;margin-top:-10.55pt;width:536.55pt;height:60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" filled="f" strokecolor="#a5a5a5 [2092]" strokeweight="2pt"/>
            </w:pict>
          </mc:Fallback>
        </mc:AlternateContent>
      </w:r>
      <w:r>
        <w:rPr>
          <w:rFonts w:ascii="Arial" w:hAnsi="Arial" w:cs="Arial"/>
          <w:b/>
          <w:noProof/>
          <w:sz w:val="20"/>
          <w:szCs w:val="20"/>
          <w:u w:val="single"/>
          <w:lang w:eastAsia="fr-FR"/>
        </w:rPr>
        <w:drawing>
          <wp:anchor distT="0" distB="0" distL="114300" distR="114300" simplePos="0" relativeHeight="251660288" behindDoc="0" locked="0" layoutInCell="1" allowOverlap="1" wp14:anchorId="446BF6E2" wp14:editId="7CEB206D">
            <wp:simplePos x="0" y="0"/>
            <wp:positionH relativeFrom="column">
              <wp:posOffset>5705475</wp:posOffset>
            </wp:positionH>
            <wp:positionV relativeFrom="paragraph">
              <wp:posOffset>-228600</wp:posOffset>
            </wp:positionV>
            <wp:extent cx="1247775" cy="1247775"/>
            <wp:effectExtent l="0" t="0" r="0" b="0"/>
            <wp:wrapNone/>
            <wp:docPr id="3" name="Image 2" descr="Macintosh HD:Users:Attention83:Documents:Dropbox:Tuteurs 2013-2014:Logo:NB:logo_tutorat_400_N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Attention83:Documents:Dropbox:Tuteurs 2013-2014:Logo:NB:logo_tutorat_400_NB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eastAsia="Times New Roman" w:cs="Calibri"/>
          <w:b/>
          <w:i/>
          <w:sz w:val="40"/>
          <w:szCs w:val="40"/>
        </w:rPr>
        <w:t xml:space="preserve">Devoir Maison n°2 </w:t>
      </w:r>
      <w:r w:rsidRPr="0055059B">
        <w:rPr>
          <w:rFonts w:eastAsia="Times New Roman" w:cs="Calibri"/>
          <w:b/>
          <w:sz w:val="40"/>
          <w:szCs w:val="40"/>
        </w:rPr>
        <w:t xml:space="preserve">: </w:t>
      </w:r>
      <w:r w:rsidRPr="0055059B">
        <w:rPr>
          <w:rFonts w:eastAsia="Times New Roman" w:cs="Calibri"/>
          <w:sz w:val="40"/>
          <w:szCs w:val="40"/>
        </w:rPr>
        <w:t>Epreuve</w:t>
      </w:r>
      <w:r w:rsidRPr="0055059B">
        <w:rPr>
          <w:rFonts w:eastAsia="Times New Roman" w:cs="Calibri"/>
          <w:b/>
          <w:sz w:val="40"/>
          <w:szCs w:val="40"/>
        </w:rPr>
        <w:t xml:space="preserve"> </w:t>
      </w:r>
      <w:r>
        <w:rPr>
          <w:rFonts w:eastAsia="Times New Roman" w:cs="Calibri"/>
          <w:b/>
          <w:sz w:val="40"/>
          <w:szCs w:val="40"/>
        </w:rPr>
        <w:t xml:space="preserve">UE2 - </w:t>
      </w:r>
      <w:proofErr w:type="spellStart"/>
      <w:r>
        <w:rPr>
          <w:rFonts w:eastAsia="Times New Roman" w:cs="Calibri"/>
          <w:b/>
          <w:sz w:val="40"/>
          <w:szCs w:val="40"/>
        </w:rPr>
        <w:t>Embryo</w:t>
      </w:r>
      <w:proofErr w:type="spellEnd"/>
    </w:p>
    <w:p w:rsidR="00040018" w:rsidRPr="0055059B" w:rsidRDefault="00040018" w:rsidP="00040018">
      <w:pPr>
        <w:spacing w:after="0" w:line="240" w:lineRule="auto"/>
        <w:ind w:left="142"/>
        <w:rPr>
          <w:rFonts w:eastAsia="Times New Roman" w:cs="Calibri"/>
          <w:sz w:val="28"/>
          <w:szCs w:val="28"/>
        </w:rPr>
      </w:pPr>
      <w:r>
        <w:rPr>
          <w:rFonts w:eastAsia="Times New Roman" w:cs="Calibri"/>
          <w:sz w:val="36"/>
          <w:szCs w:val="40"/>
        </w:rPr>
        <w:t>Tutorat 2014-2015</w:t>
      </w:r>
      <w:r w:rsidRPr="0055059B">
        <w:rPr>
          <w:rFonts w:eastAsia="Times New Roman" w:cs="Calibri"/>
          <w:sz w:val="36"/>
          <w:szCs w:val="40"/>
        </w:rPr>
        <w:t> :</w:t>
      </w:r>
      <w:r w:rsidRPr="0055059B">
        <w:rPr>
          <w:rFonts w:eastAsia="Times New Roman" w:cs="Times New Roman"/>
          <w:b/>
          <w:sz w:val="20"/>
        </w:rPr>
        <w:t xml:space="preserve"> </w:t>
      </w:r>
      <w:r w:rsidRPr="003534E9">
        <w:rPr>
          <w:rFonts w:eastAsia="Times New Roman" w:cs="Calibri"/>
          <w:b/>
          <w:sz w:val="28"/>
          <w:szCs w:val="28"/>
        </w:rPr>
        <w:t>10</w:t>
      </w:r>
      <w:r w:rsidRPr="0055059B">
        <w:rPr>
          <w:rFonts w:eastAsia="Times New Roman" w:cs="Calibri"/>
          <w:b/>
          <w:sz w:val="28"/>
          <w:szCs w:val="28"/>
        </w:rPr>
        <w:t xml:space="preserve"> QCMS – </w:t>
      </w:r>
      <w:r>
        <w:rPr>
          <w:rFonts w:eastAsia="Times New Roman" w:cs="Calibri"/>
          <w:b/>
          <w:sz w:val="28"/>
          <w:szCs w:val="28"/>
        </w:rPr>
        <w:t>15 MIN –</w:t>
      </w:r>
    </w:p>
    <w:p w:rsidR="00040018" w:rsidRPr="0055059B" w:rsidRDefault="00040018" w:rsidP="000400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040018" w:rsidRDefault="00040018" w:rsidP="0004001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040018" w:rsidRPr="00072326" w:rsidRDefault="00040018" w:rsidP="00040018">
      <w:pPr>
        <w:suppressAutoHyphens/>
        <w:autoSpaceDN w:val="0"/>
        <w:spacing w:after="160" w:line="249" w:lineRule="auto"/>
        <w:textAlignment w:val="baseline"/>
        <w:rPr>
          <w:rFonts w:ascii="Arial" w:eastAsia="Calibri" w:hAnsi="Arial" w:cs="Arial"/>
          <w:b/>
          <w:sz w:val="20"/>
          <w:szCs w:val="20"/>
        </w:rPr>
      </w:pPr>
      <w:r w:rsidRPr="00072326">
        <w:rPr>
          <w:rFonts w:ascii="Arial" w:eastAsia="Calibri" w:hAnsi="Arial" w:cs="Arial"/>
          <w:b/>
          <w:sz w:val="20"/>
          <w:szCs w:val="20"/>
          <w:u w:val="single"/>
        </w:rPr>
        <w:t>QCM1</w:t>
      </w:r>
      <w:r w:rsidRPr="00072326">
        <w:rPr>
          <w:rFonts w:ascii="Arial" w:eastAsia="Calibri" w:hAnsi="Arial" w:cs="Arial"/>
          <w:b/>
          <w:sz w:val="20"/>
          <w:szCs w:val="20"/>
        </w:rPr>
        <w:t> : A propos de la</w:t>
      </w:r>
      <w:r w:rsidR="005C218A">
        <w:rPr>
          <w:rFonts w:ascii="Arial" w:eastAsia="Calibri" w:hAnsi="Arial" w:cs="Arial"/>
          <w:b/>
          <w:sz w:val="20"/>
          <w:szCs w:val="20"/>
        </w:rPr>
        <w:t xml:space="preserve"> troisièm</w:t>
      </w:r>
      <w:r>
        <w:rPr>
          <w:rFonts w:ascii="Arial" w:eastAsia="Calibri" w:hAnsi="Arial" w:cs="Arial"/>
          <w:b/>
          <w:sz w:val="20"/>
          <w:szCs w:val="20"/>
        </w:rPr>
        <w:t>e semaine</w:t>
      </w:r>
    </w:p>
    <w:p w:rsidR="00040018" w:rsidRPr="00072326" w:rsidRDefault="005C218A" w:rsidP="00040018">
      <w:pPr>
        <w:numPr>
          <w:ilvl w:val="0"/>
          <w:numId w:val="1"/>
        </w:numPr>
        <w:suppressAutoHyphens/>
        <w:autoSpaceDN w:val="0"/>
        <w:spacing w:after="160" w:line="249" w:lineRule="auto"/>
        <w:textAlignment w:val="baseline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La gastrulation comporte la mise en place des 3 feuillets primitifs, la mise en place de la chorde, et la neurulation</w:t>
      </w:r>
    </w:p>
    <w:p w:rsidR="00040018" w:rsidRPr="00072326" w:rsidRDefault="005C218A" w:rsidP="00040018">
      <w:pPr>
        <w:numPr>
          <w:ilvl w:val="0"/>
          <w:numId w:val="1"/>
        </w:numPr>
        <w:suppressAutoHyphens/>
        <w:autoSpaceDN w:val="0"/>
        <w:spacing w:after="160" w:line="249" w:lineRule="auto"/>
        <w:textAlignment w:val="baseline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Le </w:t>
      </w:r>
      <w:proofErr w:type="spellStart"/>
      <w:r>
        <w:rPr>
          <w:rFonts w:ascii="Arial" w:eastAsia="Calibri" w:hAnsi="Arial" w:cs="Arial"/>
          <w:sz w:val="20"/>
          <w:szCs w:val="20"/>
        </w:rPr>
        <w:t>noeud</w:t>
      </w:r>
      <w:proofErr w:type="spellEnd"/>
      <w:r>
        <w:rPr>
          <w:rFonts w:ascii="Arial" w:eastAsia="Calibri" w:hAnsi="Arial" w:cs="Arial"/>
          <w:sz w:val="20"/>
          <w:szCs w:val="20"/>
        </w:rPr>
        <w:t xml:space="preserve"> de </w:t>
      </w:r>
      <w:proofErr w:type="spellStart"/>
      <w:r>
        <w:rPr>
          <w:rFonts w:ascii="Arial" w:eastAsia="Calibri" w:hAnsi="Arial" w:cs="Arial"/>
          <w:sz w:val="20"/>
          <w:szCs w:val="20"/>
        </w:rPr>
        <w:t>Hensen</w:t>
      </w:r>
      <w:proofErr w:type="spellEnd"/>
      <w:r>
        <w:rPr>
          <w:rFonts w:ascii="Arial" w:eastAsia="Calibri" w:hAnsi="Arial" w:cs="Arial"/>
          <w:sz w:val="20"/>
          <w:szCs w:val="20"/>
        </w:rPr>
        <w:t xml:space="preserve"> correspond à la ligne primitive + sillon primitif</w:t>
      </w:r>
    </w:p>
    <w:p w:rsidR="00040018" w:rsidRPr="00072326" w:rsidRDefault="005C218A" w:rsidP="00040018">
      <w:pPr>
        <w:numPr>
          <w:ilvl w:val="0"/>
          <w:numId w:val="1"/>
        </w:numPr>
        <w:suppressAutoHyphens/>
        <w:autoSpaceDN w:val="0"/>
        <w:spacing w:after="160" w:line="249" w:lineRule="auto"/>
        <w:textAlignment w:val="baseline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La ligne primitive correspond à la partie de la tête et du dos de l’embryon</w:t>
      </w:r>
    </w:p>
    <w:p w:rsidR="00040018" w:rsidRDefault="005C218A" w:rsidP="00040018">
      <w:pPr>
        <w:numPr>
          <w:ilvl w:val="0"/>
          <w:numId w:val="1"/>
        </w:numPr>
        <w:suppressAutoHyphens/>
        <w:autoSpaceDN w:val="0"/>
        <w:spacing w:after="160" w:line="249" w:lineRule="auto"/>
        <w:textAlignment w:val="baseline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La partie antérieure à cette ligne va donner la partie dorsale, et en avant on aura le cerveau</w:t>
      </w:r>
    </w:p>
    <w:p w:rsidR="00040018" w:rsidRPr="00072326" w:rsidRDefault="00040018" w:rsidP="00040018">
      <w:pPr>
        <w:numPr>
          <w:ilvl w:val="0"/>
          <w:numId w:val="1"/>
        </w:numPr>
        <w:suppressAutoHyphens/>
        <w:autoSpaceDN w:val="0"/>
        <w:spacing w:after="160" w:line="249" w:lineRule="auto"/>
        <w:textAlignment w:val="baseline"/>
        <w:rPr>
          <w:rFonts w:ascii="Arial" w:eastAsia="Calibri" w:hAnsi="Arial" w:cs="Arial"/>
          <w:sz w:val="20"/>
          <w:szCs w:val="20"/>
        </w:rPr>
      </w:pPr>
      <w:r w:rsidRPr="00072326">
        <w:rPr>
          <w:rFonts w:ascii="Arial" w:eastAsia="Calibri" w:hAnsi="Arial" w:cs="Arial"/>
          <w:sz w:val="20"/>
          <w:szCs w:val="20"/>
        </w:rPr>
        <w:t>Toutes les réponses sont fausses</w:t>
      </w:r>
    </w:p>
    <w:p w:rsidR="00040018" w:rsidRPr="00072326" w:rsidRDefault="00040018" w:rsidP="0004001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040018" w:rsidRPr="00072326" w:rsidRDefault="00040018" w:rsidP="00040018">
      <w:pPr>
        <w:pStyle w:val="Paragraphedeliste"/>
        <w:spacing w:after="120"/>
        <w:ind w:left="0"/>
        <w:contextualSpacing w:val="0"/>
        <w:rPr>
          <w:rFonts w:ascii="Arial" w:hAnsi="Arial" w:cs="Arial"/>
          <w:b/>
          <w:sz w:val="20"/>
          <w:szCs w:val="20"/>
        </w:rPr>
      </w:pPr>
      <w:r w:rsidRPr="00072326">
        <w:rPr>
          <w:rFonts w:ascii="Arial" w:hAnsi="Arial" w:cs="Arial"/>
          <w:b/>
          <w:sz w:val="20"/>
          <w:szCs w:val="20"/>
          <w:u w:val="single"/>
        </w:rPr>
        <w:t>QCM 2 </w:t>
      </w:r>
      <w:r w:rsidRPr="00072326">
        <w:rPr>
          <w:rFonts w:ascii="Arial" w:hAnsi="Arial" w:cs="Arial"/>
          <w:b/>
          <w:sz w:val="20"/>
          <w:szCs w:val="20"/>
        </w:rPr>
        <w:t>: A propos de</w:t>
      </w:r>
      <w:r w:rsidR="005C218A">
        <w:rPr>
          <w:rFonts w:ascii="Arial" w:hAnsi="Arial" w:cs="Arial"/>
          <w:b/>
          <w:sz w:val="20"/>
          <w:szCs w:val="20"/>
        </w:rPr>
        <w:t>s territoires cellulaires</w:t>
      </w:r>
    </w:p>
    <w:p w:rsidR="00040018" w:rsidRPr="00072326" w:rsidRDefault="005C218A" w:rsidP="00040018">
      <w:pPr>
        <w:numPr>
          <w:ilvl w:val="0"/>
          <w:numId w:val="3"/>
        </w:numPr>
        <w:suppressAutoHyphens/>
        <w:autoSpaceDN w:val="0"/>
        <w:spacing w:after="160" w:line="251" w:lineRule="auto"/>
        <w:textAlignment w:val="baseline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La partie postérieure de la LP va donner l’endoderme</w:t>
      </w:r>
    </w:p>
    <w:p w:rsidR="00040018" w:rsidRPr="00072326" w:rsidRDefault="005C218A" w:rsidP="00040018">
      <w:pPr>
        <w:numPr>
          <w:ilvl w:val="0"/>
          <w:numId w:val="3"/>
        </w:numPr>
        <w:suppressAutoHyphens/>
        <w:autoSpaceDN w:val="0"/>
        <w:spacing w:after="160" w:line="251" w:lineRule="auto"/>
        <w:textAlignment w:val="baseline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La partie moyenne de la LP donne le mésoblaste extra-embryonnaire</w:t>
      </w:r>
    </w:p>
    <w:p w:rsidR="00040018" w:rsidRPr="00072326" w:rsidRDefault="005C218A" w:rsidP="00040018">
      <w:pPr>
        <w:numPr>
          <w:ilvl w:val="0"/>
          <w:numId w:val="3"/>
        </w:numPr>
        <w:suppressAutoHyphens/>
        <w:autoSpaceDN w:val="0"/>
        <w:spacing w:after="160" w:line="251" w:lineRule="auto"/>
        <w:textAlignment w:val="baseline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La partie </w:t>
      </w:r>
      <w:proofErr w:type="spellStart"/>
      <w:r>
        <w:rPr>
          <w:rFonts w:ascii="Arial" w:eastAsia="Calibri" w:hAnsi="Arial" w:cs="Arial"/>
          <w:sz w:val="20"/>
          <w:szCs w:val="20"/>
        </w:rPr>
        <w:t>craniale</w:t>
      </w:r>
      <w:proofErr w:type="spellEnd"/>
      <w:r>
        <w:rPr>
          <w:rFonts w:ascii="Arial" w:eastAsia="Calibri" w:hAnsi="Arial" w:cs="Arial"/>
          <w:sz w:val="20"/>
          <w:szCs w:val="20"/>
        </w:rPr>
        <w:t xml:space="preserve"> donne l’endoderme</w:t>
      </w:r>
    </w:p>
    <w:p w:rsidR="00040018" w:rsidRPr="00072326" w:rsidRDefault="005C218A" w:rsidP="00040018">
      <w:pPr>
        <w:numPr>
          <w:ilvl w:val="0"/>
          <w:numId w:val="3"/>
        </w:numPr>
        <w:suppressAutoHyphens/>
        <w:autoSpaceDN w:val="0"/>
        <w:spacing w:after="160" w:line="251" w:lineRule="auto"/>
        <w:textAlignment w:val="baseline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La partie postérieure donne le mésoblaste extra-embryonnaire</w:t>
      </w:r>
    </w:p>
    <w:p w:rsidR="00040018" w:rsidRPr="00072326" w:rsidRDefault="005C218A" w:rsidP="00040018">
      <w:pPr>
        <w:numPr>
          <w:ilvl w:val="0"/>
          <w:numId w:val="3"/>
        </w:numPr>
        <w:suppressAutoHyphens/>
        <w:autoSpaceDN w:val="0"/>
        <w:spacing w:after="160" w:line="251" w:lineRule="auto"/>
        <w:textAlignment w:val="baseline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On a d’abord l’ectoderme, puis mésoderme, puis endoderme</w:t>
      </w:r>
    </w:p>
    <w:p w:rsidR="00040018" w:rsidRPr="00072326" w:rsidRDefault="00040018" w:rsidP="00040018">
      <w:pPr>
        <w:suppressAutoHyphens/>
        <w:autoSpaceDN w:val="0"/>
        <w:spacing w:after="160" w:line="251" w:lineRule="auto"/>
        <w:textAlignment w:val="baseline"/>
        <w:rPr>
          <w:rFonts w:ascii="Arial" w:eastAsia="Calibri" w:hAnsi="Arial" w:cs="Arial"/>
          <w:sz w:val="20"/>
          <w:szCs w:val="20"/>
        </w:rPr>
      </w:pPr>
    </w:p>
    <w:p w:rsidR="00040018" w:rsidRDefault="00040018" w:rsidP="00040018">
      <w:pPr>
        <w:pStyle w:val="Paragraphedeliste"/>
        <w:spacing w:after="120"/>
        <w:ind w:left="0"/>
        <w:contextualSpacing w:val="0"/>
        <w:rPr>
          <w:rFonts w:ascii="Arial" w:hAnsi="Arial" w:cs="Arial"/>
          <w:b/>
          <w:sz w:val="20"/>
          <w:szCs w:val="20"/>
        </w:rPr>
      </w:pPr>
      <w:r w:rsidRPr="00072326">
        <w:rPr>
          <w:rFonts w:ascii="Arial" w:hAnsi="Arial" w:cs="Arial"/>
          <w:b/>
          <w:sz w:val="20"/>
          <w:szCs w:val="20"/>
          <w:u w:val="single"/>
        </w:rPr>
        <w:t xml:space="preserve">QCM 3 </w:t>
      </w:r>
      <w:r>
        <w:rPr>
          <w:rFonts w:ascii="Arial" w:hAnsi="Arial" w:cs="Arial"/>
          <w:b/>
          <w:sz w:val="20"/>
          <w:szCs w:val="20"/>
        </w:rPr>
        <w:t>: A propos</w:t>
      </w:r>
      <w:r w:rsidRPr="00072326">
        <w:rPr>
          <w:rFonts w:ascii="Arial" w:hAnsi="Arial" w:cs="Arial"/>
          <w:b/>
          <w:sz w:val="20"/>
          <w:szCs w:val="20"/>
        </w:rPr>
        <w:t xml:space="preserve"> de </w:t>
      </w:r>
      <w:r w:rsidR="005C218A">
        <w:rPr>
          <w:rFonts w:ascii="Arial" w:hAnsi="Arial" w:cs="Arial"/>
          <w:b/>
          <w:sz w:val="20"/>
          <w:szCs w:val="20"/>
        </w:rPr>
        <w:t>cette image de la troisième semaine</w:t>
      </w:r>
    </w:p>
    <w:p w:rsidR="005C218A" w:rsidRPr="00072326" w:rsidRDefault="005C218A" w:rsidP="00040018">
      <w:pPr>
        <w:pStyle w:val="Paragraphedeliste"/>
        <w:spacing w:after="120"/>
        <w:ind w:left="0"/>
        <w:contextualSpacing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  <w:lang w:eastAsia="fr-FR"/>
        </w:rPr>
        <w:drawing>
          <wp:inline distT="0" distB="0" distL="0" distR="0">
            <wp:extent cx="1600106" cy="2700179"/>
            <wp:effectExtent l="0" t="0" r="635" b="0"/>
            <wp:docPr id="1" name="Image 1" descr="Macintosh HD:Users:Marine:Pictures:Bibliothèque iPhoto:Previews:2014:10:02:20141002-151005:rIFIh2k3Tvmopw7egzjSCA:Capture d’écran 2014-10-02 à 15.09.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Marine:Pictures:Bibliothèque iPhoto:Previews:2014:10:02:20141002-151005:rIFIh2k3Tvmopw7egzjSCA:Capture d’écran 2014-10-02 à 15.09.15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172" cy="2700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0018" w:rsidRPr="00072326" w:rsidRDefault="004C24FC" w:rsidP="00040018">
      <w:pPr>
        <w:numPr>
          <w:ilvl w:val="0"/>
          <w:numId w:val="4"/>
        </w:numPr>
        <w:suppressAutoHyphens/>
        <w:autoSpaceDN w:val="0"/>
        <w:spacing w:after="160" w:line="251" w:lineRule="auto"/>
        <w:textAlignment w:val="baseline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On est au stade </w:t>
      </w:r>
      <w:proofErr w:type="spellStart"/>
      <w:r>
        <w:rPr>
          <w:rFonts w:ascii="Arial" w:eastAsia="Calibri" w:hAnsi="Arial" w:cs="Arial"/>
          <w:sz w:val="20"/>
          <w:szCs w:val="20"/>
        </w:rPr>
        <w:t>carnégie</w:t>
      </w:r>
      <w:proofErr w:type="spellEnd"/>
      <w:r>
        <w:rPr>
          <w:rFonts w:ascii="Arial" w:eastAsia="Calibri" w:hAnsi="Arial" w:cs="Arial"/>
          <w:sz w:val="20"/>
          <w:szCs w:val="20"/>
        </w:rPr>
        <w:t xml:space="preserve"> 9</w:t>
      </w:r>
    </w:p>
    <w:p w:rsidR="00040018" w:rsidRPr="00072326" w:rsidRDefault="004C24FC" w:rsidP="00040018">
      <w:pPr>
        <w:numPr>
          <w:ilvl w:val="0"/>
          <w:numId w:val="4"/>
        </w:numPr>
        <w:suppressAutoHyphens/>
        <w:autoSpaceDN w:val="0"/>
        <w:spacing w:after="160" w:line="251" w:lineRule="auto"/>
        <w:textAlignment w:val="baseline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On peut donc observer l’ébauche du </w:t>
      </w:r>
      <w:proofErr w:type="spellStart"/>
      <w:r>
        <w:rPr>
          <w:rFonts w:ascii="Arial" w:eastAsia="Calibri" w:hAnsi="Arial" w:cs="Arial"/>
          <w:sz w:val="20"/>
          <w:szCs w:val="20"/>
        </w:rPr>
        <w:t>coeur</w:t>
      </w:r>
      <w:proofErr w:type="spellEnd"/>
    </w:p>
    <w:p w:rsidR="00040018" w:rsidRPr="00072326" w:rsidRDefault="004C24FC" w:rsidP="00040018">
      <w:pPr>
        <w:numPr>
          <w:ilvl w:val="0"/>
          <w:numId w:val="4"/>
        </w:numPr>
        <w:suppressAutoHyphens/>
        <w:autoSpaceDN w:val="0"/>
        <w:spacing w:after="160" w:line="251" w:lineRule="auto"/>
        <w:textAlignment w:val="baseline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C’est à ce stade qu’apparaissent les ilots sanguins dans le MEE</w:t>
      </w:r>
    </w:p>
    <w:p w:rsidR="00040018" w:rsidRDefault="004C24FC" w:rsidP="00040018">
      <w:pPr>
        <w:numPr>
          <w:ilvl w:val="0"/>
          <w:numId w:val="4"/>
        </w:numPr>
        <w:suppressAutoHyphens/>
        <w:autoSpaceDN w:val="0"/>
        <w:spacing w:after="160" w:line="251" w:lineRule="auto"/>
        <w:textAlignment w:val="baseline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C’est le stade du canal </w:t>
      </w:r>
      <w:proofErr w:type="spellStart"/>
      <w:r>
        <w:rPr>
          <w:rFonts w:ascii="Arial" w:eastAsia="Calibri" w:hAnsi="Arial" w:cs="Arial"/>
          <w:sz w:val="20"/>
          <w:szCs w:val="20"/>
        </w:rPr>
        <w:t>neurentérique</w:t>
      </w:r>
      <w:proofErr w:type="spellEnd"/>
    </w:p>
    <w:p w:rsidR="00040018" w:rsidRPr="00072326" w:rsidRDefault="00040018" w:rsidP="00040018">
      <w:pPr>
        <w:numPr>
          <w:ilvl w:val="0"/>
          <w:numId w:val="4"/>
        </w:numPr>
        <w:suppressAutoHyphens/>
        <w:autoSpaceDN w:val="0"/>
        <w:spacing w:after="160" w:line="251" w:lineRule="auto"/>
        <w:textAlignment w:val="baseline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Toutes les réponses sont fausses</w:t>
      </w:r>
    </w:p>
    <w:p w:rsidR="00040018" w:rsidRPr="00072326" w:rsidRDefault="00040018" w:rsidP="00040018">
      <w:pPr>
        <w:pStyle w:val="Paragraphedeliste"/>
        <w:spacing w:after="120"/>
        <w:ind w:left="0"/>
        <w:contextualSpacing w:val="0"/>
        <w:rPr>
          <w:rFonts w:ascii="Arial" w:hAnsi="Arial" w:cs="Arial"/>
          <w:sz w:val="20"/>
          <w:szCs w:val="20"/>
        </w:rPr>
      </w:pPr>
    </w:p>
    <w:p w:rsidR="00040018" w:rsidRDefault="004C24FC" w:rsidP="00040018">
      <w:pPr>
        <w:suppressAutoHyphens/>
        <w:autoSpaceDN w:val="0"/>
        <w:spacing w:after="160" w:line="249" w:lineRule="auto"/>
        <w:textAlignment w:val="baseline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noProof/>
          <w:sz w:val="20"/>
          <w:szCs w:val="20"/>
          <w:lang w:eastAsia="fr-FR"/>
        </w:rPr>
        <w:drawing>
          <wp:anchor distT="0" distB="0" distL="114300" distR="114300" simplePos="0" relativeHeight="251663360" behindDoc="0" locked="0" layoutInCell="1" allowOverlap="1" wp14:anchorId="50673A40" wp14:editId="23329CB7">
            <wp:simplePos x="0" y="0"/>
            <wp:positionH relativeFrom="margin">
              <wp:posOffset>4512310</wp:posOffset>
            </wp:positionH>
            <wp:positionV relativeFrom="margin">
              <wp:posOffset>431800</wp:posOffset>
            </wp:positionV>
            <wp:extent cx="1993900" cy="2521585"/>
            <wp:effectExtent l="0" t="0" r="12700" b="0"/>
            <wp:wrapSquare wrapText="bothSides"/>
            <wp:docPr id="7" name="Image 7" descr="Macintosh HD:Users:Marine:Pictures:Bibliothèque iPhoto:Previews:2014:10:02:20141002-151705:4BEyXbD+Tnu2BVl2HEdD5A:Capture d’écran 2014-10-02 à 15.14.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Marine:Pictures:Bibliothèque iPhoto:Previews:2014:10:02:20141002-151705:4BEyXbD+Tnu2BVl2HEdD5A:Capture d’écran 2014-10-02 à 15.14.02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900" cy="2521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40018" w:rsidRPr="00072326">
        <w:rPr>
          <w:rFonts w:ascii="Arial" w:eastAsia="Calibri" w:hAnsi="Arial" w:cs="Arial"/>
          <w:b/>
          <w:sz w:val="20"/>
          <w:szCs w:val="20"/>
          <w:u w:val="single"/>
        </w:rPr>
        <w:t>QCM 4</w:t>
      </w:r>
      <w:r w:rsidR="00040018" w:rsidRPr="00072326">
        <w:rPr>
          <w:rFonts w:ascii="Arial" w:eastAsia="Calibri" w:hAnsi="Arial" w:cs="Arial"/>
          <w:b/>
          <w:sz w:val="20"/>
          <w:szCs w:val="20"/>
        </w:rPr>
        <w:t> : A propos de l</w:t>
      </w:r>
      <w:r>
        <w:rPr>
          <w:rFonts w:ascii="Arial" w:eastAsia="Calibri" w:hAnsi="Arial" w:cs="Arial"/>
          <w:b/>
          <w:sz w:val="20"/>
          <w:szCs w:val="20"/>
        </w:rPr>
        <w:t>’évolution lors de la troisième semaine</w:t>
      </w:r>
    </w:p>
    <w:p w:rsidR="004C24FC" w:rsidRDefault="004C24FC" w:rsidP="00040018">
      <w:pPr>
        <w:suppressAutoHyphens/>
        <w:autoSpaceDN w:val="0"/>
        <w:spacing w:after="160" w:line="249" w:lineRule="auto"/>
        <w:textAlignment w:val="baseline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noProof/>
          <w:sz w:val="20"/>
          <w:szCs w:val="20"/>
          <w:lang w:eastAsia="fr-FR"/>
        </w:rPr>
        <w:drawing>
          <wp:anchor distT="0" distB="0" distL="114300" distR="114300" simplePos="0" relativeHeight="251661312" behindDoc="0" locked="0" layoutInCell="1" allowOverlap="1" wp14:anchorId="5C589D0E" wp14:editId="4E8E17A6">
            <wp:simplePos x="0" y="0"/>
            <wp:positionH relativeFrom="margin">
              <wp:posOffset>2395855</wp:posOffset>
            </wp:positionH>
            <wp:positionV relativeFrom="margin">
              <wp:posOffset>596900</wp:posOffset>
            </wp:positionV>
            <wp:extent cx="1860550" cy="2425065"/>
            <wp:effectExtent l="0" t="0" r="0" b="0"/>
            <wp:wrapSquare wrapText="bothSides"/>
            <wp:docPr id="4" name="Image 4" descr="Macintosh HD:Users:Marine:Pictures:Bibliothèque iPhoto:Previews:2014:10:02:20141002-151441:PJizcL06Tgy8MHSFkMIyyg:Capture d’écran 2014-10-02 à 15.13.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Marine:Pictures:Bibliothèque iPhoto:Previews:2014:10:02:20141002-151441:PJizcL06Tgy8MHSFkMIyyg:Capture d’écran 2014-10-02 à 15.13.35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0550" cy="2425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C24FC" w:rsidRDefault="004C24FC" w:rsidP="00040018">
      <w:pPr>
        <w:suppressAutoHyphens/>
        <w:autoSpaceDN w:val="0"/>
        <w:spacing w:after="160" w:line="249" w:lineRule="auto"/>
        <w:textAlignment w:val="baseline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noProof/>
          <w:sz w:val="20"/>
          <w:szCs w:val="20"/>
          <w:lang w:eastAsia="fr-FR"/>
        </w:rPr>
        <w:drawing>
          <wp:anchor distT="0" distB="0" distL="114300" distR="114300" simplePos="0" relativeHeight="251662336" behindDoc="0" locked="0" layoutInCell="1" allowOverlap="1" wp14:anchorId="3C2E14EB" wp14:editId="4EE55E80">
            <wp:simplePos x="0" y="0"/>
            <wp:positionH relativeFrom="margin">
              <wp:posOffset>50800</wp:posOffset>
            </wp:positionH>
            <wp:positionV relativeFrom="margin">
              <wp:posOffset>863600</wp:posOffset>
            </wp:positionV>
            <wp:extent cx="2315845" cy="1703705"/>
            <wp:effectExtent l="0" t="0" r="0" b="0"/>
            <wp:wrapSquare wrapText="bothSides"/>
            <wp:docPr id="6" name="Image 6" descr="Macintosh HD:Users:Marine:Pictures:Bibliothèque iPhoto:Previews:2014:10:02:20141002-151615:5hya9ZgBTGa6OT7tdMDlOA:Capture d’écran 2014-10-02 à 15.13.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Marine:Pictures:Bibliothèque iPhoto:Previews:2014:10:02:20141002-151615:5hya9ZgBTGa6OT7tdMDlOA:Capture d’écran 2014-10-02 à 15.13.35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5845" cy="1703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C24FC" w:rsidRDefault="004C24FC" w:rsidP="00040018">
      <w:pPr>
        <w:suppressAutoHyphens/>
        <w:autoSpaceDN w:val="0"/>
        <w:spacing w:after="160" w:line="249" w:lineRule="auto"/>
        <w:textAlignment w:val="baseline"/>
        <w:rPr>
          <w:rFonts w:ascii="Arial" w:eastAsia="Calibri" w:hAnsi="Arial" w:cs="Arial"/>
          <w:b/>
          <w:sz w:val="20"/>
          <w:szCs w:val="20"/>
        </w:rPr>
      </w:pPr>
    </w:p>
    <w:p w:rsidR="004C24FC" w:rsidRDefault="004C24FC" w:rsidP="00040018">
      <w:pPr>
        <w:suppressAutoHyphens/>
        <w:autoSpaceDN w:val="0"/>
        <w:spacing w:after="160" w:line="249" w:lineRule="auto"/>
        <w:textAlignment w:val="baseline"/>
        <w:rPr>
          <w:rFonts w:ascii="Arial" w:eastAsia="Calibri" w:hAnsi="Arial" w:cs="Arial"/>
          <w:b/>
          <w:sz w:val="20"/>
          <w:szCs w:val="20"/>
        </w:rPr>
      </w:pPr>
    </w:p>
    <w:p w:rsidR="004C24FC" w:rsidRPr="00072326" w:rsidRDefault="004C24FC" w:rsidP="00040018">
      <w:pPr>
        <w:suppressAutoHyphens/>
        <w:autoSpaceDN w:val="0"/>
        <w:spacing w:after="160" w:line="249" w:lineRule="auto"/>
        <w:textAlignment w:val="baseline"/>
        <w:rPr>
          <w:rFonts w:ascii="Arial" w:eastAsia="Calibri" w:hAnsi="Arial" w:cs="Arial"/>
          <w:b/>
          <w:sz w:val="20"/>
          <w:szCs w:val="20"/>
        </w:rPr>
      </w:pPr>
    </w:p>
    <w:p w:rsidR="00040018" w:rsidRPr="00072326" w:rsidRDefault="004C24FC" w:rsidP="00040018">
      <w:pPr>
        <w:numPr>
          <w:ilvl w:val="0"/>
          <w:numId w:val="7"/>
        </w:numPr>
        <w:suppressAutoHyphens/>
        <w:autoSpaceDN w:val="0"/>
        <w:spacing w:after="160" w:line="249" w:lineRule="auto"/>
        <w:textAlignment w:val="baseline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Ces images sont disposées dans l’ordre chronologique</w:t>
      </w:r>
    </w:p>
    <w:p w:rsidR="00040018" w:rsidRPr="00072326" w:rsidRDefault="004C24FC" w:rsidP="00040018">
      <w:pPr>
        <w:numPr>
          <w:ilvl w:val="0"/>
          <w:numId w:val="7"/>
        </w:numPr>
        <w:suppressAutoHyphens/>
        <w:autoSpaceDN w:val="0"/>
        <w:spacing w:after="160" w:line="249" w:lineRule="auto"/>
        <w:textAlignment w:val="baseline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La chorde n’est pas encore mise en place</w:t>
      </w:r>
    </w:p>
    <w:p w:rsidR="00040018" w:rsidRPr="00072326" w:rsidRDefault="00040018" w:rsidP="00040018">
      <w:pPr>
        <w:numPr>
          <w:ilvl w:val="0"/>
          <w:numId w:val="7"/>
        </w:numPr>
        <w:suppressAutoHyphens/>
        <w:autoSpaceDN w:val="0"/>
        <w:spacing w:after="160" w:line="249" w:lineRule="auto"/>
        <w:textAlignment w:val="baseline"/>
        <w:rPr>
          <w:rFonts w:ascii="Arial" w:eastAsia="Calibri" w:hAnsi="Arial" w:cs="Arial"/>
          <w:sz w:val="20"/>
          <w:szCs w:val="20"/>
        </w:rPr>
      </w:pPr>
      <w:r w:rsidRPr="00072326">
        <w:rPr>
          <w:rFonts w:ascii="Arial" w:eastAsia="Calibri" w:hAnsi="Arial" w:cs="Arial"/>
          <w:sz w:val="20"/>
          <w:szCs w:val="20"/>
        </w:rPr>
        <w:t xml:space="preserve"> </w:t>
      </w:r>
      <w:r w:rsidR="004C24FC">
        <w:rPr>
          <w:rFonts w:ascii="Arial" w:eastAsia="Calibri" w:hAnsi="Arial" w:cs="Arial"/>
          <w:sz w:val="20"/>
          <w:szCs w:val="20"/>
        </w:rPr>
        <w:t xml:space="preserve">Sur la première image on a la croissance de l’ectoderme en </w:t>
      </w:r>
      <w:proofErr w:type="spellStart"/>
      <w:r w:rsidR="004C24FC">
        <w:rPr>
          <w:rFonts w:ascii="Arial" w:eastAsia="Calibri" w:hAnsi="Arial" w:cs="Arial"/>
          <w:sz w:val="20"/>
          <w:szCs w:val="20"/>
        </w:rPr>
        <w:t>neuroectoderme</w:t>
      </w:r>
      <w:proofErr w:type="spellEnd"/>
    </w:p>
    <w:p w:rsidR="00040018" w:rsidRPr="00072326" w:rsidRDefault="004C24FC" w:rsidP="00040018">
      <w:pPr>
        <w:numPr>
          <w:ilvl w:val="0"/>
          <w:numId w:val="7"/>
        </w:numPr>
        <w:suppressAutoHyphens/>
        <w:autoSpaceDN w:val="0"/>
        <w:spacing w:after="160" w:line="249" w:lineRule="auto"/>
        <w:textAlignment w:val="baseline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Sur la deuxième image apparaissent les premiers somites</w:t>
      </w:r>
    </w:p>
    <w:p w:rsidR="00040018" w:rsidRPr="00D779DA" w:rsidRDefault="00FE3174" w:rsidP="00040018">
      <w:pPr>
        <w:numPr>
          <w:ilvl w:val="0"/>
          <w:numId w:val="7"/>
        </w:numPr>
        <w:suppressAutoHyphens/>
        <w:autoSpaceDN w:val="0"/>
        <w:spacing w:after="160" w:line="249" w:lineRule="auto"/>
        <w:textAlignment w:val="baseline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Toutes les réponses sont fausses</w:t>
      </w:r>
    </w:p>
    <w:p w:rsidR="00040018" w:rsidRDefault="00040018" w:rsidP="00040018">
      <w:pPr>
        <w:suppressAutoHyphens/>
        <w:autoSpaceDN w:val="0"/>
        <w:spacing w:after="160" w:line="249" w:lineRule="auto"/>
        <w:textAlignment w:val="baseline"/>
        <w:rPr>
          <w:rFonts w:ascii="Arial" w:eastAsia="Calibri" w:hAnsi="Arial" w:cs="Arial"/>
          <w:sz w:val="20"/>
          <w:szCs w:val="20"/>
        </w:rPr>
      </w:pPr>
    </w:p>
    <w:p w:rsidR="00040018" w:rsidRPr="001D7BDD" w:rsidRDefault="00040018" w:rsidP="00040018">
      <w:pPr>
        <w:suppressAutoHyphens/>
        <w:autoSpaceDN w:val="0"/>
        <w:spacing w:after="160" w:line="249" w:lineRule="auto"/>
        <w:textAlignment w:val="baseline"/>
        <w:rPr>
          <w:rFonts w:ascii="Arial" w:eastAsia="Calibri" w:hAnsi="Arial" w:cs="Arial"/>
          <w:b/>
          <w:sz w:val="20"/>
          <w:szCs w:val="20"/>
        </w:rPr>
      </w:pPr>
      <w:r w:rsidRPr="00072326">
        <w:rPr>
          <w:rFonts w:ascii="Arial" w:eastAsia="Calibri" w:hAnsi="Arial" w:cs="Arial"/>
          <w:b/>
          <w:sz w:val="20"/>
          <w:szCs w:val="20"/>
          <w:u w:val="single"/>
        </w:rPr>
        <w:t>QCM 5</w:t>
      </w:r>
      <w:r w:rsidRPr="00072326">
        <w:rPr>
          <w:rFonts w:ascii="Arial" w:eastAsia="Calibri" w:hAnsi="Arial" w:cs="Arial"/>
          <w:b/>
          <w:sz w:val="20"/>
          <w:szCs w:val="20"/>
        </w:rPr>
        <w:t xml:space="preserve"> : A propos de </w:t>
      </w:r>
      <w:r>
        <w:rPr>
          <w:rFonts w:ascii="Arial" w:eastAsia="Calibri" w:hAnsi="Arial" w:cs="Arial"/>
          <w:b/>
          <w:sz w:val="20"/>
          <w:szCs w:val="20"/>
        </w:rPr>
        <w:t xml:space="preserve">la </w:t>
      </w:r>
      <w:r w:rsidR="007339D2">
        <w:rPr>
          <w:rFonts w:ascii="Arial" w:eastAsia="Calibri" w:hAnsi="Arial" w:cs="Arial"/>
          <w:b/>
          <w:sz w:val="20"/>
          <w:szCs w:val="20"/>
        </w:rPr>
        <w:t>troisième semaine</w:t>
      </w:r>
    </w:p>
    <w:p w:rsidR="00040018" w:rsidRPr="001D7BDD" w:rsidRDefault="00040018" w:rsidP="00040018">
      <w:pPr>
        <w:pStyle w:val="Paragraphedeliste"/>
        <w:numPr>
          <w:ilvl w:val="0"/>
          <w:numId w:val="9"/>
        </w:num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La </w:t>
      </w:r>
      <w:r w:rsidR="007339D2">
        <w:rPr>
          <w:rFonts w:ascii="Arial" w:hAnsi="Arial" w:cs="Arial"/>
          <w:sz w:val="20"/>
          <w:szCs w:val="20"/>
        </w:rPr>
        <w:t xml:space="preserve">condensation du MIE fait suite </w:t>
      </w:r>
      <w:proofErr w:type="spellStart"/>
      <w:proofErr w:type="gramStart"/>
      <w:r w:rsidR="007339D2">
        <w:rPr>
          <w:rFonts w:ascii="Arial" w:hAnsi="Arial" w:cs="Arial"/>
          <w:sz w:val="20"/>
          <w:szCs w:val="20"/>
        </w:rPr>
        <w:t>a</w:t>
      </w:r>
      <w:proofErr w:type="spellEnd"/>
      <w:proofErr w:type="gramEnd"/>
      <w:r w:rsidR="007339D2">
        <w:rPr>
          <w:rFonts w:ascii="Arial" w:hAnsi="Arial" w:cs="Arial"/>
          <w:sz w:val="20"/>
          <w:szCs w:val="20"/>
        </w:rPr>
        <w:t xml:space="preserve"> l’induction du </w:t>
      </w:r>
      <w:proofErr w:type="spellStart"/>
      <w:r w:rsidR="007339D2">
        <w:rPr>
          <w:rFonts w:ascii="Arial" w:hAnsi="Arial" w:cs="Arial"/>
          <w:sz w:val="20"/>
          <w:szCs w:val="20"/>
        </w:rPr>
        <w:t>neuroectoderme</w:t>
      </w:r>
      <w:proofErr w:type="spellEnd"/>
      <w:r w:rsidR="007339D2">
        <w:rPr>
          <w:rFonts w:ascii="Arial" w:hAnsi="Arial" w:cs="Arial"/>
          <w:sz w:val="20"/>
          <w:szCs w:val="20"/>
        </w:rPr>
        <w:t xml:space="preserve"> par la chorde</w:t>
      </w:r>
    </w:p>
    <w:p w:rsidR="00040018" w:rsidRPr="00072326" w:rsidRDefault="007339D2" w:rsidP="00040018">
      <w:pPr>
        <w:pStyle w:val="Paragraphedeliste"/>
        <w:numPr>
          <w:ilvl w:val="0"/>
          <w:numId w:val="9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Le mésoblaste intermédiaire aide à la formation de la gouttière neurale</w:t>
      </w:r>
    </w:p>
    <w:p w:rsidR="00040018" w:rsidRPr="00072326" w:rsidRDefault="007339D2" w:rsidP="00040018">
      <w:pPr>
        <w:pStyle w:val="Paragraphedeliste"/>
        <w:numPr>
          <w:ilvl w:val="0"/>
          <w:numId w:val="9"/>
        </w:num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Deux structures apparaissent sous le mésoderme, future aorte</w:t>
      </w:r>
    </w:p>
    <w:p w:rsidR="00040018" w:rsidRPr="00072326" w:rsidRDefault="007339D2" w:rsidP="00040018">
      <w:pPr>
        <w:pStyle w:val="Paragraphedeliste"/>
        <w:numPr>
          <w:ilvl w:val="0"/>
          <w:numId w:val="9"/>
        </w:num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L’aorte restera sous le mésoderme para-axial</w:t>
      </w:r>
    </w:p>
    <w:p w:rsidR="00040018" w:rsidRPr="00FE3174" w:rsidRDefault="00040018" w:rsidP="00040018">
      <w:pPr>
        <w:pStyle w:val="Paragraphedeliste"/>
        <w:numPr>
          <w:ilvl w:val="0"/>
          <w:numId w:val="9"/>
        </w:numPr>
        <w:spacing w:after="120"/>
        <w:rPr>
          <w:rFonts w:ascii="Arial" w:hAnsi="Arial" w:cs="Arial"/>
          <w:sz w:val="20"/>
          <w:szCs w:val="20"/>
        </w:rPr>
      </w:pPr>
      <w:r w:rsidRPr="00072326">
        <w:rPr>
          <w:rFonts w:ascii="Arial" w:hAnsi="Arial" w:cs="Arial"/>
          <w:sz w:val="20"/>
          <w:szCs w:val="20"/>
        </w:rPr>
        <w:t>Toutes les réponses sont fausses</w:t>
      </w:r>
    </w:p>
    <w:p w:rsidR="00FE3174" w:rsidRPr="00072326" w:rsidRDefault="00FE3174" w:rsidP="00040018">
      <w:pPr>
        <w:spacing w:after="120"/>
        <w:rPr>
          <w:rFonts w:ascii="Arial" w:hAnsi="Arial" w:cs="Arial"/>
          <w:sz w:val="20"/>
          <w:szCs w:val="20"/>
        </w:rPr>
      </w:pPr>
    </w:p>
    <w:p w:rsidR="00FE3174" w:rsidRPr="00FE3174" w:rsidRDefault="00FE3174" w:rsidP="00FE3174">
      <w:pPr>
        <w:suppressAutoHyphens/>
        <w:autoSpaceDN w:val="0"/>
        <w:spacing w:after="160" w:line="247" w:lineRule="auto"/>
        <w:textAlignment w:val="baseline"/>
        <w:rPr>
          <w:rFonts w:ascii="Calibri" w:eastAsia="Calibri" w:hAnsi="Calibri" w:cs="Times New Roman"/>
          <w:b/>
        </w:rPr>
      </w:pPr>
      <w:r w:rsidRPr="00FE3174">
        <w:rPr>
          <w:rFonts w:ascii="Calibri" w:eastAsia="Calibri" w:hAnsi="Calibri" w:cs="Times New Roman"/>
          <w:b/>
        </w:rPr>
        <w:t>QCM 6 : A propos de la neurulation :</w:t>
      </w:r>
    </w:p>
    <w:p w:rsidR="00FE3174" w:rsidRPr="00FE3174" w:rsidRDefault="00FE3174" w:rsidP="00FE3174">
      <w:pPr>
        <w:numPr>
          <w:ilvl w:val="0"/>
          <w:numId w:val="11"/>
        </w:numPr>
        <w:suppressAutoHyphens/>
        <w:autoSpaceDN w:val="0"/>
        <w:spacing w:after="160" w:line="247" w:lineRule="auto"/>
        <w:textAlignment w:val="baseline"/>
        <w:rPr>
          <w:rFonts w:ascii="Calibri" w:eastAsia="Calibri" w:hAnsi="Calibri" w:cs="Times New Roman"/>
        </w:rPr>
      </w:pPr>
      <w:r w:rsidRPr="00FE3174">
        <w:rPr>
          <w:rFonts w:ascii="Calibri" w:eastAsia="Calibri" w:hAnsi="Calibri" w:cs="Times New Roman"/>
        </w:rPr>
        <w:t xml:space="preserve">Le tube neural s’isole avec les crêtes neurales dans le mésenchyme intra-embryonnaire </w:t>
      </w:r>
    </w:p>
    <w:p w:rsidR="00FE3174" w:rsidRPr="00FE3174" w:rsidRDefault="00FE3174" w:rsidP="00FE3174">
      <w:pPr>
        <w:numPr>
          <w:ilvl w:val="0"/>
          <w:numId w:val="11"/>
        </w:numPr>
        <w:suppressAutoHyphens/>
        <w:autoSpaceDN w:val="0"/>
        <w:spacing w:after="160" w:line="247" w:lineRule="auto"/>
        <w:textAlignment w:val="baseline"/>
        <w:rPr>
          <w:rFonts w:ascii="Calibri" w:eastAsia="Calibri" w:hAnsi="Calibri" w:cs="Times New Roman"/>
        </w:rPr>
      </w:pPr>
      <w:r w:rsidRPr="00FE3174">
        <w:rPr>
          <w:rFonts w:ascii="Calibri" w:eastAsia="Calibri" w:hAnsi="Calibri" w:cs="Times New Roman"/>
        </w:rPr>
        <w:t xml:space="preserve">La chorde induit la différenciation de l’ectoblaste en ectoderme de surface et autour de celui-ci en </w:t>
      </w:r>
      <w:proofErr w:type="spellStart"/>
      <w:r w:rsidRPr="00FE3174">
        <w:rPr>
          <w:rFonts w:ascii="Calibri" w:eastAsia="Calibri" w:hAnsi="Calibri" w:cs="Times New Roman"/>
        </w:rPr>
        <w:t>neuroectoderme</w:t>
      </w:r>
      <w:proofErr w:type="spellEnd"/>
      <w:r w:rsidRPr="00FE3174">
        <w:rPr>
          <w:rFonts w:ascii="Calibri" w:eastAsia="Calibri" w:hAnsi="Calibri" w:cs="Times New Roman"/>
        </w:rPr>
        <w:t xml:space="preserve"> </w:t>
      </w:r>
    </w:p>
    <w:p w:rsidR="00FE3174" w:rsidRPr="00FE3174" w:rsidRDefault="00FE3174" w:rsidP="00FE3174">
      <w:pPr>
        <w:numPr>
          <w:ilvl w:val="0"/>
          <w:numId w:val="11"/>
        </w:numPr>
        <w:suppressAutoHyphens/>
        <w:autoSpaceDN w:val="0"/>
        <w:spacing w:after="160" w:line="247" w:lineRule="auto"/>
        <w:textAlignment w:val="baseline"/>
        <w:rPr>
          <w:rFonts w:ascii="Calibri" w:eastAsia="Calibri" w:hAnsi="Calibri" w:cs="Times New Roman"/>
        </w:rPr>
      </w:pPr>
      <w:r w:rsidRPr="00FE3174">
        <w:rPr>
          <w:rFonts w:ascii="Calibri" w:eastAsia="Calibri" w:hAnsi="Calibri" w:cs="Times New Roman"/>
        </w:rPr>
        <w:t xml:space="preserve">Les premiers </w:t>
      </w:r>
      <w:proofErr w:type="spellStart"/>
      <w:r w:rsidRPr="00FE3174">
        <w:rPr>
          <w:rFonts w:ascii="Calibri" w:eastAsia="Calibri" w:hAnsi="Calibri" w:cs="Times New Roman"/>
        </w:rPr>
        <w:t>somitomères</w:t>
      </w:r>
      <w:proofErr w:type="spellEnd"/>
      <w:r w:rsidRPr="00FE3174">
        <w:rPr>
          <w:rFonts w:ascii="Calibri" w:eastAsia="Calibri" w:hAnsi="Calibri" w:cs="Times New Roman"/>
        </w:rPr>
        <w:t xml:space="preserve"> apparaissent à partir du mésoblaste intra-</w:t>
      </w:r>
      <w:r w:rsidR="004D21A6">
        <w:rPr>
          <w:rFonts w:ascii="Calibri" w:eastAsia="Calibri" w:hAnsi="Calibri" w:cs="Times New Roman"/>
        </w:rPr>
        <w:t>embryonnaire au stade Carnégie 8</w:t>
      </w:r>
    </w:p>
    <w:p w:rsidR="00FE3174" w:rsidRPr="00FE3174" w:rsidRDefault="00FE3174" w:rsidP="00FE3174">
      <w:pPr>
        <w:numPr>
          <w:ilvl w:val="0"/>
          <w:numId w:val="11"/>
        </w:numPr>
        <w:suppressAutoHyphens/>
        <w:autoSpaceDN w:val="0"/>
        <w:spacing w:after="160" w:line="247" w:lineRule="auto"/>
        <w:textAlignment w:val="baseline"/>
        <w:rPr>
          <w:rFonts w:ascii="Calibri" w:eastAsia="Calibri" w:hAnsi="Calibri" w:cs="Times New Roman"/>
        </w:rPr>
      </w:pPr>
      <w:r w:rsidRPr="00FE3174">
        <w:rPr>
          <w:rFonts w:ascii="Calibri" w:eastAsia="Calibri" w:hAnsi="Calibri" w:cs="Times New Roman"/>
        </w:rPr>
        <w:t>L’évolution du mésoblaste et la neurulation se font indépendamment</w:t>
      </w:r>
    </w:p>
    <w:p w:rsidR="00FE3174" w:rsidRPr="00FE3174" w:rsidRDefault="00FE3174" w:rsidP="00FE3174">
      <w:pPr>
        <w:numPr>
          <w:ilvl w:val="0"/>
          <w:numId w:val="11"/>
        </w:numPr>
        <w:suppressAutoHyphens/>
        <w:autoSpaceDN w:val="0"/>
        <w:spacing w:after="160" w:line="247" w:lineRule="auto"/>
        <w:textAlignment w:val="baseline"/>
        <w:rPr>
          <w:rFonts w:ascii="Calibri" w:eastAsia="Calibri" w:hAnsi="Calibri" w:cs="Times New Roman"/>
        </w:rPr>
      </w:pPr>
      <w:r w:rsidRPr="00FE3174">
        <w:rPr>
          <w:rFonts w:ascii="Calibri" w:eastAsia="Calibri" w:hAnsi="Calibri" w:cs="Times New Roman"/>
        </w:rPr>
        <w:t>Toutes les réponses sont fausses</w:t>
      </w:r>
    </w:p>
    <w:p w:rsidR="00FE3174" w:rsidRPr="00FE3174" w:rsidRDefault="00FE3174" w:rsidP="00FE3174">
      <w:pPr>
        <w:suppressAutoHyphens/>
        <w:autoSpaceDN w:val="0"/>
        <w:spacing w:after="160" w:line="247" w:lineRule="auto"/>
        <w:textAlignment w:val="baseline"/>
        <w:rPr>
          <w:rFonts w:ascii="Calibri" w:eastAsia="Calibri" w:hAnsi="Calibri" w:cs="Times New Roman"/>
        </w:rPr>
      </w:pPr>
    </w:p>
    <w:p w:rsidR="00FE3174" w:rsidRPr="00FE3174" w:rsidRDefault="00FE3174" w:rsidP="00FE3174">
      <w:pPr>
        <w:suppressAutoHyphens/>
        <w:autoSpaceDN w:val="0"/>
        <w:spacing w:after="160" w:line="247" w:lineRule="auto"/>
        <w:textAlignment w:val="baseline"/>
        <w:rPr>
          <w:rFonts w:ascii="Calibri" w:eastAsia="Calibri" w:hAnsi="Calibri" w:cs="Times New Roman"/>
        </w:rPr>
      </w:pPr>
    </w:p>
    <w:p w:rsidR="00FE3174" w:rsidRPr="00FE3174" w:rsidRDefault="00FE3174" w:rsidP="00FE3174">
      <w:pPr>
        <w:suppressAutoHyphens/>
        <w:autoSpaceDN w:val="0"/>
        <w:spacing w:after="160" w:line="247" w:lineRule="auto"/>
        <w:textAlignment w:val="baseline"/>
        <w:rPr>
          <w:rFonts w:ascii="Calibri" w:eastAsia="Calibri" w:hAnsi="Calibri" w:cs="Times New Roman"/>
          <w:b/>
        </w:rPr>
      </w:pPr>
      <w:r w:rsidRPr="00FE3174">
        <w:rPr>
          <w:rFonts w:ascii="Calibri" w:eastAsia="Calibri" w:hAnsi="Calibri" w:cs="Times New Roman"/>
          <w:b/>
        </w:rPr>
        <w:t>QCM7 : A propos de la 3</w:t>
      </w:r>
      <w:r w:rsidRPr="00FE3174">
        <w:rPr>
          <w:rFonts w:ascii="Calibri" w:eastAsia="Calibri" w:hAnsi="Calibri" w:cs="Times New Roman"/>
          <w:b/>
          <w:vertAlign w:val="superscript"/>
        </w:rPr>
        <w:t>ème</w:t>
      </w:r>
      <w:r w:rsidRPr="00FE3174">
        <w:rPr>
          <w:rFonts w:ascii="Calibri" w:eastAsia="Calibri" w:hAnsi="Calibri" w:cs="Times New Roman"/>
          <w:b/>
        </w:rPr>
        <w:t xml:space="preserve"> semaine de développement :</w:t>
      </w:r>
    </w:p>
    <w:p w:rsidR="00FE3174" w:rsidRPr="00FE3174" w:rsidRDefault="00FE3174" w:rsidP="00FE3174">
      <w:pPr>
        <w:numPr>
          <w:ilvl w:val="0"/>
          <w:numId w:val="12"/>
        </w:numPr>
        <w:suppressAutoHyphens/>
        <w:autoSpaceDN w:val="0"/>
        <w:spacing w:after="160" w:line="247" w:lineRule="auto"/>
        <w:textAlignment w:val="baseline"/>
        <w:rPr>
          <w:rFonts w:ascii="Calibri" w:eastAsia="Calibri" w:hAnsi="Calibri" w:cs="Times New Roman"/>
        </w:rPr>
      </w:pPr>
      <w:r w:rsidRPr="00FE3174">
        <w:rPr>
          <w:rFonts w:ascii="Calibri" w:eastAsia="Calibri" w:hAnsi="Calibri" w:cs="Times New Roman"/>
        </w:rPr>
        <w:t xml:space="preserve">La plaque neurale est large dans sa partie caudale et  de plus en plus étroite vers sa partie </w:t>
      </w:r>
      <w:proofErr w:type="spellStart"/>
      <w:r w:rsidRPr="00FE3174">
        <w:rPr>
          <w:rFonts w:ascii="Calibri" w:eastAsia="Calibri" w:hAnsi="Calibri" w:cs="Times New Roman"/>
        </w:rPr>
        <w:t>crâniale</w:t>
      </w:r>
      <w:proofErr w:type="spellEnd"/>
    </w:p>
    <w:p w:rsidR="00FE3174" w:rsidRPr="00FE3174" w:rsidRDefault="00FE3174" w:rsidP="00FE3174">
      <w:pPr>
        <w:numPr>
          <w:ilvl w:val="0"/>
          <w:numId w:val="12"/>
        </w:numPr>
        <w:suppressAutoHyphens/>
        <w:autoSpaceDN w:val="0"/>
        <w:spacing w:after="160" w:line="247" w:lineRule="auto"/>
        <w:textAlignment w:val="baseline"/>
        <w:rPr>
          <w:rFonts w:ascii="Calibri" w:eastAsia="Calibri" w:hAnsi="Calibri" w:cs="Times New Roman"/>
        </w:rPr>
      </w:pPr>
      <w:r w:rsidRPr="00FE3174">
        <w:rPr>
          <w:rFonts w:ascii="Calibri" w:eastAsia="Calibri" w:hAnsi="Calibri" w:cs="Times New Roman"/>
        </w:rPr>
        <w:t>L’entoblaste, feuillet le plus ventral de l’embryon est le premier feuillet à apparaître en refoulant l’</w:t>
      </w:r>
      <w:proofErr w:type="spellStart"/>
      <w:r w:rsidRPr="00FE3174">
        <w:rPr>
          <w:rFonts w:ascii="Calibri" w:eastAsia="Calibri" w:hAnsi="Calibri" w:cs="Times New Roman"/>
        </w:rPr>
        <w:t>hypoblaste</w:t>
      </w:r>
      <w:proofErr w:type="spellEnd"/>
    </w:p>
    <w:p w:rsidR="00FE3174" w:rsidRPr="00FE3174" w:rsidRDefault="00FE3174" w:rsidP="00FE3174">
      <w:pPr>
        <w:numPr>
          <w:ilvl w:val="0"/>
          <w:numId w:val="12"/>
        </w:numPr>
        <w:suppressAutoHyphens/>
        <w:autoSpaceDN w:val="0"/>
        <w:spacing w:after="160" w:line="247" w:lineRule="auto"/>
        <w:textAlignment w:val="baseline"/>
        <w:rPr>
          <w:rFonts w:ascii="Calibri" w:eastAsia="Calibri" w:hAnsi="Calibri" w:cs="Times New Roman"/>
        </w:rPr>
      </w:pPr>
      <w:r w:rsidRPr="00FE3174">
        <w:rPr>
          <w:rFonts w:ascii="Calibri" w:eastAsia="Calibri" w:hAnsi="Calibri" w:cs="Times New Roman"/>
        </w:rPr>
        <w:t>La chorde va avancer en direction caudal mais sera stoppé par la plaque pré-chordale qui est une condensation de mésenchyme intra-embryonnaire</w:t>
      </w:r>
    </w:p>
    <w:p w:rsidR="00FE3174" w:rsidRPr="00FE3174" w:rsidRDefault="00FE3174" w:rsidP="00FE3174">
      <w:pPr>
        <w:numPr>
          <w:ilvl w:val="0"/>
          <w:numId w:val="12"/>
        </w:numPr>
        <w:suppressAutoHyphens/>
        <w:autoSpaceDN w:val="0"/>
        <w:spacing w:after="160" w:line="247" w:lineRule="auto"/>
        <w:textAlignment w:val="baseline"/>
        <w:rPr>
          <w:rFonts w:ascii="Calibri" w:eastAsia="Calibri" w:hAnsi="Calibri" w:cs="Times New Roman"/>
        </w:rPr>
      </w:pPr>
      <w:r w:rsidRPr="00FE3174">
        <w:rPr>
          <w:rFonts w:ascii="Calibri" w:eastAsia="Calibri" w:hAnsi="Calibri" w:cs="Times New Roman"/>
        </w:rPr>
        <w:t xml:space="preserve">Lors de la mise en place de la chorde on </w:t>
      </w:r>
      <w:r>
        <w:rPr>
          <w:rFonts w:ascii="Calibri" w:eastAsia="Calibri" w:hAnsi="Calibri" w:cs="Times New Roman"/>
        </w:rPr>
        <w:t xml:space="preserve">a une communication </w:t>
      </w:r>
      <w:r w:rsidRPr="00FE3174">
        <w:rPr>
          <w:rFonts w:ascii="Calibri" w:eastAsia="Calibri" w:hAnsi="Calibri" w:cs="Times New Roman"/>
        </w:rPr>
        <w:t>entre la CA et la VVP</w:t>
      </w:r>
    </w:p>
    <w:p w:rsidR="00FE3174" w:rsidRPr="00FE3174" w:rsidRDefault="00FE3174" w:rsidP="00FE3174">
      <w:pPr>
        <w:numPr>
          <w:ilvl w:val="0"/>
          <w:numId w:val="12"/>
        </w:numPr>
        <w:suppressAutoHyphens/>
        <w:autoSpaceDN w:val="0"/>
        <w:spacing w:after="160" w:line="247" w:lineRule="auto"/>
        <w:textAlignment w:val="baseline"/>
        <w:rPr>
          <w:rFonts w:ascii="Calibri" w:eastAsia="Calibri" w:hAnsi="Calibri" w:cs="Times New Roman"/>
        </w:rPr>
      </w:pPr>
      <w:r w:rsidRPr="00FE3174">
        <w:rPr>
          <w:rFonts w:ascii="Calibri" w:eastAsia="Calibri" w:hAnsi="Calibri" w:cs="Times New Roman"/>
        </w:rPr>
        <w:t>Toutes les réponses sont fausses</w:t>
      </w:r>
    </w:p>
    <w:p w:rsidR="00FE3174" w:rsidRPr="00FE3174" w:rsidRDefault="00FE3174" w:rsidP="00FE3174">
      <w:pPr>
        <w:suppressAutoHyphens/>
        <w:autoSpaceDN w:val="0"/>
        <w:spacing w:after="160" w:line="247" w:lineRule="auto"/>
        <w:textAlignment w:val="baseline"/>
        <w:rPr>
          <w:rFonts w:ascii="Calibri" w:eastAsia="Calibri" w:hAnsi="Calibri" w:cs="Times New Roman"/>
        </w:rPr>
      </w:pPr>
    </w:p>
    <w:p w:rsidR="00FE3174" w:rsidRPr="00FE3174" w:rsidRDefault="00FE3174" w:rsidP="00FE3174">
      <w:pPr>
        <w:suppressAutoHyphens/>
        <w:autoSpaceDN w:val="0"/>
        <w:spacing w:after="160" w:line="247" w:lineRule="auto"/>
        <w:textAlignment w:val="baseline"/>
        <w:rPr>
          <w:rFonts w:ascii="Calibri" w:eastAsia="Calibri" w:hAnsi="Calibri" w:cs="Times New Roman"/>
          <w:b/>
        </w:rPr>
      </w:pPr>
      <w:r w:rsidRPr="00FE3174">
        <w:rPr>
          <w:rFonts w:ascii="Calibri" w:eastAsia="Calibri" w:hAnsi="Calibri" w:cs="Times New Roman"/>
          <w:b/>
        </w:rPr>
        <w:t>QCM 8 : A propos de la 3</w:t>
      </w:r>
      <w:r w:rsidRPr="00FE3174">
        <w:rPr>
          <w:rFonts w:ascii="Calibri" w:eastAsia="Calibri" w:hAnsi="Calibri" w:cs="Times New Roman"/>
          <w:b/>
          <w:vertAlign w:val="superscript"/>
        </w:rPr>
        <w:t>ème</w:t>
      </w:r>
      <w:r w:rsidRPr="00FE3174">
        <w:rPr>
          <w:rFonts w:ascii="Calibri" w:eastAsia="Calibri" w:hAnsi="Calibri" w:cs="Times New Roman"/>
          <w:b/>
        </w:rPr>
        <w:t xml:space="preserve"> semaine et des stades </w:t>
      </w:r>
      <w:proofErr w:type="spellStart"/>
      <w:r w:rsidRPr="00FE3174">
        <w:rPr>
          <w:rFonts w:ascii="Calibri" w:eastAsia="Calibri" w:hAnsi="Calibri" w:cs="Times New Roman"/>
          <w:b/>
        </w:rPr>
        <w:t>Carnégies</w:t>
      </w:r>
      <w:proofErr w:type="spellEnd"/>
      <w:r w:rsidRPr="00FE3174">
        <w:rPr>
          <w:rFonts w:ascii="Calibri" w:eastAsia="Calibri" w:hAnsi="Calibri" w:cs="Times New Roman"/>
          <w:b/>
        </w:rPr>
        <w:t> :</w:t>
      </w:r>
    </w:p>
    <w:p w:rsidR="00FE3174" w:rsidRPr="00FE3174" w:rsidRDefault="00FE3174" w:rsidP="00FE3174">
      <w:pPr>
        <w:numPr>
          <w:ilvl w:val="0"/>
          <w:numId w:val="14"/>
        </w:numPr>
        <w:suppressAutoHyphens/>
        <w:autoSpaceDN w:val="0"/>
        <w:spacing w:after="160" w:line="247" w:lineRule="auto"/>
        <w:textAlignment w:val="baseline"/>
        <w:rPr>
          <w:rFonts w:ascii="Calibri" w:eastAsia="Calibri" w:hAnsi="Calibri" w:cs="Times New Roman"/>
        </w:rPr>
      </w:pPr>
      <w:r w:rsidRPr="00FE3174">
        <w:rPr>
          <w:rFonts w:ascii="Calibri" w:eastAsia="Calibri" w:hAnsi="Calibri" w:cs="Times New Roman"/>
        </w:rPr>
        <w:t>La gastrulation qui se déroule en 3 étapes débute au SC 7</w:t>
      </w:r>
    </w:p>
    <w:p w:rsidR="00FE3174" w:rsidRPr="00FE3174" w:rsidRDefault="00FE3174" w:rsidP="00FE3174">
      <w:pPr>
        <w:numPr>
          <w:ilvl w:val="0"/>
          <w:numId w:val="14"/>
        </w:numPr>
        <w:suppressAutoHyphens/>
        <w:autoSpaceDN w:val="0"/>
        <w:spacing w:after="160" w:line="247" w:lineRule="auto"/>
        <w:textAlignment w:val="baseline"/>
        <w:rPr>
          <w:rFonts w:ascii="Calibri" w:eastAsia="Calibri" w:hAnsi="Calibri" w:cs="Times New Roman"/>
        </w:rPr>
      </w:pPr>
      <w:r w:rsidRPr="00FE3174">
        <w:rPr>
          <w:rFonts w:ascii="Calibri" w:eastAsia="Calibri" w:hAnsi="Calibri" w:cs="Times New Roman"/>
        </w:rPr>
        <w:t>L’allantoïde dans le pédicule embryonnaire s’observe au même SC que la plaque neurale</w:t>
      </w:r>
    </w:p>
    <w:p w:rsidR="00FE3174" w:rsidRPr="00FE3174" w:rsidRDefault="00FE3174" w:rsidP="00FE3174">
      <w:pPr>
        <w:numPr>
          <w:ilvl w:val="0"/>
          <w:numId w:val="14"/>
        </w:numPr>
        <w:suppressAutoHyphens/>
        <w:autoSpaceDN w:val="0"/>
        <w:spacing w:after="160" w:line="247" w:lineRule="auto"/>
        <w:textAlignment w:val="baseline"/>
        <w:rPr>
          <w:rFonts w:ascii="Calibri" w:eastAsia="Calibri" w:hAnsi="Calibri" w:cs="Times New Roman"/>
        </w:rPr>
      </w:pPr>
      <w:r w:rsidRPr="00FE3174">
        <w:rPr>
          <w:rFonts w:ascii="Calibri" w:eastAsia="Calibri" w:hAnsi="Calibri" w:cs="Times New Roman"/>
        </w:rPr>
        <w:t>Jusqu’à la 3</w:t>
      </w:r>
      <w:r w:rsidRPr="00FE3174">
        <w:rPr>
          <w:rFonts w:ascii="Calibri" w:eastAsia="Calibri" w:hAnsi="Calibri" w:cs="Times New Roman"/>
          <w:vertAlign w:val="superscript"/>
        </w:rPr>
        <w:t>ème</w:t>
      </w:r>
      <w:r w:rsidRPr="00FE3174">
        <w:rPr>
          <w:rFonts w:ascii="Calibri" w:eastAsia="Calibri" w:hAnsi="Calibri" w:cs="Times New Roman"/>
        </w:rPr>
        <w:t xml:space="preserve"> semaine la mère n’avait aucuns signes de grossesse</w:t>
      </w:r>
    </w:p>
    <w:p w:rsidR="00FE3174" w:rsidRPr="00FE3174" w:rsidRDefault="00FE3174" w:rsidP="00FE3174">
      <w:pPr>
        <w:numPr>
          <w:ilvl w:val="0"/>
          <w:numId w:val="14"/>
        </w:numPr>
        <w:suppressAutoHyphens/>
        <w:autoSpaceDN w:val="0"/>
        <w:spacing w:after="160" w:line="247" w:lineRule="auto"/>
        <w:textAlignment w:val="baseline"/>
        <w:rPr>
          <w:rFonts w:ascii="Calibri" w:eastAsia="Calibri" w:hAnsi="Calibri" w:cs="Times New Roman"/>
        </w:rPr>
      </w:pPr>
      <w:r w:rsidRPr="00FE3174">
        <w:rPr>
          <w:rFonts w:ascii="Calibri" w:eastAsia="Calibri" w:hAnsi="Calibri" w:cs="Times New Roman"/>
        </w:rPr>
        <w:t xml:space="preserve"> Le début de la formation de la gouttière neurale apparaît au stade de </w:t>
      </w:r>
      <w:proofErr w:type="spellStart"/>
      <w:r w:rsidRPr="00FE3174">
        <w:rPr>
          <w:rFonts w:ascii="Calibri" w:eastAsia="Calibri" w:hAnsi="Calibri" w:cs="Times New Roman"/>
        </w:rPr>
        <w:t>somitisation</w:t>
      </w:r>
      <w:proofErr w:type="spellEnd"/>
    </w:p>
    <w:p w:rsidR="00FE3174" w:rsidRPr="00FE3174" w:rsidRDefault="00FE3174" w:rsidP="00FE3174">
      <w:pPr>
        <w:numPr>
          <w:ilvl w:val="0"/>
          <w:numId w:val="14"/>
        </w:numPr>
        <w:suppressAutoHyphens/>
        <w:autoSpaceDN w:val="0"/>
        <w:spacing w:after="160" w:line="247" w:lineRule="auto"/>
        <w:textAlignment w:val="baseline"/>
        <w:rPr>
          <w:rFonts w:ascii="Calibri" w:eastAsia="Calibri" w:hAnsi="Calibri" w:cs="Times New Roman"/>
        </w:rPr>
      </w:pPr>
      <w:r w:rsidRPr="00FE3174">
        <w:rPr>
          <w:rFonts w:ascii="Calibri" w:eastAsia="Calibri" w:hAnsi="Calibri" w:cs="Times New Roman"/>
        </w:rPr>
        <w:t>Toutes les réponses sont fausses</w:t>
      </w:r>
    </w:p>
    <w:p w:rsidR="00FE3174" w:rsidRDefault="00FE3174" w:rsidP="00FE3174">
      <w:pPr>
        <w:suppressAutoHyphens/>
        <w:autoSpaceDN w:val="0"/>
        <w:spacing w:after="160" w:line="247" w:lineRule="auto"/>
        <w:textAlignment w:val="baseline"/>
        <w:rPr>
          <w:rFonts w:ascii="Calibri" w:eastAsia="Calibri" w:hAnsi="Calibri" w:cs="Times New Roman"/>
        </w:rPr>
      </w:pPr>
    </w:p>
    <w:p w:rsidR="00FE3174" w:rsidRPr="00FE3174" w:rsidRDefault="00FE3174" w:rsidP="00FE3174">
      <w:pPr>
        <w:suppressAutoHyphens/>
        <w:autoSpaceDN w:val="0"/>
        <w:spacing w:after="160" w:line="247" w:lineRule="auto"/>
        <w:textAlignment w:val="baseline"/>
        <w:rPr>
          <w:rFonts w:ascii="Arial" w:eastAsia="Calibri" w:hAnsi="Arial" w:cs="Arial"/>
          <w:b/>
          <w:sz w:val="20"/>
        </w:rPr>
      </w:pPr>
      <w:r w:rsidRPr="00FE3174">
        <w:rPr>
          <w:rFonts w:ascii="Arial" w:eastAsia="Calibri" w:hAnsi="Arial" w:cs="Arial"/>
          <w:b/>
          <w:sz w:val="20"/>
        </w:rPr>
        <w:t>QCM 9 : Qui dérive de qui, qui donne quoi, donner les vrais :</w:t>
      </w:r>
    </w:p>
    <w:p w:rsidR="00FE3174" w:rsidRPr="00FE3174" w:rsidRDefault="00FE3174" w:rsidP="00FE3174">
      <w:pPr>
        <w:numPr>
          <w:ilvl w:val="0"/>
          <w:numId w:val="16"/>
        </w:numPr>
        <w:suppressAutoHyphens/>
        <w:autoSpaceDN w:val="0"/>
        <w:spacing w:after="160" w:line="247" w:lineRule="auto"/>
        <w:textAlignment w:val="baseline"/>
        <w:rPr>
          <w:rFonts w:ascii="Arial" w:eastAsia="Calibri" w:hAnsi="Arial" w:cs="Arial"/>
          <w:sz w:val="20"/>
        </w:rPr>
      </w:pPr>
      <w:r w:rsidRPr="00FE3174">
        <w:rPr>
          <w:rFonts w:ascii="Arial" w:eastAsia="Calibri" w:hAnsi="Arial" w:cs="Arial"/>
          <w:sz w:val="20"/>
        </w:rPr>
        <w:t xml:space="preserve">  La ligne primitive donne les 3 feuillets embryonnaires</w:t>
      </w:r>
    </w:p>
    <w:p w:rsidR="00FE3174" w:rsidRPr="00FE3174" w:rsidRDefault="00FE3174" w:rsidP="00FE3174">
      <w:pPr>
        <w:numPr>
          <w:ilvl w:val="0"/>
          <w:numId w:val="16"/>
        </w:numPr>
        <w:suppressAutoHyphens/>
        <w:autoSpaceDN w:val="0"/>
        <w:spacing w:after="160" w:line="247" w:lineRule="auto"/>
        <w:textAlignment w:val="baseline"/>
        <w:rPr>
          <w:rFonts w:ascii="Arial" w:eastAsia="Calibri" w:hAnsi="Arial" w:cs="Arial"/>
          <w:sz w:val="20"/>
        </w:rPr>
      </w:pPr>
      <w:r w:rsidRPr="00FE3174">
        <w:rPr>
          <w:rFonts w:ascii="Arial" w:eastAsia="Calibri" w:hAnsi="Arial" w:cs="Arial"/>
          <w:sz w:val="20"/>
        </w:rPr>
        <w:t>Les gonocytes primordiaux dérivent exclusivement de l’</w:t>
      </w:r>
      <w:proofErr w:type="spellStart"/>
      <w:r w:rsidRPr="00FE3174">
        <w:rPr>
          <w:rFonts w:ascii="Arial" w:eastAsia="Calibri" w:hAnsi="Arial" w:cs="Arial"/>
          <w:sz w:val="20"/>
        </w:rPr>
        <w:t>épiblaste</w:t>
      </w:r>
      <w:proofErr w:type="spellEnd"/>
      <w:r w:rsidRPr="00FE3174">
        <w:rPr>
          <w:rFonts w:ascii="Arial" w:eastAsia="Calibri" w:hAnsi="Arial" w:cs="Arial"/>
          <w:sz w:val="20"/>
        </w:rPr>
        <w:t xml:space="preserve"> </w:t>
      </w:r>
    </w:p>
    <w:p w:rsidR="00FE3174" w:rsidRPr="00FE3174" w:rsidRDefault="00FE3174" w:rsidP="00FE3174">
      <w:pPr>
        <w:numPr>
          <w:ilvl w:val="0"/>
          <w:numId w:val="16"/>
        </w:numPr>
        <w:suppressAutoHyphens/>
        <w:autoSpaceDN w:val="0"/>
        <w:spacing w:after="160" w:line="247" w:lineRule="auto"/>
        <w:textAlignment w:val="baseline"/>
        <w:rPr>
          <w:rFonts w:ascii="Arial" w:eastAsia="Calibri" w:hAnsi="Arial" w:cs="Arial"/>
          <w:sz w:val="20"/>
        </w:rPr>
      </w:pPr>
      <w:r w:rsidRPr="00FE3174">
        <w:rPr>
          <w:rFonts w:ascii="Arial" w:eastAsia="Calibri" w:hAnsi="Arial" w:cs="Arial"/>
          <w:sz w:val="20"/>
        </w:rPr>
        <w:t>L’</w:t>
      </w:r>
      <w:proofErr w:type="spellStart"/>
      <w:r w:rsidRPr="00FE3174">
        <w:rPr>
          <w:rFonts w:ascii="Arial" w:eastAsia="Calibri" w:hAnsi="Arial" w:cs="Arial"/>
          <w:sz w:val="20"/>
        </w:rPr>
        <w:t>épiblaste</w:t>
      </w:r>
      <w:proofErr w:type="spellEnd"/>
      <w:r w:rsidRPr="00FE3174">
        <w:rPr>
          <w:rFonts w:ascii="Arial" w:eastAsia="Calibri" w:hAnsi="Arial" w:cs="Arial"/>
          <w:sz w:val="20"/>
        </w:rPr>
        <w:t xml:space="preserve"> donne  tous les tissus embryonnaires et quelques tissus extra-embryonnaires</w:t>
      </w:r>
    </w:p>
    <w:p w:rsidR="00FE3174" w:rsidRPr="00FE3174" w:rsidRDefault="00FE3174" w:rsidP="00FE3174">
      <w:pPr>
        <w:numPr>
          <w:ilvl w:val="0"/>
          <w:numId w:val="16"/>
        </w:numPr>
        <w:suppressAutoHyphens/>
        <w:autoSpaceDN w:val="0"/>
        <w:spacing w:after="160" w:line="247" w:lineRule="auto"/>
        <w:textAlignment w:val="baseline"/>
        <w:rPr>
          <w:rFonts w:ascii="Arial" w:eastAsia="Calibri" w:hAnsi="Arial" w:cs="Arial"/>
          <w:sz w:val="20"/>
        </w:rPr>
      </w:pPr>
      <w:r w:rsidRPr="00FE3174">
        <w:rPr>
          <w:rFonts w:ascii="Arial" w:eastAsia="Calibri" w:hAnsi="Arial" w:cs="Arial"/>
          <w:sz w:val="20"/>
        </w:rPr>
        <w:t>Les crêtes neurales dérivent de</w:t>
      </w:r>
      <w:r w:rsidR="004D21A6">
        <w:rPr>
          <w:rFonts w:ascii="Arial" w:eastAsia="Calibri" w:hAnsi="Arial" w:cs="Arial"/>
          <w:sz w:val="20"/>
        </w:rPr>
        <w:t xml:space="preserve"> la jonction entre l’ectoderme et </w:t>
      </w:r>
      <w:bookmarkStart w:id="0" w:name="_GoBack"/>
      <w:bookmarkEnd w:id="0"/>
      <w:proofErr w:type="spellStart"/>
      <w:r w:rsidRPr="00FE3174">
        <w:rPr>
          <w:rFonts w:ascii="Arial" w:eastAsia="Calibri" w:hAnsi="Arial" w:cs="Arial"/>
          <w:sz w:val="20"/>
        </w:rPr>
        <w:t>neurectoderme</w:t>
      </w:r>
      <w:proofErr w:type="spellEnd"/>
    </w:p>
    <w:p w:rsidR="00FE3174" w:rsidRPr="00FE3174" w:rsidRDefault="00FE3174" w:rsidP="00FE3174">
      <w:pPr>
        <w:numPr>
          <w:ilvl w:val="0"/>
          <w:numId w:val="16"/>
        </w:numPr>
        <w:suppressAutoHyphens/>
        <w:autoSpaceDN w:val="0"/>
        <w:spacing w:after="160" w:line="247" w:lineRule="auto"/>
        <w:textAlignment w:val="baseline"/>
        <w:rPr>
          <w:rFonts w:ascii="Arial" w:eastAsia="Calibri" w:hAnsi="Arial" w:cs="Arial"/>
          <w:sz w:val="20"/>
        </w:rPr>
      </w:pPr>
      <w:r w:rsidRPr="00FE3174">
        <w:rPr>
          <w:rFonts w:ascii="Arial" w:eastAsia="Calibri" w:hAnsi="Arial" w:cs="Arial"/>
          <w:sz w:val="20"/>
        </w:rPr>
        <w:t>Toutes les réponses sont fausses</w:t>
      </w:r>
    </w:p>
    <w:p w:rsidR="00FE3174" w:rsidRDefault="00FE3174" w:rsidP="00FE3174">
      <w:pPr>
        <w:suppressAutoHyphens/>
        <w:autoSpaceDN w:val="0"/>
        <w:spacing w:after="160" w:line="247" w:lineRule="auto"/>
        <w:textAlignment w:val="baseline"/>
        <w:rPr>
          <w:rFonts w:ascii="Calibri" w:eastAsia="Calibri" w:hAnsi="Calibri" w:cs="Times New Roman"/>
        </w:rPr>
      </w:pPr>
    </w:p>
    <w:p w:rsidR="004D5499" w:rsidRPr="004D5499" w:rsidRDefault="004D5499" w:rsidP="004D5499">
      <w:pPr>
        <w:suppressAutoHyphens/>
        <w:autoSpaceDN w:val="0"/>
        <w:spacing w:after="160" w:line="247" w:lineRule="auto"/>
        <w:textAlignment w:val="baseline"/>
        <w:rPr>
          <w:rFonts w:ascii="Arial" w:eastAsia="Calibri" w:hAnsi="Arial" w:cs="Arial"/>
          <w:b/>
          <w:sz w:val="20"/>
        </w:rPr>
      </w:pPr>
      <w:r w:rsidRPr="004D5499">
        <w:rPr>
          <w:rFonts w:ascii="Arial" w:eastAsia="Calibri" w:hAnsi="Arial" w:cs="Arial"/>
          <w:b/>
          <w:sz w:val="20"/>
        </w:rPr>
        <w:t>QCM</w:t>
      </w:r>
      <w:r>
        <w:rPr>
          <w:rFonts w:ascii="Arial" w:eastAsia="Calibri" w:hAnsi="Arial" w:cs="Arial"/>
          <w:b/>
          <w:sz w:val="20"/>
        </w:rPr>
        <w:t xml:space="preserve"> 10</w:t>
      </w:r>
      <w:r w:rsidRPr="004D5499">
        <w:rPr>
          <w:rFonts w:ascii="Arial" w:eastAsia="Calibri" w:hAnsi="Arial" w:cs="Arial"/>
          <w:b/>
          <w:sz w:val="20"/>
        </w:rPr>
        <w:t> : Concernant la 3 ème semaine d’embryologie, donnez la ou les réponses exacte(s) :</w:t>
      </w:r>
    </w:p>
    <w:p w:rsidR="004D5499" w:rsidRPr="004D5499" w:rsidRDefault="004D5499" w:rsidP="004D5499">
      <w:pPr>
        <w:numPr>
          <w:ilvl w:val="0"/>
          <w:numId w:val="18"/>
        </w:numPr>
        <w:suppressAutoHyphens/>
        <w:autoSpaceDN w:val="0"/>
        <w:spacing w:after="160" w:line="247" w:lineRule="auto"/>
        <w:textAlignment w:val="baseline"/>
        <w:rPr>
          <w:rFonts w:ascii="Arial" w:eastAsia="Calibri" w:hAnsi="Arial" w:cs="Arial"/>
          <w:sz w:val="20"/>
        </w:rPr>
      </w:pPr>
      <w:r w:rsidRPr="004D5499">
        <w:rPr>
          <w:rFonts w:ascii="Arial" w:eastAsia="Calibri" w:hAnsi="Arial" w:cs="Arial"/>
          <w:sz w:val="20"/>
        </w:rPr>
        <w:t xml:space="preserve">La ligne primitive va avancer vers la partie </w:t>
      </w:r>
      <w:proofErr w:type="spellStart"/>
      <w:r w:rsidRPr="004D5499">
        <w:rPr>
          <w:rFonts w:ascii="Arial" w:eastAsia="Calibri" w:hAnsi="Arial" w:cs="Arial"/>
          <w:sz w:val="20"/>
        </w:rPr>
        <w:t>cranial</w:t>
      </w:r>
      <w:proofErr w:type="spellEnd"/>
      <w:r w:rsidRPr="004D5499">
        <w:rPr>
          <w:rFonts w:ascii="Arial" w:eastAsia="Calibri" w:hAnsi="Arial" w:cs="Arial"/>
          <w:sz w:val="20"/>
        </w:rPr>
        <w:t xml:space="preserve"> et occupera tout le disque embryonnaire avant de régresser</w:t>
      </w:r>
    </w:p>
    <w:p w:rsidR="004D5499" w:rsidRPr="004D5499" w:rsidRDefault="004D5499" w:rsidP="004D5499">
      <w:pPr>
        <w:numPr>
          <w:ilvl w:val="0"/>
          <w:numId w:val="18"/>
        </w:numPr>
        <w:suppressAutoHyphens/>
        <w:autoSpaceDN w:val="0"/>
        <w:spacing w:after="160" w:line="247" w:lineRule="auto"/>
        <w:textAlignment w:val="baseline"/>
        <w:rPr>
          <w:rFonts w:ascii="Arial" w:eastAsia="Calibri" w:hAnsi="Arial" w:cs="Arial"/>
          <w:sz w:val="20"/>
        </w:rPr>
      </w:pPr>
      <w:r w:rsidRPr="004D5499">
        <w:rPr>
          <w:rFonts w:ascii="Arial" w:eastAsia="Calibri" w:hAnsi="Arial" w:cs="Arial"/>
          <w:sz w:val="20"/>
        </w:rPr>
        <w:t>L’origine des cellules qui vont migrer pour donner le DET est l’</w:t>
      </w:r>
      <w:proofErr w:type="spellStart"/>
      <w:r w:rsidRPr="004D5499">
        <w:rPr>
          <w:rFonts w:ascii="Arial" w:eastAsia="Calibri" w:hAnsi="Arial" w:cs="Arial"/>
          <w:sz w:val="20"/>
        </w:rPr>
        <w:t>épiblaste</w:t>
      </w:r>
      <w:proofErr w:type="spellEnd"/>
    </w:p>
    <w:p w:rsidR="004D5499" w:rsidRPr="004D5499" w:rsidRDefault="004D5499" w:rsidP="004D5499">
      <w:pPr>
        <w:numPr>
          <w:ilvl w:val="0"/>
          <w:numId w:val="18"/>
        </w:numPr>
        <w:suppressAutoHyphens/>
        <w:autoSpaceDN w:val="0"/>
        <w:spacing w:after="160" w:line="247" w:lineRule="auto"/>
        <w:textAlignment w:val="baseline"/>
        <w:rPr>
          <w:rFonts w:ascii="Arial" w:eastAsia="Calibri" w:hAnsi="Arial" w:cs="Arial"/>
          <w:sz w:val="20"/>
        </w:rPr>
      </w:pPr>
      <w:r w:rsidRPr="004D5499">
        <w:rPr>
          <w:rFonts w:ascii="Arial" w:eastAsia="Calibri" w:hAnsi="Arial" w:cs="Arial"/>
          <w:sz w:val="20"/>
        </w:rPr>
        <w:t>Ces cellules migratrices sont des cellules pluripotentes</w:t>
      </w:r>
    </w:p>
    <w:p w:rsidR="004D5499" w:rsidRPr="004D5499" w:rsidRDefault="004D5499" w:rsidP="004D5499">
      <w:pPr>
        <w:numPr>
          <w:ilvl w:val="0"/>
          <w:numId w:val="18"/>
        </w:numPr>
        <w:suppressAutoHyphens/>
        <w:autoSpaceDN w:val="0"/>
        <w:spacing w:after="160" w:line="247" w:lineRule="auto"/>
        <w:textAlignment w:val="baseline"/>
        <w:rPr>
          <w:rFonts w:ascii="Arial" w:eastAsia="Calibri" w:hAnsi="Arial" w:cs="Arial"/>
          <w:sz w:val="20"/>
        </w:rPr>
      </w:pPr>
      <w:r w:rsidRPr="004D5499">
        <w:rPr>
          <w:rFonts w:ascii="Arial" w:eastAsia="Calibri" w:hAnsi="Arial" w:cs="Arial"/>
          <w:sz w:val="20"/>
        </w:rPr>
        <w:t>Ensuite les cellules se différencieront en cellules totipotentes</w:t>
      </w:r>
    </w:p>
    <w:p w:rsidR="004D5499" w:rsidRPr="004D5499" w:rsidRDefault="004D5499" w:rsidP="004D5499">
      <w:pPr>
        <w:numPr>
          <w:ilvl w:val="0"/>
          <w:numId w:val="18"/>
        </w:numPr>
        <w:suppressAutoHyphens/>
        <w:autoSpaceDN w:val="0"/>
        <w:spacing w:after="160" w:line="247" w:lineRule="auto"/>
        <w:textAlignment w:val="baseline"/>
        <w:rPr>
          <w:rFonts w:ascii="Arial" w:eastAsia="Calibri" w:hAnsi="Arial" w:cs="Arial"/>
          <w:sz w:val="20"/>
        </w:rPr>
      </w:pPr>
      <w:r w:rsidRPr="004D5499">
        <w:rPr>
          <w:rFonts w:ascii="Arial" w:eastAsia="Calibri" w:hAnsi="Arial" w:cs="Arial"/>
          <w:sz w:val="20"/>
        </w:rPr>
        <w:t>Toutes les réponses sont fausses</w:t>
      </w:r>
    </w:p>
    <w:p w:rsidR="004D5499" w:rsidRPr="004D5499" w:rsidRDefault="004D5499" w:rsidP="004D5499">
      <w:pPr>
        <w:suppressAutoHyphens/>
        <w:autoSpaceDN w:val="0"/>
        <w:spacing w:after="160" w:line="247" w:lineRule="auto"/>
        <w:textAlignment w:val="baseline"/>
        <w:rPr>
          <w:rFonts w:ascii="Arial" w:eastAsia="Calibri" w:hAnsi="Arial" w:cs="Arial"/>
          <w:sz w:val="20"/>
        </w:rPr>
      </w:pPr>
    </w:p>
    <w:p w:rsidR="004D5499" w:rsidRPr="00FE3174" w:rsidRDefault="004D5499" w:rsidP="00FE3174">
      <w:pPr>
        <w:suppressAutoHyphens/>
        <w:autoSpaceDN w:val="0"/>
        <w:spacing w:after="160" w:line="247" w:lineRule="auto"/>
        <w:textAlignment w:val="baseline"/>
        <w:rPr>
          <w:rFonts w:ascii="Arial" w:eastAsia="Calibri" w:hAnsi="Arial" w:cs="Arial"/>
          <w:sz w:val="20"/>
        </w:rPr>
      </w:pPr>
    </w:p>
    <w:p w:rsidR="00FE3174" w:rsidRDefault="00FE3174" w:rsidP="004D5499">
      <w:pPr>
        <w:spacing w:after="120"/>
        <w:rPr>
          <w:rFonts w:ascii="Arial" w:hAnsi="Arial" w:cs="Arial"/>
          <w:sz w:val="20"/>
          <w:szCs w:val="20"/>
          <w:u w:val="single"/>
        </w:rPr>
      </w:pPr>
    </w:p>
    <w:p w:rsidR="00FE3174" w:rsidRDefault="00FE3174" w:rsidP="00040018">
      <w:pPr>
        <w:spacing w:after="120"/>
        <w:jc w:val="center"/>
        <w:rPr>
          <w:rFonts w:ascii="Arial" w:hAnsi="Arial" w:cs="Arial"/>
          <w:sz w:val="20"/>
          <w:szCs w:val="20"/>
          <w:u w:val="single"/>
        </w:rPr>
      </w:pPr>
    </w:p>
    <w:p w:rsidR="00FE3174" w:rsidRDefault="00FE3174" w:rsidP="00040018">
      <w:pPr>
        <w:spacing w:after="120"/>
        <w:jc w:val="center"/>
        <w:rPr>
          <w:rFonts w:ascii="Arial" w:hAnsi="Arial" w:cs="Arial"/>
          <w:sz w:val="20"/>
          <w:szCs w:val="20"/>
          <w:u w:val="single"/>
        </w:rPr>
      </w:pPr>
    </w:p>
    <w:p w:rsidR="00040018" w:rsidRPr="00072326" w:rsidRDefault="00040018" w:rsidP="00040018">
      <w:pPr>
        <w:spacing w:after="120"/>
        <w:jc w:val="center"/>
        <w:rPr>
          <w:rFonts w:ascii="Arial" w:hAnsi="Arial" w:cs="Arial"/>
          <w:sz w:val="20"/>
          <w:szCs w:val="20"/>
          <w:u w:val="single"/>
        </w:rPr>
      </w:pPr>
      <w:r w:rsidRPr="00072326">
        <w:rPr>
          <w:rFonts w:ascii="Arial" w:hAnsi="Arial" w:cs="Arial"/>
          <w:sz w:val="20"/>
          <w:szCs w:val="20"/>
          <w:u w:val="single"/>
        </w:rPr>
        <w:t>CORRECTION</w:t>
      </w:r>
    </w:p>
    <w:p w:rsidR="00040018" w:rsidRPr="00072326" w:rsidRDefault="00040018" w:rsidP="00040018">
      <w:pPr>
        <w:spacing w:after="120"/>
        <w:jc w:val="center"/>
        <w:rPr>
          <w:rFonts w:ascii="Arial" w:hAnsi="Arial" w:cs="Arial"/>
          <w:sz w:val="20"/>
          <w:szCs w:val="20"/>
          <w:u w:val="single"/>
        </w:rPr>
      </w:pPr>
    </w:p>
    <w:p w:rsidR="00040018" w:rsidRPr="00072326" w:rsidRDefault="00040018" w:rsidP="00040018">
      <w:pPr>
        <w:spacing w:after="120"/>
        <w:rPr>
          <w:rFonts w:ascii="Arial" w:hAnsi="Arial" w:cs="Arial"/>
          <w:b/>
          <w:sz w:val="20"/>
          <w:szCs w:val="20"/>
        </w:rPr>
      </w:pPr>
      <w:r w:rsidRPr="00072326">
        <w:rPr>
          <w:rFonts w:ascii="Arial" w:hAnsi="Arial" w:cs="Arial"/>
          <w:b/>
          <w:sz w:val="20"/>
          <w:szCs w:val="20"/>
        </w:rPr>
        <w:t>QCM1 :</w:t>
      </w:r>
      <w:r w:rsidR="005C218A">
        <w:rPr>
          <w:rFonts w:ascii="Arial" w:hAnsi="Arial" w:cs="Arial"/>
          <w:b/>
          <w:sz w:val="20"/>
          <w:szCs w:val="20"/>
        </w:rPr>
        <w:t xml:space="preserve"> AD</w:t>
      </w:r>
    </w:p>
    <w:p w:rsidR="00040018" w:rsidRPr="00072326" w:rsidRDefault="005C218A" w:rsidP="00040018">
      <w:pPr>
        <w:numPr>
          <w:ilvl w:val="0"/>
          <w:numId w:val="2"/>
        </w:num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Vrai</w:t>
      </w:r>
    </w:p>
    <w:p w:rsidR="00040018" w:rsidRPr="00072326" w:rsidRDefault="00040018" w:rsidP="00040018">
      <w:pPr>
        <w:numPr>
          <w:ilvl w:val="0"/>
          <w:numId w:val="2"/>
        </w:num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Faux : </w:t>
      </w:r>
      <w:r w:rsidR="005C218A">
        <w:rPr>
          <w:rFonts w:ascii="Arial" w:hAnsi="Arial" w:cs="Arial"/>
          <w:sz w:val="20"/>
          <w:szCs w:val="20"/>
        </w:rPr>
        <w:t xml:space="preserve">La ligne primitive = sillon primitif + </w:t>
      </w:r>
      <w:proofErr w:type="spellStart"/>
      <w:r w:rsidR="005C218A">
        <w:rPr>
          <w:rFonts w:ascii="Arial" w:hAnsi="Arial" w:cs="Arial"/>
          <w:sz w:val="20"/>
          <w:szCs w:val="20"/>
        </w:rPr>
        <w:t>noeud</w:t>
      </w:r>
      <w:proofErr w:type="spellEnd"/>
      <w:r w:rsidR="005C218A">
        <w:rPr>
          <w:rFonts w:ascii="Arial" w:hAnsi="Arial" w:cs="Arial"/>
          <w:sz w:val="20"/>
          <w:szCs w:val="20"/>
        </w:rPr>
        <w:t xml:space="preserve"> de </w:t>
      </w:r>
      <w:proofErr w:type="spellStart"/>
      <w:r w:rsidR="005C218A">
        <w:rPr>
          <w:rFonts w:ascii="Arial" w:hAnsi="Arial" w:cs="Arial"/>
          <w:sz w:val="20"/>
          <w:szCs w:val="20"/>
        </w:rPr>
        <w:t>Hensen</w:t>
      </w:r>
      <w:proofErr w:type="spellEnd"/>
    </w:p>
    <w:p w:rsidR="00040018" w:rsidRPr="00072326" w:rsidRDefault="005C218A" w:rsidP="00040018">
      <w:pPr>
        <w:numPr>
          <w:ilvl w:val="0"/>
          <w:numId w:val="2"/>
        </w:num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Faux : la ligne primitive correspond à la partie du bassin et du fessier</w:t>
      </w:r>
    </w:p>
    <w:p w:rsidR="00040018" w:rsidRPr="00072326" w:rsidRDefault="005C218A" w:rsidP="00040018">
      <w:pPr>
        <w:numPr>
          <w:ilvl w:val="0"/>
          <w:numId w:val="2"/>
        </w:num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Vrai</w:t>
      </w:r>
    </w:p>
    <w:p w:rsidR="00040018" w:rsidRDefault="00040018" w:rsidP="00040018">
      <w:pPr>
        <w:numPr>
          <w:ilvl w:val="0"/>
          <w:numId w:val="2"/>
        </w:num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Faux</w:t>
      </w:r>
    </w:p>
    <w:p w:rsidR="00040018" w:rsidRPr="00072326" w:rsidRDefault="00040018" w:rsidP="00040018">
      <w:pPr>
        <w:spacing w:after="120"/>
        <w:ind w:left="720"/>
        <w:rPr>
          <w:rFonts w:ascii="Arial" w:hAnsi="Arial" w:cs="Arial"/>
          <w:sz w:val="20"/>
          <w:szCs w:val="20"/>
        </w:rPr>
      </w:pPr>
    </w:p>
    <w:p w:rsidR="00040018" w:rsidRPr="00072326" w:rsidRDefault="005C218A" w:rsidP="00040018">
      <w:pPr>
        <w:spacing w:after="12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QCM2 : Réponse : CD</w:t>
      </w:r>
    </w:p>
    <w:p w:rsidR="00040018" w:rsidRPr="00072326" w:rsidRDefault="00040018" w:rsidP="00040018">
      <w:pPr>
        <w:numPr>
          <w:ilvl w:val="0"/>
          <w:numId w:val="5"/>
        </w:numPr>
        <w:spacing w:after="120"/>
        <w:rPr>
          <w:rFonts w:ascii="Arial" w:hAnsi="Arial" w:cs="Arial"/>
          <w:sz w:val="20"/>
          <w:szCs w:val="20"/>
        </w:rPr>
      </w:pPr>
      <w:r w:rsidRPr="00072326">
        <w:rPr>
          <w:rFonts w:ascii="Arial" w:hAnsi="Arial" w:cs="Arial"/>
          <w:sz w:val="20"/>
          <w:szCs w:val="20"/>
        </w:rPr>
        <w:t>Faux</w:t>
      </w:r>
      <w:r w:rsidR="005C218A">
        <w:rPr>
          <w:rFonts w:ascii="Arial" w:hAnsi="Arial" w:cs="Arial"/>
          <w:sz w:val="20"/>
          <w:szCs w:val="20"/>
        </w:rPr>
        <w:t xml:space="preserve"> : La partie postérieure donne le mésoblaste extra-embryonnaire ; la partie moyenne donne le MIE ; la partie </w:t>
      </w:r>
      <w:proofErr w:type="spellStart"/>
      <w:r w:rsidR="005C218A">
        <w:rPr>
          <w:rFonts w:ascii="Arial" w:hAnsi="Arial" w:cs="Arial"/>
          <w:sz w:val="20"/>
          <w:szCs w:val="20"/>
        </w:rPr>
        <w:t>craniale</w:t>
      </w:r>
      <w:proofErr w:type="spellEnd"/>
      <w:r w:rsidR="005C218A">
        <w:rPr>
          <w:rFonts w:ascii="Arial" w:hAnsi="Arial" w:cs="Arial"/>
          <w:sz w:val="20"/>
          <w:szCs w:val="20"/>
        </w:rPr>
        <w:t xml:space="preserve"> donne l’endoderme et le mésoblaste adjacent à l’axe longitudinal</w:t>
      </w:r>
    </w:p>
    <w:p w:rsidR="00040018" w:rsidRPr="00072326" w:rsidRDefault="005C218A" w:rsidP="00040018">
      <w:pPr>
        <w:numPr>
          <w:ilvl w:val="0"/>
          <w:numId w:val="5"/>
        </w:num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Faux : voir A</w:t>
      </w:r>
      <w:r w:rsidR="00040018" w:rsidRPr="00072326">
        <w:rPr>
          <w:rFonts w:ascii="Arial" w:hAnsi="Arial" w:cs="Arial"/>
          <w:sz w:val="20"/>
          <w:szCs w:val="20"/>
        </w:rPr>
        <w:t> </w:t>
      </w:r>
    </w:p>
    <w:p w:rsidR="00040018" w:rsidRPr="00072326" w:rsidRDefault="00040018" w:rsidP="00040018">
      <w:pPr>
        <w:numPr>
          <w:ilvl w:val="0"/>
          <w:numId w:val="5"/>
        </w:num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Vrai</w:t>
      </w:r>
    </w:p>
    <w:p w:rsidR="00040018" w:rsidRPr="00072326" w:rsidRDefault="005C218A" w:rsidP="00040018">
      <w:pPr>
        <w:numPr>
          <w:ilvl w:val="0"/>
          <w:numId w:val="5"/>
        </w:num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Vrai</w:t>
      </w:r>
    </w:p>
    <w:p w:rsidR="00040018" w:rsidRDefault="00040018" w:rsidP="00040018">
      <w:pPr>
        <w:numPr>
          <w:ilvl w:val="0"/>
          <w:numId w:val="5"/>
        </w:numPr>
        <w:spacing w:after="120"/>
        <w:rPr>
          <w:rFonts w:ascii="Arial" w:hAnsi="Arial" w:cs="Arial"/>
          <w:sz w:val="20"/>
          <w:szCs w:val="20"/>
        </w:rPr>
      </w:pPr>
      <w:r w:rsidRPr="00072326">
        <w:rPr>
          <w:rFonts w:ascii="Arial" w:hAnsi="Arial" w:cs="Arial"/>
          <w:sz w:val="20"/>
          <w:szCs w:val="20"/>
        </w:rPr>
        <w:t>Faux</w:t>
      </w:r>
      <w:r w:rsidR="005C218A">
        <w:rPr>
          <w:rFonts w:ascii="Arial" w:hAnsi="Arial" w:cs="Arial"/>
          <w:sz w:val="20"/>
          <w:szCs w:val="20"/>
        </w:rPr>
        <w:t> : D’abord endoderme puis mésoderme puis ectoderme</w:t>
      </w:r>
    </w:p>
    <w:p w:rsidR="00040018" w:rsidRPr="00D779DA" w:rsidRDefault="00040018" w:rsidP="005C218A">
      <w:pPr>
        <w:spacing w:after="120"/>
        <w:rPr>
          <w:rFonts w:ascii="Arial" w:hAnsi="Arial" w:cs="Arial"/>
          <w:sz w:val="20"/>
          <w:szCs w:val="20"/>
        </w:rPr>
      </w:pPr>
    </w:p>
    <w:p w:rsidR="00040018" w:rsidRPr="00072326" w:rsidRDefault="00040018" w:rsidP="00040018">
      <w:pPr>
        <w:spacing w:after="12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QCM3 : Réponse : </w:t>
      </w:r>
      <w:r w:rsidR="004C24FC">
        <w:rPr>
          <w:rFonts w:ascii="Arial" w:hAnsi="Arial" w:cs="Arial"/>
          <w:b/>
          <w:sz w:val="20"/>
          <w:szCs w:val="20"/>
        </w:rPr>
        <w:t>C</w:t>
      </w:r>
      <w:r w:rsidRPr="00072326">
        <w:rPr>
          <w:rFonts w:ascii="Arial" w:hAnsi="Arial" w:cs="Arial"/>
          <w:b/>
          <w:sz w:val="20"/>
          <w:szCs w:val="20"/>
        </w:rPr>
        <w:t>D</w:t>
      </w:r>
    </w:p>
    <w:p w:rsidR="00040018" w:rsidRPr="00072326" w:rsidRDefault="00040018" w:rsidP="00040018">
      <w:pPr>
        <w:numPr>
          <w:ilvl w:val="0"/>
          <w:numId w:val="6"/>
        </w:numPr>
        <w:spacing w:after="120"/>
        <w:rPr>
          <w:rFonts w:ascii="Arial" w:hAnsi="Arial" w:cs="Arial"/>
          <w:sz w:val="20"/>
          <w:szCs w:val="20"/>
        </w:rPr>
      </w:pPr>
      <w:r w:rsidRPr="00072326">
        <w:rPr>
          <w:rFonts w:ascii="Arial" w:hAnsi="Arial" w:cs="Arial"/>
          <w:sz w:val="20"/>
          <w:szCs w:val="20"/>
        </w:rPr>
        <w:t xml:space="preserve">Faux : </w:t>
      </w:r>
      <w:r w:rsidR="004C24FC">
        <w:rPr>
          <w:rFonts w:ascii="Arial" w:hAnsi="Arial" w:cs="Arial"/>
          <w:sz w:val="20"/>
          <w:szCs w:val="20"/>
        </w:rPr>
        <w:t>Stade 8</w:t>
      </w:r>
      <w:r>
        <w:rPr>
          <w:rFonts w:ascii="Arial" w:hAnsi="Arial" w:cs="Arial"/>
          <w:sz w:val="20"/>
          <w:szCs w:val="20"/>
        </w:rPr>
        <w:t> !!</w:t>
      </w:r>
    </w:p>
    <w:p w:rsidR="00040018" w:rsidRPr="00072326" w:rsidRDefault="00040018" w:rsidP="00040018">
      <w:pPr>
        <w:numPr>
          <w:ilvl w:val="0"/>
          <w:numId w:val="6"/>
        </w:num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Faux </w:t>
      </w:r>
      <w:r w:rsidRPr="00072326">
        <w:rPr>
          <w:rFonts w:ascii="Arial" w:hAnsi="Arial" w:cs="Arial"/>
          <w:sz w:val="20"/>
          <w:szCs w:val="20"/>
        </w:rPr>
        <w:t xml:space="preserve">: </w:t>
      </w:r>
      <w:r w:rsidR="004C24FC">
        <w:rPr>
          <w:rFonts w:ascii="Arial" w:hAnsi="Arial" w:cs="Arial"/>
          <w:sz w:val="20"/>
          <w:szCs w:val="20"/>
        </w:rPr>
        <w:t xml:space="preserve">L’ébauche du </w:t>
      </w:r>
      <w:proofErr w:type="spellStart"/>
      <w:r w:rsidR="004C24FC">
        <w:rPr>
          <w:rFonts w:ascii="Arial" w:hAnsi="Arial" w:cs="Arial"/>
          <w:sz w:val="20"/>
          <w:szCs w:val="20"/>
        </w:rPr>
        <w:t>coeur</w:t>
      </w:r>
      <w:proofErr w:type="spellEnd"/>
      <w:r w:rsidR="004C24FC">
        <w:rPr>
          <w:rFonts w:ascii="Arial" w:hAnsi="Arial" w:cs="Arial"/>
          <w:sz w:val="20"/>
          <w:szCs w:val="20"/>
        </w:rPr>
        <w:t xml:space="preserve"> apparait au stade 9</w:t>
      </w:r>
    </w:p>
    <w:p w:rsidR="00040018" w:rsidRPr="00072326" w:rsidRDefault="004C24FC" w:rsidP="00040018">
      <w:pPr>
        <w:numPr>
          <w:ilvl w:val="0"/>
          <w:numId w:val="6"/>
        </w:num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Vrai</w:t>
      </w:r>
    </w:p>
    <w:p w:rsidR="00040018" w:rsidRPr="00072326" w:rsidRDefault="00040018" w:rsidP="00040018">
      <w:pPr>
        <w:numPr>
          <w:ilvl w:val="0"/>
          <w:numId w:val="6"/>
        </w:numPr>
        <w:spacing w:after="120"/>
        <w:rPr>
          <w:rFonts w:ascii="Arial" w:hAnsi="Arial" w:cs="Arial"/>
          <w:sz w:val="20"/>
          <w:szCs w:val="20"/>
        </w:rPr>
      </w:pPr>
      <w:r w:rsidRPr="00072326">
        <w:rPr>
          <w:rFonts w:ascii="Arial" w:hAnsi="Arial" w:cs="Arial"/>
          <w:sz w:val="20"/>
          <w:szCs w:val="20"/>
        </w:rPr>
        <w:t>Vrai</w:t>
      </w:r>
    </w:p>
    <w:p w:rsidR="00040018" w:rsidRPr="00072326" w:rsidRDefault="00040018" w:rsidP="00040018">
      <w:pPr>
        <w:numPr>
          <w:ilvl w:val="0"/>
          <w:numId w:val="6"/>
        </w:numPr>
        <w:spacing w:after="120"/>
        <w:rPr>
          <w:rFonts w:ascii="Arial" w:hAnsi="Arial" w:cs="Arial"/>
          <w:sz w:val="20"/>
          <w:szCs w:val="20"/>
          <w:u w:val="single"/>
        </w:rPr>
      </w:pPr>
      <w:r w:rsidRPr="00072326">
        <w:rPr>
          <w:rFonts w:ascii="Arial" w:hAnsi="Arial" w:cs="Arial"/>
          <w:sz w:val="20"/>
          <w:szCs w:val="20"/>
          <w:u w:val="single"/>
        </w:rPr>
        <w:t>Faux</w:t>
      </w:r>
    </w:p>
    <w:p w:rsidR="00040018" w:rsidRPr="00072326" w:rsidRDefault="00040018" w:rsidP="00040018">
      <w:pPr>
        <w:spacing w:after="120"/>
        <w:rPr>
          <w:rFonts w:ascii="Arial" w:hAnsi="Arial" w:cs="Arial"/>
          <w:sz w:val="20"/>
          <w:szCs w:val="20"/>
          <w:u w:val="single"/>
        </w:rPr>
      </w:pPr>
    </w:p>
    <w:p w:rsidR="00040018" w:rsidRPr="00072326" w:rsidRDefault="00040018" w:rsidP="00040018">
      <w:pPr>
        <w:spacing w:after="120"/>
        <w:rPr>
          <w:rFonts w:ascii="Arial" w:hAnsi="Arial" w:cs="Arial"/>
          <w:b/>
          <w:sz w:val="20"/>
          <w:szCs w:val="20"/>
        </w:rPr>
      </w:pPr>
      <w:r w:rsidRPr="00072326">
        <w:rPr>
          <w:rFonts w:ascii="Arial" w:hAnsi="Arial" w:cs="Arial"/>
          <w:b/>
          <w:sz w:val="20"/>
          <w:szCs w:val="20"/>
        </w:rPr>
        <w:t xml:space="preserve">QCM 4 : </w:t>
      </w:r>
      <w:r>
        <w:rPr>
          <w:rFonts w:ascii="Arial" w:hAnsi="Arial" w:cs="Arial"/>
          <w:b/>
          <w:sz w:val="20"/>
          <w:szCs w:val="20"/>
        </w:rPr>
        <w:t xml:space="preserve">Réponse : </w:t>
      </w:r>
      <w:r w:rsidR="004C24FC">
        <w:rPr>
          <w:rFonts w:ascii="Arial" w:hAnsi="Arial" w:cs="Arial"/>
          <w:b/>
          <w:sz w:val="20"/>
          <w:szCs w:val="20"/>
        </w:rPr>
        <w:t>C</w:t>
      </w:r>
    </w:p>
    <w:p w:rsidR="00040018" w:rsidRPr="00072326" w:rsidRDefault="00040018" w:rsidP="00040018">
      <w:pPr>
        <w:numPr>
          <w:ilvl w:val="0"/>
          <w:numId w:val="8"/>
        </w:num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Faux</w:t>
      </w:r>
      <w:r w:rsidRPr="00072326">
        <w:rPr>
          <w:rFonts w:ascii="Arial" w:hAnsi="Arial" w:cs="Arial"/>
          <w:sz w:val="20"/>
          <w:szCs w:val="20"/>
        </w:rPr>
        <w:t xml:space="preserve"> : </w:t>
      </w:r>
      <w:r w:rsidR="004C24FC">
        <w:rPr>
          <w:rFonts w:ascii="Arial" w:hAnsi="Arial" w:cs="Arial"/>
          <w:sz w:val="20"/>
          <w:szCs w:val="20"/>
        </w:rPr>
        <w:t>La première et la deuxième sont inversées</w:t>
      </w:r>
    </w:p>
    <w:p w:rsidR="00040018" w:rsidRPr="00072326" w:rsidRDefault="004C24FC" w:rsidP="00040018">
      <w:pPr>
        <w:numPr>
          <w:ilvl w:val="0"/>
          <w:numId w:val="8"/>
        </w:num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Faux : La chorde est mise en place puisque c’est elle qui induit le processus de neurulation !!</w:t>
      </w:r>
    </w:p>
    <w:p w:rsidR="00040018" w:rsidRPr="00072326" w:rsidRDefault="004C24FC" w:rsidP="00040018">
      <w:pPr>
        <w:numPr>
          <w:ilvl w:val="0"/>
          <w:numId w:val="8"/>
        </w:num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Vrai</w:t>
      </w:r>
    </w:p>
    <w:p w:rsidR="00040018" w:rsidRPr="00072326" w:rsidRDefault="00040018" w:rsidP="00040018">
      <w:pPr>
        <w:numPr>
          <w:ilvl w:val="0"/>
          <w:numId w:val="8"/>
        </w:num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Faux : </w:t>
      </w:r>
      <w:r w:rsidR="004C24FC">
        <w:rPr>
          <w:rFonts w:ascii="Arial" w:hAnsi="Arial" w:cs="Arial"/>
          <w:sz w:val="20"/>
          <w:szCs w:val="20"/>
        </w:rPr>
        <w:t>Les premiers somites apparaissent sur la troisième image</w:t>
      </w:r>
    </w:p>
    <w:p w:rsidR="00040018" w:rsidRPr="00072326" w:rsidRDefault="00040018" w:rsidP="00040018">
      <w:pPr>
        <w:numPr>
          <w:ilvl w:val="0"/>
          <w:numId w:val="8"/>
        </w:num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Faux</w:t>
      </w:r>
    </w:p>
    <w:p w:rsidR="00040018" w:rsidRPr="00072326" w:rsidRDefault="00040018" w:rsidP="00040018">
      <w:pPr>
        <w:spacing w:after="120"/>
        <w:rPr>
          <w:rFonts w:ascii="Arial" w:hAnsi="Arial" w:cs="Arial"/>
          <w:b/>
          <w:sz w:val="20"/>
          <w:szCs w:val="20"/>
        </w:rPr>
      </w:pPr>
    </w:p>
    <w:p w:rsidR="00040018" w:rsidRPr="00072326" w:rsidRDefault="00040018" w:rsidP="00040018">
      <w:pPr>
        <w:spacing w:after="120"/>
        <w:rPr>
          <w:rFonts w:ascii="Arial" w:hAnsi="Arial" w:cs="Arial"/>
          <w:b/>
          <w:sz w:val="20"/>
          <w:szCs w:val="20"/>
        </w:rPr>
      </w:pPr>
      <w:r w:rsidRPr="00072326">
        <w:rPr>
          <w:rFonts w:ascii="Arial" w:hAnsi="Arial" w:cs="Arial"/>
          <w:b/>
          <w:sz w:val="20"/>
          <w:szCs w:val="20"/>
        </w:rPr>
        <w:t xml:space="preserve">QCM5 : </w:t>
      </w:r>
      <w:r w:rsidR="007339D2">
        <w:rPr>
          <w:rFonts w:ascii="Arial" w:hAnsi="Arial" w:cs="Arial"/>
          <w:b/>
          <w:sz w:val="20"/>
          <w:szCs w:val="20"/>
        </w:rPr>
        <w:t>Réponse : C</w:t>
      </w:r>
    </w:p>
    <w:p w:rsidR="00040018" w:rsidRPr="00072326" w:rsidRDefault="00040018" w:rsidP="00040018">
      <w:pPr>
        <w:numPr>
          <w:ilvl w:val="0"/>
          <w:numId w:val="10"/>
        </w:numPr>
        <w:spacing w:after="120"/>
        <w:rPr>
          <w:rFonts w:ascii="Arial" w:hAnsi="Arial" w:cs="Arial"/>
          <w:sz w:val="20"/>
          <w:szCs w:val="20"/>
        </w:rPr>
      </w:pPr>
      <w:r w:rsidRPr="00072326">
        <w:rPr>
          <w:rFonts w:ascii="Arial" w:hAnsi="Arial" w:cs="Arial"/>
          <w:sz w:val="20"/>
          <w:szCs w:val="20"/>
        </w:rPr>
        <w:t>Faux</w:t>
      </w:r>
      <w:r w:rsidR="007339D2">
        <w:rPr>
          <w:rFonts w:ascii="Arial" w:hAnsi="Arial" w:cs="Arial"/>
          <w:sz w:val="20"/>
          <w:szCs w:val="20"/>
        </w:rPr>
        <w:t xml:space="preserve"> : Ils sont </w:t>
      </w:r>
      <w:proofErr w:type="spellStart"/>
      <w:r w:rsidR="007339D2">
        <w:rPr>
          <w:rFonts w:ascii="Arial" w:hAnsi="Arial" w:cs="Arial"/>
          <w:sz w:val="20"/>
          <w:szCs w:val="20"/>
        </w:rPr>
        <w:t>concomittants</w:t>
      </w:r>
      <w:proofErr w:type="spellEnd"/>
      <w:r w:rsidR="007339D2">
        <w:rPr>
          <w:rFonts w:ascii="Arial" w:hAnsi="Arial" w:cs="Arial"/>
          <w:sz w:val="20"/>
          <w:szCs w:val="20"/>
        </w:rPr>
        <w:t> !!</w:t>
      </w:r>
    </w:p>
    <w:p w:rsidR="00040018" w:rsidRPr="00072326" w:rsidRDefault="00040018" w:rsidP="00040018">
      <w:pPr>
        <w:numPr>
          <w:ilvl w:val="0"/>
          <w:numId w:val="10"/>
        </w:num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Faux : </w:t>
      </w:r>
      <w:r w:rsidR="007339D2">
        <w:rPr>
          <w:rFonts w:ascii="Arial" w:hAnsi="Arial" w:cs="Arial"/>
          <w:sz w:val="20"/>
          <w:szCs w:val="20"/>
        </w:rPr>
        <w:t>c’est le para-axial</w:t>
      </w:r>
    </w:p>
    <w:p w:rsidR="00040018" w:rsidRPr="00072326" w:rsidRDefault="007339D2" w:rsidP="00040018">
      <w:pPr>
        <w:numPr>
          <w:ilvl w:val="0"/>
          <w:numId w:val="10"/>
        </w:num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Vrai</w:t>
      </w:r>
    </w:p>
    <w:p w:rsidR="00040018" w:rsidRPr="00072326" w:rsidRDefault="00040018" w:rsidP="00040018">
      <w:pPr>
        <w:numPr>
          <w:ilvl w:val="0"/>
          <w:numId w:val="10"/>
        </w:num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Faux : </w:t>
      </w:r>
      <w:r w:rsidR="007339D2">
        <w:rPr>
          <w:rFonts w:ascii="Arial" w:hAnsi="Arial" w:cs="Arial"/>
          <w:sz w:val="20"/>
          <w:szCs w:val="20"/>
        </w:rPr>
        <w:t>L’aorte se trouvera sous la notochorde</w:t>
      </w:r>
    </w:p>
    <w:p w:rsidR="00040018" w:rsidRPr="00072326" w:rsidRDefault="00040018" w:rsidP="00040018">
      <w:pPr>
        <w:numPr>
          <w:ilvl w:val="0"/>
          <w:numId w:val="10"/>
        </w:num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Vrai</w:t>
      </w:r>
    </w:p>
    <w:p w:rsidR="00C04214" w:rsidRDefault="00C04214"/>
    <w:p w:rsidR="00FE3174" w:rsidRDefault="00FE3174" w:rsidP="00FE3174">
      <w:pPr>
        <w:rPr>
          <w:rFonts w:ascii="Arial" w:hAnsi="Arial" w:cs="Arial"/>
          <w:b/>
          <w:sz w:val="20"/>
          <w:szCs w:val="20"/>
        </w:rPr>
      </w:pPr>
      <w:r w:rsidRPr="00FE3174">
        <w:rPr>
          <w:rFonts w:ascii="Arial" w:hAnsi="Arial" w:cs="Arial"/>
          <w:b/>
          <w:sz w:val="20"/>
          <w:szCs w:val="20"/>
        </w:rPr>
        <w:t>QCM 6: AC</w:t>
      </w:r>
    </w:p>
    <w:p w:rsidR="00FE3174" w:rsidRPr="00FE3174" w:rsidRDefault="00FE3174" w:rsidP="00FE317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 Vrai</w:t>
      </w:r>
    </w:p>
    <w:p w:rsidR="00FE3174" w:rsidRDefault="00FE3174" w:rsidP="00FE3174">
      <w:pPr>
        <w:rPr>
          <w:rFonts w:ascii="Arial" w:hAnsi="Arial" w:cs="Arial"/>
          <w:sz w:val="20"/>
          <w:szCs w:val="20"/>
        </w:rPr>
      </w:pPr>
      <w:r w:rsidRPr="00FE3174">
        <w:rPr>
          <w:rFonts w:ascii="Arial" w:hAnsi="Arial" w:cs="Arial"/>
          <w:sz w:val="20"/>
          <w:szCs w:val="20"/>
        </w:rPr>
        <w:t xml:space="preserve">B) Faux : </w:t>
      </w:r>
      <w:proofErr w:type="spellStart"/>
      <w:r w:rsidRPr="00FE3174">
        <w:rPr>
          <w:rFonts w:ascii="Arial" w:hAnsi="Arial" w:cs="Arial"/>
          <w:sz w:val="20"/>
          <w:szCs w:val="20"/>
        </w:rPr>
        <w:t>neuroectoderme</w:t>
      </w:r>
      <w:proofErr w:type="spellEnd"/>
      <w:r w:rsidRPr="00FE3174">
        <w:rPr>
          <w:rFonts w:ascii="Arial" w:hAnsi="Arial" w:cs="Arial"/>
          <w:sz w:val="20"/>
          <w:szCs w:val="20"/>
        </w:rPr>
        <w:t xml:space="preserve"> au centre, </w:t>
      </w:r>
      <w:proofErr w:type="spellStart"/>
      <w:r w:rsidRPr="00FE3174">
        <w:rPr>
          <w:rFonts w:ascii="Arial" w:hAnsi="Arial" w:cs="Arial"/>
          <w:sz w:val="20"/>
          <w:szCs w:val="20"/>
        </w:rPr>
        <w:t>au dessus</w:t>
      </w:r>
      <w:proofErr w:type="spellEnd"/>
      <w:r w:rsidRPr="00FE3174">
        <w:rPr>
          <w:rFonts w:ascii="Arial" w:hAnsi="Arial" w:cs="Arial"/>
          <w:sz w:val="20"/>
          <w:szCs w:val="20"/>
        </w:rPr>
        <w:t xml:space="preserve"> de la chorde et autour on a l’ectoderme de surface</w:t>
      </w:r>
    </w:p>
    <w:p w:rsidR="00FE3174" w:rsidRPr="00FE3174" w:rsidRDefault="00FE3174" w:rsidP="00FE3174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C) Vrai</w:t>
      </w:r>
    </w:p>
    <w:p w:rsidR="00FE3174" w:rsidRPr="00FE3174" w:rsidRDefault="00FE3174" w:rsidP="00FE3174">
      <w:pPr>
        <w:rPr>
          <w:rFonts w:ascii="Arial" w:hAnsi="Arial" w:cs="Arial"/>
          <w:sz w:val="20"/>
          <w:szCs w:val="20"/>
        </w:rPr>
      </w:pPr>
      <w:r w:rsidRPr="00FE3174">
        <w:rPr>
          <w:rFonts w:ascii="Arial" w:hAnsi="Arial" w:cs="Arial"/>
          <w:sz w:val="20"/>
          <w:szCs w:val="20"/>
        </w:rPr>
        <w:t>D) L’évolution du mésoblaste et de la neurulation sont indissociables</w:t>
      </w:r>
    </w:p>
    <w:p w:rsidR="00FE3174" w:rsidRDefault="00FE3174" w:rsidP="00FE3174">
      <w:pPr>
        <w:rPr>
          <w:rFonts w:ascii="Arial" w:hAnsi="Arial" w:cs="Arial"/>
          <w:b/>
          <w:sz w:val="20"/>
          <w:szCs w:val="20"/>
        </w:rPr>
      </w:pPr>
    </w:p>
    <w:p w:rsidR="00FE3174" w:rsidRPr="00FE3174" w:rsidRDefault="00FE3174" w:rsidP="00FE3174">
      <w:pPr>
        <w:rPr>
          <w:rFonts w:ascii="Arial" w:hAnsi="Arial" w:cs="Arial"/>
          <w:b/>
          <w:sz w:val="20"/>
          <w:szCs w:val="20"/>
        </w:rPr>
      </w:pPr>
      <w:r w:rsidRPr="00FE3174">
        <w:rPr>
          <w:rFonts w:ascii="Arial" w:hAnsi="Arial" w:cs="Arial"/>
          <w:b/>
          <w:sz w:val="20"/>
          <w:szCs w:val="20"/>
        </w:rPr>
        <w:t>QCM 7 : B</w:t>
      </w:r>
    </w:p>
    <w:p w:rsidR="00FE3174" w:rsidRPr="00FE3174" w:rsidRDefault="00FE3174" w:rsidP="00FE3174">
      <w:pPr>
        <w:numPr>
          <w:ilvl w:val="0"/>
          <w:numId w:val="13"/>
        </w:numPr>
        <w:rPr>
          <w:rFonts w:ascii="Arial" w:hAnsi="Arial" w:cs="Arial"/>
          <w:sz w:val="20"/>
          <w:szCs w:val="20"/>
        </w:rPr>
      </w:pPr>
      <w:r w:rsidRPr="00FE3174">
        <w:rPr>
          <w:rFonts w:ascii="Arial" w:hAnsi="Arial" w:cs="Arial"/>
          <w:sz w:val="20"/>
          <w:szCs w:val="20"/>
        </w:rPr>
        <w:t>Faux : large à extrémité céphalique et étroite dans sa partie caudale</w:t>
      </w:r>
    </w:p>
    <w:p w:rsidR="00FE3174" w:rsidRPr="00FE3174" w:rsidRDefault="00FE3174" w:rsidP="00FE3174">
      <w:pPr>
        <w:numPr>
          <w:ilvl w:val="0"/>
          <w:numId w:val="13"/>
        </w:numPr>
        <w:rPr>
          <w:rFonts w:ascii="Arial" w:hAnsi="Arial" w:cs="Arial"/>
          <w:sz w:val="20"/>
          <w:szCs w:val="20"/>
        </w:rPr>
      </w:pPr>
      <w:r w:rsidRPr="00FE3174">
        <w:rPr>
          <w:rFonts w:ascii="Arial" w:hAnsi="Arial" w:cs="Arial"/>
          <w:sz w:val="20"/>
          <w:szCs w:val="20"/>
        </w:rPr>
        <w:t>Vrai</w:t>
      </w:r>
    </w:p>
    <w:p w:rsidR="00FE3174" w:rsidRPr="00FE3174" w:rsidRDefault="00FE3174" w:rsidP="00FE3174">
      <w:pPr>
        <w:numPr>
          <w:ilvl w:val="0"/>
          <w:numId w:val="13"/>
        </w:numPr>
        <w:rPr>
          <w:rFonts w:ascii="Arial" w:hAnsi="Arial" w:cs="Arial"/>
          <w:sz w:val="20"/>
          <w:szCs w:val="20"/>
        </w:rPr>
      </w:pPr>
      <w:r w:rsidRPr="00FE3174">
        <w:rPr>
          <w:rFonts w:ascii="Arial" w:hAnsi="Arial" w:cs="Arial"/>
          <w:sz w:val="20"/>
          <w:szCs w:val="20"/>
        </w:rPr>
        <w:t xml:space="preserve">Faux : la chorde avance en direction </w:t>
      </w:r>
      <w:proofErr w:type="spellStart"/>
      <w:r w:rsidRPr="00FE3174">
        <w:rPr>
          <w:rFonts w:ascii="Arial" w:hAnsi="Arial" w:cs="Arial"/>
          <w:sz w:val="20"/>
          <w:szCs w:val="20"/>
        </w:rPr>
        <w:t>crânial</w:t>
      </w:r>
      <w:proofErr w:type="spellEnd"/>
      <w:r w:rsidRPr="00FE3174">
        <w:rPr>
          <w:rFonts w:ascii="Arial" w:hAnsi="Arial" w:cs="Arial"/>
          <w:sz w:val="20"/>
          <w:szCs w:val="20"/>
        </w:rPr>
        <w:t xml:space="preserve"> </w:t>
      </w:r>
    </w:p>
    <w:p w:rsidR="00FE3174" w:rsidRPr="00FE3174" w:rsidRDefault="00FE3174" w:rsidP="00FE3174">
      <w:pPr>
        <w:numPr>
          <w:ilvl w:val="0"/>
          <w:numId w:val="13"/>
        </w:numPr>
        <w:rPr>
          <w:rFonts w:ascii="Arial" w:hAnsi="Arial" w:cs="Arial"/>
          <w:sz w:val="20"/>
          <w:szCs w:val="20"/>
        </w:rPr>
      </w:pPr>
      <w:r w:rsidRPr="00FE3174">
        <w:rPr>
          <w:rFonts w:ascii="Arial" w:hAnsi="Arial" w:cs="Arial"/>
          <w:sz w:val="20"/>
          <w:szCs w:val="20"/>
        </w:rPr>
        <w:t xml:space="preserve">Faux : communication entre la CA et la VVS </w:t>
      </w:r>
    </w:p>
    <w:p w:rsidR="00FE3174" w:rsidRDefault="00FE3174" w:rsidP="00FE3174">
      <w:pPr>
        <w:rPr>
          <w:rFonts w:ascii="Arial" w:hAnsi="Arial" w:cs="Arial"/>
          <w:b/>
          <w:sz w:val="20"/>
          <w:szCs w:val="20"/>
        </w:rPr>
      </w:pPr>
    </w:p>
    <w:p w:rsidR="00FE3174" w:rsidRPr="00FE3174" w:rsidRDefault="00FE3174" w:rsidP="00FE3174">
      <w:pPr>
        <w:rPr>
          <w:rFonts w:ascii="Arial" w:hAnsi="Arial" w:cs="Arial"/>
          <w:b/>
          <w:sz w:val="20"/>
          <w:szCs w:val="20"/>
        </w:rPr>
      </w:pPr>
      <w:r w:rsidRPr="00FE3174">
        <w:rPr>
          <w:rFonts w:ascii="Arial" w:hAnsi="Arial" w:cs="Arial"/>
          <w:b/>
          <w:sz w:val="20"/>
          <w:szCs w:val="20"/>
        </w:rPr>
        <w:t>QCM 8 : ACD</w:t>
      </w:r>
    </w:p>
    <w:p w:rsidR="00FE3174" w:rsidRDefault="00FE3174" w:rsidP="00FE3174">
      <w:pPr>
        <w:pStyle w:val="Paragraphedeliste"/>
        <w:numPr>
          <w:ilvl w:val="0"/>
          <w:numId w:val="15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Vrai</w:t>
      </w:r>
    </w:p>
    <w:p w:rsidR="00FE3174" w:rsidRPr="00FE3174" w:rsidRDefault="00FE3174" w:rsidP="00FE3174">
      <w:pPr>
        <w:pStyle w:val="Paragraphedeliste"/>
        <w:numPr>
          <w:ilvl w:val="0"/>
          <w:numId w:val="15"/>
        </w:numPr>
        <w:rPr>
          <w:rFonts w:ascii="Arial" w:hAnsi="Arial" w:cs="Arial"/>
          <w:sz w:val="20"/>
          <w:szCs w:val="20"/>
        </w:rPr>
      </w:pPr>
      <w:r w:rsidRPr="00FE3174">
        <w:rPr>
          <w:rFonts w:ascii="Arial" w:hAnsi="Arial" w:cs="Arial"/>
          <w:sz w:val="20"/>
          <w:szCs w:val="20"/>
        </w:rPr>
        <w:t xml:space="preserve"> Faux : Allantoïde SC 9 et plaque neurale SC 8 </w:t>
      </w:r>
    </w:p>
    <w:p w:rsidR="00FE3174" w:rsidRDefault="00FE3174" w:rsidP="00FE3174">
      <w:pPr>
        <w:pStyle w:val="Paragraphedeliste"/>
        <w:numPr>
          <w:ilvl w:val="0"/>
          <w:numId w:val="15"/>
        </w:numPr>
      </w:pPr>
      <w:r>
        <w:t>Vrai</w:t>
      </w:r>
    </w:p>
    <w:p w:rsidR="00FE3174" w:rsidRDefault="00FE3174" w:rsidP="00FE3174">
      <w:pPr>
        <w:pStyle w:val="Paragraphedeliste"/>
        <w:numPr>
          <w:ilvl w:val="0"/>
          <w:numId w:val="15"/>
        </w:numPr>
      </w:pPr>
      <w:r>
        <w:t>Vrai</w:t>
      </w:r>
    </w:p>
    <w:p w:rsidR="00FE3174" w:rsidRDefault="00FE3174" w:rsidP="00FE3174">
      <w:pPr>
        <w:pStyle w:val="Paragraphedeliste"/>
        <w:numPr>
          <w:ilvl w:val="0"/>
          <w:numId w:val="15"/>
        </w:numPr>
      </w:pPr>
      <w:r>
        <w:t xml:space="preserve">Faux </w:t>
      </w:r>
    </w:p>
    <w:p w:rsidR="00FE3174" w:rsidRDefault="00FE3174" w:rsidP="00FE3174"/>
    <w:p w:rsidR="00FE3174" w:rsidRPr="00FE3174" w:rsidRDefault="00FE3174" w:rsidP="00FE3174">
      <w:pPr>
        <w:rPr>
          <w:b/>
        </w:rPr>
      </w:pPr>
      <w:r w:rsidRPr="00FE3174">
        <w:rPr>
          <w:b/>
        </w:rPr>
        <w:t>QCM 9 : BCD</w:t>
      </w:r>
    </w:p>
    <w:p w:rsidR="00FE3174" w:rsidRPr="00FE3174" w:rsidRDefault="00FE3174" w:rsidP="00FE3174">
      <w:pPr>
        <w:numPr>
          <w:ilvl w:val="0"/>
          <w:numId w:val="17"/>
        </w:numPr>
      </w:pPr>
      <w:r w:rsidRPr="00FE3174">
        <w:t>Faux : elle n’en donne que 2 sur les 3, même si on considère que c’est à partie de la LP que va se différencier nos 3 feuillets</w:t>
      </w:r>
    </w:p>
    <w:p w:rsidR="00FE3174" w:rsidRPr="00FE3174" w:rsidRDefault="00FE3174" w:rsidP="00FE3174">
      <w:pPr>
        <w:numPr>
          <w:ilvl w:val="0"/>
          <w:numId w:val="17"/>
        </w:numPr>
      </w:pPr>
      <w:r w:rsidRPr="00FE3174">
        <w:t>Vrai</w:t>
      </w:r>
    </w:p>
    <w:p w:rsidR="00FE3174" w:rsidRPr="00FE3174" w:rsidRDefault="00FE3174" w:rsidP="00FE3174">
      <w:pPr>
        <w:numPr>
          <w:ilvl w:val="0"/>
          <w:numId w:val="17"/>
        </w:numPr>
      </w:pPr>
      <w:r w:rsidRPr="00FE3174">
        <w:t>Vrai</w:t>
      </w:r>
    </w:p>
    <w:p w:rsidR="00FE3174" w:rsidRPr="00FE3174" w:rsidRDefault="00FE3174" w:rsidP="00FE3174">
      <w:pPr>
        <w:numPr>
          <w:ilvl w:val="0"/>
          <w:numId w:val="17"/>
        </w:numPr>
      </w:pPr>
      <w:r w:rsidRPr="00FE3174">
        <w:t>Vrai : elles sont à la jonction entre les 2</w:t>
      </w:r>
    </w:p>
    <w:p w:rsidR="00FE3174" w:rsidRPr="00FE3174" w:rsidRDefault="00FE3174" w:rsidP="00FE3174">
      <w:pPr>
        <w:numPr>
          <w:ilvl w:val="0"/>
          <w:numId w:val="17"/>
        </w:numPr>
      </w:pPr>
      <w:r w:rsidRPr="00FE3174">
        <w:t>Faux</w:t>
      </w:r>
    </w:p>
    <w:p w:rsidR="00FE3174" w:rsidRDefault="00FE3174" w:rsidP="00FE3174"/>
    <w:p w:rsidR="004D5499" w:rsidRPr="004D5499" w:rsidRDefault="004D5499" w:rsidP="004D5499">
      <w:pPr>
        <w:rPr>
          <w:b/>
        </w:rPr>
      </w:pPr>
      <w:r w:rsidRPr="004D5499">
        <w:rPr>
          <w:b/>
        </w:rPr>
        <w:t>QCM 10 : BC</w:t>
      </w:r>
    </w:p>
    <w:p w:rsidR="004D5499" w:rsidRPr="004D5499" w:rsidRDefault="004D5499" w:rsidP="004D5499">
      <w:pPr>
        <w:numPr>
          <w:ilvl w:val="0"/>
          <w:numId w:val="19"/>
        </w:numPr>
      </w:pPr>
      <w:r w:rsidRPr="004D5499">
        <w:lastRenderedPageBreak/>
        <w:t>Faux : la LP s’arrêtera avant la fin de l’embryon, elle n’ira pas plus loin que la moitié de l’</w:t>
      </w:r>
      <w:proofErr w:type="spellStart"/>
      <w:r w:rsidRPr="004D5499">
        <w:t>épiblaste</w:t>
      </w:r>
      <w:proofErr w:type="spellEnd"/>
    </w:p>
    <w:p w:rsidR="004D5499" w:rsidRPr="004D5499" w:rsidRDefault="004D5499" w:rsidP="004D5499">
      <w:pPr>
        <w:numPr>
          <w:ilvl w:val="0"/>
          <w:numId w:val="19"/>
        </w:numPr>
      </w:pPr>
      <w:r w:rsidRPr="004D5499">
        <w:t>Vrai</w:t>
      </w:r>
    </w:p>
    <w:p w:rsidR="004D5499" w:rsidRPr="004D5499" w:rsidRDefault="004D5499" w:rsidP="004D5499">
      <w:pPr>
        <w:numPr>
          <w:ilvl w:val="0"/>
          <w:numId w:val="19"/>
        </w:numPr>
      </w:pPr>
      <w:r w:rsidRPr="004D5499">
        <w:t>Vrai</w:t>
      </w:r>
    </w:p>
    <w:p w:rsidR="004D5499" w:rsidRPr="004D5499" w:rsidRDefault="004D5499" w:rsidP="004D5499">
      <w:pPr>
        <w:numPr>
          <w:ilvl w:val="0"/>
          <w:numId w:val="19"/>
        </w:numPr>
      </w:pPr>
      <w:r w:rsidRPr="004D5499">
        <w:t xml:space="preserve">Faux : en cellules </w:t>
      </w:r>
      <w:proofErr w:type="spellStart"/>
      <w:r w:rsidRPr="004D5499">
        <w:t>multipotentes</w:t>
      </w:r>
      <w:proofErr w:type="spellEnd"/>
    </w:p>
    <w:p w:rsidR="004D5499" w:rsidRPr="004D5499" w:rsidRDefault="004D5499" w:rsidP="004D5499">
      <w:pPr>
        <w:numPr>
          <w:ilvl w:val="0"/>
          <w:numId w:val="19"/>
        </w:numPr>
      </w:pPr>
      <w:r w:rsidRPr="004D5499">
        <w:t>Faux</w:t>
      </w:r>
    </w:p>
    <w:p w:rsidR="004D5499" w:rsidRDefault="004D5499" w:rsidP="00FE3174"/>
    <w:sectPr w:rsidR="004D5499" w:rsidSect="00C04214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181505"/>
    <w:multiLevelType w:val="hybridMultilevel"/>
    <w:tmpl w:val="5816CBB2"/>
    <w:lvl w:ilvl="0" w:tplc="6EA8A1F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8C1087"/>
    <w:multiLevelType w:val="multilevel"/>
    <w:tmpl w:val="A11EAE5E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70588D"/>
    <w:multiLevelType w:val="multilevel"/>
    <w:tmpl w:val="E50E0328"/>
    <w:lvl w:ilvl="0">
      <w:start w:val="1"/>
      <w:numFmt w:val="upperLetter"/>
      <w:lvlText w:val="%1)"/>
      <w:lvlJc w:val="left"/>
      <w:pPr>
        <w:ind w:left="405" w:hanging="360"/>
      </w:p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3">
    <w:nsid w:val="27871278"/>
    <w:multiLevelType w:val="multilevel"/>
    <w:tmpl w:val="94169E2A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81229A"/>
    <w:multiLevelType w:val="hybridMultilevel"/>
    <w:tmpl w:val="98F44A54"/>
    <w:lvl w:ilvl="0" w:tplc="1F823ED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34E3C11"/>
    <w:multiLevelType w:val="multilevel"/>
    <w:tmpl w:val="115E7F54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6149FB"/>
    <w:multiLevelType w:val="multilevel"/>
    <w:tmpl w:val="C4322DAE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C40ED5"/>
    <w:multiLevelType w:val="multilevel"/>
    <w:tmpl w:val="8B803F00"/>
    <w:lvl w:ilvl="0">
      <w:start w:val="1"/>
      <w:numFmt w:val="upperLetter"/>
      <w:lvlText w:val="%1)"/>
      <w:lvlJc w:val="left"/>
      <w:pPr>
        <w:ind w:left="720" w:hanging="360"/>
      </w:pPr>
      <w:rPr>
        <w:rFonts w:ascii="Calibri" w:eastAsia="Calibri" w:hAnsi="Calibri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4820DE"/>
    <w:multiLevelType w:val="multilevel"/>
    <w:tmpl w:val="1E92332C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AC7EAB"/>
    <w:multiLevelType w:val="multilevel"/>
    <w:tmpl w:val="6682F260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6B76E8"/>
    <w:multiLevelType w:val="multilevel"/>
    <w:tmpl w:val="FBE04B8C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8E86CA0"/>
    <w:multiLevelType w:val="multilevel"/>
    <w:tmpl w:val="C4322DAE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2603A2"/>
    <w:multiLevelType w:val="multilevel"/>
    <w:tmpl w:val="031A533A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AB15040"/>
    <w:multiLevelType w:val="hybridMultilevel"/>
    <w:tmpl w:val="AEF4658E"/>
    <w:lvl w:ilvl="0" w:tplc="4F6405F4">
      <w:start w:val="1"/>
      <w:numFmt w:val="upperLetter"/>
      <w:lvlText w:val="%1)"/>
      <w:lvlJc w:val="left"/>
      <w:pPr>
        <w:ind w:left="720" w:hanging="360"/>
      </w:pPr>
      <w:rPr>
        <w:rFonts w:ascii="Arial" w:eastAsiaTheme="minorHAnsi" w:hAnsi="Arial" w:cs="Arial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3925AC"/>
    <w:multiLevelType w:val="multilevel"/>
    <w:tmpl w:val="073A9890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105ABA"/>
    <w:multiLevelType w:val="multilevel"/>
    <w:tmpl w:val="BEA663BA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017B44"/>
    <w:multiLevelType w:val="multilevel"/>
    <w:tmpl w:val="588E9042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FD21B9B"/>
    <w:multiLevelType w:val="multilevel"/>
    <w:tmpl w:val="E50E0328"/>
    <w:lvl w:ilvl="0">
      <w:start w:val="1"/>
      <w:numFmt w:val="upperLetter"/>
      <w:lvlText w:val="%1)"/>
      <w:lvlJc w:val="left"/>
      <w:pPr>
        <w:ind w:left="405" w:hanging="360"/>
      </w:p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18">
    <w:nsid w:val="7A887E31"/>
    <w:multiLevelType w:val="multilevel"/>
    <w:tmpl w:val="0088E340"/>
    <w:lvl w:ilvl="0">
      <w:start w:val="1"/>
      <w:numFmt w:val="upp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0"/>
  </w:num>
  <w:num w:numId="3">
    <w:abstractNumId w:val="17"/>
  </w:num>
  <w:num w:numId="4">
    <w:abstractNumId w:val="2"/>
  </w:num>
  <w:num w:numId="5">
    <w:abstractNumId w:val="11"/>
  </w:num>
  <w:num w:numId="6">
    <w:abstractNumId w:val="6"/>
  </w:num>
  <w:num w:numId="7">
    <w:abstractNumId w:val="8"/>
  </w:num>
  <w:num w:numId="8">
    <w:abstractNumId w:val="3"/>
  </w:num>
  <w:num w:numId="9">
    <w:abstractNumId w:val="13"/>
  </w:num>
  <w:num w:numId="10">
    <w:abstractNumId w:val="0"/>
  </w:num>
  <w:num w:numId="11">
    <w:abstractNumId w:val="12"/>
  </w:num>
  <w:num w:numId="12">
    <w:abstractNumId w:val="18"/>
  </w:num>
  <w:num w:numId="13">
    <w:abstractNumId w:val="16"/>
  </w:num>
  <w:num w:numId="14">
    <w:abstractNumId w:val="5"/>
  </w:num>
  <w:num w:numId="15">
    <w:abstractNumId w:val="4"/>
  </w:num>
  <w:num w:numId="16">
    <w:abstractNumId w:val="7"/>
  </w:num>
  <w:num w:numId="17">
    <w:abstractNumId w:val="14"/>
  </w:num>
  <w:num w:numId="18">
    <w:abstractNumId w:val="1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0018"/>
    <w:rsid w:val="00040018"/>
    <w:rsid w:val="004C24FC"/>
    <w:rsid w:val="004D21A6"/>
    <w:rsid w:val="004D5499"/>
    <w:rsid w:val="005C218A"/>
    <w:rsid w:val="007339D2"/>
    <w:rsid w:val="00C04214"/>
    <w:rsid w:val="00FE3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5DA3C7E4-C89A-4F9D-A078-5026649EA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GB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0018"/>
    <w:pPr>
      <w:spacing w:after="200" w:line="276" w:lineRule="auto"/>
    </w:pPr>
    <w:rPr>
      <w:rFonts w:eastAsiaTheme="minorHAnsi"/>
      <w:sz w:val="22"/>
      <w:szCs w:val="22"/>
      <w:lang w:val="fr-FR"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040018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040018"/>
    <w:pPr>
      <w:spacing w:after="0" w:line="240" w:lineRule="auto"/>
    </w:pPr>
    <w:rPr>
      <w:rFonts w:ascii="Lucida Grande" w:hAnsi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40018"/>
    <w:rPr>
      <w:rFonts w:ascii="Lucida Grande" w:eastAsiaTheme="minorHAnsi" w:hAnsi="Lucida Grande"/>
      <w:sz w:val="18"/>
      <w:szCs w:val="18"/>
      <w:lang w:val="fr-F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6</Pages>
  <Words>877</Words>
  <Characters>4824</Characters>
  <Application>Microsoft Office Word</Application>
  <DocSecurity>0</DocSecurity>
  <Lines>40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Faculté de medecine</Company>
  <LinksUpToDate>false</LinksUpToDate>
  <CharactersWithSpaces>5690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Berthou</dc:creator>
  <cp:keywords/>
  <dc:description/>
  <cp:lastModifiedBy>Marine Belin</cp:lastModifiedBy>
  <cp:revision>3</cp:revision>
  <dcterms:created xsi:type="dcterms:W3CDTF">2014-10-02T20:01:00Z</dcterms:created>
  <dcterms:modified xsi:type="dcterms:W3CDTF">2014-10-04T18:37:00Z</dcterms:modified>
</cp:coreProperties>
</file>