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00" w:rsidRPr="00C6108C" w:rsidRDefault="00F33400" w:rsidP="00392ED0">
      <w:pPr>
        <w:pStyle w:val="Paragraphedeliste"/>
        <w:numPr>
          <w:ilvl w:val="0"/>
          <w:numId w:val="3"/>
        </w:numPr>
        <w:spacing w:before="0" w:after="0"/>
        <w:ind w:left="851"/>
        <w:jc w:val="both"/>
        <w:rPr>
          <w:b/>
          <w:color w:val="39206A"/>
          <w:sz w:val="28"/>
          <w:u w:val="single"/>
        </w:rPr>
      </w:pPr>
      <w:r w:rsidRPr="00C6108C">
        <w:rPr>
          <w:b/>
          <w:color w:val="39206A"/>
          <w:sz w:val="28"/>
          <w:u w:val="single"/>
        </w:rPr>
        <w:t>La Transmission de la Mère à l’Enfant</w:t>
      </w:r>
      <w:r w:rsidRPr="00C6108C">
        <w:rPr>
          <w:b/>
          <w:color w:val="39206A"/>
          <w:sz w:val="28"/>
        </w:rPr>
        <w:t xml:space="preserve"> (TME)</w:t>
      </w:r>
    </w:p>
    <w:p w:rsidR="00B17DF3" w:rsidRPr="00F33400" w:rsidRDefault="008E69BE" w:rsidP="00F33400">
      <w:pPr>
        <w:spacing w:before="0" w:after="0"/>
        <w:contextualSpacing/>
        <w:jc w:val="both"/>
        <w:rPr>
          <w:i/>
        </w:rPr>
      </w:pPr>
      <w:r w:rsidRPr="00F33400">
        <w:rPr>
          <w:i/>
        </w:rPr>
        <w:t xml:space="preserve">On s’intéresse à la TME qd la femme enceinte fait une </w:t>
      </w:r>
      <w:r w:rsidRPr="00F33400">
        <w:rPr>
          <w:i/>
          <w:u w:val="single"/>
        </w:rPr>
        <w:t>inf° virale de diagnostic clinique ou virologique</w:t>
      </w:r>
      <w:r w:rsidRPr="00F33400">
        <w:rPr>
          <w:i/>
        </w:rPr>
        <w:t>,</w:t>
      </w:r>
      <w:r w:rsidR="00B17DF3" w:rsidRPr="00F33400">
        <w:rPr>
          <w:i/>
        </w:rPr>
        <w:t xml:space="preserve"> p</w:t>
      </w:r>
      <w:r w:rsidRPr="00F33400">
        <w:rPr>
          <w:i/>
        </w:rPr>
        <w:t xml:space="preserve">our établir un </w:t>
      </w:r>
      <w:r w:rsidRPr="00F33400">
        <w:rPr>
          <w:i/>
          <w:u w:val="single"/>
        </w:rPr>
        <w:t>diagnostic étiologique d’anomalie chez un fœtus</w:t>
      </w:r>
      <w:r w:rsidRPr="00F33400">
        <w:rPr>
          <w:i/>
        </w:rPr>
        <w:t>,</w:t>
      </w:r>
      <w:r w:rsidR="00B17DF3" w:rsidRPr="00F33400">
        <w:rPr>
          <w:i/>
        </w:rPr>
        <w:t xml:space="preserve"> ou simplement pr faire de la </w:t>
      </w:r>
      <w:r w:rsidR="00B17DF3" w:rsidRPr="00F33400">
        <w:rPr>
          <w:i/>
          <w:u w:val="single"/>
        </w:rPr>
        <w:t>prévention de TME</w:t>
      </w:r>
      <w:r w:rsidR="00B93E00">
        <w:rPr>
          <w:i/>
        </w:rPr>
        <w:t>.</w:t>
      </w:r>
    </w:p>
    <w:p w:rsidR="00F937A7" w:rsidRPr="00A34439" w:rsidRDefault="00F33400" w:rsidP="00F33400">
      <w:pPr>
        <w:pStyle w:val="Paragraphedeliste"/>
        <w:numPr>
          <w:ilvl w:val="1"/>
          <w:numId w:val="3"/>
        </w:numPr>
        <w:spacing w:before="0"/>
        <w:ind w:left="1276"/>
        <w:jc w:val="both"/>
        <w:rPr>
          <w:b/>
          <w:color w:val="1D4F9F"/>
          <w:sz w:val="24"/>
          <w:u w:val="single"/>
        </w:rPr>
      </w:pPr>
      <w:r w:rsidRPr="00A34439">
        <w:rPr>
          <w:b/>
          <w:color w:val="1D4F9F"/>
          <w:sz w:val="24"/>
          <w:u w:val="single"/>
        </w:rPr>
        <w:t>Virus les + impliqués ds les TME</w:t>
      </w:r>
    </w:p>
    <w:p w:rsidR="00C6108C" w:rsidRDefault="00C6108C" w:rsidP="00C6108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A34439">
        <w:rPr>
          <w:b/>
          <w:color w:val="CC3300"/>
        </w:rPr>
        <w:t>CMV</w:t>
      </w:r>
      <w:r w:rsidRPr="00C6108C">
        <w:t xml:space="preserve"> : </w:t>
      </w:r>
      <w:r w:rsidRPr="00213F25">
        <w:rPr>
          <w:u w:val="single"/>
        </w:rPr>
        <w:t>le + fqt en TME</w:t>
      </w:r>
      <w:r w:rsidRPr="00C6108C">
        <w:t> </w:t>
      </w:r>
      <w:r w:rsidRPr="00C6108C">
        <w:rPr>
          <w:rFonts w:ascii="Cambria Math" w:hAnsi="Cambria Math"/>
        </w:rPr>
        <w:t>⇨</w:t>
      </w:r>
      <w:r w:rsidRPr="00C6108C">
        <w:t xml:space="preserve"> </w:t>
      </w:r>
      <w:r w:rsidRPr="00213F25">
        <w:rPr>
          <w:u w:val="single"/>
        </w:rPr>
        <w:t>inf</w:t>
      </w:r>
      <w:r w:rsidRPr="00213F25">
        <w:rPr>
          <w:u w:val="single"/>
          <w:vertAlign w:val="superscript"/>
        </w:rPr>
        <w:t>os</w:t>
      </w:r>
      <w:r w:rsidRPr="00213F25">
        <w:rPr>
          <w:u w:val="single"/>
        </w:rPr>
        <w:t xml:space="preserve"> neurologiques</w:t>
      </w:r>
      <w:r w:rsidRPr="00C6108C">
        <w:t xml:space="preserve"> de gravité variable (</w:t>
      </w:r>
      <w:r>
        <w:t xml:space="preserve">simple </w:t>
      </w:r>
      <w:r w:rsidRPr="00C6108C">
        <w:t>surdité à très grave)</w:t>
      </w:r>
      <w:r w:rsidR="00213F25">
        <w:t>.</w:t>
      </w:r>
    </w:p>
    <w:p w:rsidR="00C6108C" w:rsidRDefault="00C6108C" w:rsidP="00C6108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A34439">
        <w:rPr>
          <w:b/>
          <w:color w:val="CC3300"/>
        </w:rPr>
        <w:t>Rubéole</w:t>
      </w:r>
      <w:r>
        <w:rPr>
          <w:b/>
        </w:rPr>
        <w:t> </w:t>
      </w:r>
      <w:r w:rsidRPr="00C6108C">
        <w:t>:</w:t>
      </w:r>
      <w:r>
        <w:t xml:space="preserve"> à l’origine de </w:t>
      </w:r>
      <w:r w:rsidRPr="00213F25">
        <w:rPr>
          <w:u w:val="single"/>
        </w:rPr>
        <w:t>malformations cardiaques/oculaires/neurologiques</w:t>
      </w:r>
      <w:r>
        <w:t> ; mieux maîtrisé ajd.</w:t>
      </w:r>
    </w:p>
    <w:p w:rsidR="00C6108C" w:rsidRDefault="00C6108C" w:rsidP="00C6108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A34439">
        <w:rPr>
          <w:b/>
          <w:color w:val="CC3300"/>
        </w:rPr>
        <w:t>VZV</w:t>
      </w:r>
      <w:r>
        <w:rPr>
          <w:b/>
        </w:rPr>
        <w:t> </w:t>
      </w:r>
      <w:r w:rsidRPr="00C6108C">
        <w:t>:</w:t>
      </w:r>
      <w:r>
        <w:t xml:space="preserve"> rares malformations ; </w:t>
      </w:r>
      <w:r w:rsidRPr="00213F25">
        <w:rPr>
          <w:u w:val="single"/>
        </w:rPr>
        <w:t>pneumopathie du nv-né</w:t>
      </w:r>
      <w:r>
        <w:t xml:space="preserve"> qd le fœtus est infecté lors de l’accouchement.</w:t>
      </w:r>
    </w:p>
    <w:p w:rsidR="00C6108C" w:rsidRDefault="00C6108C" w:rsidP="00C6108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A34439">
        <w:rPr>
          <w:b/>
          <w:color w:val="CC3300"/>
        </w:rPr>
        <w:t>Parvovirus B19</w:t>
      </w:r>
      <w:r>
        <w:rPr>
          <w:b/>
        </w:rPr>
        <w:t> </w:t>
      </w:r>
      <w:r w:rsidRPr="00C6108C">
        <w:t>:</w:t>
      </w:r>
      <w:r>
        <w:t xml:space="preserve"> </w:t>
      </w:r>
      <w:r w:rsidR="006605F0" w:rsidRPr="00213F25">
        <w:rPr>
          <w:u w:val="single"/>
        </w:rPr>
        <w:t>anasarque fœto-placentaire</w:t>
      </w:r>
      <w:r w:rsidR="006605F0">
        <w:t xml:space="preserve"> et M infantile. </w:t>
      </w:r>
      <w:r w:rsidR="006605F0" w:rsidRPr="006605F0">
        <w:rPr>
          <w:i/>
          <w:sz w:val="20"/>
        </w:rPr>
        <w:t>(</w:t>
      </w:r>
      <w:r w:rsidR="006605F0" w:rsidRPr="006605F0">
        <w:rPr>
          <w:rFonts w:ascii="Cambria Math" w:hAnsi="Cambria Math"/>
          <w:i/>
          <w:sz w:val="20"/>
        </w:rPr>
        <w:t>⇨</w:t>
      </w:r>
      <w:r w:rsidR="006605F0" w:rsidRPr="006605F0">
        <w:rPr>
          <w:i/>
          <w:sz w:val="20"/>
        </w:rPr>
        <w:t>voir dernier § : « </w:t>
      </w:r>
      <w:r w:rsidR="00C21B46" w:rsidRPr="00C21B46">
        <w:rPr>
          <w:b/>
          <w:i/>
          <w:sz w:val="20"/>
        </w:rPr>
        <w:t xml:space="preserve">i. </w:t>
      </w:r>
      <w:r w:rsidR="006605F0" w:rsidRPr="00C21B46">
        <w:rPr>
          <w:b/>
          <w:i/>
          <w:sz w:val="20"/>
        </w:rPr>
        <w:t>Ex : Parvovirus B19</w:t>
      </w:r>
      <w:r w:rsidR="006605F0" w:rsidRPr="006605F0">
        <w:rPr>
          <w:i/>
          <w:sz w:val="20"/>
        </w:rPr>
        <w:t> »</w:t>
      </w:r>
      <w:r w:rsidR="00C21B46">
        <w:rPr>
          <w:i/>
          <w:sz w:val="20"/>
        </w:rPr>
        <w:t xml:space="preserve"> (p.2)</w:t>
      </w:r>
      <w:r w:rsidR="006605F0" w:rsidRPr="006605F0">
        <w:rPr>
          <w:i/>
          <w:sz w:val="20"/>
        </w:rPr>
        <w:t>)</w:t>
      </w:r>
    </w:p>
    <w:p w:rsidR="006605F0" w:rsidRDefault="006605F0" w:rsidP="00C6108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A34439">
        <w:rPr>
          <w:b/>
          <w:color w:val="CC3300"/>
        </w:rPr>
        <w:t>HSV</w:t>
      </w:r>
      <w:r>
        <w:rPr>
          <w:b/>
        </w:rPr>
        <w:t> :</w:t>
      </w:r>
      <w:r>
        <w:t xml:space="preserve"> atteintes cutanées et neurologiques, </w:t>
      </w:r>
      <w:r w:rsidRPr="00213F25">
        <w:rPr>
          <w:u w:val="single"/>
        </w:rPr>
        <w:t>l’herpès néonatal est dramatique</w:t>
      </w:r>
      <w:r>
        <w:t xml:space="preserve"> s’il n’est pas traité.</w:t>
      </w:r>
    </w:p>
    <w:p w:rsidR="006605F0" w:rsidRPr="00C6108C" w:rsidRDefault="006605F0" w:rsidP="00C6108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A34439">
        <w:rPr>
          <w:b/>
          <w:color w:val="CC3300"/>
        </w:rPr>
        <w:t>VIH et VHB</w:t>
      </w:r>
      <w:r>
        <w:rPr>
          <w:b/>
        </w:rPr>
        <w:t> :</w:t>
      </w:r>
      <w:r>
        <w:t xml:space="preserve"> sont resp</w:t>
      </w:r>
      <w:r w:rsidR="00213F25">
        <w:t>onsables</w:t>
      </w:r>
      <w:r>
        <w:t xml:space="preserve"> d’</w:t>
      </w:r>
      <w:r w:rsidRPr="00213F25">
        <w:rPr>
          <w:u w:val="single"/>
        </w:rPr>
        <w:t>infections chroniques</w:t>
      </w:r>
      <w:r>
        <w:t>.</w:t>
      </w:r>
    </w:p>
    <w:p w:rsidR="00F33400" w:rsidRPr="00A34439" w:rsidRDefault="00F33400" w:rsidP="00F33400">
      <w:pPr>
        <w:pStyle w:val="Paragraphedeliste"/>
        <w:numPr>
          <w:ilvl w:val="1"/>
          <w:numId w:val="3"/>
        </w:numPr>
        <w:ind w:left="1276"/>
        <w:jc w:val="both"/>
        <w:rPr>
          <w:b/>
          <w:color w:val="1D4F9F"/>
          <w:sz w:val="24"/>
          <w:u w:val="single"/>
        </w:rPr>
      </w:pPr>
      <w:r w:rsidRPr="00A34439">
        <w:rPr>
          <w:b/>
          <w:color w:val="1D4F9F"/>
          <w:sz w:val="24"/>
          <w:u w:val="single"/>
        </w:rPr>
        <w:t>Généralités</w:t>
      </w:r>
    </w:p>
    <w:p w:rsidR="00213F25" w:rsidRDefault="00213F25" w:rsidP="00213F25">
      <w:pPr>
        <w:pStyle w:val="Paragraphedeliste"/>
        <w:numPr>
          <w:ilvl w:val="2"/>
          <w:numId w:val="3"/>
        </w:numPr>
        <w:ind w:left="1418" w:hanging="357"/>
        <w:jc w:val="both"/>
      </w:pPr>
      <w:r w:rsidRPr="00213F25">
        <w:rPr>
          <w:u w:val="single"/>
        </w:rPr>
        <w:t>Infection</w:t>
      </w:r>
      <w:r w:rsidRPr="00213F25">
        <w:t xml:space="preserve"> </w:t>
      </w:r>
      <w:r w:rsidR="006864BD">
        <w:t>(pvt être asympto)</w:t>
      </w:r>
      <w:r w:rsidRPr="00213F25">
        <w:t xml:space="preserve">= diag virologique (au labo) ≠ </w:t>
      </w:r>
      <w:r w:rsidRPr="00213F25">
        <w:rPr>
          <w:u w:val="single"/>
        </w:rPr>
        <w:t>pathologie infectieuse</w:t>
      </w:r>
      <w:r w:rsidR="006864BD">
        <w:t xml:space="preserve"> = im</w:t>
      </w:r>
      <w:r w:rsidRPr="00213F25">
        <w:t>gerie pr objectiver</w:t>
      </w:r>
      <w:r w:rsidR="00885824">
        <w:t>.</w:t>
      </w:r>
    </w:p>
    <w:p w:rsidR="00885824" w:rsidRDefault="006864BD" w:rsidP="00213F25">
      <w:pPr>
        <w:pStyle w:val="Paragraphedeliste"/>
        <w:numPr>
          <w:ilvl w:val="2"/>
          <w:numId w:val="3"/>
        </w:numPr>
        <w:ind w:left="1418" w:hanging="357"/>
        <w:jc w:val="both"/>
      </w:pPr>
      <w:r w:rsidRPr="00ED02C3">
        <w:rPr>
          <w:b/>
        </w:rPr>
        <w:t>Le placenta</w:t>
      </w:r>
      <w:r w:rsidR="008830F2">
        <w:t> :</w:t>
      </w:r>
      <w:r>
        <w:t xml:space="preserve"> </w:t>
      </w:r>
      <w:r w:rsidRPr="00ED02C3">
        <w:rPr>
          <w:u w:val="single"/>
        </w:rPr>
        <w:t>barrière hémato-placentaire</w:t>
      </w:r>
      <w:r>
        <w:t xml:space="preserve"> entre les sgs maternel et fœtal</w:t>
      </w:r>
      <w:r w:rsidR="00ED02C3">
        <w:t> ;</w:t>
      </w:r>
      <w:r>
        <w:t xml:space="preserve"> </w:t>
      </w:r>
      <w:r w:rsidR="008830F2">
        <w:t>il</w:t>
      </w:r>
      <w:r>
        <w:t xml:space="preserve"> </w:t>
      </w:r>
      <w:r w:rsidR="008830F2" w:rsidRPr="008830F2">
        <w:rPr>
          <w:rFonts w:ascii="Cambria Math" w:hAnsi="Cambria Math"/>
          <w:u w:val="single"/>
        </w:rPr>
        <w:t>↘</w:t>
      </w:r>
      <w:r w:rsidR="008830F2" w:rsidRPr="008830F2">
        <w:rPr>
          <w:u w:val="single"/>
        </w:rPr>
        <w:t xml:space="preserve"> d’épaisseur</w:t>
      </w:r>
      <w:r w:rsidR="008830F2">
        <w:rPr>
          <w:u w:val="single"/>
        </w:rPr>
        <w:t xml:space="preserve"> </w:t>
      </w:r>
      <w:r w:rsidRPr="00ED02C3">
        <w:rPr>
          <w:u w:val="single"/>
        </w:rPr>
        <w:t>au cours de la gros</w:t>
      </w:r>
      <w:r w:rsidR="008830F2">
        <w:rPr>
          <w:u w:val="single"/>
        </w:rPr>
        <w:t>S</w:t>
      </w:r>
      <w:r>
        <w:t xml:space="preserve"> (</w:t>
      </w:r>
      <w:r w:rsidR="008830F2">
        <w:t>25µ&gt;</w:t>
      </w:r>
      <w:r>
        <w:t>2µm)</w:t>
      </w:r>
      <w:r w:rsidR="008830F2">
        <w:t xml:space="preserve"> ; </w:t>
      </w:r>
      <w:r w:rsidRPr="00ED02C3">
        <w:rPr>
          <w:u w:val="single"/>
        </w:rPr>
        <w:t>rôle d</w:t>
      </w:r>
      <w:r w:rsidR="008830F2">
        <w:rPr>
          <w:u w:val="single"/>
        </w:rPr>
        <w:t>e</w:t>
      </w:r>
      <w:r w:rsidRPr="00ED02C3">
        <w:rPr>
          <w:u w:val="single"/>
        </w:rPr>
        <w:t xml:space="preserve"> filtre</w:t>
      </w:r>
      <w:r w:rsidR="00ED02C3">
        <w:t> :</w:t>
      </w:r>
      <w:r w:rsidR="008830F2">
        <w:t xml:space="preserve"> normal</w:t>
      </w:r>
      <w:r w:rsidR="00ED02C3">
        <w:t xml:space="preserve">mt seuls de </w:t>
      </w:r>
      <w:r w:rsidR="00ED02C3" w:rsidRPr="00185587">
        <w:rPr>
          <w:u w:val="single"/>
        </w:rPr>
        <w:t>très petits éléments</w:t>
      </w:r>
      <w:r w:rsidR="00ED02C3">
        <w:t xml:space="preserve"> </w:t>
      </w:r>
      <w:r w:rsidR="008830F2">
        <w:t>ou</w:t>
      </w:r>
      <w:r w:rsidR="00185587">
        <w:t xml:space="preserve"> </w:t>
      </w:r>
      <w:r w:rsidR="008830F2">
        <w:rPr>
          <w:u w:val="single"/>
        </w:rPr>
        <w:t>subst</w:t>
      </w:r>
      <w:r w:rsidR="00185587" w:rsidRPr="008830F2">
        <w:rPr>
          <w:u w:val="single"/>
          <w:vertAlign w:val="superscript"/>
        </w:rPr>
        <w:t>ces</w:t>
      </w:r>
      <w:r w:rsidR="00185587" w:rsidRPr="00185587">
        <w:rPr>
          <w:u w:val="single"/>
        </w:rPr>
        <w:t xml:space="preserve"> solubles</w:t>
      </w:r>
      <w:r w:rsidR="00185587">
        <w:t xml:space="preserve"> </w:t>
      </w:r>
      <w:r w:rsidR="00ED02C3">
        <w:t>pvt passer (IgG, virus)</w:t>
      </w:r>
      <w:r w:rsidR="008830F2">
        <w:t>, m</w:t>
      </w:r>
      <w:r w:rsidR="00ED02C3">
        <w:t xml:space="preserve">s pas des </w:t>
      </w:r>
      <w:r w:rsidR="00ED02C3">
        <w:rPr>
          <w:rFonts w:ascii="Times New Roman" w:hAnsi="Times New Roman" w:cs="Times New Roman"/>
        </w:rPr>
        <w:t>¢</w:t>
      </w:r>
      <w:r w:rsidR="008830F2">
        <w:t xml:space="preserve"> ni IgM</w:t>
      </w:r>
      <w:r w:rsidR="00ED02C3">
        <w:t>. Qd il est altéré (inf° bact ou contract</w:t>
      </w:r>
      <w:r w:rsidR="00ED02C3" w:rsidRPr="00ED02C3">
        <w:rPr>
          <w:vertAlign w:val="superscript"/>
        </w:rPr>
        <w:t>os</w:t>
      </w:r>
      <w:r w:rsidR="00ED02C3">
        <w:t xml:space="preserve"> lors du travail), des </w:t>
      </w:r>
      <w:r w:rsidR="00ED02C3">
        <w:rPr>
          <w:rFonts w:ascii="Times New Roman" w:hAnsi="Times New Roman" w:cs="Times New Roman"/>
        </w:rPr>
        <w:t>¢</w:t>
      </w:r>
      <w:r w:rsidR="00ED02C3">
        <w:t xml:space="preserve"> pvt passer.</w:t>
      </w:r>
    </w:p>
    <w:p w:rsidR="00185587" w:rsidRDefault="00853A19" w:rsidP="00213F25">
      <w:pPr>
        <w:pStyle w:val="Paragraphedeliste"/>
        <w:numPr>
          <w:ilvl w:val="2"/>
          <w:numId w:val="3"/>
        </w:numPr>
        <w:ind w:left="1418" w:hanging="357"/>
        <w:jc w:val="both"/>
      </w:pPr>
      <w:r>
        <w:t>L</w:t>
      </w:r>
      <w:r w:rsidR="00185587" w:rsidRPr="00185587">
        <w:t>a</w:t>
      </w:r>
      <w:r w:rsidR="00185587">
        <w:rPr>
          <w:b/>
        </w:rPr>
        <w:t xml:space="preserve"> gravité</w:t>
      </w:r>
      <w:r w:rsidR="00185587" w:rsidRPr="00185587">
        <w:t xml:space="preserve"> et le </w:t>
      </w:r>
      <w:r w:rsidR="00185587">
        <w:rPr>
          <w:b/>
        </w:rPr>
        <w:t xml:space="preserve">%age de TME </w:t>
      </w:r>
      <w:r w:rsidR="00185587" w:rsidRPr="00185587">
        <w:t>varient</w:t>
      </w:r>
      <w:r w:rsidR="00185587">
        <w:t xml:space="preserve"> selon le </w:t>
      </w:r>
      <w:r w:rsidR="00185587" w:rsidRPr="00E55FD0">
        <w:rPr>
          <w:u w:val="single"/>
        </w:rPr>
        <w:t>virus</w:t>
      </w:r>
      <w:r w:rsidR="00185587">
        <w:t>, l’</w:t>
      </w:r>
      <w:r w:rsidR="00185587" w:rsidRPr="00E55FD0">
        <w:rPr>
          <w:u w:val="single"/>
        </w:rPr>
        <w:t>âge de la grossesse</w:t>
      </w:r>
      <w:r w:rsidR="00185587">
        <w:t xml:space="preserve"> (pas le mm retentissement sur le dvpt du fœtus) et le </w:t>
      </w:r>
      <w:r w:rsidR="00185587" w:rsidRPr="00E55FD0">
        <w:rPr>
          <w:u w:val="single"/>
        </w:rPr>
        <w:t>statut maternel</w:t>
      </w:r>
      <w:r w:rsidR="00185587">
        <w:t xml:space="preserve"> (primo-inf° + grave </w:t>
      </w:r>
      <w:r w:rsidR="00E55FD0">
        <w:t xml:space="preserve">que récurrence </w:t>
      </w:r>
      <w:r w:rsidR="00185587">
        <w:t>car virémie + importante)</w:t>
      </w:r>
      <w:r w:rsidR="00E55FD0">
        <w:t>.</w:t>
      </w:r>
    </w:p>
    <w:p w:rsidR="000E24FD" w:rsidRPr="000E24FD" w:rsidRDefault="000E24FD" w:rsidP="00213F25">
      <w:pPr>
        <w:pStyle w:val="Paragraphedeliste"/>
        <w:numPr>
          <w:ilvl w:val="2"/>
          <w:numId w:val="3"/>
        </w:numPr>
        <w:ind w:left="1418" w:hanging="357"/>
        <w:jc w:val="both"/>
      </w:pPr>
      <w:r w:rsidRPr="000E24FD">
        <w:rPr>
          <w:b/>
        </w:rPr>
        <w:t>Le fœtus a un SI immature</w:t>
      </w:r>
      <w:r w:rsidRPr="000E24FD">
        <w:t xml:space="preserve"> </w:t>
      </w:r>
      <w:r w:rsidRPr="000E24FD">
        <w:rPr>
          <w:rFonts w:ascii="Cambria Math" w:hAnsi="Cambria Math"/>
        </w:rPr>
        <w:t>⇨</w:t>
      </w:r>
      <w:r w:rsidRPr="000E24FD">
        <w:t xml:space="preserve">ne peut pas bien se défendre </w:t>
      </w:r>
      <w:r>
        <w:rPr>
          <w:rFonts w:ascii="Cambria Math" w:hAnsi="Cambria Math"/>
        </w:rPr>
        <w:t>⇨</w:t>
      </w:r>
      <w:r w:rsidRPr="00A572B2">
        <w:rPr>
          <w:u w:val="single"/>
        </w:rPr>
        <w:t>inf° dure + lgtps et sera + intense</w:t>
      </w:r>
      <w:r>
        <w:t xml:space="preserve"> ; </w:t>
      </w:r>
      <w:r w:rsidR="00A572B2">
        <w:t>inutile de rechercher des IgM av</w:t>
      </w:r>
      <w:r>
        <w:t>t 22 SA.</w:t>
      </w:r>
      <w:r w:rsidR="00A572B2">
        <w:t xml:space="preserve"> Bcp de mitoses chez le fœtus </w:t>
      </w:r>
      <w:r w:rsidR="00A572B2">
        <w:rPr>
          <w:rFonts w:ascii="Cambria Math" w:hAnsi="Cambria Math"/>
        </w:rPr>
        <w:t>⇨</w:t>
      </w:r>
      <w:r w:rsidR="00A572B2">
        <w:t>tt arrêt ou ralentissemt auront des conséquences (</w:t>
      </w:r>
      <w:r w:rsidR="00A572B2" w:rsidRPr="00A572B2">
        <w:rPr>
          <w:u w:val="single"/>
        </w:rPr>
        <w:t>malformations</w:t>
      </w:r>
      <w:r w:rsidR="00A572B2">
        <w:t xml:space="preserve"> si localisé, </w:t>
      </w:r>
      <w:r w:rsidR="00A572B2" w:rsidRPr="00A572B2">
        <w:rPr>
          <w:u w:val="single"/>
        </w:rPr>
        <w:t>hypotrophie</w:t>
      </w:r>
      <w:r w:rsidR="00A572B2">
        <w:t xml:space="preserve"> si généralisé). </w:t>
      </w:r>
      <w:r w:rsidR="00FA3BE6" w:rsidRPr="00FA3BE6">
        <w:rPr>
          <w:b/>
        </w:rPr>
        <w:t>Mais l</w:t>
      </w:r>
      <w:r w:rsidR="00A572B2" w:rsidRPr="00FA3BE6">
        <w:rPr>
          <w:b/>
        </w:rPr>
        <w:t xml:space="preserve">a </w:t>
      </w:r>
      <w:r w:rsidR="00A572B2" w:rsidRPr="00FA3BE6">
        <w:rPr>
          <w:rFonts w:ascii="Times New Roman" w:hAnsi="Times New Roman" w:cs="Times New Roman"/>
          <w:b/>
        </w:rPr>
        <w:t>♀</w:t>
      </w:r>
      <w:r w:rsidR="00A572B2" w:rsidRPr="00FA3BE6">
        <w:rPr>
          <w:b/>
        </w:rPr>
        <w:t xml:space="preserve"> enceinte normale est IC</w:t>
      </w:r>
      <w:r w:rsidR="00A572B2">
        <w:t> !</w:t>
      </w:r>
    </w:p>
    <w:p w:rsidR="00F33400" w:rsidRPr="00160F61" w:rsidRDefault="00F33400" w:rsidP="00F33400">
      <w:pPr>
        <w:pStyle w:val="Paragraphedeliste"/>
        <w:numPr>
          <w:ilvl w:val="1"/>
          <w:numId w:val="3"/>
        </w:numPr>
        <w:ind w:left="1276"/>
        <w:jc w:val="both"/>
        <w:rPr>
          <w:b/>
          <w:color w:val="1D4F9F"/>
          <w:sz w:val="24"/>
          <w:u w:val="single"/>
        </w:rPr>
      </w:pPr>
      <w:r w:rsidRPr="00160F61">
        <w:rPr>
          <w:b/>
          <w:color w:val="1D4F9F"/>
          <w:sz w:val="24"/>
          <w:u w:val="single"/>
        </w:rPr>
        <w:t>Périodes &amp; modes de transmission</w:t>
      </w:r>
    </w:p>
    <w:p w:rsidR="00160F61" w:rsidRDefault="00160F61" w:rsidP="00160F61">
      <w:pPr>
        <w:pStyle w:val="Paragraphedeliste"/>
        <w:numPr>
          <w:ilvl w:val="2"/>
          <w:numId w:val="3"/>
        </w:numPr>
        <w:ind w:left="1418" w:hanging="357"/>
        <w:jc w:val="both"/>
      </w:pPr>
      <w:r w:rsidRPr="00160F61">
        <w:rPr>
          <w:b/>
        </w:rPr>
        <w:t>Période anténatale </w:t>
      </w:r>
      <w:r>
        <w:t xml:space="preserve">: </w:t>
      </w:r>
      <w:r w:rsidRPr="000C0960">
        <w:rPr>
          <w:u w:val="single"/>
        </w:rPr>
        <w:t>transmiss</w:t>
      </w:r>
      <w:r w:rsidR="001416A0" w:rsidRPr="000C0960">
        <w:rPr>
          <w:u w:val="single"/>
        </w:rPr>
        <w:t>°</w:t>
      </w:r>
      <w:r w:rsidRPr="000C0960">
        <w:rPr>
          <w:u w:val="single"/>
        </w:rPr>
        <w:t xml:space="preserve"> transplacentaire si virémie</w:t>
      </w:r>
      <w:r>
        <w:t xml:space="preserve"> (</w:t>
      </w:r>
      <w:r w:rsidRPr="009209C4">
        <w:rPr>
          <w:i/>
        </w:rPr>
        <w:t>transitoire lors p</w:t>
      </w:r>
      <w:r w:rsidR="00A42524" w:rsidRPr="009209C4">
        <w:rPr>
          <w:i/>
        </w:rPr>
        <w:t>rimo-inf°</w:t>
      </w:r>
      <w:r w:rsidR="00A42524">
        <w:t xml:space="preserve"> de rubéole, parvo</w:t>
      </w:r>
      <w:r w:rsidR="001416A0" w:rsidRPr="000C0960">
        <w:rPr>
          <w:sz w:val="16"/>
        </w:rPr>
        <w:t>.</w:t>
      </w:r>
      <w:r>
        <w:t xml:space="preserve"> B19, CMV, VZV ;</w:t>
      </w:r>
      <w:r w:rsidR="000C0960">
        <w:t xml:space="preserve"> ou </w:t>
      </w:r>
      <w:r w:rsidR="000C0960" w:rsidRPr="009209C4">
        <w:rPr>
          <w:i/>
        </w:rPr>
        <w:t>chron</w:t>
      </w:r>
      <w:r w:rsidR="00A42524" w:rsidRPr="009209C4">
        <w:rPr>
          <w:i/>
        </w:rPr>
        <w:t>i</w:t>
      </w:r>
      <w:r w:rsidRPr="009209C4">
        <w:rPr>
          <w:i/>
        </w:rPr>
        <w:t>q</w:t>
      </w:r>
      <w:r w:rsidR="00A42524" w:rsidRPr="009209C4">
        <w:rPr>
          <w:i/>
        </w:rPr>
        <w:t>ue</w:t>
      </w:r>
      <w:r>
        <w:t xml:space="preserve"> pr VIH et VHB), ou </w:t>
      </w:r>
      <w:r w:rsidRPr="000C0960">
        <w:rPr>
          <w:u w:val="single"/>
        </w:rPr>
        <w:t>par voie ascend</w:t>
      </w:r>
      <w:r w:rsidR="00A42524">
        <w:rPr>
          <w:u w:val="single"/>
        </w:rPr>
        <w:t>ante</w:t>
      </w:r>
      <w:r>
        <w:t xml:space="preserve"> (</w:t>
      </w:r>
      <w:r w:rsidRPr="009209C4">
        <w:rPr>
          <w:i/>
        </w:rPr>
        <w:t>séc</w:t>
      </w:r>
      <w:r w:rsidRPr="009209C4">
        <w:rPr>
          <w:i/>
          <w:vertAlign w:val="superscript"/>
        </w:rPr>
        <w:t>os</w:t>
      </w:r>
      <w:r w:rsidRPr="009209C4">
        <w:rPr>
          <w:i/>
        </w:rPr>
        <w:t xml:space="preserve"> vaginales </w:t>
      </w:r>
      <w:r w:rsidRPr="009209C4">
        <w:t>:</w:t>
      </w:r>
      <w:r w:rsidRPr="009209C4">
        <w:rPr>
          <w:i/>
        </w:rPr>
        <w:t xml:space="preserve"> récurr</w:t>
      </w:r>
      <w:r w:rsidR="00A42524" w:rsidRPr="009209C4">
        <w:rPr>
          <w:i/>
          <w:vertAlign w:val="superscript"/>
        </w:rPr>
        <w:t>ce</w:t>
      </w:r>
      <w:r>
        <w:t xml:space="preserve"> CMV)</w:t>
      </w:r>
      <w:r w:rsidR="000C0960">
        <w:t>.</w:t>
      </w:r>
    </w:p>
    <w:p w:rsidR="000C0960" w:rsidRDefault="000C0960" w:rsidP="00160F61">
      <w:pPr>
        <w:pStyle w:val="Paragraphedeliste"/>
        <w:numPr>
          <w:ilvl w:val="2"/>
          <w:numId w:val="3"/>
        </w:numPr>
        <w:ind w:left="1418" w:hanging="357"/>
        <w:jc w:val="both"/>
      </w:pPr>
      <w:r w:rsidRPr="000C0960">
        <w:rPr>
          <w:b/>
        </w:rPr>
        <w:t>Période per-natale</w:t>
      </w:r>
      <w:r>
        <w:t xml:space="preserve"> : </w:t>
      </w:r>
      <w:r w:rsidRPr="000C0960">
        <w:rPr>
          <w:u w:val="single"/>
        </w:rPr>
        <w:t>contact direct muq</w:t>
      </w:r>
      <w:r>
        <w:rPr>
          <w:u w:val="single"/>
        </w:rPr>
        <w:t>use</w:t>
      </w:r>
      <w:r w:rsidRPr="000C0960">
        <w:rPr>
          <w:u w:val="single"/>
        </w:rPr>
        <w:t xml:space="preserve"> génitale</w:t>
      </w:r>
      <w:r>
        <w:t xml:space="preserve"> (HSV), ou </w:t>
      </w:r>
      <w:r w:rsidRPr="000C0960">
        <w:rPr>
          <w:u w:val="single"/>
        </w:rPr>
        <w:t>échanges sg</w:t>
      </w:r>
      <w:r w:rsidRPr="000C0960">
        <w:rPr>
          <w:u w:val="single"/>
          <w:vertAlign w:val="superscript"/>
        </w:rPr>
        <w:t>ins</w:t>
      </w:r>
      <w:r w:rsidRPr="000C0960">
        <w:rPr>
          <w:u w:val="single"/>
        </w:rPr>
        <w:t xml:space="preserve"> lors du travail</w:t>
      </w:r>
      <w:r>
        <w:t xml:space="preserve"> (VIH, VHB).</w:t>
      </w:r>
    </w:p>
    <w:p w:rsidR="000C0960" w:rsidRPr="00160F61" w:rsidRDefault="000C0960" w:rsidP="00160F61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Période postnatale </w:t>
      </w:r>
      <w:r w:rsidRPr="000C0960">
        <w:t>:</w:t>
      </w:r>
      <w:r>
        <w:t xml:space="preserve"> </w:t>
      </w:r>
      <w:r w:rsidRPr="000C0960">
        <w:rPr>
          <w:u w:val="single"/>
        </w:rPr>
        <w:t>allaitement</w:t>
      </w:r>
      <w:r w:rsidR="00F04780">
        <w:t xml:space="preserve"> (</w:t>
      </w:r>
      <w:r w:rsidRPr="00A42524">
        <w:rPr>
          <w:u w:val="single"/>
        </w:rPr>
        <w:t>VIH</w:t>
      </w:r>
      <w:r w:rsidR="00F04780">
        <w:t>, CMV, HTLV</w:t>
      </w:r>
      <w:r>
        <w:t xml:space="preserve">), ou </w:t>
      </w:r>
      <w:r w:rsidRPr="000C0960">
        <w:rPr>
          <w:u w:val="single"/>
        </w:rPr>
        <w:t>contacts</w:t>
      </w:r>
      <w:r w:rsidR="00F04780">
        <w:rPr>
          <w:u w:val="single"/>
        </w:rPr>
        <w:t xml:space="preserve"> étroits</w:t>
      </w:r>
      <w:r>
        <w:t xml:space="preserve"> bb</w:t>
      </w:r>
      <w:r>
        <w:rPr>
          <w:rFonts w:ascii="Cambria Math" w:hAnsi="Cambria Math"/>
        </w:rPr>
        <w:t>⬄</w:t>
      </w:r>
      <w:r>
        <w:t>mère/personnel soignant…</w:t>
      </w:r>
    </w:p>
    <w:p w:rsidR="00F33400" w:rsidRPr="00F04780" w:rsidRDefault="00F33400" w:rsidP="00F33400">
      <w:pPr>
        <w:pStyle w:val="Paragraphedeliste"/>
        <w:numPr>
          <w:ilvl w:val="1"/>
          <w:numId w:val="3"/>
        </w:numPr>
        <w:ind w:left="1276"/>
        <w:jc w:val="both"/>
        <w:rPr>
          <w:b/>
          <w:color w:val="1D4F9F"/>
          <w:sz w:val="24"/>
          <w:u w:val="single"/>
        </w:rPr>
      </w:pPr>
      <w:r w:rsidRPr="00F04780">
        <w:rPr>
          <w:b/>
          <w:color w:val="1D4F9F"/>
          <w:sz w:val="24"/>
          <w:u w:val="single"/>
        </w:rPr>
        <w:t>Physiopatho</w:t>
      </w:r>
      <w:r w:rsidR="009209C4">
        <w:rPr>
          <w:b/>
          <w:color w:val="1D4F9F"/>
          <w:sz w:val="24"/>
          <w:u w:val="single"/>
        </w:rPr>
        <w:t> : conséquences de la TME d’un virus</w:t>
      </w:r>
    </w:p>
    <w:p w:rsidR="00F04780" w:rsidRDefault="009209C4" w:rsidP="00F04780">
      <w:pPr>
        <w:pStyle w:val="Paragraphedeliste"/>
        <w:numPr>
          <w:ilvl w:val="2"/>
          <w:numId w:val="3"/>
        </w:numPr>
        <w:ind w:left="1418" w:hanging="357"/>
        <w:jc w:val="both"/>
      </w:pPr>
      <w:r w:rsidRPr="009209C4">
        <w:rPr>
          <w:b/>
        </w:rPr>
        <w:t>Csq</w:t>
      </w:r>
      <w:r w:rsidRPr="009209C4">
        <w:rPr>
          <w:b/>
          <w:vertAlign w:val="superscript"/>
        </w:rPr>
        <w:t>ces</w:t>
      </w:r>
      <w:r w:rsidRPr="009209C4">
        <w:rPr>
          <w:b/>
        </w:rPr>
        <w:t xml:space="preserve"> directes</w:t>
      </w:r>
      <w:r>
        <w:t xml:space="preserve"> : </w:t>
      </w:r>
      <w:r w:rsidRPr="0020039F">
        <w:rPr>
          <w:u w:val="single"/>
        </w:rPr>
        <w:t xml:space="preserve">destruction des </w:t>
      </w:r>
      <w:r w:rsidRPr="0020039F">
        <w:rPr>
          <w:rFonts w:ascii="Times New Roman" w:hAnsi="Times New Roman" w:cs="Times New Roman"/>
          <w:u w:val="single"/>
        </w:rPr>
        <w:t>¢</w:t>
      </w:r>
      <w:r w:rsidRPr="0020039F">
        <w:rPr>
          <w:u w:val="single"/>
        </w:rPr>
        <w:t xml:space="preserve"> infectées</w:t>
      </w:r>
      <w:r>
        <w:t xml:space="preserve"> </w:t>
      </w:r>
      <w:r>
        <w:rPr>
          <w:rFonts w:ascii="Cambria Math" w:hAnsi="Cambria Math"/>
        </w:rPr>
        <w:t>⇨</w:t>
      </w:r>
      <w:r>
        <w:t>nécrose, calcificat</w:t>
      </w:r>
      <w:r w:rsidRPr="009209C4">
        <w:rPr>
          <w:vertAlign w:val="superscript"/>
        </w:rPr>
        <w:t>os</w:t>
      </w:r>
      <w:r>
        <w:t xml:space="preserve"> (intracrâniennes ac le CMV </w:t>
      </w:r>
      <w:r>
        <w:rPr>
          <w:rFonts w:ascii="Cambria Math" w:hAnsi="Cambria Math"/>
        </w:rPr>
        <w:t>⇨</w:t>
      </w:r>
      <w:r>
        <w:t xml:space="preserve">écho) ; </w:t>
      </w:r>
      <w:r w:rsidRPr="0020039F">
        <w:rPr>
          <w:u w:val="single"/>
        </w:rPr>
        <w:t>ralentissement des mitoses</w:t>
      </w:r>
      <w:r>
        <w:t xml:space="preserve"> </w:t>
      </w:r>
      <w:r>
        <w:rPr>
          <w:rFonts w:ascii="Cambria Math" w:hAnsi="Cambria Math"/>
        </w:rPr>
        <w:t>⇨</w:t>
      </w:r>
      <w:r>
        <w:t>malformations si localisé/hypotrophie si généralisé.</w:t>
      </w:r>
    </w:p>
    <w:p w:rsidR="009209C4" w:rsidRDefault="009209C4" w:rsidP="00F04780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Csq</w:t>
      </w:r>
      <w:r w:rsidRPr="009209C4">
        <w:rPr>
          <w:b/>
          <w:vertAlign w:val="superscript"/>
        </w:rPr>
        <w:t>ces</w:t>
      </w:r>
      <w:r>
        <w:rPr>
          <w:b/>
        </w:rPr>
        <w:t xml:space="preserve"> indirectes </w:t>
      </w:r>
      <w:r w:rsidRPr="009209C4">
        <w:t>:</w:t>
      </w:r>
      <w:r>
        <w:t xml:space="preserve"> </w:t>
      </w:r>
      <w:r>
        <w:rPr>
          <w:rFonts w:ascii="Cambria Math" w:hAnsi="Cambria Math"/>
        </w:rPr>
        <w:t>↘</w:t>
      </w:r>
      <w:r>
        <w:t xml:space="preserve"> lumière des vx sg</w:t>
      </w:r>
      <w:r w:rsidRPr="009209C4">
        <w:rPr>
          <w:vertAlign w:val="superscript"/>
        </w:rPr>
        <w:t>ins</w:t>
      </w:r>
      <w:r>
        <w:t xml:space="preserve"> (CMV ds </w:t>
      </w:r>
      <w:r>
        <w:rPr>
          <w:rFonts w:ascii="Times New Roman" w:hAnsi="Times New Roman" w:cs="Times New Roman"/>
        </w:rPr>
        <w:t>¢</w:t>
      </w:r>
      <w:r>
        <w:t xml:space="preserve"> endothél) </w:t>
      </w:r>
      <w:r>
        <w:rPr>
          <w:rFonts w:ascii="Cambria Math" w:hAnsi="Cambria Math"/>
        </w:rPr>
        <w:t>⇨</w:t>
      </w:r>
      <w:r w:rsidRPr="0020039F">
        <w:rPr>
          <w:rFonts w:ascii="Cambria Math" w:hAnsi="Cambria Math"/>
          <w:u w:val="single"/>
        </w:rPr>
        <w:t>↘</w:t>
      </w:r>
      <w:r w:rsidRPr="0020039F">
        <w:rPr>
          <w:u w:val="single"/>
        </w:rPr>
        <w:t xml:space="preserve"> vascu</w:t>
      </w:r>
      <w:r>
        <w:t xml:space="preserve"> </w:t>
      </w:r>
      <w:r>
        <w:rPr>
          <w:rFonts w:ascii="Cambria Math" w:hAnsi="Cambria Math"/>
        </w:rPr>
        <w:t>⇨</w:t>
      </w:r>
      <w:r w:rsidRPr="0020039F">
        <w:rPr>
          <w:u w:val="single"/>
        </w:rPr>
        <w:t>défaut dvpt</w:t>
      </w:r>
      <w:r>
        <w:t xml:space="preserve"> en aval</w:t>
      </w:r>
      <w:r w:rsidRPr="009209C4">
        <w:t>.</w:t>
      </w:r>
      <w:r>
        <w:t xml:space="preserve"> </w:t>
      </w:r>
      <w:r w:rsidR="0020039F">
        <w:t>Parvo B19 détruit précurseurs de</w:t>
      </w:r>
      <w:r w:rsidR="004121D8">
        <w:t>s</w:t>
      </w:r>
      <w:r w:rsidR="0020039F">
        <w:t xml:space="preserve"> </w:t>
      </w:r>
      <w:r w:rsidR="004121D8">
        <w:t>GR</w:t>
      </w:r>
      <w:r>
        <w:t xml:space="preserve"> </w:t>
      </w:r>
      <w:r>
        <w:rPr>
          <w:rFonts w:ascii="Cambria Math" w:hAnsi="Cambria Math"/>
        </w:rPr>
        <w:t>⇨</w:t>
      </w:r>
      <w:r w:rsidRPr="0020039F">
        <w:rPr>
          <w:u w:val="single"/>
        </w:rPr>
        <w:t>anémie</w:t>
      </w:r>
      <w:r>
        <w:t xml:space="preserve"> </w:t>
      </w:r>
      <w:r>
        <w:rPr>
          <w:rFonts w:ascii="Cambria Math" w:hAnsi="Cambria Math"/>
        </w:rPr>
        <w:t>⇨</w:t>
      </w:r>
      <w:r w:rsidRPr="0020039F">
        <w:rPr>
          <w:u w:val="single"/>
        </w:rPr>
        <w:t>anasarque</w:t>
      </w:r>
      <w:r w:rsidR="0020039F" w:rsidRPr="0020039F">
        <w:rPr>
          <w:u w:val="single"/>
        </w:rPr>
        <w:t xml:space="preserve"> fœto-placent</w:t>
      </w:r>
      <w:r w:rsidR="0020039F">
        <w:rPr>
          <w:u w:val="single"/>
          <w:vertAlign w:val="superscript"/>
        </w:rPr>
        <w:t>R</w:t>
      </w:r>
      <w:r w:rsidR="0020039F">
        <w:t xml:space="preserve">. </w:t>
      </w:r>
      <w:r w:rsidR="0020039F" w:rsidRPr="0020039F">
        <w:rPr>
          <w:u w:val="single"/>
        </w:rPr>
        <w:t>Hépatosplénomég</w:t>
      </w:r>
      <w:r w:rsidR="0020039F">
        <w:t>.</w:t>
      </w:r>
    </w:p>
    <w:p w:rsidR="0020039F" w:rsidRPr="009209C4" w:rsidRDefault="0020039F" w:rsidP="00F04780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Clinique obs</w:t>
      </w:r>
      <w:r w:rsidR="008171D7">
        <w:rPr>
          <w:b/>
        </w:rPr>
        <w:t>er</w:t>
      </w:r>
      <w:r>
        <w:rPr>
          <w:b/>
        </w:rPr>
        <w:t>vée </w:t>
      </w:r>
      <w:r w:rsidRPr="0020039F">
        <w:t>:</w:t>
      </w:r>
      <w:r>
        <w:t xml:space="preserve"> embryopathie en début de grossesse, </w:t>
      </w:r>
      <w:r w:rsidR="00D74793">
        <w:t>fœtopathie</w:t>
      </w:r>
      <w:r>
        <w:t xml:space="preserve"> en 2</w:t>
      </w:r>
      <w:r w:rsidRPr="0020039F">
        <w:rPr>
          <w:vertAlign w:val="superscript"/>
        </w:rPr>
        <w:t>ème</w:t>
      </w:r>
      <w:r>
        <w:t xml:space="preserve"> moitié de grossesse.</w:t>
      </w:r>
    </w:p>
    <w:p w:rsidR="00F33400" w:rsidRPr="00A34439" w:rsidRDefault="00F33400" w:rsidP="00F33400">
      <w:pPr>
        <w:pStyle w:val="Paragraphedeliste"/>
        <w:numPr>
          <w:ilvl w:val="1"/>
          <w:numId w:val="3"/>
        </w:numPr>
        <w:ind w:left="1276"/>
        <w:jc w:val="both"/>
        <w:rPr>
          <w:b/>
          <w:color w:val="1D4F9F"/>
          <w:sz w:val="24"/>
          <w:u w:val="single"/>
        </w:rPr>
      </w:pPr>
      <w:r w:rsidRPr="00A34439">
        <w:rPr>
          <w:b/>
          <w:color w:val="1D4F9F"/>
          <w:sz w:val="24"/>
          <w:u w:val="single"/>
        </w:rPr>
        <w:t>Diagnostic virologique chez</w:t>
      </w:r>
      <w:r w:rsidR="008171D7" w:rsidRPr="008171D7">
        <w:rPr>
          <w:b/>
          <w:color w:val="1D4F9F"/>
          <w:sz w:val="24"/>
        </w:rPr>
        <w:t> :</w:t>
      </w:r>
    </w:p>
    <w:p w:rsidR="00F33400" w:rsidRPr="008171D7" w:rsidRDefault="00F33400" w:rsidP="00F33400">
      <w:pPr>
        <w:pStyle w:val="Paragraphedeliste"/>
        <w:numPr>
          <w:ilvl w:val="2"/>
          <w:numId w:val="3"/>
        </w:numPr>
        <w:ind w:left="1418" w:hanging="322"/>
        <w:jc w:val="both"/>
      </w:pPr>
      <w:r w:rsidRPr="00C6108C">
        <w:rPr>
          <w:b/>
        </w:rPr>
        <w:t>La mère</w:t>
      </w:r>
      <w:r w:rsidR="008171D7">
        <w:rPr>
          <w:b/>
        </w:rPr>
        <w:t> </w:t>
      </w:r>
      <w:r w:rsidR="008171D7" w:rsidRPr="008171D7">
        <w:t>:</w:t>
      </w:r>
      <w:r w:rsidR="007767CF">
        <w:t xml:space="preserve"> </w:t>
      </w:r>
      <w:r w:rsidR="007767CF" w:rsidRPr="00E259CE">
        <w:rPr>
          <w:u w:val="single"/>
        </w:rPr>
        <w:t>séro pr inf° chroniq</w:t>
      </w:r>
      <w:r w:rsidR="00E259CE">
        <w:rPr>
          <w:u w:val="single"/>
        </w:rPr>
        <w:t>ue</w:t>
      </w:r>
      <w:r w:rsidR="007767CF">
        <w:t xml:space="preserve"> (VIH, VHB) ; </w:t>
      </w:r>
      <w:r w:rsidR="007767CF" w:rsidRPr="00E259CE">
        <w:rPr>
          <w:u w:val="single"/>
        </w:rPr>
        <w:t>séroconvers</w:t>
      </w:r>
      <w:r w:rsidR="00E259CE">
        <w:rPr>
          <w:u w:val="single"/>
        </w:rPr>
        <w:t>ion</w:t>
      </w:r>
      <w:r w:rsidR="00FB363A">
        <w:rPr>
          <w:u w:val="single"/>
        </w:rPr>
        <w:t xml:space="preserve"> ou</w:t>
      </w:r>
      <w:r w:rsidR="00E259CE" w:rsidRPr="00E259CE">
        <w:rPr>
          <w:u w:val="single"/>
        </w:rPr>
        <w:t xml:space="preserve"> IgM pr </w:t>
      </w:r>
      <w:r w:rsidR="00FB363A">
        <w:rPr>
          <w:u w:val="single"/>
        </w:rPr>
        <w:t>primo-</w:t>
      </w:r>
      <w:r w:rsidR="00E259CE" w:rsidRPr="00E259CE">
        <w:rPr>
          <w:u w:val="single"/>
        </w:rPr>
        <w:t>inf° aiguë sympt</w:t>
      </w:r>
      <w:r w:rsidR="00E259CE">
        <w:rPr>
          <w:u w:val="single"/>
        </w:rPr>
        <w:t>omatique</w:t>
      </w:r>
      <w:r w:rsidR="007767CF">
        <w:t xml:space="preserve">. Pb </w:t>
      </w:r>
      <w:r w:rsidR="00E259CE">
        <w:t>de diag rétrosp</w:t>
      </w:r>
      <w:r w:rsidR="007767CF">
        <w:t xml:space="preserve">ctif lors inf° asympto/négligée qd signes chez fœtus : </w:t>
      </w:r>
      <w:r w:rsidR="00E259CE">
        <w:t xml:space="preserve">tenter de </w:t>
      </w:r>
      <w:r w:rsidR="007767CF">
        <w:t xml:space="preserve">dater </w:t>
      </w:r>
      <w:r w:rsidR="00E259CE">
        <w:t>l’</w:t>
      </w:r>
      <w:r w:rsidR="007767CF">
        <w:t>inf° mater</w:t>
      </w:r>
      <w:r w:rsidR="00E259CE">
        <w:t>nelle</w:t>
      </w:r>
      <w:r w:rsidR="007767CF">
        <w:t xml:space="preserve"> (rech</w:t>
      </w:r>
      <w:r w:rsidR="00E259CE">
        <w:t>ercher</w:t>
      </w:r>
      <w:r w:rsidR="007767CF">
        <w:t xml:space="preserve"> IgM</w:t>
      </w:r>
      <w:r w:rsidR="00FB363A">
        <w:t>/séroconversion</w:t>
      </w:r>
      <w:r w:rsidR="007767CF">
        <w:t xml:space="preserve"> sur sérum le + ancien ; avidité des IgG</w:t>
      </w:r>
      <w:r w:rsidR="00641198">
        <w:t xml:space="preserve"> : </w:t>
      </w:r>
      <w:r w:rsidR="00E259CE">
        <w:t>faible = inf° &lt; 3 mois</w:t>
      </w:r>
      <w:r w:rsidR="007767CF">
        <w:t>)</w:t>
      </w:r>
      <w:r w:rsidR="00E259CE">
        <w:t>.</w:t>
      </w:r>
    </w:p>
    <w:p w:rsidR="00F33400" w:rsidRPr="008171D7" w:rsidRDefault="00F33400" w:rsidP="00F33400">
      <w:pPr>
        <w:pStyle w:val="Paragraphedeliste"/>
        <w:numPr>
          <w:ilvl w:val="2"/>
          <w:numId w:val="3"/>
        </w:numPr>
        <w:ind w:left="1418" w:hanging="322"/>
        <w:jc w:val="both"/>
      </w:pPr>
      <w:r w:rsidRPr="00C6108C">
        <w:rPr>
          <w:b/>
        </w:rPr>
        <w:t>Le fœtus (=anténatal)</w:t>
      </w:r>
      <w:r w:rsidR="008171D7">
        <w:rPr>
          <w:b/>
        </w:rPr>
        <w:t> </w:t>
      </w:r>
      <w:r w:rsidR="008171D7" w:rsidRPr="008171D7">
        <w:t>:</w:t>
      </w:r>
      <w:r w:rsidR="007767CF">
        <w:t xml:space="preserve"> </w:t>
      </w:r>
      <w:r w:rsidR="00FB363A" w:rsidRPr="00FB363A">
        <w:rPr>
          <w:u w:val="single"/>
        </w:rPr>
        <w:t>ponct° liqd amniotq</w:t>
      </w:r>
      <w:r w:rsidR="00FB363A">
        <w:t xml:space="preserve"> </w:t>
      </w:r>
      <w:r w:rsidR="00BC02AE">
        <w:t xml:space="preserve">(PLA) </w:t>
      </w:r>
      <w:r w:rsidR="00FB363A">
        <w:t xml:space="preserve">+++ (attention à bien attendre 6 semaines après l’inf° de la mère pr éviter risque d’infecter le fœtus </w:t>
      </w:r>
      <w:r w:rsidR="00C54BA7">
        <w:t>ac le sg de la mère lors p</w:t>
      </w:r>
      <w:r w:rsidR="00FB363A">
        <w:t>ct°)</w:t>
      </w:r>
      <w:r w:rsidR="00FB363A">
        <w:rPr>
          <w:rFonts w:ascii="Cambria Math" w:hAnsi="Cambria Math"/>
        </w:rPr>
        <w:t xml:space="preserve"> ⇨</w:t>
      </w:r>
      <w:r w:rsidR="00FB363A" w:rsidRPr="00FB363A">
        <w:rPr>
          <w:u w:val="single"/>
        </w:rPr>
        <w:t>PCR</w:t>
      </w:r>
      <w:r w:rsidR="00FB363A" w:rsidRPr="00FB363A">
        <w:t xml:space="preserve"> (pr </w:t>
      </w:r>
      <w:r w:rsidR="00FB363A" w:rsidRPr="00FB363A">
        <w:rPr>
          <w:u w:val="single"/>
        </w:rPr>
        <w:t>CMV, rubéole, parvoB19, VZV</w:t>
      </w:r>
      <w:r w:rsidR="00FB363A" w:rsidRPr="00FB363A">
        <w:t>)</w:t>
      </w:r>
      <w:r w:rsidR="00FB363A">
        <w:t>, culture cell</w:t>
      </w:r>
      <w:r w:rsidR="00FB363A" w:rsidRPr="00A43A95">
        <w:rPr>
          <w:vertAlign w:val="superscript"/>
        </w:rPr>
        <w:t>R</w:t>
      </w:r>
      <w:r w:rsidR="00FB363A">
        <w:t xml:space="preserve"> (CMV ; moins utilisée) ; prélèvmt sg fœtal ou trophoblaste (moins utilisés).</w:t>
      </w:r>
    </w:p>
    <w:p w:rsidR="00F33400" w:rsidRPr="008171D7" w:rsidRDefault="00F33400" w:rsidP="00F33400">
      <w:pPr>
        <w:pStyle w:val="Paragraphedeliste"/>
        <w:numPr>
          <w:ilvl w:val="2"/>
          <w:numId w:val="3"/>
        </w:numPr>
        <w:ind w:left="1418" w:hanging="322"/>
        <w:jc w:val="both"/>
      </w:pPr>
      <w:r w:rsidRPr="00C6108C">
        <w:rPr>
          <w:b/>
        </w:rPr>
        <w:t>Le nv-né</w:t>
      </w:r>
      <w:r w:rsidR="008171D7" w:rsidRPr="008171D7">
        <w:t> :</w:t>
      </w:r>
      <w:r w:rsidR="007767CF">
        <w:t xml:space="preserve"> </w:t>
      </w:r>
      <w:r w:rsidR="00A43A95" w:rsidRPr="00A43A95">
        <w:rPr>
          <w:u w:val="single"/>
        </w:rPr>
        <w:t>diag direct très vite</w:t>
      </w:r>
      <w:r w:rsidR="00A43A95">
        <w:t xml:space="preserve"> après naissance </w:t>
      </w:r>
      <w:r w:rsidR="00A43A95">
        <w:rPr>
          <w:rFonts w:ascii="Cambria Math" w:hAnsi="Cambria Math"/>
        </w:rPr>
        <w:t>⇨</w:t>
      </w:r>
      <w:r w:rsidR="00A43A95">
        <w:t>différencier une TME d’une inf° postnatale (important pr le CMV, où une inf° postnatale n’a pas de csq</w:t>
      </w:r>
      <w:r w:rsidR="00A43A95" w:rsidRPr="00A43A95">
        <w:rPr>
          <w:vertAlign w:val="superscript"/>
        </w:rPr>
        <w:t>ces</w:t>
      </w:r>
      <w:r w:rsidR="00A43A95">
        <w:t xml:space="preserve">) sur prélèvmt de sg, LCR, urines </w:t>
      </w:r>
      <w:r w:rsidR="00A43A95">
        <w:rPr>
          <w:rFonts w:ascii="Cambria Math" w:hAnsi="Cambria Math"/>
        </w:rPr>
        <w:t>⇨</w:t>
      </w:r>
      <w:r w:rsidR="00A43A95">
        <w:t xml:space="preserve">PCR (impossible si on est au stade des séquelles sans virus). </w:t>
      </w:r>
      <w:r w:rsidR="00A43A95" w:rsidRPr="00A43A95">
        <w:rPr>
          <w:u w:val="single"/>
        </w:rPr>
        <w:t>Diag indirect</w:t>
      </w:r>
      <w:r w:rsidR="00A43A95">
        <w:t> : recherche d’</w:t>
      </w:r>
      <w:r w:rsidR="00A43A95" w:rsidRPr="00A43A95">
        <w:rPr>
          <w:u w:val="single"/>
        </w:rPr>
        <w:t>IgG informative à long terme</w:t>
      </w:r>
      <w:r w:rsidR="00A43A95">
        <w:t xml:space="preserve"> seulmt (à court terme on sait pas si ce st ceux de la mère ou de l’enfant), </w:t>
      </w:r>
      <w:r w:rsidR="00A43A95" w:rsidRPr="00A43A95">
        <w:rPr>
          <w:u w:val="single"/>
        </w:rPr>
        <w:t>IgM à part</w:t>
      </w:r>
      <w:r w:rsidR="00A43A95">
        <w:rPr>
          <w:u w:val="single"/>
        </w:rPr>
        <w:t>ir</w:t>
      </w:r>
      <w:r w:rsidR="00A43A95" w:rsidRPr="00A43A95">
        <w:rPr>
          <w:u w:val="single"/>
        </w:rPr>
        <w:t xml:space="preserve"> </w:t>
      </w:r>
      <w:r w:rsidR="00A43A95">
        <w:rPr>
          <w:u w:val="single"/>
        </w:rPr>
        <w:t>de l’</w:t>
      </w:r>
      <w:r w:rsidR="00A43A95" w:rsidRPr="00A43A95">
        <w:rPr>
          <w:u w:val="single"/>
        </w:rPr>
        <w:t>âge d’1</w:t>
      </w:r>
      <w:r w:rsidR="00A43A95">
        <w:rPr>
          <w:u w:val="single"/>
        </w:rPr>
        <w:t xml:space="preserve"> </w:t>
      </w:r>
      <w:r w:rsidR="00A43A95" w:rsidRPr="00A43A95">
        <w:rPr>
          <w:u w:val="single"/>
        </w:rPr>
        <w:t>mois</w:t>
      </w:r>
      <w:r w:rsidR="00A43A95">
        <w:t>.</w:t>
      </w:r>
    </w:p>
    <w:p w:rsidR="00B93E00" w:rsidRPr="00827074" w:rsidRDefault="00F33400" w:rsidP="00827074">
      <w:pPr>
        <w:pStyle w:val="Paragraphedeliste"/>
        <w:numPr>
          <w:ilvl w:val="1"/>
          <w:numId w:val="3"/>
        </w:numPr>
        <w:ind w:left="1276"/>
        <w:jc w:val="both"/>
        <w:rPr>
          <w:b/>
          <w:color w:val="1D4F9F"/>
          <w:sz w:val="24"/>
          <w:u w:val="single"/>
        </w:rPr>
      </w:pPr>
      <w:r w:rsidRPr="00B93E00">
        <w:rPr>
          <w:b/>
          <w:color w:val="1D4F9F"/>
          <w:sz w:val="24"/>
          <w:u w:val="single"/>
        </w:rPr>
        <w:t>Ttt</w:t>
      </w:r>
      <w:r w:rsidR="00827074" w:rsidRPr="00827074">
        <w:rPr>
          <w:color w:val="1D4F9F"/>
          <w:sz w:val="24"/>
        </w:rPr>
        <w:t xml:space="preserve"> : </w:t>
      </w:r>
      <w:r w:rsidR="00B93E00" w:rsidRPr="00827074">
        <w:rPr>
          <w:b/>
        </w:rPr>
        <w:t>Curatif</w:t>
      </w:r>
      <w:r w:rsidR="00B93E00">
        <w:t xml:space="preserve"> : </w:t>
      </w:r>
      <w:r w:rsidR="00B93E00" w:rsidRPr="00B93E00">
        <w:t>+</w:t>
      </w:r>
      <w:r w:rsidR="00827074">
        <w:t xml:space="preserve"> </w:t>
      </w:r>
      <w:r w:rsidR="00B93E00" w:rsidRPr="00B93E00">
        <w:t xml:space="preserve">précoce </w:t>
      </w:r>
      <w:r w:rsidR="00827074">
        <w:rPr>
          <w:rFonts w:ascii="Cambria Math" w:hAnsi="Cambria Math"/>
        </w:rPr>
        <w:t>⇨</w:t>
      </w:r>
      <w:r w:rsidR="00827074">
        <w:t xml:space="preserve"> </w:t>
      </w:r>
      <w:r w:rsidR="00B93E00">
        <w:t>+</w:t>
      </w:r>
      <w:r w:rsidR="00827074">
        <w:t xml:space="preserve"> </w:t>
      </w:r>
      <w:r w:rsidR="00B93E00">
        <w:t xml:space="preserve">efficace ; </w:t>
      </w:r>
      <w:r w:rsidR="00B93E00" w:rsidRPr="00827074">
        <w:rPr>
          <w:u w:val="single"/>
        </w:rPr>
        <w:t>antivir</w:t>
      </w:r>
      <w:r w:rsidR="00827074">
        <w:rPr>
          <w:u w:val="single"/>
        </w:rPr>
        <w:t>au</w:t>
      </w:r>
      <w:r w:rsidR="00B93E00" w:rsidRPr="00827074">
        <w:rPr>
          <w:u w:val="single"/>
        </w:rPr>
        <w:t>x</w:t>
      </w:r>
      <w:r w:rsidR="00B93E00">
        <w:t xml:space="preserve"> donnés à : nv-né symptomtq, mère au terme (</w:t>
      </w:r>
      <w:r w:rsidR="00B93E00" w:rsidRPr="00827074">
        <w:rPr>
          <w:rFonts w:ascii="Cambria Math" w:hAnsi="Cambria Math"/>
        </w:rPr>
        <w:t>⇨</w:t>
      </w:r>
      <w:r w:rsidR="00827074">
        <w:t>commencer</w:t>
      </w:r>
      <w:r w:rsidR="00B93E00">
        <w:t xml:space="preserve"> ttt in utero), nv-né asympto à la naissance pr HSV et VZV ; Ig spécifiqs pr atténuer symptomato (retarder accouchmt).</w:t>
      </w:r>
      <w:r w:rsidR="00827074">
        <w:t xml:space="preserve"> </w:t>
      </w:r>
      <w:r w:rsidR="00E505BF" w:rsidRPr="00827074">
        <w:rPr>
          <w:b/>
        </w:rPr>
        <w:t>Symptomatique</w:t>
      </w:r>
      <w:r w:rsidR="00E505BF">
        <w:t> : transfusion in utero si anémie du fœtus.</w:t>
      </w:r>
    </w:p>
    <w:p w:rsidR="00CA2DDF" w:rsidRPr="00827074" w:rsidRDefault="00F33400" w:rsidP="00827074">
      <w:pPr>
        <w:pStyle w:val="Paragraphedeliste"/>
        <w:numPr>
          <w:ilvl w:val="1"/>
          <w:numId w:val="3"/>
        </w:numPr>
        <w:spacing w:after="0"/>
        <w:ind w:left="1276"/>
        <w:jc w:val="both"/>
        <w:rPr>
          <w:b/>
          <w:color w:val="1D4F9F"/>
          <w:sz w:val="24"/>
          <w:u w:val="single"/>
        </w:rPr>
      </w:pPr>
      <w:r w:rsidRPr="00C21B46">
        <w:rPr>
          <w:b/>
          <w:color w:val="1D4F9F"/>
          <w:sz w:val="24"/>
          <w:u w:val="single"/>
        </w:rPr>
        <w:t>Conduite à tenir en cas d’inf° maternelle</w:t>
      </w:r>
      <w:r w:rsidR="00095A5E" w:rsidRPr="00C21B46">
        <w:rPr>
          <w:color w:val="1D4F9F"/>
          <w:sz w:val="24"/>
        </w:rPr>
        <w:t> :</w:t>
      </w:r>
      <w:r w:rsidR="00827074">
        <w:rPr>
          <w:color w:val="1D4F9F"/>
          <w:sz w:val="24"/>
        </w:rPr>
        <w:t xml:space="preserve"> </w:t>
      </w:r>
      <w:r w:rsidR="00CA2DDF" w:rsidRPr="00827074">
        <w:rPr>
          <w:b/>
          <w:u w:val="single"/>
        </w:rPr>
        <w:t>1°/</w:t>
      </w:r>
      <w:r w:rsidR="00CA2DDF" w:rsidRPr="00827074">
        <w:rPr>
          <w:u w:val="single"/>
        </w:rPr>
        <w:t>Confirmat°</w:t>
      </w:r>
      <w:r w:rsidR="00827074">
        <w:rPr>
          <w:u w:val="single"/>
        </w:rPr>
        <w:t xml:space="preserve"> biologq</w:t>
      </w:r>
      <w:r w:rsidR="00CA2DDF" w:rsidRPr="00827074">
        <w:rPr>
          <w:u w:val="single"/>
        </w:rPr>
        <w:t xml:space="preserve"> du diag chez la mère</w:t>
      </w:r>
      <w:r w:rsidR="00CA2DDF" w:rsidRPr="009B5A3B">
        <w:t>.</w:t>
      </w:r>
      <w:r w:rsidR="009B5A3B">
        <w:t xml:space="preserve"> </w:t>
      </w:r>
      <w:r w:rsidR="009B5A3B" w:rsidRPr="00827074">
        <w:rPr>
          <w:b/>
        </w:rPr>
        <w:t>2°/</w:t>
      </w:r>
      <w:r w:rsidR="00827074">
        <w:t>Selon virus</w:t>
      </w:r>
      <w:r w:rsidR="009B5A3B">
        <w:t xml:space="preserve"> âge de grosS : </w:t>
      </w:r>
      <w:r w:rsidR="009B5A3B" w:rsidRPr="00827074">
        <w:rPr>
          <w:u w:val="single"/>
        </w:rPr>
        <w:t>IMG pr rubéole avt 12 SA</w:t>
      </w:r>
      <w:r w:rsidR="009B5A3B">
        <w:t xml:space="preserve">, </w:t>
      </w:r>
      <w:r w:rsidR="009B5A3B" w:rsidRPr="00827074">
        <w:rPr>
          <w:u w:val="single"/>
        </w:rPr>
        <w:t>diag vi</w:t>
      </w:r>
      <w:r w:rsidR="00DF2CA6" w:rsidRPr="00827074">
        <w:rPr>
          <w:u w:val="single"/>
        </w:rPr>
        <w:t>ro anténat</w:t>
      </w:r>
      <w:r w:rsidR="009B1B3B" w:rsidRPr="00827074">
        <w:rPr>
          <w:u w:val="single"/>
        </w:rPr>
        <w:t xml:space="preserve"> par PCR sur </w:t>
      </w:r>
      <w:r w:rsidR="00BC02AE">
        <w:rPr>
          <w:u w:val="single"/>
        </w:rPr>
        <w:t>PLA</w:t>
      </w:r>
      <w:r w:rsidR="009B5A3B">
        <w:t xml:space="preserve"> (impératif rubéole 12-20 SA, discutable CMV, VZV), </w:t>
      </w:r>
      <w:r w:rsidR="009B5A3B" w:rsidRPr="00827074">
        <w:rPr>
          <w:u w:val="single"/>
        </w:rPr>
        <w:t>suivi échographq attentif</w:t>
      </w:r>
      <w:r w:rsidR="009B5A3B">
        <w:t xml:space="preserve"> (rubéole, CMV, VZV, parvo), </w:t>
      </w:r>
      <w:r w:rsidR="009B5A3B" w:rsidRPr="00827074">
        <w:rPr>
          <w:u w:val="single"/>
        </w:rPr>
        <w:t>décis° pr accouchmt</w:t>
      </w:r>
      <w:r w:rsidR="00827074">
        <w:t> (retardé, césari</w:t>
      </w:r>
      <w:r w:rsidR="00827074">
        <w:rPr>
          <w:vertAlign w:val="superscript"/>
        </w:rPr>
        <w:t>N</w:t>
      </w:r>
      <w:r w:rsidR="00827074">
        <w:t xml:space="preserve"> progr</w:t>
      </w:r>
      <w:r w:rsidR="009B5A3B">
        <w:t>mée</w:t>
      </w:r>
      <w:r w:rsidR="00827074">
        <w:t>,</w:t>
      </w:r>
      <w:r w:rsidR="009B1B3B">
        <w:t xml:space="preserve"> antiseptqs) ; poursu</w:t>
      </w:r>
      <w:r w:rsidR="00827074">
        <w:t>ite de grosS sans exam complémn</w:t>
      </w:r>
      <w:r w:rsidR="009B1B3B">
        <w:t>t</w:t>
      </w:r>
      <w:r w:rsidR="002F726F">
        <w:rPr>
          <w:vertAlign w:val="superscript"/>
        </w:rPr>
        <w:t>R</w:t>
      </w:r>
      <w:r w:rsidR="009B1B3B">
        <w:t xml:space="preserve"> </w:t>
      </w:r>
      <w:r w:rsidR="00827074">
        <w:t>si 0 risque</w:t>
      </w:r>
      <w:r w:rsidR="009B1B3B">
        <w:t>.</w:t>
      </w:r>
    </w:p>
    <w:p w:rsidR="00362F7C" w:rsidRPr="00362F7C" w:rsidRDefault="00F33400" w:rsidP="00362F7C">
      <w:pPr>
        <w:pStyle w:val="Paragraphedeliste"/>
        <w:numPr>
          <w:ilvl w:val="1"/>
          <w:numId w:val="3"/>
        </w:numPr>
        <w:spacing w:before="0"/>
        <w:ind w:left="1276"/>
        <w:jc w:val="both"/>
        <w:rPr>
          <w:b/>
          <w:color w:val="1D4F9F"/>
          <w:sz w:val="24"/>
          <w:u w:val="single"/>
        </w:rPr>
      </w:pPr>
      <w:r w:rsidRPr="00827074">
        <w:rPr>
          <w:b/>
          <w:color w:val="1D4F9F"/>
          <w:sz w:val="24"/>
          <w:u w:val="single"/>
        </w:rPr>
        <w:t>Prévention</w:t>
      </w:r>
    </w:p>
    <w:p w:rsidR="00362F7C" w:rsidRPr="00362F7C" w:rsidRDefault="00827074" w:rsidP="00362F7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362F7C">
        <w:rPr>
          <w:b/>
        </w:rPr>
        <w:t>I</w:t>
      </w:r>
      <w:r w:rsidRPr="00362F7C">
        <w:rPr>
          <w:b/>
          <w:vertAlign w:val="superscript"/>
        </w:rPr>
        <w:t>aire</w:t>
      </w:r>
      <w:r w:rsidRPr="00362F7C">
        <w:rPr>
          <w:b/>
        </w:rPr>
        <w:t xml:space="preserve"> =empêcher inf° mater</w:t>
      </w:r>
      <w:r w:rsidR="00362F7C">
        <w:t xml:space="preserve"> : </w:t>
      </w:r>
      <w:r w:rsidR="00362F7C" w:rsidRPr="00FA73D4">
        <w:rPr>
          <w:u w:val="single"/>
        </w:rPr>
        <w:t>vaccins</w:t>
      </w:r>
      <w:r w:rsidR="00362F7C" w:rsidRPr="00362F7C">
        <w:t xml:space="preserve"> </w:t>
      </w:r>
      <w:r w:rsidR="00362F7C">
        <w:t xml:space="preserve">pr </w:t>
      </w:r>
      <w:r w:rsidR="00362F7C" w:rsidRPr="00362F7C">
        <w:t>rubéole</w:t>
      </w:r>
      <w:r w:rsidR="00362F7C">
        <w:t xml:space="preserve"> et</w:t>
      </w:r>
      <w:r w:rsidR="00362F7C" w:rsidRPr="00362F7C">
        <w:t xml:space="preserve"> VHB</w:t>
      </w:r>
      <w:r w:rsidR="00362F7C">
        <w:t>,</w:t>
      </w:r>
      <w:r w:rsidR="00362F7C" w:rsidRPr="00362F7C">
        <w:t xml:space="preserve"> </w:t>
      </w:r>
      <w:r w:rsidR="00362F7C" w:rsidRPr="00FA73D4">
        <w:rPr>
          <w:u w:val="single"/>
        </w:rPr>
        <w:t xml:space="preserve">conseils </w:t>
      </w:r>
      <w:r w:rsidR="00FA73D4" w:rsidRPr="00FA73D4">
        <w:rPr>
          <w:u w:val="single"/>
        </w:rPr>
        <w:t xml:space="preserve">pr éviter primo-inf° </w:t>
      </w:r>
      <w:r w:rsidR="00FA73D4">
        <w:t xml:space="preserve">HSV et CMV </w:t>
      </w:r>
      <w:r w:rsidRPr="00362F7C">
        <w:t>;</w:t>
      </w:r>
    </w:p>
    <w:p w:rsidR="00362F7C" w:rsidRPr="00362F7C" w:rsidRDefault="00827074" w:rsidP="00362F7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362F7C">
        <w:rPr>
          <w:b/>
        </w:rPr>
        <w:t>II</w:t>
      </w:r>
      <w:r w:rsidRPr="00362F7C">
        <w:rPr>
          <w:b/>
          <w:vertAlign w:val="superscript"/>
        </w:rPr>
        <w:t>aire</w:t>
      </w:r>
      <w:r w:rsidRPr="00362F7C">
        <w:rPr>
          <w:b/>
        </w:rPr>
        <w:t xml:space="preserve"> =empêcher inf° enfant</w:t>
      </w:r>
      <w:r w:rsidR="00E3741D">
        <w:t xml:space="preserve"> : </w:t>
      </w:r>
      <w:r w:rsidR="00362F7C" w:rsidRPr="00E3741D">
        <w:rPr>
          <w:u w:val="single"/>
        </w:rPr>
        <w:t>Ig antiHBS</w:t>
      </w:r>
      <w:r w:rsidR="00362F7C" w:rsidRPr="00362F7C">
        <w:t xml:space="preserve"> pr VHB</w:t>
      </w:r>
      <w:r w:rsidR="00E3741D">
        <w:t>,</w:t>
      </w:r>
      <w:r w:rsidR="00362F7C" w:rsidRPr="00362F7C">
        <w:t xml:space="preserve"> </w:t>
      </w:r>
      <w:r w:rsidR="00362F7C" w:rsidRPr="00E3741D">
        <w:rPr>
          <w:u w:val="single"/>
        </w:rPr>
        <w:t>antivir</w:t>
      </w:r>
      <w:r w:rsidR="00E3741D" w:rsidRPr="00E3741D">
        <w:rPr>
          <w:u w:val="single"/>
        </w:rPr>
        <w:t>au</w:t>
      </w:r>
      <w:r w:rsidR="00362F7C" w:rsidRPr="00E3741D">
        <w:rPr>
          <w:u w:val="single"/>
        </w:rPr>
        <w:t xml:space="preserve">x pr </w:t>
      </w:r>
      <w:r w:rsidR="00362F7C" w:rsidRPr="00E3741D">
        <w:rPr>
          <w:rFonts w:ascii="Cambria Math" w:hAnsi="Cambria Math"/>
          <w:u w:val="single"/>
        </w:rPr>
        <w:t>↘</w:t>
      </w:r>
      <w:r w:rsidR="00362F7C" w:rsidRPr="00E3741D">
        <w:rPr>
          <w:u w:val="single"/>
        </w:rPr>
        <w:t xml:space="preserve"> CV</w:t>
      </w:r>
      <w:r w:rsidR="00362F7C" w:rsidRPr="00362F7C">
        <w:t> </w:t>
      </w:r>
      <w:r w:rsidR="00E3741D">
        <w:t>(AZT pr VIH, Aciclovir pr HSV et</w:t>
      </w:r>
      <w:r w:rsidR="00362F7C" w:rsidRPr="00362F7C">
        <w:t xml:space="preserve"> VZV</w:t>
      </w:r>
      <w:r w:rsidR="00E3741D">
        <w:t xml:space="preserve">), </w:t>
      </w:r>
      <w:r w:rsidR="00362F7C" w:rsidRPr="00E3741D">
        <w:rPr>
          <w:u w:val="single"/>
        </w:rPr>
        <w:t>césarienne</w:t>
      </w:r>
      <w:r w:rsidR="00362F7C" w:rsidRPr="00362F7C">
        <w:t xml:space="preserve"> </w:t>
      </w:r>
      <w:r w:rsidR="00E3741D" w:rsidRPr="00E3741D">
        <w:t xml:space="preserve"> </w:t>
      </w:r>
      <w:r w:rsidR="00362F7C" w:rsidRPr="00E3741D">
        <w:rPr>
          <w:u w:val="single"/>
        </w:rPr>
        <w:t>avt terme pr VIH</w:t>
      </w:r>
      <w:r w:rsidR="00E3741D">
        <w:t xml:space="preserve"> (transmiss° transplacnt</w:t>
      </w:r>
      <w:r w:rsidR="00E3741D" w:rsidRPr="00E3741D">
        <w:rPr>
          <w:vertAlign w:val="superscript"/>
        </w:rPr>
        <w:t>R</w:t>
      </w:r>
      <w:r w:rsidR="00E3741D">
        <w:t xml:space="preserve"> lors contract</w:t>
      </w:r>
      <w:r w:rsidR="00E3741D" w:rsidRPr="00E3741D">
        <w:rPr>
          <w:vertAlign w:val="superscript"/>
        </w:rPr>
        <w:t>os</w:t>
      </w:r>
      <w:r w:rsidR="00E3741D">
        <w:t>)</w:t>
      </w:r>
      <w:r w:rsidR="00362F7C" w:rsidRPr="00362F7C">
        <w:t xml:space="preserve"> et </w:t>
      </w:r>
      <w:r w:rsidR="00362F7C" w:rsidRPr="00E3741D">
        <w:rPr>
          <w:u w:val="single"/>
        </w:rPr>
        <w:t>à terme pr HSV</w:t>
      </w:r>
      <w:r w:rsidR="00E3741D">
        <w:t xml:space="preserve"> (contact direct)</w:t>
      </w:r>
      <w:r w:rsidRPr="00362F7C">
        <w:t> ;</w:t>
      </w:r>
    </w:p>
    <w:p w:rsidR="00827074" w:rsidRPr="00362F7C" w:rsidRDefault="00827074" w:rsidP="00362F7C">
      <w:pPr>
        <w:pStyle w:val="Paragraphedeliste"/>
        <w:numPr>
          <w:ilvl w:val="2"/>
          <w:numId w:val="3"/>
        </w:numPr>
        <w:spacing w:before="0"/>
        <w:ind w:left="1418" w:hanging="357"/>
        <w:jc w:val="both"/>
      </w:pPr>
      <w:r w:rsidRPr="00362F7C">
        <w:rPr>
          <w:b/>
        </w:rPr>
        <w:t>III</w:t>
      </w:r>
      <w:r w:rsidRPr="00362F7C">
        <w:rPr>
          <w:b/>
          <w:vertAlign w:val="superscript"/>
        </w:rPr>
        <w:t>aire</w:t>
      </w:r>
      <w:r w:rsidR="00362F7C" w:rsidRPr="00362F7C">
        <w:rPr>
          <w:b/>
        </w:rPr>
        <w:t xml:space="preserve"> = éviter symptômes</w:t>
      </w:r>
      <w:r w:rsidR="00E3741D">
        <w:rPr>
          <w:b/>
        </w:rPr>
        <w:t xml:space="preserve"> chez l’enfant infecté</w:t>
      </w:r>
      <w:r w:rsidR="00E3741D">
        <w:t xml:space="preserve"> : </w:t>
      </w:r>
      <w:r w:rsidR="00362F7C" w:rsidRPr="00E3741D">
        <w:rPr>
          <w:u w:val="single"/>
        </w:rPr>
        <w:t>Ig</w:t>
      </w:r>
      <w:r w:rsidR="00362F7C" w:rsidRPr="00362F7C">
        <w:t xml:space="preserve"> ou </w:t>
      </w:r>
      <w:r w:rsidR="00362F7C" w:rsidRPr="00E3741D">
        <w:rPr>
          <w:u w:val="single"/>
        </w:rPr>
        <w:t>ttt antiviral</w:t>
      </w:r>
      <w:r w:rsidR="00E3741D">
        <w:t>.</w:t>
      </w:r>
    </w:p>
    <w:p w:rsidR="00F33400" w:rsidRPr="00606FCB" w:rsidRDefault="00F33400" w:rsidP="00F33400">
      <w:pPr>
        <w:pStyle w:val="Paragraphedeliste"/>
        <w:numPr>
          <w:ilvl w:val="1"/>
          <w:numId w:val="3"/>
        </w:numPr>
        <w:ind w:left="1276"/>
        <w:jc w:val="both"/>
      </w:pPr>
      <w:r w:rsidRPr="009303AC">
        <w:rPr>
          <w:b/>
          <w:color w:val="1D4F9F"/>
          <w:sz w:val="24"/>
          <w:u w:val="single"/>
        </w:rPr>
        <w:lastRenderedPageBreak/>
        <w:t>Ex : Parvovirus B19</w:t>
      </w:r>
      <w:r w:rsidR="00606FCB" w:rsidRPr="00606FCB">
        <w:rPr>
          <w:color w:val="1D4F9F"/>
        </w:rPr>
        <w:t xml:space="preserve"> : </w:t>
      </w:r>
      <w:r w:rsidR="00606FCB" w:rsidRPr="00606FCB">
        <w:t xml:space="preserve">resp d’une </w:t>
      </w:r>
      <w:r w:rsidR="00606FCB">
        <w:t>maladie</w:t>
      </w:r>
      <w:r w:rsidR="00606FCB" w:rsidRPr="00606FCB">
        <w:t xml:space="preserve"> infantile, le </w:t>
      </w:r>
      <w:r w:rsidR="00606FCB" w:rsidRPr="00606FCB">
        <w:rPr>
          <w:b/>
          <w:u w:val="single"/>
        </w:rPr>
        <w:t>mégalérythème épidermique</w:t>
      </w:r>
      <w:r w:rsidR="00606FCB" w:rsidRPr="00606FCB">
        <w:t xml:space="preserve"> (ou 5</w:t>
      </w:r>
      <w:r w:rsidR="00606FCB" w:rsidRPr="00606FCB">
        <w:rPr>
          <w:vertAlign w:val="superscript"/>
        </w:rPr>
        <w:t>ème</w:t>
      </w:r>
      <w:r w:rsidR="00606FCB" w:rsidRPr="00606FCB">
        <w:t xml:space="preserve"> maladie)</w:t>
      </w:r>
      <w:r w:rsidR="00606FCB">
        <w:t> :</w:t>
      </w:r>
    </w:p>
    <w:p w:rsidR="00EF6CFB" w:rsidRPr="00E779E2" w:rsidRDefault="00DA4975" w:rsidP="00606FCB">
      <w:pPr>
        <w:pStyle w:val="Paragraphedeliste"/>
        <w:numPr>
          <w:ilvl w:val="2"/>
          <w:numId w:val="3"/>
        </w:numPr>
        <w:ind w:left="1418" w:hanging="357"/>
        <w:jc w:val="both"/>
      </w:pPr>
      <w:r>
        <w:t xml:space="preserve">Virus pénètre par voie respi </w:t>
      </w:r>
      <w:r>
        <w:rPr>
          <w:rFonts w:ascii="Cambria Math" w:hAnsi="Cambria Math"/>
        </w:rPr>
        <w:t>⇨</w:t>
      </w:r>
      <w:r w:rsidRPr="00C369A6">
        <w:rPr>
          <w:rFonts w:ascii="Calibri" w:hAnsi="Calibri"/>
          <w:u w:val="single"/>
        </w:rPr>
        <w:t>multiplict° ds précurseurs GR</w:t>
      </w:r>
      <w:r>
        <w:rPr>
          <w:rFonts w:ascii="Cambria Math" w:hAnsi="Cambria Math"/>
        </w:rPr>
        <w:t xml:space="preserve"> ⇨</w:t>
      </w:r>
      <w:r>
        <w:t xml:space="preserve">virémie à J8 </w:t>
      </w:r>
      <w:r>
        <w:rPr>
          <w:rFonts w:ascii="Cambria Math" w:hAnsi="Cambria Math"/>
        </w:rPr>
        <w:t>⇨</w:t>
      </w:r>
      <w:r>
        <w:t xml:space="preserve">prod° d’Ac </w:t>
      </w:r>
      <w:r>
        <w:rPr>
          <w:rFonts w:ascii="Cambria Math" w:hAnsi="Cambria Math"/>
        </w:rPr>
        <w:t>⇨</w:t>
      </w:r>
      <w:r>
        <w:t>dépôt complx immuns ds peau &amp; articult</w:t>
      </w:r>
      <w:r w:rsidRPr="00DA4975">
        <w:rPr>
          <w:vertAlign w:val="superscript"/>
        </w:rPr>
        <w:t>os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érupt° et arthralgies </w:t>
      </w:r>
      <w:r w:rsidR="00C83B14">
        <w:t>à J15</w:t>
      </w:r>
      <w:r>
        <w:t xml:space="preserve">. </w:t>
      </w:r>
      <w:r w:rsidRPr="00C369A6">
        <w:rPr>
          <w:u w:val="single"/>
        </w:rPr>
        <w:t>Passage transplacnt</w:t>
      </w:r>
      <w:r w:rsidRPr="00C369A6">
        <w:rPr>
          <w:u w:val="single"/>
          <w:vertAlign w:val="superscript"/>
        </w:rPr>
        <w:t>R</w:t>
      </w:r>
      <w:r w:rsidRPr="00C369A6">
        <w:rPr>
          <w:u w:val="single"/>
        </w:rPr>
        <w:t xml:space="preserve"> lors virémi</w:t>
      </w:r>
      <w:r w:rsidR="00C369A6" w:rsidRPr="00C369A6">
        <w:rPr>
          <w:u w:val="single"/>
        </w:rPr>
        <w:t>e</w:t>
      </w:r>
      <w:r w:rsidR="00C369A6">
        <w:t xml:space="preserve"> </w:t>
      </w:r>
      <w:r w:rsidR="00C369A6">
        <w:rPr>
          <w:rFonts w:ascii="Cambria Math" w:hAnsi="Cambria Math"/>
        </w:rPr>
        <w:t>⇨</w:t>
      </w:r>
      <w:r w:rsidR="00C369A6">
        <w:t xml:space="preserve">inf° prolongée </w:t>
      </w:r>
      <w:r w:rsidR="00C369A6">
        <w:rPr>
          <w:rFonts w:ascii="Cambria Math" w:hAnsi="Cambria Math"/>
        </w:rPr>
        <w:t>⇨</w:t>
      </w:r>
      <w:r w:rsidR="00C369A6" w:rsidRPr="00DE5D78">
        <w:rPr>
          <w:b/>
          <w:u w:val="single"/>
        </w:rPr>
        <w:t>anémie</w:t>
      </w:r>
      <w:r w:rsidR="00C369A6">
        <w:t xml:space="preserve"> </w:t>
      </w:r>
      <w:r w:rsidR="00C369A6" w:rsidRPr="00C369A6">
        <w:rPr>
          <w:sz w:val="20"/>
        </w:rPr>
        <w:t>(durée de vie courte GR fœtaux 40j)</w:t>
      </w:r>
      <w:r w:rsidR="00C369A6">
        <w:t xml:space="preserve"> </w:t>
      </w:r>
      <w:r w:rsidR="00DE5D78">
        <w:t xml:space="preserve"> </w:t>
      </w:r>
      <w:r w:rsidR="00DE5D78">
        <w:rPr>
          <w:rFonts w:ascii="Cambria Math" w:hAnsi="Cambria Math"/>
        </w:rPr>
        <w:t>⇨</w:t>
      </w:r>
      <w:r w:rsidR="00DE5D78" w:rsidRPr="00DE5D78">
        <w:rPr>
          <w:rFonts w:ascii="Cambria Math" w:hAnsi="Cambria Math"/>
          <w:u w:val="single"/>
        </w:rPr>
        <w:t>↗</w:t>
      </w:r>
      <w:r w:rsidR="00DE5D78" w:rsidRPr="00DE5D78">
        <w:rPr>
          <w:u w:val="single"/>
        </w:rPr>
        <w:t xml:space="preserve"> rythme cardiaq</w:t>
      </w:r>
      <w:r w:rsidR="00DE5D78">
        <w:t xml:space="preserve"> &amp; vasodilat° pr compenser + </w:t>
      </w:r>
      <w:r w:rsidR="00DE5D78" w:rsidRPr="00DE5D78">
        <w:rPr>
          <w:u w:val="single"/>
        </w:rPr>
        <w:t>tropisme myocardiq</w:t>
      </w:r>
      <w:r w:rsidR="00DE5D78">
        <w:t xml:space="preserve"> du virus </w:t>
      </w:r>
      <w:r w:rsidR="00DE5D78">
        <w:rPr>
          <w:rFonts w:ascii="Cambria Math" w:hAnsi="Cambria Math"/>
        </w:rPr>
        <w:t>⇨</w:t>
      </w:r>
      <w:r w:rsidR="00DE5D78" w:rsidRPr="00DE5D78">
        <w:rPr>
          <w:u w:val="single"/>
        </w:rPr>
        <w:t>anasarque fœto-placentaire</w:t>
      </w:r>
      <w:r w:rsidR="00DE5D78">
        <w:t xml:space="preserve"> et </w:t>
      </w:r>
      <w:r w:rsidR="00DE5D78" w:rsidRPr="00DE5D78">
        <w:rPr>
          <w:u w:val="single"/>
        </w:rPr>
        <w:t>insuff cardiaque</w:t>
      </w:r>
      <w:r w:rsidR="00DE5D78">
        <w:t>.</w:t>
      </w:r>
    </w:p>
    <w:p w:rsidR="00EF6CFB" w:rsidRPr="00E779E2" w:rsidRDefault="00C83B14" w:rsidP="004470FF">
      <w:pPr>
        <w:pStyle w:val="Paragraphedeliste"/>
        <w:numPr>
          <w:ilvl w:val="2"/>
          <w:numId w:val="3"/>
        </w:numPr>
        <w:ind w:left="1418" w:hanging="357"/>
        <w:jc w:val="both"/>
      </w:pPr>
      <w:r>
        <w:t xml:space="preserve">Découverte </w:t>
      </w:r>
      <w:r w:rsidRPr="00BC02AE">
        <w:rPr>
          <w:u w:val="single"/>
        </w:rPr>
        <w:t>anasarque à l’écho</w:t>
      </w:r>
      <w:r w:rsidR="00BC02AE">
        <w:t xml:space="preserve"> systématiq/pr arrêt des mvts/pr suivi d’1 </w:t>
      </w:r>
      <w:r w:rsidR="00BC02AE">
        <w:rPr>
          <w:rFonts w:ascii="Times New Roman" w:hAnsi="Times New Roman" w:cs="Times New Roman"/>
        </w:rPr>
        <w:t>♀</w:t>
      </w:r>
      <w:r w:rsidR="00BC02AE">
        <w:t xml:space="preserve"> ayant présenté érupt° </w:t>
      </w:r>
      <w:r w:rsidR="00BC02AE">
        <w:rPr>
          <w:rFonts w:ascii="Cambria Math" w:hAnsi="Cambria Math"/>
        </w:rPr>
        <w:t>⇨</w:t>
      </w:r>
      <w:r w:rsidR="00BC02AE" w:rsidRPr="00BC02AE">
        <w:rPr>
          <w:u w:val="single"/>
        </w:rPr>
        <w:t>interrogt° mère</w:t>
      </w:r>
      <w:r w:rsidR="00BC02AE">
        <w:t xml:space="preserve"> sur érupt°/arthralgies, rech statut séro actuel et antérieur, PCR parvoB19 sur PLA</w:t>
      </w:r>
      <w:r w:rsidR="00E812A5">
        <w:t xml:space="preserve">. Surveillance </w:t>
      </w:r>
      <w:r w:rsidR="00E812A5">
        <w:rPr>
          <w:rFonts w:ascii="Cambria Math" w:hAnsi="Cambria Math"/>
        </w:rPr>
        <w:t>⇨</w:t>
      </w:r>
      <w:r w:rsidR="00E812A5">
        <w:t xml:space="preserve">guérison/ si aggravation </w:t>
      </w:r>
      <w:r w:rsidR="00E812A5">
        <w:rPr>
          <w:rFonts w:ascii="Cambria Math" w:hAnsi="Cambria Math"/>
        </w:rPr>
        <w:t>⇨</w:t>
      </w:r>
      <w:r w:rsidR="00E812A5">
        <w:t xml:space="preserve">transfusion in utero </w:t>
      </w:r>
      <w:r w:rsidR="00E812A5">
        <w:rPr>
          <w:rFonts w:ascii="Cambria Math" w:hAnsi="Cambria Math"/>
        </w:rPr>
        <w:t>⇨</w:t>
      </w:r>
      <w:r w:rsidR="00E812A5">
        <w:t>50% de succès..</w:t>
      </w:r>
    </w:p>
    <w:p w:rsidR="00F33400" w:rsidRDefault="00F33400" w:rsidP="00F33400">
      <w:pPr>
        <w:pStyle w:val="Paragraphedeliste"/>
        <w:numPr>
          <w:ilvl w:val="0"/>
          <w:numId w:val="3"/>
        </w:numPr>
        <w:ind w:left="851"/>
        <w:jc w:val="both"/>
        <w:rPr>
          <w:b/>
          <w:color w:val="39206A"/>
          <w:sz w:val="28"/>
          <w:u w:val="single"/>
        </w:rPr>
      </w:pPr>
      <w:r w:rsidRPr="00C6108C">
        <w:rPr>
          <w:b/>
          <w:color w:val="39206A"/>
          <w:sz w:val="28"/>
          <w:u w:val="single"/>
        </w:rPr>
        <w:t>La Rubéole</w:t>
      </w:r>
    </w:p>
    <w:p w:rsidR="00BF6A20" w:rsidRPr="00181F18" w:rsidRDefault="00977167" w:rsidP="00181F18">
      <w:pPr>
        <w:pStyle w:val="Paragraphedeliste"/>
        <w:numPr>
          <w:ilvl w:val="1"/>
          <w:numId w:val="3"/>
        </w:numPr>
        <w:ind w:left="1276"/>
        <w:jc w:val="both"/>
      </w:pPr>
      <w:r w:rsidRPr="00977167">
        <w:rPr>
          <w:b/>
          <w:color w:val="1D4F9F"/>
          <w:sz w:val="24"/>
          <w:u w:val="single"/>
        </w:rPr>
        <w:t>Généralités</w:t>
      </w:r>
      <w:r w:rsidR="00181F18" w:rsidRPr="00181F18">
        <w:rPr>
          <w:color w:val="1D4F9F"/>
          <w:sz w:val="24"/>
        </w:rPr>
        <w:t xml:space="preserve"> : </w:t>
      </w:r>
      <w:r w:rsidR="00181F18">
        <w:t>V</w:t>
      </w:r>
      <w:r w:rsidR="00BF6A20">
        <w:t>iru</w:t>
      </w:r>
      <w:r w:rsidR="00181F18">
        <w:t xml:space="preserve">s </w:t>
      </w:r>
      <w:r w:rsidR="00181F18" w:rsidRPr="00181F18">
        <w:rPr>
          <w:b/>
        </w:rPr>
        <w:t>enveloppé</w:t>
      </w:r>
      <w:r w:rsidR="00731792">
        <w:t xml:space="preserve"> (</w:t>
      </w:r>
      <w:r w:rsidR="00731792">
        <w:rPr>
          <w:rFonts w:ascii="Cambria Math" w:hAnsi="Cambria Math"/>
        </w:rPr>
        <w:t>⇨</w:t>
      </w:r>
      <w:r w:rsidR="00731792">
        <w:t xml:space="preserve">fragile </w:t>
      </w:r>
      <w:r w:rsidR="00731792">
        <w:rPr>
          <w:rFonts w:ascii="Cambria Math" w:hAnsi="Cambria Math"/>
        </w:rPr>
        <w:t>⇨</w:t>
      </w:r>
      <w:r w:rsidR="00731792">
        <w:t>contact direct)</w:t>
      </w:r>
      <w:r w:rsidR="00181F18">
        <w:t>, capside, à ARN</w:t>
      </w:r>
      <w:r w:rsidR="00181F18" w:rsidRPr="00181F18">
        <w:t>.</w:t>
      </w:r>
    </w:p>
    <w:p w:rsidR="00977167" w:rsidRDefault="00977167" w:rsidP="00CE3929">
      <w:pPr>
        <w:pStyle w:val="Paragraphedeliste"/>
        <w:numPr>
          <w:ilvl w:val="1"/>
          <w:numId w:val="3"/>
        </w:numPr>
        <w:ind w:left="1276"/>
        <w:jc w:val="both"/>
        <w:rPr>
          <w:u w:val="single"/>
        </w:rPr>
      </w:pPr>
      <w:r>
        <w:rPr>
          <w:b/>
          <w:color w:val="1D4F9F"/>
          <w:sz w:val="24"/>
          <w:u w:val="single"/>
        </w:rPr>
        <w:t>Épidémio</w:t>
      </w:r>
    </w:p>
    <w:p w:rsidR="00680110" w:rsidRDefault="00F011E3" w:rsidP="00680110">
      <w:pPr>
        <w:pStyle w:val="Paragraphedeliste"/>
        <w:numPr>
          <w:ilvl w:val="2"/>
          <w:numId w:val="3"/>
        </w:numPr>
        <w:ind w:left="1418" w:hanging="357"/>
        <w:jc w:val="both"/>
      </w:pPr>
      <w:r w:rsidRPr="00F011E3">
        <w:rPr>
          <w:b/>
        </w:rPr>
        <w:t>Avt vaccinat°</w:t>
      </w:r>
      <w:r w:rsidRPr="00F011E3">
        <w:t xml:space="preserve"> : </w:t>
      </w:r>
      <w:r>
        <w:t xml:space="preserve">cas sporadiques ou petites épidémies surtout au printemps. </w:t>
      </w:r>
      <w:r w:rsidRPr="00070898">
        <w:rPr>
          <w:u w:val="single"/>
        </w:rPr>
        <w:t>Surtout enfants</w:t>
      </w:r>
      <w:r>
        <w:t>.</w:t>
      </w:r>
    </w:p>
    <w:p w:rsidR="00F011E3" w:rsidRDefault="00F011E3" w:rsidP="00680110">
      <w:pPr>
        <w:pStyle w:val="Paragraphedeliste"/>
        <w:numPr>
          <w:ilvl w:val="2"/>
          <w:numId w:val="3"/>
        </w:numPr>
        <w:ind w:left="1418" w:hanging="357"/>
        <w:jc w:val="both"/>
      </w:pPr>
      <w:r w:rsidRPr="00F011E3">
        <w:rPr>
          <w:b/>
        </w:rPr>
        <w:t>En France</w:t>
      </w:r>
      <w:r>
        <w:t xml:space="preserve"> : </w:t>
      </w:r>
      <w:r w:rsidRPr="00070898">
        <w:rPr>
          <w:u w:val="single"/>
        </w:rPr>
        <w:t>séroprévalence de 95% chez l’adulte</w:t>
      </w:r>
      <w:r>
        <w:t> ; l’inf° induit immunité quasi-définitive (</w:t>
      </w:r>
      <w:r w:rsidRPr="00070898">
        <w:rPr>
          <w:u w:val="single"/>
        </w:rPr>
        <w:t>possible réinf°</w:t>
      </w:r>
      <w:r>
        <w:t>).</w:t>
      </w:r>
    </w:p>
    <w:p w:rsidR="00F011E3" w:rsidRDefault="00F011E3" w:rsidP="00680110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Transmiss° </w:t>
      </w:r>
      <w:r w:rsidRPr="00F011E3">
        <w:t>:</w:t>
      </w:r>
      <w:r>
        <w:t xml:space="preserve"> voie </w:t>
      </w:r>
      <w:r w:rsidRPr="00070898">
        <w:rPr>
          <w:u w:val="single"/>
        </w:rPr>
        <w:t>respi</w:t>
      </w:r>
      <w:r>
        <w:t xml:space="preserve"> et voie </w:t>
      </w:r>
      <w:r w:rsidRPr="00070898">
        <w:rPr>
          <w:u w:val="single"/>
        </w:rPr>
        <w:t>materno-fœtale</w:t>
      </w:r>
      <w:r>
        <w:t>. Réservoir = virus strictmt humain.</w:t>
      </w:r>
    </w:p>
    <w:p w:rsidR="00F011E3" w:rsidRPr="00F011E3" w:rsidRDefault="00F011E3" w:rsidP="00680110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Contagiosité </w:t>
      </w:r>
      <w:r w:rsidRPr="00F011E3">
        <w:t>:</w:t>
      </w:r>
      <w:r>
        <w:t xml:space="preserve"> 5-8j avant et après érupt° par voie respi, lors </w:t>
      </w:r>
      <w:r w:rsidRPr="00070898">
        <w:rPr>
          <w:u w:val="single"/>
        </w:rPr>
        <w:t>virémie maternelle</w:t>
      </w:r>
      <w:r>
        <w:t xml:space="preserve"> par voie materno-fœtale.</w:t>
      </w:r>
      <w:r w:rsidR="00C47DC0">
        <w:t xml:space="preserve"> Nv-né infecté in utero est excréteur du virus pdt plusieurs mois.</w:t>
      </w:r>
    </w:p>
    <w:p w:rsidR="00977167" w:rsidRPr="00B476BC" w:rsidRDefault="00977167" w:rsidP="00CE3929">
      <w:pPr>
        <w:pStyle w:val="Paragraphedeliste"/>
        <w:numPr>
          <w:ilvl w:val="1"/>
          <w:numId w:val="3"/>
        </w:numPr>
        <w:ind w:left="1276"/>
        <w:jc w:val="both"/>
      </w:pPr>
      <w:r>
        <w:rPr>
          <w:b/>
          <w:color w:val="1D4F9F"/>
          <w:sz w:val="24"/>
          <w:u w:val="single"/>
        </w:rPr>
        <w:t>Physiopatho</w:t>
      </w:r>
    </w:p>
    <w:p w:rsidR="00B476BC" w:rsidRDefault="00B476BC" w:rsidP="00B476BC">
      <w:pPr>
        <w:pStyle w:val="Paragraphedeliste"/>
        <w:numPr>
          <w:ilvl w:val="2"/>
          <w:numId w:val="3"/>
        </w:numPr>
        <w:ind w:left="1418" w:hanging="357"/>
        <w:jc w:val="both"/>
      </w:pPr>
      <w:r w:rsidRPr="00B476BC">
        <w:rPr>
          <w:b/>
        </w:rPr>
        <w:t>Primo-inf°</w:t>
      </w:r>
      <w:r w:rsidRPr="00B476BC">
        <w:t xml:space="preserve"> : </w:t>
      </w:r>
      <w:r w:rsidR="00FF63E3" w:rsidRPr="00FF63E3">
        <w:rPr>
          <w:b/>
        </w:rPr>
        <w:t>1°/</w:t>
      </w:r>
      <w:r w:rsidR="00FF63E3" w:rsidRPr="00FF63E3">
        <w:rPr>
          <w:u w:val="single"/>
        </w:rPr>
        <w:t xml:space="preserve">voie </w:t>
      </w:r>
      <w:r w:rsidR="00FF63E3">
        <w:rPr>
          <w:u w:val="single"/>
        </w:rPr>
        <w:t>d’</w:t>
      </w:r>
      <w:r w:rsidR="00FF63E3" w:rsidRPr="00FF63E3">
        <w:rPr>
          <w:u w:val="single"/>
        </w:rPr>
        <w:t>entrée respi</w:t>
      </w:r>
      <w:r w:rsidR="00FF63E3">
        <w:t xml:space="preserve"> </w:t>
      </w:r>
      <w:r w:rsidR="00FF63E3">
        <w:rPr>
          <w:rFonts w:ascii="Cambria Math" w:hAnsi="Cambria Math"/>
        </w:rPr>
        <w:t>⇨</w:t>
      </w:r>
      <w:r w:rsidR="00FF63E3">
        <w:t xml:space="preserve">multiplication dans l’oropharynx </w:t>
      </w:r>
      <w:r w:rsidR="00FF63E3">
        <w:rPr>
          <w:rFonts w:ascii="Cambria Math" w:hAnsi="Cambria Math"/>
        </w:rPr>
        <w:t>⇨</w:t>
      </w:r>
      <w:r w:rsidR="00FF63E3" w:rsidRPr="00FF63E3">
        <w:rPr>
          <w:u w:val="single"/>
        </w:rPr>
        <w:t>gg</w:t>
      </w:r>
      <w:r w:rsidR="00FF63E3" w:rsidRPr="00FF63E3">
        <w:rPr>
          <w:u w:val="single"/>
          <w:vertAlign w:val="superscript"/>
        </w:rPr>
        <w:t>os</w:t>
      </w:r>
      <w:r w:rsidR="00FF63E3" w:rsidRPr="00FF63E3">
        <w:rPr>
          <w:u w:val="single"/>
        </w:rPr>
        <w:t xml:space="preserve"> cervicaux</w:t>
      </w:r>
      <w:r w:rsidR="00FF63E3" w:rsidRPr="00FF63E3">
        <w:t xml:space="preserve"> </w:t>
      </w:r>
      <w:r w:rsidR="00FF63E3" w:rsidRPr="00FF63E3">
        <w:rPr>
          <w:b/>
        </w:rPr>
        <w:t>2°/</w:t>
      </w:r>
      <w:r w:rsidR="00FF63E3" w:rsidRPr="00FF63E3">
        <w:rPr>
          <w:u w:val="single"/>
        </w:rPr>
        <w:t>virémie pdt 8j</w:t>
      </w:r>
      <w:r w:rsidR="00FF63E3">
        <w:t xml:space="preserve"> </w:t>
      </w:r>
      <w:r w:rsidR="00FF63E3">
        <w:rPr>
          <w:rFonts w:ascii="Cambria Math" w:hAnsi="Cambria Math"/>
        </w:rPr>
        <w:t>⇨</w:t>
      </w:r>
      <w:r w:rsidR="00FF63E3">
        <w:t xml:space="preserve">dissémination du virus (éventuellement au placenta </w:t>
      </w:r>
      <w:r w:rsidR="00FF63E3">
        <w:rPr>
          <w:rFonts w:ascii="Cambria Math" w:hAnsi="Cambria Math"/>
        </w:rPr>
        <w:t>⇨</w:t>
      </w:r>
      <w:r w:rsidR="00FF63E3">
        <w:t xml:space="preserve">fœtus) </w:t>
      </w:r>
      <w:r w:rsidR="00FF63E3" w:rsidRPr="00FF63E3">
        <w:rPr>
          <w:b/>
        </w:rPr>
        <w:t>3°/</w:t>
      </w:r>
      <w:r w:rsidR="00FF63E3">
        <w:t>éventuels signes cliniques.</w:t>
      </w:r>
    </w:p>
    <w:p w:rsidR="00FF63E3" w:rsidRPr="00B476BC" w:rsidRDefault="00FF63E3" w:rsidP="00B476BC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Réinf° </w:t>
      </w:r>
      <w:r w:rsidRPr="00FF63E3">
        <w:t>:</w:t>
      </w:r>
      <w:r>
        <w:t xml:space="preserve"> juste 1</w:t>
      </w:r>
      <w:r w:rsidRPr="00FF63E3">
        <w:rPr>
          <w:vertAlign w:val="superscript"/>
        </w:rPr>
        <w:t>ère</w:t>
      </w:r>
      <w:r w:rsidR="002F0E1F">
        <w:t xml:space="preserve"> étape</w:t>
      </w:r>
      <w:r>
        <w:t xml:space="preserve"> (multiplicat° </w:t>
      </w:r>
      <w:r w:rsidR="002F0E1F">
        <w:t xml:space="preserve">locale </w:t>
      </w:r>
      <w:r>
        <w:t>ds les gg</w:t>
      </w:r>
      <w:r w:rsidRPr="00FF63E3">
        <w:rPr>
          <w:vertAlign w:val="superscript"/>
        </w:rPr>
        <w:t>os</w:t>
      </w:r>
      <w:r>
        <w:t xml:space="preserve">) ; </w:t>
      </w:r>
      <w:r w:rsidRPr="00FF63E3">
        <w:rPr>
          <w:u w:val="single"/>
        </w:rPr>
        <w:t>ni virémie</w:t>
      </w:r>
      <w:r w:rsidRPr="00FF63E3">
        <w:t xml:space="preserve"> </w:t>
      </w:r>
      <w:r w:rsidRPr="00FF63E3">
        <w:rPr>
          <w:u w:val="single"/>
        </w:rPr>
        <w:t>ni éruption</w:t>
      </w:r>
      <w:r w:rsidR="00790C18">
        <w:t xml:space="preserve"> (</w:t>
      </w:r>
      <w:r w:rsidR="00790C18">
        <w:rPr>
          <w:rFonts w:ascii="Cambria Math" w:hAnsi="Cambria Math"/>
        </w:rPr>
        <w:t>⇨</w:t>
      </w:r>
      <w:r w:rsidR="00790C18">
        <w:t>0 risque TME)</w:t>
      </w:r>
      <w:r>
        <w:t>.</w:t>
      </w:r>
    </w:p>
    <w:p w:rsidR="00977167" w:rsidRDefault="00977167" w:rsidP="00CE3929">
      <w:pPr>
        <w:pStyle w:val="Paragraphedeliste"/>
        <w:numPr>
          <w:ilvl w:val="1"/>
          <w:numId w:val="3"/>
        </w:numPr>
        <w:ind w:left="1276"/>
        <w:jc w:val="both"/>
        <w:rPr>
          <w:b/>
          <w:color w:val="1D4F9F"/>
          <w:sz w:val="24"/>
          <w:u w:val="single"/>
        </w:rPr>
      </w:pPr>
      <w:r>
        <w:rPr>
          <w:b/>
          <w:color w:val="1D4F9F"/>
          <w:sz w:val="24"/>
          <w:u w:val="single"/>
        </w:rPr>
        <w:t>Clinique de la rubéole</w:t>
      </w:r>
    </w:p>
    <w:p w:rsidR="00977167" w:rsidRPr="00CE3929" w:rsidRDefault="00977167" w:rsidP="00CE3929">
      <w:pPr>
        <w:pStyle w:val="Paragraphedeliste"/>
        <w:numPr>
          <w:ilvl w:val="2"/>
          <w:numId w:val="3"/>
        </w:numPr>
        <w:ind w:left="1418" w:hanging="322"/>
        <w:jc w:val="both"/>
      </w:pPr>
      <w:r w:rsidRPr="00CE3929">
        <w:rPr>
          <w:b/>
        </w:rPr>
        <w:t>Enfant/adulte </w:t>
      </w:r>
      <w:r w:rsidRPr="00CE3929">
        <w:t>:</w:t>
      </w:r>
      <w:r w:rsidR="005C4547">
        <w:t xml:space="preserve"> </w:t>
      </w:r>
      <w:r w:rsidR="005C4547" w:rsidRPr="005C4547">
        <w:rPr>
          <w:u w:val="single"/>
        </w:rPr>
        <w:t>primo-inf° asympto 50% cas</w:t>
      </w:r>
      <w:r w:rsidR="005C4547">
        <w:t> </w:t>
      </w:r>
      <w:r w:rsidR="00C47DC0">
        <w:t>/</w:t>
      </w:r>
      <w:r w:rsidR="005C4547">
        <w:t xml:space="preserve"> sympto : incubat° 16j</w:t>
      </w:r>
      <w:r w:rsidR="005C4547">
        <w:rPr>
          <w:rFonts w:ascii="Cambria Math" w:hAnsi="Cambria Math"/>
        </w:rPr>
        <w:t xml:space="preserve"> ⇨</w:t>
      </w:r>
      <w:r w:rsidR="005C4547" w:rsidRPr="005C4547">
        <w:rPr>
          <w:u w:val="single"/>
        </w:rPr>
        <w:t>fièvre+exanthème+polyadénopa</w:t>
      </w:r>
      <w:r w:rsidR="005C4547" w:rsidRPr="005C4547">
        <w:rPr>
          <w:u w:val="single"/>
          <w:lang w:val="el-GR"/>
        </w:rPr>
        <w:t>θ</w:t>
      </w:r>
      <w:r w:rsidR="005C4547">
        <w:t xml:space="preserve"> </w:t>
      </w:r>
      <w:r w:rsidR="005C4547">
        <w:rPr>
          <w:rFonts w:ascii="Cambria Math" w:hAnsi="Cambria Math"/>
        </w:rPr>
        <w:t>⇨</w:t>
      </w:r>
      <w:r w:rsidR="005C4547">
        <w:t xml:space="preserve">guérison en qq j ss séquelles. </w:t>
      </w:r>
      <w:r w:rsidR="005C4547" w:rsidRPr="005C4547">
        <w:rPr>
          <w:u w:val="single"/>
        </w:rPr>
        <w:t>Réinf</w:t>
      </w:r>
      <w:r w:rsidR="005C4547" w:rsidRPr="005C4547">
        <w:rPr>
          <w:u w:val="single"/>
          <w:vertAlign w:val="superscript"/>
        </w:rPr>
        <w:t>os</w:t>
      </w:r>
      <w:r w:rsidR="005C4547" w:rsidRPr="005C4547">
        <w:rPr>
          <w:u w:val="single"/>
        </w:rPr>
        <w:t xml:space="preserve"> asympto</w:t>
      </w:r>
      <w:r w:rsidR="005C4547">
        <w:t>.</w:t>
      </w:r>
      <w:r w:rsidR="006B023B">
        <w:t xml:space="preserve"> Signes cliniqu</w:t>
      </w:r>
      <w:r w:rsidR="00CB2C45">
        <w:t>e</w:t>
      </w:r>
      <w:r w:rsidR="006B023B">
        <w:t>s ni const</w:t>
      </w:r>
      <w:r w:rsidR="00CB2C45">
        <w:t>an</w:t>
      </w:r>
      <w:r w:rsidR="006B023B">
        <w:t xml:space="preserve">ts ni carac </w:t>
      </w:r>
      <w:r w:rsidR="006B023B">
        <w:rPr>
          <w:rFonts w:ascii="Cambria Math" w:hAnsi="Cambria Math"/>
        </w:rPr>
        <w:t>⇨</w:t>
      </w:r>
      <w:r w:rsidR="006B023B" w:rsidRPr="006B023B">
        <w:rPr>
          <w:b/>
          <w:u w:val="single"/>
        </w:rPr>
        <w:t>diag biologiq</w:t>
      </w:r>
      <w:r w:rsidR="00CB2C45">
        <w:t xml:space="preserve"> </w:t>
      </w:r>
      <w:r w:rsidR="006B023B">
        <w:t>!</w:t>
      </w:r>
    </w:p>
    <w:p w:rsidR="00790C18" w:rsidRPr="00CE3929" w:rsidRDefault="00977167" w:rsidP="00790C18">
      <w:pPr>
        <w:pStyle w:val="Paragraphedeliste"/>
        <w:numPr>
          <w:ilvl w:val="2"/>
          <w:numId w:val="3"/>
        </w:numPr>
        <w:ind w:left="1418" w:hanging="322"/>
        <w:jc w:val="both"/>
      </w:pPr>
      <w:r w:rsidRPr="00CE3929">
        <w:rPr>
          <w:b/>
        </w:rPr>
        <w:t>Congénitale </w:t>
      </w:r>
      <w:r w:rsidRPr="00CE3929">
        <w:t>:</w:t>
      </w:r>
      <w:r w:rsidR="007235BC">
        <w:t xml:space="preserve"> </w:t>
      </w:r>
      <w:r w:rsidR="00401F7C">
        <w:t>transmiss° transplacnt</w:t>
      </w:r>
      <w:r w:rsidR="00401F7C" w:rsidRPr="00401F7C">
        <w:rPr>
          <w:vertAlign w:val="superscript"/>
        </w:rPr>
        <w:t>R</w:t>
      </w:r>
      <w:r w:rsidR="00401F7C">
        <w:t xml:space="preserve"> II</w:t>
      </w:r>
      <w:r w:rsidR="00401F7C" w:rsidRPr="00401F7C">
        <w:rPr>
          <w:vertAlign w:val="superscript"/>
        </w:rPr>
        <w:t>aire</w:t>
      </w:r>
      <w:r w:rsidR="00401F7C">
        <w:t xml:space="preserve"> à la </w:t>
      </w:r>
      <w:r w:rsidR="00401F7C" w:rsidRPr="00C47DC0">
        <w:rPr>
          <w:b/>
        </w:rPr>
        <w:t>virémie maternelle lors primo-inf°</w:t>
      </w:r>
      <w:r w:rsidR="00401F7C">
        <w:t>.</w:t>
      </w:r>
      <w:r w:rsidR="001A17DC">
        <w:t xml:space="preserve"> </w:t>
      </w:r>
      <w:r w:rsidR="001A17DC" w:rsidRPr="001C3A80">
        <w:rPr>
          <w:u w:val="single"/>
        </w:rPr>
        <w:t>Risque de tr</w:t>
      </w:r>
      <w:r w:rsidR="00D62ECF" w:rsidRPr="001C3A80">
        <w:rPr>
          <w:u w:val="single"/>
        </w:rPr>
        <w:t>ansmiss° varie selon âge grosS</w:t>
      </w:r>
      <w:r w:rsidR="00D62ECF">
        <w:t> </w:t>
      </w:r>
      <w:r w:rsidR="001C3A80">
        <w:t>(1</w:t>
      </w:r>
      <w:r w:rsidR="001C3A80" w:rsidRPr="001C3A80">
        <w:rPr>
          <w:vertAlign w:val="superscript"/>
        </w:rPr>
        <w:t>er</w:t>
      </w:r>
      <w:r w:rsidR="001C3A80">
        <w:t xml:space="preserve"> trim 60-90%, 2</w:t>
      </w:r>
      <w:r w:rsidR="001C3A80" w:rsidRPr="001C3A80">
        <w:rPr>
          <w:vertAlign w:val="superscript"/>
        </w:rPr>
        <w:t>e</w:t>
      </w:r>
      <w:r w:rsidR="001C3A80">
        <w:t xml:space="preserve"> 25-60%, 3</w:t>
      </w:r>
      <w:r w:rsidR="001C3A80" w:rsidRPr="001C3A80">
        <w:rPr>
          <w:vertAlign w:val="superscript"/>
        </w:rPr>
        <w:t>e</w:t>
      </w:r>
      <w:r w:rsidR="001C3A80">
        <w:t xml:space="preserve"> </w:t>
      </w:r>
      <w:r w:rsidR="001C3A80" w:rsidRPr="001C3A80">
        <w:rPr>
          <w:rFonts w:ascii="Calibri" w:hAnsi="Calibri"/>
        </w:rPr>
        <w:t>≈</w:t>
      </w:r>
      <w:r w:rsidR="001C3A80">
        <w:t xml:space="preserve">100%) ; </w:t>
      </w:r>
      <w:r w:rsidR="001C3A80" w:rsidRPr="001C3A80">
        <w:rPr>
          <w:u w:val="single"/>
        </w:rPr>
        <w:t xml:space="preserve">risque embryo/fœtopathie </w:t>
      </w:r>
      <w:r w:rsidR="001C3A80" w:rsidRPr="001C3A80">
        <w:rPr>
          <w:rFonts w:ascii="Cambria Math" w:hAnsi="Cambria Math"/>
          <w:u w:val="single"/>
        </w:rPr>
        <w:t>↘</w:t>
      </w:r>
      <w:r w:rsidR="001C3A80">
        <w:t xml:space="preserve"> (0%&gt;18SA).</w:t>
      </w:r>
      <w:r w:rsidR="00C47DC0">
        <w:t xml:space="preserve"> Virus ralentit mitoses </w:t>
      </w:r>
      <w:r w:rsidR="00C47DC0">
        <w:rPr>
          <w:rFonts w:ascii="Cambria Math" w:hAnsi="Cambria Math"/>
        </w:rPr>
        <w:t>⇨</w:t>
      </w:r>
      <w:r w:rsidR="00C47DC0">
        <w:t xml:space="preserve">malformations d’autant + importantes que l’atteinte est précoce. </w:t>
      </w:r>
      <w:r w:rsidR="00C47DC0" w:rsidRPr="0025526B">
        <w:rPr>
          <w:u w:val="single"/>
        </w:rPr>
        <w:t>Embryopathies</w:t>
      </w:r>
      <w:r w:rsidR="00C47DC0">
        <w:t>= $ malformatif (cardiaques, oculaires, surdité, SNC…)</w:t>
      </w:r>
      <w:r w:rsidR="0025526B">
        <w:t> ;</w:t>
      </w:r>
      <w:r w:rsidR="00C47DC0">
        <w:t xml:space="preserve"> </w:t>
      </w:r>
      <w:r w:rsidR="00C47DC0" w:rsidRPr="0025526B">
        <w:rPr>
          <w:u w:val="single"/>
        </w:rPr>
        <w:t>Fœtopathies</w:t>
      </w:r>
      <w:r w:rsidR="00C47DC0">
        <w:t xml:space="preserve">= </w:t>
      </w:r>
      <w:r w:rsidR="0025526B">
        <w:t xml:space="preserve">hépatosplénomég, encéphalite, pneumonie, RCIU ; </w:t>
      </w:r>
      <w:r w:rsidR="0025526B" w:rsidRPr="0025526B">
        <w:rPr>
          <w:u w:val="single"/>
        </w:rPr>
        <w:t>Séquelles tardives</w:t>
      </w:r>
      <w:r w:rsidR="0025526B">
        <w:t>= DID, surdité.</w:t>
      </w:r>
      <w:r w:rsidR="0082014C">
        <w:t xml:space="preserve"> </w:t>
      </w:r>
      <w:r w:rsidR="0082014C" w:rsidRPr="0082014C">
        <w:rPr>
          <w:i/>
          <w:sz w:val="20"/>
        </w:rPr>
        <w:t>[pas de risque lors réinf° maternelle]</w:t>
      </w:r>
    </w:p>
    <w:p w:rsidR="00977167" w:rsidRDefault="00977167" w:rsidP="00CE3929">
      <w:pPr>
        <w:pStyle w:val="Paragraphedeliste"/>
        <w:numPr>
          <w:ilvl w:val="1"/>
          <w:numId w:val="3"/>
        </w:numPr>
        <w:ind w:left="1276"/>
        <w:jc w:val="both"/>
      </w:pPr>
      <w:r>
        <w:rPr>
          <w:b/>
          <w:color w:val="1D4F9F"/>
          <w:sz w:val="24"/>
          <w:u w:val="single"/>
        </w:rPr>
        <w:t>Diagnostic biologique</w:t>
      </w:r>
    </w:p>
    <w:p w:rsidR="004512AC" w:rsidRDefault="004512AC" w:rsidP="004512AC">
      <w:pPr>
        <w:pStyle w:val="Paragraphedeliste"/>
        <w:numPr>
          <w:ilvl w:val="2"/>
          <w:numId w:val="3"/>
        </w:numPr>
        <w:ind w:left="1418" w:hanging="357"/>
        <w:jc w:val="both"/>
      </w:pPr>
      <w:r w:rsidRPr="004512AC">
        <w:rPr>
          <w:b/>
        </w:rPr>
        <w:t>Diag direct</w:t>
      </w:r>
      <w:r>
        <w:t xml:space="preserve"> : labos spécialisés, </w:t>
      </w:r>
      <w:r w:rsidRPr="004512AC">
        <w:rPr>
          <w:u w:val="single"/>
        </w:rPr>
        <w:t>pas en routine</w:t>
      </w:r>
      <w:r>
        <w:t>. Culture cell</w:t>
      </w:r>
      <w:r>
        <w:rPr>
          <w:vertAlign w:val="superscript"/>
        </w:rPr>
        <w:t>R</w:t>
      </w:r>
      <w:r>
        <w:t xml:space="preserve"> (pr</w:t>
      </w:r>
      <w:r w:rsidR="00F66738">
        <w:t>é</w:t>
      </w:r>
      <w:r>
        <w:t>lvmt gorge/urine nv-né) ou RT-PCR (PLA).</w:t>
      </w:r>
    </w:p>
    <w:p w:rsidR="004512AC" w:rsidRPr="004512AC" w:rsidRDefault="004512AC" w:rsidP="00942654">
      <w:pPr>
        <w:pStyle w:val="Paragraphedeliste"/>
        <w:numPr>
          <w:ilvl w:val="2"/>
          <w:numId w:val="3"/>
        </w:numPr>
        <w:ind w:left="1418" w:hanging="357"/>
        <w:jc w:val="both"/>
      </w:pPr>
      <w:r w:rsidRPr="00942654">
        <w:rPr>
          <w:b/>
        </w:rPr>
        <w:t>Diag indirect </w:t>
      </w:r>
      <w:r w:rsidRPr="004512AC">
        <w:t>:</w:t>
      </w:r>
      <w:r>
        <w:t xml:space="preserve"> </w:t>
      </w:r>
      <w:r w:rsidRPr="00942654">
        <w:rPr>
          <w:u w:val="single"/>
        </w:rPr>
        <w:t>outil de choix !</w:t>
      </w:r>
      <w:r>
        <w:t xml:space="preserve"> = sérologie par différentes techniques :</w:t>
      </w:r>
      <w:r w:rsidR="00942654">
        <w:t xml:space="preserve"> 1°/</w:t>
      </w:r>
      <w:r w:rsidRPr="00942654">
        <w:rPr>
          <w:b/>
        </w:rPr>
        <w:t xml:space="preserve">Détection IgG : </w:t>
      </w:r>
      <w:r w:rsidRPr="00942654">
        <w:rPr>
          <w:u w:val="single"/>
        </w:rPr>
        <w:t>par ELISA</w:t>
      </w:r>
      <w:r w:rsidRPr="004512AC">
        <w:t xml:space="preserve"> (</w:t>
      </w:r>
      <w:r>
        <w:t xml:space="preserve">en </w:t>
      </w:r>
      <w:r w:rsidRPr="004512AC">
        <w:t>UI/mL)</w:t>
      </w:r>
      <w:r>
        <w:t xml:space="preserve">, IHA (=inhib° de l’hémagglutinat° ; détecte IgG+IgM), </w:t>
      </w:r>
      <w:r w:rsidRPr="00942654">
        <w:rPr>
          <w:u w:val="single"/>
        </w:rPr>
        <w:t>agglutination particules de latex sensibilisées</w:t>
      </w:r>
      <w:r>
        <w:t xml:space="preserve"> (détecte IgG+IgM ; rapide ; résultat = </w:t>
      </w:r>
      <w:r w:rsidRPr="00942654">
        <w:rPr>
          <w:rFonts w:ascii="Cambria Math" w:hAnsi="Cambria Math"/>
        </w:rPr>
        <w:t>⊕</w:t>
      </w:r>
      <w:r>
        <w:t>/</w:t>
      </w:r>
      <w:r w:rsidRPr="00942654">
        <w:rPr>
          <w:rFonts w:ascii="Cambria Math" w:hAnsi="Cambria Math"/>
        </w:rPr>
        <w:t>⊖</w:t>
      </w:r>
      <w:r>
        <w:t>).</w:t>
      </w:r>
      <w:r w:rsidR="00942654">
        <w:t xml:space="preserve"> 2°/</w:t>
      </w:r>
      <w:r w:rsidRPr="00942654">
        <w:rPr>
          <w:b/>
        </w:rPr>
        <w:t>Détection IgM </w:t>
      </w:r>
      <w:r>
        <w:t xml:space="preserve">: par </w:t>
      </w:r>
      <w:r w:rsidRPr="00942654">
        <w:rPr>
          <w:u w:val="single"/>
        </w:rPr>
        <w:t>ELISA en immunocapture</w:t>
      </w:r>
      <w:r>
        <w:t>.</w:t>
      </w:r>
      <w:r w:rsidR="00942654">
        <w:t xml:space="preserve"> 3°</w:t>
      </w:r>
      <w:r w:rsidR="00942654">
        <w:rPr>
          <w:b/>
        </w:rPr>
        <w:t xml:space="preserve"> </w:t>
      </w:r>
      <w:r w:rsidRPr="00942654">
        <w:rPr>
          <w:b/>
        </w:rPr>
        <w:t>Mesure de l’avidité des IgG</w:t>
      </w:r>
      <w:r w:rsidRPr="004512AC">
        <w:t>.</w:t>
      </w:r>
    </w:p>
    <w:p w:rsidR="00977167" w:rsidRDefault="00977167" w:rsidP="00CE3929">
      <w:pPr>
        <w:pStyle w:val="Paragraphedeliste"/>
        <w:numPr>
          <w:ilvl w:val="1"/>
          <w:numId w:val="3"/>
        </w:numPr>
        <w:ind w:left="1276"/>
        <w:jc w:val="both"/>
      </w:pPr>
      <w:r>
        <w:rPr>
          <w:b/>
          <w:color w:val="1D4F9F"/>
          <w:sz w:val="24"/>
          <w:u w:val="single"/>
        </w:rPr>
        <w:t>Cinétique des Ac</w:t>
      </w:r>
    </w:p>
    <w:p w:rsidR="009E3ED4" w:rsidRDefault="009E3ED4" w:rsidP="00E14422">
      <w:pPr>
        <w:pStyle w:val="Paragraphedeliste"/>
        <w:numPr>
          <w:ilvl w:val="2"/>
          <w:numId w:val="3"/>
        </w:numPr>
        <w:ind w:left="1418" w:hanging="357"/>
        <w:jc w:val="both"/>
      </w:pPr>
      <w:r w:rsidRPr="009E3ED4">
        <w:rPr>
          <w:b/>
        </w:rPr>
        <w:t>Primo-inf°</w:t>
      </w:r>
      <w:r>
        <w:t> :</w:t>
      </w:r>
      <w:r w:rsidR="00E14422">
        <w:t xml:space="preserve"> 1°/ </w:t>
      </w:r>
      <w:r w:rsidRPr="00E14422">
        <w:rPr>
          <w:b/>
        </w:rPr>
        <w:t>IgM</w:t>
      </w:r>
      <w:r>
        <w:t xml:space="preserve"> apparaissent ac l’érupt° et st présentes pdt </w:t>
      </w:r>
      <w:r w:rsidRPr="009E3ED4">
        <w:t>≈</w:t>
      </w:r>
      <w:r>
        <w:t>4-8 semaines (sauf inf° néonat).</w:t>
      </w:r>
      <w:r w:rsidR="00E14422">
        <w:t xml:space="preserve"> 2°/ </w:t>
      </w:r>
      <w:r w:rsidRPr="00E14422">
        <w:rPr>
          <w:b/>
        </w:rPr>
        <w:t>IgG</w:t>
      </w:r>
      <w:r>
        <w:t xml:space="preserve">  apparaissent ac l’érupt° (=16j après contage), </w:t>
      </w:r>
      <w:r w:rsidRPr="00E14422">
        <w:rPr>
          <w:rFonts w:ascii="Cambria Math" w:hAnsi="Cambria Math"/>
          <w:u w:val="single"/>
        </w:rPr>
        <w:t>↗</w:t>
      </w:r>
      <w:r w:rsidRPr="00E14422">
        <w:rPr>
          <w:u w:val="single"/>
        </w:rPr>
        <w:t xml:space="preserve"> jusqu</w:t>
      </w:r>
      <w:r w:rsidR="00E14422">
        <w:rPr>
          <w:u w:val="single"/>
        </w:rPr>
        <w:t>’au</w:t>
      </w:r>
      <w:r w:rsidRPr="00E14422">
        <w:rPr>
          <w:u w:val="single"/>
        </w:rPr>
        <w:t xml:space="preserve"> plateau max</w:t>
      </w:r>
      <w:r w:rsidRPr="00EA2845">
        <w:t>, puis</w:t>
      </w:r>
      <w:r w:rsidRPr="00E14422">
        <w:rPr>
          <w:u w:val="single"/>
        </w:rPr>
        <w:t xml:space="preserve"> </w:t>
      </w:r>
      <w:r w:rsidRPr="00E14422">
        <w:rPr>
          <w:rFonts w:ascii="Cambria Math" w:hAnsi="Cambria Math"/>
          <w:u w:val="single"/>
        </w:rPr>
        <w:t>↘</w:t>
      </w:r>
      <w:r w:rsidRPr="00E14422">
        <w:rPr>
          <w:u w:val="single"/>
        </w:rPr>
        <w:t xml:space="preserve"> jusqu</w:t>
      </w:r>
      <w:r w:rsidR="00E14422">
        <w:rPr>
          <w:u w:val="single"/>
        </w:rPr>
        <w:t>’au</w:t>
      </w:r>
      <w:r w:rsidRPr="00E14422">
        <w:rPr>
          <w:u w:val="single"/>
        </w:rPr>
        <w:t xml:space="preserve"> taux résiduel</w:t>
      </w:r>
      <w:r>
        <w:t>.</w:t>
      </w:r>
    </w:p>
    <w:p w:rsidR="009E3ED4" w:rsidRDefault="009E3ED4" w:rsidP="009E3ED4">
      <w:pPr>
        <w:pStyle w:val="Paragraphedeliste"/>
        <w:numPr>
          <w:ilvl w:val="2"/>
          <w:numId w:val="3"/>
        </w:numPr>
        <w:ind w:left="1418" w:hanging="357"/>
        <w:jc w:val="both"/>
      </w:pPr>
      <w:r w:rsidRPr="009E3ED4">
        <w:rPr>
          <w:b/>
        </w:rPr>
        <w:t>Réinf°</w:t>
      </w:r>
      <w:r>
        <w:t xml:space="preserve"> : </w:t>
      </w:r>
      <w:r>
        <w:rPr>
          <w:rFonts w:ascii="Cambria Math" w:hAnsi="Cambria Math"/>
        </w:rPr>
        <w:t>↗</w:t>
      </w:r>
      <w:r>
        <w:t xml:space="preserve"> rapide des </w:t>
      </w:r>
      <w:r w:rsidRPr="009E3ED4">
        <w:rPr>
          <w:b/>
        </w:rPr>
        <w:t>IgG</w:t>
      </w:r>
      <w:r>
        <w:t xml:space="preserve"> 7j après le contage. En général pas d’IgM.</w:t>
      </w:r>
    </w:p>
    <w:p w:rsidR="009E3ED4" w:rsidRDefault="009E3ED4" w:rsidP="00E970B2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Mais attention </w:t>
      </w:r>
      <w:r w:rsidRPr="009E3ED4">
        <w:t>:</w:t>
      </w:r>
      <w:r>
        <w:t xml:space="preserve"> </w:t>
      </w:r>
      <w:r w:rsidRPr="00EA2845">
        <w:rPr>
          <w:u w:val="single"/>
        </w:rPr>
        <w:t>grde variabilité interindividuelle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le </w:t>
      </w:r>
      <w:r w:rsidRPr="00EA2845">
        <w:rPr>
          <w:b/>
        </w:rPr>
        <w:t>diag d’inf° rubéolique ne dépd pas du taux d’Ac</w:t>
      </w:r>
      <w:r>
        <w:t> :</w:t>
      </w:r>
      <w:r w:rsidR="00E970B2">
        <w:t xml:space="preserve"> </w:t>
      </w:r>
      <w:r w:rsidRPr="00E970B2">
        <w:rPr>
          <w:b/>
        </w:rPr>
        <w:t>Délais pr atteindre titre max </w:t>
      </w:r>
      <w:r w:rsidRPr="009E3ED4">
        <w:t>:</w:t>
      </w:r>
      <w:r w:rsidR="00E970B2">
        <w:t xml:space="preserve"> </w:t>
      </w:r>
      <w:r>
        <w:t>3j à 3 semaines</w:t>
      </w:r>
      <w:r w:rsidR="00E970B2">
        <w:t xml:space="preserve"> ; </w:t>
      </w:r>
      <w:r w:rsidRPr="00E970B2">
        <w:rPr>
          <w:b/>
        </w:rPr>
        <w:t>Tit</w:t>
      </w:r>
      <w:r w:rsidR="00E970B2" w:rsidRPr="00E970B2">
        <w:rPr>
          <w:b/>
        </w:rPr>
        <w:t>re</w:t>
      </w:r>
      <w:r w:rsidRPr="00E970B2">
        <w:rPr>
          <w:b/>
        </w:rPr>
        <w:t xml:space="preserve"> max (plateau) </w:t>
      </w:r>
      <w:r w:rsidRPr="009E3ED4">
        <w:t>:</w:t>
      </w:r>
      <w:r>
        <w:t xml:space="preserve"> variable</w:t>
      </w:r>
      <w:r w:rsidR="00E970B2">
        <w:t xml:space="preserve"> ; </w:t>
      </w:r>
      <w:r w:rsidRPr="00E970B2">
        <w:rPr>
          <w:b/>
        </w:rPr>
        <w:t>Titre résiduel </w:t>
      </w:r>
      <w:r w:rsidRPr="009E3ED4">
        <w:t>:</w:t>
      </w:r>
      <w:r>
        <w:t xml:space="preserve"> variable</w:t>
      </w:r>
      <w:r w:rsidR="00E970B2">
        <w:t>.</w:t>
      </w:r>
    </w:p>
    <w:p w:rsidR="00E970B2" w:rsidRDefault="00E970B2" w:rsidP="00E970B2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Déterminat° statut immuno </w:t>
      </w:r>
      <w:r w:rsidRPr="00E970B2">
        <w:t>:</w:t>
      </w:r>
      <w:r>
        <w:t xml:space="preserve"> chez </w:t>
      </w:r>
      <w:r>
        <w:rPr>
          <w:rFonts w:ascii="Times New Roman" w:hAnsi="Times New Roman" w:cs="Times New Roman"/>
        </w:rPr>
        <w:t>♀</w:t>
      </w:r>
      <w:r>
        <w:t xml:space="preserve"> en âge procréat°, après vaccin jeune </w:t>
      </w:r>
      <w:r>
        <w:rPr>
          <w:rFonts w:ascii="Times New Roman" w:hAnsi="Times New Roman" w:cs="Times New Roman"/>
        </w:rPr>
        <w:t>♀</w:t>
      </w:r>
      <w:r>
        <w:t xml:space="preserve"> adulte, 1</w:t>
      </w:r>
      <w:r w:rsidRPr="00E970B2">
        <w:rPr>
          <w:vertAlign w:val="superscript"/>
        </w:rPr>
        <w:t>ère</w:t>
      </w:r>
      <w:r>
        <w:t xml:space="preserve"> visite prénatale (1</w:t>
      </w:r>
      <w:r w:rsidRPr="00E970B2">
        <w:rPr>
          <w:vertAlign w:val="superscript"/>
        </w:rPr>
        <w:t>er</w:t>
      </w:r>
      <w:r>
        <w:t xml:space="preserve"> trim de grosS) </w:t>
      </w:r>
      <w:r>
        <w:rPr>
          <w:rFonts w:ascii="Cambria Math" w:hAnsi="Cambria Math"/>
        </w:rPr>
        <w:t>⇨</w:t>
      </w:r>
      <w:r w:rsidR="00573DAF" w:rsidRPr="00573DAF">
        <w:t>diag indirect dosage</w:t>
      </w:r>
      <w:r w:rsidR="00573DAF" w:rsidRPr="00573DAF">
        <w:rPr>
          <w:b/>
        </w:rPr>
        <w:t xml:space="preserve"> IgG uniqmt</w:t>
      </w:r>
      <w:r w:rsidR="00573DAF">
        <w:t xml:space="preserve">. </w:t>
      </w:r>
      <w:r w:rsidR="00573DAF" w:rsidRPr="00573DAF">
        <w:rPr>
          <w:u w:val="single"/>
        </w:rPr>
        <w:t>Faire conserver le résultat par la patiente</w:t>
      </w:r>
      <w:r w:rsidR="00573DAF">
        <w:t>.</w:t>
      </w:r>
    </w:p>
    <w:p w:rsidR="00573DAF" w:rsidRDefault="00573DAF" w:rsidP="00E970B2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Diag d’inf° </w:t>
      </w:r>
      <w:r w:rsidRPr="00573DAF">
        <w:t>:</w:t>
      </w:r>
      <w:r>
        <w:t xml:space="preserve"> chez enfant/adulte en cas signes évocateurs, </w:t>
      </w:r>
      <w:r>
        <w:rPr>
          <w:rFonts w:ascii="Times New Roman" w:hAnsi="Times New Roman" w:cs="Times New Roman"/>
        </w:rPr>
        <w:t>♀</w:t>
      </w:r>
      <w:r>
        <w:t xml:space="preserve"> enceinte après contage/signes cliniques ou écho/résultats systématiques évocateurs primo-inf°, congénitale </w:t>
      </w:r>
      <w:r>
        <w:rPr>
          <w:rFonts w:ascii="Cambria Math" w:hAnsi="Cambria Math"/>
        </w:rPr>
        <w:t>⇨</w:t>
      </w:r>
      <w:r>
        <w:t>conduites à tenir selon le cas :</w:t>
      </w:r>
    </w:p>
    <w:p w:rsidR="00573DAF" w:rsidRDefault="00573DAF" w:rsidP="00573DAF">
      <w:pPr>
        <w:pStyle w:val="Paragraphedeliste"/>
        <w:numPr>
          <w:ilvl w:val="3"/>
          <w:numId w:val="3"/>
        </w:numPr>
        <w:ind w:left="1843" w:hanging="242"/>
        <w:jc w:val="both"/>
      </w:pPr>
      <w:r w:rsidRPr="00573DAF">
        <w:rPr>
          <w:b/>
        </w:rPr>
        <w:t>Diag chez enfant/adulte</w:t>
      </w:r>
      <w:r>
        <w:t xml:space="preserve"> : </w:t>
      </w:r>
      <w:r w:rsidRPr="00573DAF">
        <w:rPr>
          <w:b/>
        </w:rPr>
        <w:t>séro IgG+IgM</w:t>
      </w:r>
      <w:r>
        <w:t xml:space="preserve"> pr voir séroconvers° </w:t>
      </w:r>
      <w:r>
        <w:rPr>
          <w:rFonts w:ascii="Cambria Math" w:hAnsi="Cambria Math"/>
        </w:rPr>
        <w:t>⇨</w:t>
      </w:r>
      <w:r w:rsidRPr="00573DAF">
        <w:rPr>
          <w:u w:val="single"/>
        </w:rPr>
        <w:t>sérum précoce</w:t>
      </w:r>
      <w:r>
        <w:t xml:space="preserve"> (avt 3j de signes) et </w:t>
      </w:r>
      <w:r w:rsidRPr="00573DAF">
        <w:rPr>
          <w:u w:val="single"/>
        </w:rPr>
        <w:t>sérum tardif</w:t>
      </w:r>
      <w:r>
        <w:t xml:space="preserve"> (10-15j après érupt° ou 3-4 semaines après contage)</w:t>
      </w:r>
    </w:p>
    <w:p w:rsidR="00573DAF" w:rsidRDefault="00573DAF" w:rsidP="00573DAF">
      <w:pPr>
        <w:pStyle w:val="Paragraphedeliste"/>
        <w:numPr>
          <w:ilvl w:val="3"/>
          <w:numId w:val="3"/>
        </w:numPr>
        <w:ind w:left="1843" w:hanging="242"/>
        <w:jc w:val="both"/>
      </w:pPr>
      <w:r>
        <w:rPr>
          <w:b/>
        </w:rPr>
        <w:t>Diag rubéole congénitale </w:t>
      </w:r>
      <w:r w:rsidRPr="00573DAF">
        <w:t>:</w:t>
      </w:r>
      <w:r>
        <w:t xml:space="preserve"> </w:t>
      </w:r>
      <w:r w:rsidRPr="002013CE">
        <w:rPr>
          <w:u w:val="single"/>
        </w:rPr>
        <w:t xml:space="preserve">recherche </w:t>
      </w:r>
      <w:r w:rsidRPr="002013CE">
        <w:rPr>
          <w:b/>
          <w:u w:val="single"/>
        </w:rPr>
        <w:t>IgM</w:t>
      </w:r>
      <w:r w:rsidRPr="002013CE">
        <w:rPr>
          <w:u w:val="single"/>
        </w:rPr>
        <w:t xml:space="preserve"> = témoins inf° in utero</w:t>
      </w:r>
      <w:r>
        <w:t> ; persistent plusieurs mois. Mise en évidence de l’</w:t>
      </w:r>
      <w:r w:rsidRPr="00573DAF">
        <w:rPr>
          <w:b/>
        </w:rPr>
        <w:t>excrétion virale</w:t>
      </w:r>
      <w:r>
        <w:t>.</w:t>
      </w:r>
    </w:p>
    <w:p w:rsidR="003F418E" w:rsidRDefault="003F418E" w:rsidP="00573DAF">
      <w:pPr>
        <w:pStyle w:val="Paragraphedeliste"/>
        <w:numPr>
          <w:ilvl w:val="3"/>
          <w:numId w:val="3"/>
        </w:numPr>
        <w:ind w:left="1843" w:hanging="242"/>
        <w:jc w:val="both"/>
      </w:pPr>
      <w:r>
        <w:rPr>
          <w:b/>
        </w:rPr>
        <w:t xml:space="preserve">Diag chez </w:t>
      </w:r>
      <w:r>
        <w:rPr>
          <w:rFonts w:ascii="Times New Roman" w:hAnsi="Times New Roman" w:cs="Times New Roman"/>
          <w:b/>
        </w:rPr>
        <w:t>♀</w:t>
      </w:r>
      <w:r>
        <w:rPr>
          <w:b/>
        </w:rPr>
        <w:t xml:space="preserve"> enceinte </w:t>
      </w:r>
      <w:r w:rsidRPr="003F418E">
        <w:t xml:space="preserve">: </w:t>
      </w:r>
      <w:r w:rsidRPr="00270788">
        <w:rPr>
          <w:u w:val="single"/>
        </w:rPr>
        <w:t>être très prudent ds interprétat°</w:t>
      </w:r>
      <w:r>
        <w:t xml:space="preserve"> ! </w:t>
      </w:r>
      <w:r w:rsidRPr="002013CE">
        <w:rPr>
          <w:u w:val="single"/>
        </w:rPr>
        <w:t>diag biologq essentiel</w:t>
      </w:r>
      <w:r w:rsidR="00B0287B">
        <w:t xml:space="preserve"> : séro IgG, et IgM si </w:t>
      </w:r>
      <w:r>
        <w:t>not</w:t>
      </w:r>
      <w:r w:rsidR="00B0287B">
        <w:t>ion</w:t>
      </w:r>
      <w:r>
        <w:t xml:space="preserve"> de contage ou érupt° </w:t>
      </w:r>
      <w:r w:rsidR="002013CE" w:rsidRPr="002013CE">
        <w:rPr>
          <w:u w:val="single"/>
        </w:rPr>
        <w:t>et</w:t>
      </w:r>
      <w:r>
        <w:t xml:space="preserve"> séro inconnu</w:t>
      </w:r>
      <w:r w:rsidR="00624D0D">
        <w:t>e</w:t>
      </w:r>
      <w:r>
        <w:t xml:space="preserve"> avt grosS</w:t>
      </w:r>
      <w:r w:rsidR="002013CE">
        <w:t xml:space="preserve"> (SIAG)</w:t>
      </w:r>
      <w:r w:rsidR="00B0287B">
        <w:t>, séroconver</w:t>
      </w:r>
      <w:r>
        <w:t>s°, séroascen</w:t>
      </w:r>
      <w:r w:rsidR="00624D0D">
        <w:t xml:space="preserve">s° </w:t>
      </w:r>
      <w:r w:rsidR="002013CE" w:rsidRPr="002013CE">
        <w:rPr>
          <w:u w:val="single"/>
        </w:rPr>
        <w:t>et</w:t>
      </w:r>
      <w:r w:rsidR="00624D0D">
        <w:t xml:space="preserve"> </w:t>
      </w:r>
      <w:r w:rsidR="002013CE">
        <w:t>SIAG</w:t>
      </w:r>
      <w:r w:rsidR="00624D0D">
        <w:t>.</w:t>
      </w:r>
    </w:p>
    <w:p w:rsidR="00942654" w:rsidRPr="00942654" w:rsidRDefault="00B77DEC" w:rsidP="00A2249E">
      <w:pPr>
        <w:pStyle w:val="Paragraphedeliste"/>
        <w:numPr>
          <w:ilvl w:val="2"/>
          <w:numId w:val="3"/>
        </w:numPr>
        <w:ind w:left="1418" w:hanging="357"/>
        <w:jc w:val="both"/>
        <w:rPr>
          <w:rFonts w:ascii="Calibri" w:hAnsi="Calibri"/>
        </w:rPr>
      </w:pPr>
      <w:r w:rsidRPr="00B77DEC">
        <w:rPr>
          <w:rFonts w:ascii="Calibri" w:hAnsi="Calibri"/>
          <w:b/>
        </w:rPr>
        <w:t>Attent</w:t>
      </w:r>
      <w:r>
        <w:rPr>
          <w:rFonts w:ascii="Calibri" w:hAnsi="Calibri"/>
          <w:b/>
        </w:rPr>
        <w:t>°</w:t>
      </w:r>
      <w:r w:rsidRPr="00B77DEC">
        <w:rPr>
          <w:rFonts w:ascii="Calibri" w:hAnsi="Calibri"/>
          <w:b/>
        </w:rPr>
        <w:t xml:space="preserve"> aux fausses ccl</w:t>
      </w:r>
      <w:r w:rsidRPr="00B77DEC">
        <w:rPr>
          <w:rFonts w:ascii="Calibri" w:hAnsi="Calibri"/>
          <w:b/>
          <w:vertAlign w:val="superscript"/>
        </w:rPr>
        <w:t>os</w:t>
      </w:r>
      <w:r w:rsidRPr="00B77DEC">
        <w:rPr>
          <w:rFonts w:ascii="Calibri" w:hAnsi="Calibri"/>
        </w:rPr>
        <w:t xml:space="preserve"> ! </w:t>
      </w:r>
      <w:r>
        <w:rPr>
          <w:rFonts w:ascii="Calibri" w:hAnsi="Calibri"/>
        </w:rPr>
        <w:t>C</w:t>
      </w:r>
      <w:r w:rsidRPr="00B77DEC">
        <w:rPr>
          <w:rFonts w:ascii="Calibri" w:hAnsi="Calibri"/>
        </w:rPr>
        <w:t>onseil :</w:t>
      </w:r>
      <w:r w:rsidRPr="00B77DEC">
        <w:rPr>
          <w:rFonts w:ascii="Calibri" w:hAnsi="Calibri"/>
          <w:b/>
        </w:rPr>
        <w:t xml:space="preserve"> </w:t>
      </w:r>
      <w:r w:rsidRPr="00B77DEC">
        <w:rPr>
          <w:rFonts w:ascii="Calibri" w:hAnsi="Calibri"/>
        </w:rPr>
        <w:t xml:space="preserve">comparer 2 résultats obtenus le mm jr, par </w:t>
      </w:r>
      <w:r w:rsidRPr="00B77DEC">
        <w:rPr>
          <w:rFonts w:ascii="Calibri" w:hAnsi="Calibri"/>
          <w:b/>
        </w:rPr>
        <w:t>mm technq et mm labo</w:t>
      </w:r>
      <w:r>
        <w:rPr>
          <w:rFonts w:ascii="Calibri" w:hAnsi="Calibri"/>
        </w:rPr>
        <w:t>.</w:t>
      </w:r>
    </w:p>
    <w:p w:rsidR="00A2249E" w:rsidRPr="003B1529" w:rsidRDefault="003B1529" w:rsidP="00A2249E">
      <w:pPr>
        <w:pStyle w:val="Paragraphedeliste"/>
        <w:numPr>
          <w:ilvl w:val="2"/>
          <w:numId w:val="3"/>
        </w:numPr>
        <w:ind w:left="1418" w:hanging="357"/>
        <w:jc w:val="both"/>
        <w:rPr>
          <w:rFonts w:ascii="Calibri" w:hAnsi="Calibri"/>
        </w:rPr>
      </w:pPr>
      <w:r w:rsidRPr="003B1529">
        <w:rPr>
          <w:b/>
        </w:rPr>
        <w:t xml:space="preserve">Primo-inf° </w:t>
      </w:r>
      <w:r w:rsidRPr="003B1529">
        <w:rPr>
          <w:rFonts w:ascii="Times New Roman" w:hAnsi="Times New Roman" w:cs="Times New Roman"/>
          <w:b/>
        </w:rPr>
        <w:t>♀</w:t>
      </w:r>
      <w:r w:rsidRPr="003B1529">
        <w:rPr>
          <w:b/>
        </w:rPr>
        <w:t xml:space="preserve"> encte</w:t>
      </w:r>
      <w:r w:rsidRPr="003B1529">
        <w:rPr>
          <w:rFonts w:ascii="Calibri" w:hAnsi="Calibri"/>
        </w:rPr>
        <w:t xml:space="preserve"> : au </w:t>
      </w:r>
      <w:r w:rsidRPr="0057085E">
        <w:rPr>
          <w:rFonts w:ascii="Calibri" w:hAnsi="Calibri"/>
          <w:u w:val="single"/>
        </w:rPr>
        <w:t>1</w:t>
      </w:r>
      <w:r w:rsidRPr="0057085E">
        <w:rPr>
          <w:rFonts w:ascii="Calibri" w:hAnsi="Calibri"/>
          <w:u w:val="single"/>
          <w:vertAlign w:val="superscript"/>
        </w:rPr>
        <w:t>er</w:t>
      </w:r>
      <w:r w:rsidRPr="0057085E">
        <w:rPr>
          <w:rFonts w:ascii="Calibri" w:hAnsi="Calibri"/>
          <w:u w:val="single"/>
        </w:rPr>
        <w:t xml:space="preserve"> trim proposer IMG</w:t>
      </w:r>
      <w:r w:rsidRPr="003B1529">
        <w:rPr>
          <w:rFonts w:ascii="Calibri" w:hAnsi="Calibri"/>
        </w:rPr>
        <w:t>, a</w:t>
      </w:r>
      <w:r>
        <w:rPr>
          <w:rFonts w:ascii="Calibri" w:hAnsi="Calibri"/>
        </w:rPr>
        <w:t xml:space="preserve">u </w:t>
      </w:r>
      <w:r w:rsidRPr="0057085E">
        <w:rPr>
          <w:rFonts w:ascii="Calibri" w:hAnsi="Calibri"/>
          <w:u w:val="single"/>
        </w:rPr>
        <w:t>2</w:t>
      </w:r>
      <w:r w:rsidRPr="0057085E">
        <w:rPr>
          <w:rFonts w:ascii="Calibri" w:hAnsi="Calibri"/>
          <w:u w:val="single"/>
          <w:vertAlign w:val="superscript"/>
        </w:rPr>
        <w:t>ème</w:t>
      </w:r>
      <w:r w:rsidRPr="0057085E">
        <w:rPr>
          <w:rFonts w:ascii="Calibri" w:hAnsi="Calibri"/>
          <w:u w:val="single"/>
        </w:rPr>
        <w:t xml:space="preserve"> prévoir diag anténatal</w:t>
      </w:r>
      <w:r>
        <w:rPr>
          <w:rFonts w:ascii="Calibri" w:hAnsi="Calibri"/>
        </w:rPr>
        <w:t xml:space="preserve"> (amniocentèse 6sem ap primo-inf° à au moins 18SA ; cordocentèse pr rechercher IgM au moins 22SA), </w:t>
      </w:r>
      <w:r w:rsidRPr="0057085E">
        <w:rPr>
          <w:rFonts w:ascii="Calibri" w:hAnsi="Calibri"/>
          <w:u w:val="single"/>
        </w:rPr>
        <w:t>en fin de grosS : rassurer</w:t>
      </w:r>
      <w:r>
        <w:rPr>
          <w:rFonts w:ascii="Calibri" w:hAnsi="Calibri"/>
        </w:rPr>
        <w:t>.</w:t>
      </w:r>
    </w:p>
    <w:p w:rsidR="00977167" w:rsidRPr="005E2FFB" w:rsidRDefault="005E2FFB" w:rsidP="00CE3929">
      <w:pPr>
        <w:pStyle w:val="Paragraphedeliste"/>
        <w:numPr>
          <w:ilvl w:val="1"/>
          <w:numId w:val="3"/>
        </w:numPr>
        <w:ind w:left="1276"/>
        <w:jc w:val="both"/>
        <w:rPr>
          <w:color w:val="1D4F9F"/>
        </w:rPr>
      </w:pPr>
      <w:r>
        <w:rPr>
          <w:b/>
          <w:color w:val="1D4F9F"/>
          <w:sz w:val="24"/>
          <w:u w:val="single"/>
        </w:rPr>
        <w:t>P</w:t>
      </w:r>
      <w:r w:rsidR="00977167">
        <w:rPr>
          <w:b/>
          <w:color w:val="1D4F9F"/>
          <w:sz w:val="24"/>
          <w:u w:val="single"/>
        </w:rPr>
        <w:t>révention</w:t>
      </w:r>
      <w:r>
        <w:t xml:space="preserve"> </w:t>
      </w:r>
      <w:r w:rsidRPr="005E2FFB">
        <w:rPr>
          <w:color w:val="1D4F9F"/>
        </w:rPr>
        <w:t>des embryopathies liées au virus de la rubéole </w:t>
      </w:r>
      <w:r>
        <w:rPr>
          <w:color w:val="1D4F9F"/>
        </w:rPr>
        <w:t xml:space="preserve">= </w:t>
      </w:r>
      <w:r w:rsidRPr="005E2FFB">
        <w:rPr>
          <w:b/>
          <w:color w:val="1D4F9F"/>
          <w:sz w:val="24"/>
        </w:rPr>
        <w:t>vaccination</w:t>
      </w:r>
      <w:r>
        <w:rPr>
          <w:color w:val="1D4F9F"/>
        </w:rPr>
        <w:t> :</w:t>
      </w:r>
    </w:p>
    <w:p w:rsidR="005E2FFB" w:rsidRDefault="005E2FFB" w:rsidP="005E2FFB">
      <w:pPr>
        <w:pStyle w:val="Paragraphedeliste"/>
        <w:numPr>
          <w:ilvl w:val="2"/>
          <w:numId w:val="3"/>
        </w:numPr>
        <w:ind w:left="1418" w:hanging="357"/>
        <w:jc w:val="both"/>
      </w:pPr>
      <w:r>
        <w:rPr>
          <w:b/>
        </w:rPr>
        <w:t>Enfants </w:t>
      </w:r>
      <w:r w:rsidRPr="005E2FFB">
        <w:t>:</w:t>
      </w:r>
      <w:r>
        <w:t xml:space="preserve"> ROR à 1 an avec rappel entre 3 et 6 ans.</w:t>
      </w:r>
    </w:p>
    <w:p w:rsidR="005E2FFB" w:rsidRDefault="005E2FFB" w:rsidP="005E2FFB">
      <w:pPr>
        <w:pStyle w:val="Paragraphedeliste"/>
        <w:numPr>
          <w:ilvl w:val="2"/>
          <w:numId w:val="3"/>
        </w:numPr>
        <w:ind w:left="1418" w:hanging="357"/>
        <w:jc w:val="both"/>
      </w:pPr>
      <w:r>
        <w:t xml:space="preserve">Ttes </w:t>
      </w:r>
      <w:r>
        <w:rPr>
          <w:rFonts w:ascii="Times New Roman" w:hAnsi="Times New Roman" w:cs="Times New Roman"/>
          <w:b/>
        </w:rPr>
        <w:t>♀</w:t>
      </w:r>
      <w:r>
        <w:t xml:space="preserve"> séro</w:t>
      </w:r>
      <w:r w:rsidRPr="005E2FFB">
        <w:rPr>
          <w:rFonts w:ascii="Cambria Math" w:hAnsi="Cambria Math"/>
        </w:rPr>
        <w:t>⊖</w:t>
      </w:r>
      <w:r>
        <w:t xml:space="preserve"> en âge de procréer </w:t>
      </w:r>
      <w:r w:rsidRPr="005E2FFB">
        <w:rPr>
          <w:b/>
        </w:rPr>
        <w:t>en dh de la gros</w:t>
      </w:r>
      <w:r>
        <w:rPr>
          <w:b/>
        </w:rPr>
        <w:t>S</w:t>
      </w:r>
      <w:r w:rsidRPr="005E2FFB">
        <w:rPr>
          <w:b/>
        </w:rPr>
        <w:t xml:space="preserve"> sous contracept°</w:t>
      </w:r>
      <w:r>
        <w:t xml:space="preserve"> (ac contrôle séro 2-3 mois + tard).</w:t>
      </w:r>
    </w:p>
    <w:p w:rsidR="005E2FFB" w:rsidRDefault="005E2FFB" w:rsidP="005E2FFB">
      <w:pPr>
        <w:pStyle w:val="Paragraphedeliste"/>
        <w:numPr>
          <w:ilvl w:val="2"/>
          <w:numId w:val="3"/>
        </w:numPr>
        <w:ind w:left="1418" w:hanging="357"/>
        <w:jc w:val="both"/>
      </w:pPr>
      <w:r w:rsidRPr="005E2FFB">
        <w:rPr>
          <w:b/>
        </w:rPr>
        <w:t>Surveillance des femmes séronégatives</w:t>
      </w:r>
      <w:r>
        <w:t xml:space="preserve"> en début de grossesse, prévoir vaccin après accouchement.</w:t>
      </w:r>
    </w:p>
    <w:sectPr w:rsidR="005E2FFB" w:rsidSect="004121D8">
      <w:footerReference w:type="default" r:id="rId8"/>
      <w:headerReference w:type="first" r:id="rId9"/>
      <w:footerReference w:type="first" r:id="rId10"/>
      <w:pgSz w:w="11906" w:h="16838"/>
      <w:pgMar w:top="426" w:right="720" w:bottom="720" w:left="425" w:header="142" w:footer="4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65B" w:rsidRDefault="0053065B" w:rsidP="00894A05">
      <w:pPr>
        <w:spacing w:before="0" w:after="0"/>
      </w:pPr>
      <w:r>
        <w:separator/>
      </w:r>
    </w:p>
  </w:endnote>
  <w:endnote w:type="continuationSeparator" w:id="0">
    <w:p w:rsidR="0053065B" w:rsidRDefault="0053065B" w:rsidP="00894A0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628318675"/>
      <w:docPartObj>
        <w:docPartGallery w:val="Page Numbers (Bottom of Page)"/>
        <w:docPartUnique/>
      </w:docPartObj>
    </w:sdtPr>
    <w:sdtContent>
      <w:p w:rsidR="009E3ED4" w:rsidRPr="00CA4DB0" w:rsidRDefault="009E3ED4" w:rsidP="00732CEA">
        <w:pPr>
          <w:pStyle w:val="Pieddepage"/>
          <w:jc w:val="right"/>
          <w:rPr>
            <w:i/>
          </w:rPr>
        </w:pPr>
        <w:r w:rsidRPr="00185433">
          <w:rPr>
            <w:i/>
          </w:rPr>
          <w:t xml:space="preserve">Page </w:t>
        </w:r>
        <w:r w:rsidR="00095DE6" w:rsidRPr="00185433">
          <w:rPr>
            <w:b/>
            <w:i/>
          </w:rPr>
          <w:fldChar w:fldCharType="begin"/>
        </w:r>
        <w:r w:rsidRPr="00185433">
          <w:rPr>
            <w:b/>
            <w:i/>
          </w:rPr>
          <w:instrText xml:space="preserve"> PAGE   \* MERGEFORMAT </w:instrText>
        </w:r>
        <w:r w:rsidR="00095DE6" w:rsidRPr="00185433">
          <w:rPr>
            <w:b/>
            <w:i/>
          </w:rPr>
          <w:fldChar w:fldCharType="separate"/>
        </w:r>
        <w:r w:rsidR="002625B3">
          <w:rPr>
            <w:b/>
            <w:i/>
            <w:noProof/>
          </w:rPr>
          <w:t>2</w:t>
        </w:r>
        <w:r w:rsidR="00095DE6" w:rsidRPr="00185433">
          <w:rPr>
            <w:b/>
            <w:i/>
          </w:rPr>
          <w:fldChar w:fldCharType="end"/>
        </w:r>
        <w:r w:rsidRPr="00185433">
          <w:rPr>
            <w:i/>
          </w:rPr>
          <w:t>/2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D4" w:rsidRPr="00185433" w:rsidRDefault="009E3ED4" w:rsidP="00185433">
    <w:pPr>
      <w:pStyle w:val="Pieddepage"/>
      <w:jc w:val="right"/>
      <w:rPr>
        <w:i/>
      </w:rPr>
    </w:pPr>
    <w:r w:rsidRPr="00185433">
      <w:rPr>
        <w:i/>
      </w:rPr>
      <w:t xml:space="preserve">Page </w:t>
    </w:r>
    <w:r w:rsidRPr="00185433">
      <w:rPr>
        <w:b/>
        <w:i/>
      </w:rPr>
      <w:t>1</w:t>
    </w:r>
    <w:r w:rsidRPr="00185433">
      <w:rPr>
        <w:i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65B" w:rsidRDefault="0053065B" w:rsidP="00894A05">
      <w:pPr>
        <w:spacing w:before="0" w:after="0"/>
      </w:pPr>
      <w:r>
        <w:separator/>
      </w:r>
    </w:p>
  </w:footnote>
  <w:footnote w:type="continuationSeparator" w:id="0">
    <w:p w:rsidR="0053065B" w:rsidRDefault="0053065B" w:rsidP="00894A0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D4" w:rsidRDefault="009E3ED4" w:rsidP="00EF6CFB">
    <w:pPr>
      <w:pStyle w:val="En-tte"/>
      <w:ind w:left="142"/>
    </w:pPr>
    <w:r w:rsidRPr="00D5687E">
      <w:rPr>
        <w:rFonts w:ascii="Comic Sans MS" w:hAnsi="Comic Sans MS"/>
      </w:rPr>
      <w:t>Virologie ~</w:t>
    </w:r>
    <w:r w:rsidRPr="00392ED0">
      <w:rPr>
        <w:sz w:val="36"/>
        <w:szCs w:val="36"/>
      </w:rPr>
      <w:ptab w:relativeTo="margin" w:alignment="center" w:leader="none"/>
    </w:r>
    <w:r w:rsidRPr="00392ED0">
      <w:rPr>
        <w:rFonts w:ascii="Arial Black" w:hAnsi="Arial Black"/>
        <w:color w:val="C00000"/>
        <w:spacing w:val="-20"/>
        <w:sz w:val="32"/>
        <w:szCs w:val="36"/>
      </w:rPr>
      <w:t>La Transmission de la Mère à l’Enfant</w:t>
    </w:r>
    <w:r>
      <w:rPr>
        <w:rFonts w:ascii="Arial Black" w:hAnsi="Arial Black"/>
        <w:color w:val="C00000"/>
        <w:sz w:val="32"/>
        <w:szCs w:val="36"/>
      </w:rPr>
      <w:t xml:space="preserve"> </w:t>
    </w:r>
    <w:r w:rsidRPr="00F937A7">
      <w:rPr>
        <w:rFonts w:ascii="Arial Black" w:hAnsi="Arial Black"/>
        <w:color w:val="C00000"/>
        <w:sz w:val="28"/>
      </w:rPr>
      <w:t xml:space="preserve">&amp; </w:t>
    </w:r>
    <w:r w:rsidRPr="00392ED0">
      <w:rPr>
        <w:rFonts w:ascii="Arial Black" w:hAnsi="Arial Black"/>
        <w:color w:val="C00000"/>
        <w:sz w:val="28"/>
      </w:rPr>
      <w:t xml:space="preserve">La </w:t>
    </w:r>
    <w:r w:rsidRPr="00F937A7">
      <w:rPr>
        <w:rFonts w:ascii="Arial Black" w:hAnsi="Arial Black"/>
        <w:color w:val="C00000"/>
        <w:sz w:val="28"/>
      </w:rPr>
      <w:t>Rubéole</w:t>
    </w:r>
    <w:r>
      <w:rPr>
        <w:rFonts w:ascii="Arial Black" w:hAnsi="Arial Black"/>
        <w:color w:val="C00000"/>
        <w:sz w:val="32"/>
        <w:szCs w:val="36"/>
      </w:rPr>
      <w:t xml:space="preserve"> </w:t>
    </w:r>
    <w:r>
      <w:ptab w:relativeTo="margin" w:alignment="right" w:leader="none"/>
    </w:r>
    <w:r>
      <w:t xml:space="preserve">cours </w:t>
    </w:r>
    <w:r>
      <w:rPr>
        <w:color w:val="0070C0"/>
        <w:sz w:val="28"/>
      </w:rPr>
      <w:sym w:font="Wingdings" w:char="F092"/>
    </w:r>
  </w:p>
  <w:p w:rsidR="009E3ED4" w:rsidRDefault="009E3ED4" w:rsidP="00EF6CFB">
    <w:pPr>
      <w:pStyle w:val="En-tte"/>
      <w:tabs>
        <w:tab w:val="left" w:pos="5025"/>
        <w:tab w:val="right" w:pos="10761"/>
      </w:tabs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 w:rsidRPr="009A7E38">
      <w:rPr>
        <w:sz w:val="20"/>
      </w:rPr>
      <w:t>(ronéo</w:t>
    </w:r>
    <w:r>
      <w:rPr>
        <w:sz w:val="20"/>
      </w:rPr>
      <w:t xml:space="preserve"> 10</w:t>
    </w:r>
    <w:r w:rsidRPr="009A7E38">
      <w:rPr>
        <w:sz w:val="20"/>
      </w:rPr>
      <w:t>)</w:t>
    </w:r>
  </w:p>
  <w:p w:rsidR="009E3ED4" w:rsidRPr="00EF6CFB" w:rsidRDefault="009E3ED4" w:rsidP="00EF6CFB">
    <w:pPr>
      <w:pStyle w:val="En-tte"/>
      <w:ind w:left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1">
    <w:nsid w:val="5F84179A"/>
    <w:multiLevelType w:val="hybridMultilevel"/>
    <w:tmpl w:val="565EAA72"/>
    <w:lvl w:ilvl="0" w:tplc="813A02E0">
      <w:start w:val="1"/>
      <w:numFmt w:val="upperRoman"/>
      <w:lvlText w:val="%1)"/>
      <w:lvlJc w:val="left"/>
      <w:pPr>
        <w:ind w:left="1077" w:hanging="360"/>
      </w:pPr>
      <w:rPr>
        <w:rFonts w:hint="default"/>
      </w:rPr>
    </w:lvl>
    <w:lvl w:ilvl="1" w:tplc="D43813E6">
      <w:start w:val="1"/>
      <w:numFmt w:val="lowerLetter"/>
      <w:lvlText w:val="%2."/>
      <w:lvlJc w:val="left"/>
      <w:pPr>
        <w:ind w:left="1797" w:hanging="360"/>
      </w:pPr>
      <w:rPr>
        <w:b/>
        <w:color w:val="1D4F9F"/>
        <w:sz w:val="24"/>
      </w:rPr>
    </w:lvl>
    <w:lvl w:ilvl="2" w:tplc="F72AC150">
      <w:start w:val="1"/>
      <w:numFmt w:val="bullet"/>
      <w:lvlText w:val=""/>
      <w:lvlJc w:val="left"/>
      <w:pPr>
        <w:ind w:left="2517" w:hanging="180"/>
      </w:pPr>
      <w:rPr>
        <w:rFonts w:ascii="Wingdings" w:hAnsi="Wingdings" w:hint="default"/>
        <w:sz w:val="22"/>
      </w:rPr>
    </w:lvl>
    <w:lvl w:ilvl="3" w:tplc="83583C36">
      <w:start w:val="1"/>
      <w:numFmt w:val="decimal"/>
      <w:lvlText w:val="%4."/>
      <w:lvlJc w:val="left"/>
      <w:pPr>
        <w:ind w:left="3237" w:hanging="360"/>
      </w:pPr>
      <w:rPr>
        <w:b/>
      </w:rPr>
    </w:lvl>
    <w:lvl w:ilvl="4" w:tplc="040C0019">
      <w:start w:val="1"/>
      <w:numFmt w:val="lowerLetter"/>
      <w:lvlText w:val="%5."/>
      <w:lvlJc w:val="left"/>
      <w:pPr>
        <w:ind w:left="3957" w:hanging="360"/>
      </w:pPr>
    </w:lvl>
    <w:lvl w:ilvl="5" w:tplc="040C001B" w:tentative="1">
      <w:start w:val="1"/>
      <w:numFmt w:val="lowerRoman"/>
      <w:lvlText w:val="%6."/>
      <w:lvlJc w:val="right"/>
      <w:pPr>
        <w:ind w:left="4677" w:hanging="180"/>
      </w:pPr>
    </w:lvl>
    <w:lvl w:ilvl="6" w:tplc="040C000F" w:tentative="1">
      <w:start w:val="1"/>
      <w:numFmt w:val="decimal"/>
      <w:lvlText w:val="%7."/>
      <w:lvlJc w:val="left"/>
      <w:pPr>
        <w:ind w:left="5397" w:hanging="360"/>
      </w:pPr>
    </w:lvl>
    <w:lvl w:ilvl="7" w:tplc="040C0019" w:tentative="1">
      <w:start w:val="1"/>
      <w:numFmt w:val="lowerLetter"/>
      <w:lvlText w:val="%8."/>
      <w:lvlJc w:val="left"/>
      <w:pPr>
        <w:ind w:left="6117" w:hanging="360"/>
      </w:pPr>
    </w:lvl>
    <w:lvl w:ilvl="8" w:tplc="040C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7A0E498B"/>
    <w:multiLevelType w:val="hybridMultilevel"/>
    <w:tmpl w:val="3C68C512"/>
    <w:lvl w:ilvl="0" w:tplc="040C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94A05"/>
    <w:rsid w:val="0004047E"/>
    <w:rsid w:val="00070898"/>
    <w:rsid w:val="00095A5E"/>
    <w:rsid w:val="00095DE6"/>
    <w:rsid w:val="000C0960"/>
    <w:rsid w:val="000E24FD"/>
    <w:rsid w:val="00117698"/>
    <w:rsid w:val="001416A0"/>
    <w:rsid w:val="00160F61"/>
    <w:rsid w:val="0016341B"/>
    <w:rsid w:val="00181F18"/>
    <w:rsid w:val="00185433"/>
    <w:rsid w:val="00185587"/>
    <w:rsid w:val="001A17DC"/>
    <w:rsid w:val="001A7336"/>
    <w:rsid w:val="001B4B62"/>
    <w:rsid w:val="001C3A80"/>
    <w:rsid w:val="001E0DCC"/>
    <w:rsid w:val="0020039F"/>
    <w:rsid w:val="002013CE"/>
    <w:rsid w:val="00213F25"/>
    <w:rsid w:val="0025414F"/>
    <w:rsid w:val="0025526B"/>
    <w:rsid w:val="002625B3"/>
    <w:rsid w:val="00270788"/>
    <w:rsid w:val="002D0365"/>
    <w:rsid w:val="002E225A"/>
    <w:rsid w:val="002F0E1F"/>
    <w:rsid w:val="002F726F"/>
    <w:rsid w:val="002F7B61"/>
    <w:rsid w:val="0031023B"/>
    <w:rsid w:val="00362F7C"/>
    <w:rsid w:val="00392ED0"/>
    <w:rsid w:val="003B1529"/>
    <w:rsid w:val="003F418E"/>
    <w:rsid w:val="00401F7C"/>
    <w:rsid w:val="004121D8"/>
    <w:rsid w:val="004470FF"/>
    <w:rsid w:val="004512AC"/>
    <w:rsid w:val="00457215"/>
    <w:rsid w:val="00516E80"/>
    <w:rsid w:val="0053065B"/>
    <w:rsid w:val="0057085E"/>
    <w:rsid w:val="00573DAF"/>
    <w:rsid w:val="005C4547"/>
    <w:rsid w:val="005E2FFB"/>
    <w:rsid w:val="00606FCB"/>
    <w:rsid w:val="00624D0D"/>
    <w:rsid w:val="00641198"/>
    <w:rsid w:val="00645C81"/>
    <w:rsid w:val="006605F0"/>
    <w:rsid w:val="00680110"/>
    <w:rsid w:val="006864BD"/>
    <w:rsid w:val="006B023B"/>
    <w:rsid w:val="007235BC"/>
    <w:rsid w:val="00731792"/>
    <w:rsid w:val="00732CEA"/>
    <w:rsid w:val="007767CF"/>
    <w:rsid w:val="00790C18"/>
    <w:rsid w:val="007A5A86"/>
    <w:rsid w:val="008171D7"/>
    <w:rsid w:val="0082014C"/>
    <w:rsid w:val="00827074"/>
    <w:rsid w:val="00853A19"/>
    <w:rsid w:val="008830F2"/>
    <w:rsid w:val="00885824"/>
    <w:rsid w:val="00894A05"/>
    <w:rsid w:val="008E69BE"/>
    <w:rsid w:val="009209C4"/>
    <w:rsid w:val="009303AC"/>
    <w:rsid w:val="00942654"/>
    <w:rsid w:val="00977167"/>
    <w:rsid w:val="009B1B3B"/>
    <w:rsid w:val="009B5A3B"/>
    <w:rsid w:val="009E3ED4"/>
    <w:rsid w:val="00A2249E"/>
    <w:rsid w:val="00A34439"/>
    <w:rsid w:val="00A42524"/>
    <w:rsid w:val="00A43A95"/>
    <w:rsid w:val="00A572B2"/>
    <w:rsid w:val="00A73C25"/>
    <w:rsid w:val="00B0287B"/>
    <w:rsid w:val="00B17DF3"/>
    <w:rsid w:val="00B476BC"/>
    <w:rsid w:val="00B77DEC"/>
    <w:rsid w:val="00B93E00"/>
    <w:rsid w:val="00BC02AE"/>
    <w:rsid w:val="00BF6A20"/>
    <w:rsid w:val="00C16286"/>
    <w:rsid w:val="00C21B46"/>
    <w:rsid w:val="00C369A6"/>
    <w:rsid w:val="00C47DC0"/>
    <w:rsid w:val="00C54BA7"/>
    <w:rsid w:val="00C6108C"/>
    <w:rsid w:val="00C65B82"/>
    <w:rsid w:val="00C83B14"/>
    <w:rsid w:val="00CA2DDF"/>
    <w:rsid w:val="00CA4DB0"/>
    <w:rsid w:val="00CB2C45"/>
    <w:rsid w:val="00CE3929"/>
    <w:rsid w:val="00D62ECF"/>
    <w:rsid w:val="00D74793"/>
    <w:rsid w:val="00DA4975"/>
    <w:rsid w:val="00DE5D78"/>
    <w:rsid w:val="00DF2CA6"/>
    <w:rsid w:val="00E14422"/>
    <w:rsid w:val="00E259CE"/>
    <w:rsid w:val="00E3741D"/>
    <w:rsid w:val="00E505BF"/>
    <w:rsid w:val="00E55FD0"/>
    <w:rsid w:val="00E779E2"/>
    <w:rsid w:val="00E812A5"/>
    <w:rsid w:val="00E970B2"/>
    <w:rsid w:val="00EA2845"/>
    <w:rsid w:val="00EC661C"/>
    <w:rsid w:val="00ED02C3"/>
    <w:rsid w:val="00EF6CFB"/>
    <w:rsid w:val="00F011E3"/>
    <w:rsid w:val="00F04780"/>
    <w:rsid w:val="00F33400"/>
    <w:rsid w:val="00F66738"/>
    <w:rsid w:val="00F937A7"/>
    <w:rsid w:val="00FA3BE6"/>
    <w:rsid w:val="00FA73D4"/>
    <w:rsid w:val="00FB363A"/>
    <w:rsid w:val="00FC0D95"/>
    <w:rsid w:val="00FF6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894A05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894A05"/>
  </w:style>
  <w:style w:type="paragraph" w:styleId="Pieddepage">
    <w:name w:val="footer"/>
    <w:basedOn w:val="Normal"/>
    <w:link w:val="PieddepageCar"/>
    <w:uiPriority w:val="99"/>
    <w:unhideWhenUsed/>
    <w:rsid w:val="00894A05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894A05"/>
  </w:style>
  <w:style w:type="paragraph" w:styleId="Paragraphedeliste">
    <w:name w:val="List Paragraph"/>
    <w:basedOn w:val="Normal"/>
    <w:uiPriority w:val="34"/>
    <w:qFormat/>
    <w:rsid w:val="008E69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5A400-1C1C-4D54-B62B-8EC18E0E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1503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2</cp:revision>
  <dcterms:created xsi:type="dcterms:W3CDTF">2010-02-02T12:55:00Z</dcterms:created>
  <dcterms:modified xsi:type="dcterms:W3CDTF">2010-02-02T12:55:00Z</dcterms:modified>
</cp:coreProperties>
</file>