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EE9C1F" w14:textId="77777777" w:rsidR="0067453D" w:rsidRPr="003D15B5" w:rsidRDefault="00B20675" w:rsidP="0067453D">
      <w:pPr>
        <w:jc w:val="center"/>
        <w:rPr>
          <w:rFonts w:ascii="Times New Roman" w:hAnsi="Times New Roman" w:cs="Times New Roman"/>
          <w:color w:val="7D4D98" w:themeColor="accent6" w:themeShade="BF"/>
          <w:sz w:val="60"/>
          <w:szCs w:val="60"/>
          <w:u w:val="single"/>
        </w:rPr>
      </w:pPr>
      <w:r w:rsidRPr="003D15B5">
        <w:rPr>
          <w:rFonts w:ascii="Times New Roman" w:hAnsi="Times New Roman" w:cs="Times New Roman"/>
          <w:noProof/>
          <w:color w:val="7D4D98" w:themeColor="accent6" w:themeShade="BF"/>
          <w:sz w:val="60"/>
          <w:szCs w:val="60"/>
          <w:u w:val="single"/>
          <w:lang w:eastAsia="fr-FR"/>
        </w:rPr>
        <w:drawing>
          <wp:anchor distT="0" distB="0" distL="114300" distR="114300" simplePos="0" relativeHeight="251475968" behindDoc="0" locked="0" layoutInCell="1" allowOverlap="1" wp14:anchorId="4C4DCBC0" wp14:editId="5F8E64BB">
            <wp:simplePos x="0" y="0"/>
            <wp:positionH relativeFrom="column">
              <wp:posOffset>165100</wp:posOffset>
            </wp:positionH>
            <wp:positionV relativeFrom="paragraph">
              <wp:posOffset>-245533</wp:posOffset>
            </wp:positionV>
            <wp:extent cx="876300" cy="876300"/>
            <wp:effectExtent l="0" t="0" r="0" b="0"/>
            <wp:wrapNone/>
            <wp:docPr id="1" name="Image 1" descr="C:\Users\Méghane\Dropbox\Tuteurs 2013-2014\Modèles (Tutorat, Correction, CB, Annatut)\Logos Tutorat\logo_tutorat_2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éghane\Dropbox\Tuteurs 2013-2014\Modèles (Tutorat, Correction, CB, Annatut)\Logos Tutorat\logo_tutorat_20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766BF3" w:rsidRPr="003D15B5">
        <w:rPr>
          <w:rFonts w:ascii="Times New Roman" w:hAnsi="Times New Roman" w:cs="Times New Roman"/>
          <w:color w:val="7D4D98" w:themeColor="accent6" w:themeShade="BF"/>
          <w:sz w:val="60"/>
          <w:szCs w:val="60"/>
          <w:u w:val="single"/>
        </w:rPr>
        <w:t>LES PAROIS DU PETIT BASSIN</w:t>
      </w:r>
    </w:p>
    <w:p w14:paraId="49E82050" w14:textId="77777777" w:rsidR="004A45D5" w:rsidRDefault="003D15B5" w:rsidP="004A45D5">
      <w:pPr>
        <w:pStyle w:val="Paragraphedeliste"/>
        <w:numPr>
          <w:ilvl w:val="0"/>
          <w:numId w:val="1"/>
        </w:numPr>
        <w:rPr>
          <w:b/>
          <w:color w:val="C7AED6" w:themeColor="accent6" w:themeTint="99"/>
          <w:sz w:val="32"/>
          <w:u w:val="single"/>
        </w:rPr>
      </w:pPr>
      <w:r w:rsidRPr="00B025BF">
        <w:rPr>
          <w:b/>
          <w:noProof/>
          <w:color w:val="FA7A06"/>
          <w:u w:val="single"/>
          <w:lang w:eastAsia="fr-FR"/>
        </w:rPr>
        <mc:AlternateContent>
          <mc:Choice Requires="wps">
            <w:drawing>
              <wp:anchor distT="0" distB="0" distL="114300" distR="114300" simplePos="0" relativeHeight="251472896" behindDoc="0" locked="0" layoutInCell="1" allowOverlap="1" wp14:anchorId="74BB4DEB" wp14:editId="50A93777">
                <wp:simplePos x="0" y="0"/>
                <wp:positionH relativeFrom="column">
                  <wp:posOffset>-409575</wp:posOffset>
                </wp:positionH>
                <wp:positionV relativeFrom="paragraph">
                  <wp:posOffset>255270</wp:posOffset>
                </wp:positionV>
                <wp:extent cx="7573645" cy="2295525"/>
                <wp:effectExtent l="0" t="0" r="8255" b="9525"/>
                <wp:wrapNone/>
                <wp:docPr id="30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3645" cy="2295525"/>
                        </a:xfrm>
                        <a:prstGeom prst="rect">
                          <a:avLst/>
                        </a:prstGeom>
                        <a:solidFill>
                          <a:srgbClr val="FFFFFF"/>
                        </a:solidFill>
                        <a:ln w="9525">
                          <a:noFill/>
                          <a:miter lim="800000"/>
                          <a:headEnd/>
                          <a:tailEnd/>
                        </a:ln>
                      </wps:spPr>
                      <wps:txbx>
                        <w:txbxContent>
                          <w:p w14:paraId="0BDFF43C" w14:textId="77777777" w:rsidR="00AE7F3D" w:rsidRDefault="00AE7F3D" w:rsidP="003D15B5">
                            <w:pPr>
                              <w:pStyle w:val="Sansinterligne"/>
                            </w:pPr>
                            <w:r>
                              <w:t xml:space="preserve">Le </w:t>
                            </w:r>
                            <w:r w:rsidRPr="00766BF3">
                              <w:rPr>
                                <w:b/>
                                <w:color w:val="00B0F0"/>
                              </w:rPr>
                              <w:t>petit bassin</w:t>
                            </w:r>
                            <w:r w:rsidRPr="00766BF3">
                              <w:rPr>
                                <w:color w:val="00B0F0"/>
                              </w:rPr>
                              <w:t xml:space="preserve"> </w:t>
                            </w:r>
                            <w:r>
                              <w:rPr>
                                <w:color w:val="00B0F0"/>
                              </w:rPr>
                              <w:t xml:space="preserve">(= PB = pelvis minor) </w:t>
                            </w:r>
                            <w:r>
                              <w:t xml:space="preserve">de la femme se situe entre le </w:t>
                            </w:r>
                            <w:r w:rsidRPr="00766BF3">
                              <w:rPr>
                                <w:b/>
                                <w:color w:val="00B0F0"/>
                              </w:rPr>
                              <w:t>détroit supérieur</w:t>
                            </w:r>
                            <w:r w:rsidRPr="00766BF3">
                              <w:rPr>
                                <w:color w:val="00B0F0"/>
                              </w:rPr>
                              <w:t xml:space="preserve"> </w:t>
                            </w:r>
                            <w:r>
                              <w:t xml:space="preserve">et le </w:t>
                            </w:r>
                            <w:r w:rsidRPr="00766BF3">
                              <w:rPr>
                                <w:b/>
                                <w:color w:val="00B0F0"/>
                              </w:rPr>
                              <w:t>périnée</w:t>
                            </w:r>
                            <w:r>
                              <w:rPr>
                                <w:b/>
                                <w:color w:val="00B0F0"/>
                              </w:rPr>
                              <w:t xml:space="preserve"> cutané = détroit inférieur</w:t>
                            </w:r>
                            <w:r>
                              <w:t>.</w:t>
                            </w:r>
                          </w:p>
                          <w:p w14:paraId="29A946BD" w14:textId="77777777" w:rsidR="00AE7F3D" w:rsidRDefault="00AE7F3D" w:rsidP="003D15B5">
                            <w:pPr>
                              <w:pStyle w:val="Sansinterligne"/>
                            </w:pPr>
                            <w:r>
                              <w:t xml:space="preserve">Le </w:t>
                            </w:r>
                            <w:r w:rsidRPr="00724F64">
                              <w:rPr>
                                <w:b/>
                                <w:color w:val="7D4D98" w:themeColor="accent6" w:themeShade="BF"/>
                              </w:rPr>
                              <w:t>grand bassin</w:t>
                            </w:r>
                            <w:r w:rsidRPr="00724F64">
                              <w:rPr>
                                <w:color w:val="7D4D98" w:themeColor="accent6" w:themeShade="BF"/>
                              </w:rPr>
                              <w:t xml:space="preserve"> </w:t>
                            </w:r>
                            <w:r>
                              <w:rPr>
                                <w:color w:val="7D4D98" w:themeColor="accent6" w:themeShade="BF"/>
                              </w:rPr>
                              <w:t xml:space="preserve">(= pelvis major) </w:t>
                            </w:r>
                            <w:r>
                              <w:t xml:space="preserve">de la femme se situe </w:t>
                            </w:r>
                            <w:r w:rsidRPr="00724F64">
                              <w:rPr>
                                <w:b/>
                                <w:color w:val="7D4D98" w:themeColor="accent6" w:themeShade="BF"/>
                              </w:rPr>
                              <w:t>au-dessus du détroit supérieur</w:t>
                            </w:r>
                            <w:r w:rsidRPr="00FE0BDB">
                              <w:t>, dans l’écartement des ailes iliaques</w:t>
                            </w:r>
                            <w:r>
                              <w:t>.</w:t>
                            </w:r>
                          </w:p>
                          <w:p w14:paraId="5E0B8930" w14:textId="77777777" w:rsidR="00AE7F3D" w:rsidRPr="00724F64" w:rsidRDefault="00AE7F3D" w:rsidP="003D15B5">
                            <w:pPr>
                              <w:pStyle w:val="Sansinterligne"/>
                              <w:rPr>
                                <w:sz w:val="10"/>
                              </w:rPr>
                            </w:pPr>
                          </w:p>
                          <w:p w14:paraId="7B9AF00B" w14:textId="77777777" w:rsidR="00AE7F3D" w:rsidRDefault="00AE7F3D" w:rsidP="003D15B5">
                            <w:pPr>
                              <w:pStyle w:val="Sansinterligne"/>
                            </w:pPr>
                            <w:r>
                              <w:t xml:space="preserve">Le petit bassin contient la filière urologique (vessie, abouchement des uretères, urètres), la filière génitale et le rectum </w:t>
                            </w:r>
                            <w:r>
                              <w:sym w:font="Wingdings" w:char="F0E0"/>
                            </w:r>
                            <w:r>
                              <w:t xml:space="preserve"> permet une activité génitale, urinaire et rectale (reproduction, accouchement,</w:t>
                            </w:r>
                            <w:r w:rsidRPr="007D218F">
                              <w:t xml:space="preserve"> </w:t>
                            </w:r>
                            <w:r>
                              <w:t>miction, défécation).</w:t>
                            </w:r>
                          </w:p>
                          <w:p w14:paraId="01F7CEA3" w14:textId="77777777" w:rsidR="00AE7F3D" w:rsidRDefault="00AE7F3D" w:rsidP="003D15B5">
                            <w:pPr>
                              <w:pStyle w:val="Sansinterligne"/>
                            </w:pPr>
                            <w:r>
                              <w:t xml:space="preserve">Le petit bassin contient les </w:t>
                            </w:r>
                            <w:r w:rsidRPr="00DF1E96">
                              <w:rPr>
                                <w:u w:val="single"/>
                              </w:rPr>
                              <w:t>organes pelviens</w:t>
                            </w:r>
                            <w:r>
                              <w:t>.</w:t>
                            </w:r>
                          </w:p>
                          <w:p w14:paraId="1ABEE16A" w14:textId="77777777" w:rsidR="00AE7F3D" w:rsidRDefault="00AE7F3D" w:rsidP="003D15B5">
                            <w:pPr>
                              <w:pStyle w:val="Sansinterligne"/>
                              <w:rPr>
                                <w:b/>
                                <w:color w:val="FA7A06"/>
                                <w:u w:val="single"/>
                              </w:rPr>
                            </w:pPr>
                          </w:p>
                          <w:p w14:paraId="27DA5AB5" w14:textId="77777777" w:rsidR="00AE7F3D" w:rsidRDefault="00AE7F3D" w:rsidP="003D15B5">
                            <w:pPr>
                              <w:pStyle w:val="Sansinterligne"/>
                            </w:pPr>
                            <w:r w:rsidRPr="00B025BF">
                              <w:rPr>
                                <w:b/>
                                <w:color w:val="CC0000"/>
                                <w:u w:val="single"/>
                              </w:rPr>
                              <w:t>Détroit supérieur</w:t>
                            </w:r>
                            <w:r w:rsidRPr="00724F64">
                              <w:rPr>
                                <w:color w:val="FFC000"/>
                              </w:rPr>
                              <w:t> </w:t>
                            </w:r>
                            <w:r>
                              <w:t>: Ligne continue formée par la ligne arquée, le bord antérieur de l’aile sacrée et le promontoire.</w:t>
                            </w:r>
                          </w:p>
                          <w:p w14:paraId="7ED688E6" w14:textId="77777777" w:rsidR="00AE7F3D" w:rsidRDefault="00AE7F3D" w:rsidP="003D15B5">
                            <w:pPr>
                              <w:pStyle w:val="Sansinterligne"/>
                              <w:numPr>
                                <w:ilvl w:val="0"/>
                                <w:numId w:val="3"/>
                              </w:numPr>
                            </w:pPr>
                            <w:r>
                              <w:t>Forme de 2 ovoïdes sécantes</w:t>
                            </w:r>
                          </w:p>
                          <w:p w14:paraId="074ED3C6" w14:textId="77777777" w:rsidR="00AE7F3D" w:rsidRDefault="00AE7F3D" w:rsidP="003D15B5">
                            <w:pPr>
                              <w:pStyle w:val="Sansinterligne"/>
                              <w:numPr>
                                <w:ilvl w:val="0"/>
                                <w:numId w:val="3"/>
                              </w:numPr>
                            </w:pPr>
                            <w:r>
                              <w:t>Oblique en BAS et en AVANT</w:t>
                            </w:r>
                          </w:p>
                          <w:p w14:paraId="761EFBEA" w14:textId="77777777" w:rsidR="00AE7F3D" w:rsidRDefault="00AE7F3D" w:rsidP="003D15B5">
                            <w:pPr>
                              <w:pStyle w:val="Sansinterligne"/>
                              <w:numPr>
                                <w:ilvl w:val="0"/>
                                <w:numId w:val="3"/>
                              </w:numPr>
                            </w:pPr>
                            <w:r>
                              <w:t>Angle de 60° avec l’horizontale</w:t>
                            </w:r>
                          </w:p>
                          <w:p w14:paraId="1DB32790" w14:textId="77777777" w:rsidR="00AE7F3D" w:rsidRDefault="00AE7F3D" w:rsidP="003D15B5">
                            <w:pPr>
                              <w:pStyle w:val="Sansinterligne"/>
                              <w:numPr>
                                <w:ilvl w:val="0"/>
                                <w:numId w:val="3"/>
                              </w:numPr>
                            </w:pPr>
                            <w:r>
                              <w:t xml:space="preserve">Forme d’une voute romane (- résistant) alors que chez l’homme c’est forme gothique </w:t>
                            </w:r>
                          </w:p>
                          <w:p w14:paraId="7D0173FC" w14:textId="77777777" w:rsidR="00AE7F3D" w:rsidRPr="00ED2687" w:rsidRDefault="00AE7F3D" w:rsidP="00ED2687">
                            <w:pPr>
                              <w:pStyle w:val="Sansinterligne"/>
                              <w:rPr>
                                <w:sz w:val="8"/>
                                <w:szCs w:val="8"/>
                              </w:rPr>
                            </w:pPr>
                          </w:p>
                          <w:p w14:paraId="3BCB7EFC" w14:textId="77777777" w:rsidR="00AE7F3D" w:rsidRDefault="00AE7F3D" w:rsidP="00ED2687">
                            <w:pPr>
                              <w:pStyle w:val="Sansinterligne"/>
                            </w:pPr>
                            <w:r>
                              <w:rPr>
                                <w:b/>
                                <w:color w:val="00B050"/>
                                <w:u w:val="single"/>
                              </w:rPr>
                              <w:t>Détroit inférieur</w:t>
                            </w:r>
                            <w:r w:rsidRPr="00B025BF">
                              <w:rPr>
                                <w:color w:val="00B050"/>
                              </w:rPr>
                              <w:t> </w:t>
                            </w:r>
                            <w:r>
                              <w:t>: Zone délimitée par les bords inférieurs de la symphyse pubienne (ou du pubis) et du coccyx  et latéralement par la branche ischio-pubienne. Son diamètre est de 11cm en antéro-postérieur et 11cm latéral.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Zone de texte 2" o:spid="_x0000_s1026" type="#_x0000_t202" style="position:absolute;left:0;text-align:left;margin-left:-32.2pt;margin-top:20.1pt;width:596.35pt;height:180.75pt;z-index:25147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" stroked="f">
                <v:textbox>
                  <w:txbxContent>
                    <w:p w14:paraId="0BDFF43C" w14:textId="77777777" w:rsidR="00AE7F3D" w:rsidRDefault="00AE7F3D" w:rsidP="003D15B5">
                      <w:pPr>
                        <w:pStyle w:val="Sansinterligne"/>
                      </w:pPr>
                      <w:r>
                        <w:t xml:space="preserve">Le </w:t>
                      </w:r>
                      <w:r w:rsidRPr="00766BF3">
                        <w:rPr>
                          <w:b/>
                          <w:color w:val="00B0F0"/>
                        </w:rPr>
                        <w:t>petit bassin</w:t>
                      </w:r>
                      <w:r w:rsidRPr="00766BF3">
                        <w:rPr>
                          <w:color w:val="00B0F0"/>
                        </w:rPr>
                        <w:t xml:space="preserve"> </w:t>
                      </w:r>
                      <w:r>
                        <w:rPr>
                          <w:color w:val="00B0F0"/>
                        </w:rPr>
                        <w:t xml:space="preserve">(= PB = pelvis minor) </w:t>
                      </w:r>
                      <w:r>
                        <w:t xml:space="preserve">de la femme se situe entre le </w:t>
                      </w:r>
                      <w:r w:rsidRPr="00766BF3">
                        <w:rPr>
                          <w:b/>
                          <w:color w:val="00B0F0"/>
                        </w:rPr>
                        <w:t>détroit supérieur</w:t>
                      </w:r>
                      <w:r w:rsidRPr="00766BF3">
                        <w:rPr>
                          <w:color w:val="00B0F0"/>
                        </w:rPr>
                        <w:t xml:space="preserve"> </w:t>
                      </w:r>
                      <w:r>
                        <w:t xml:space="preserve">et le </w:t>
                      </w:r>
                      <w:r w:rsidRPr="00766BF3">
                        <w:rPr>
                          <w:b/>
                          <w:color w:val="00B0F0"/>
                        </w:rPr>
                        <w:t>périnée</w:t>
                      </w:r>
                      <w:r>
                        <w:rPr>
                          <w:b/>
                          <w:color w:val="00B0F0"/>
                        </w:rPr>
                        <w:t xml:space="preserve"> cutané = détroit inférieur</w:t>
                      </w:r>
                      <w:r>
                        <w:t>.</w:t>
                      </w:r>
                    </w:p>
                    <w:p w14:paraId="29A946BD" w14:textId="77777777" w:rsidR="00AE7F3D" w:rsidRDefault="00AE7F3D" w:rsidP="003D15B5">
                      <w:pPr>
                        <w:pStyle w:val="Sansinterligne"/>
                      </w:pPr>
                      <w:r>
                        <w:t xml:space="preserve">Le </w:t>
                      </w:r>
                      <w:r w:rsidRPr="00724F64">
                        <w:rPr>
                          <w:b/>
                          <w:color w:val="7D4D98" w:themeColor="accent6" w:themeShade="BF"/>
                        </w:rPr>
                        <w:t>grand bassin</w:t>
                      </w:r>
                      <w:r w:rsidRPr="00724F64">
                        <w:rPr>
                          <w:color w:val="7D4D98" w:themeColor="accent6" w:themeShade="BF"/>
                        </w:rPr>
                        <w:t xml:space="preserve"> </w:t>
                      </w:r>
                      <w:r>
                        <w:rPr>
                          <w:color w:val="7D4D98" w:themeColor="accent6" w:themeShade="BF"/>
                        </w:rPr>
                        <w:t xml:space="preserve">(= pelvis major) </w:t>
                      </w:r>
                      <w:r>
                        <w:t xml:space="preserve">de la femme se situe </w:t>
                      </w:r>
                      <w:r w:rsidRPr="00724F64">
                        <w:rPr>
                          <w:b/>
                          <w:color w:val="7D4D98" w:themeColor="accent6" w:themeShade="BF"/>
                        </w:rPr>
                        <w:t>au-dessus du détroit supérieur</w:t>
                      </w:r>
                      <w:r w:rsidRPr="00FE0BDB">
                        <w:t>, dans l’écartement des ailes iliaques</w:t>
                      </w:r>
                      <w:r>
                        <w:t>.</w:t>
                      </w:r>
                    </w:p>
                    <w:p w14:paraId="5E0B8930" w14:textId="77777777" w:rsidR="00AE7F3D" w:rsidRPr="00724F64" w:rsidRDefault="00AE7F3D" w:rsidP="003D15B5">
                      <w:pPr>
                        <w:pStyle w:val="Sansinterligne"/>
                        <w:rPr>
                          <w:sz w:val="10"/>
                        </w:rPr>
                      </w:pPr>
                    </w:p>
                    <w:p w14:paraId="7B9AF00B" w14:textId="77777777" w:rsidR="00AE7F3D" w:rsidRDefault="00AE7F3D" w:rsidP="003D15B5">
                      <w:pPr>
                        <w:pStyle w:val="Sansinterligne"/>
                      </w:pPr>
                      <w:r>
                        <w:t xml:space="preserve">Le petit bassin contient la filière urologique (vessie, abouchement des uretères, urètres), la filière génitale et le rectum </w:t>
                      </w:r>
                      <w:r>
                        <w:sym w:font="Wingdings" w:char="F0E0"/>
                      </w:r>
                      <w:r>
                        <w:t xml:space="preserve"> permet une activité génitale, urinaire et rectale (reproduction, accouchement,</w:t>
                      </w:r>
                      <w:r w:rsidRPr="007D218F">
                        <w:t xml:space="preserve"> </w:t>
                      </w:r>
                      <w:r>
                        <w:t>miction, défécation).</w:t>
                      </w:r>
                    </w:p>
                    <w:p w14:paraId="01F7CEA3" w14:textId="77777777" w:rsidR="00AE7F3D" w:rsidRDefault="00AE7F3D" w:rsidP="003D15B5">
                      <w:pPr>
                        <w:pStyle w:val="Sansinterligne"/>
                      </w:pPr>
                      <w:r>
                        <w:t xml:space="preserve">Le petit bassin contient les </w:t>
                      </w:r>
                      <w:r w:rsidRPr="00DF1E96">
                        <w:rPr>
                          <w:u w:val="single"/>
                        </w:rPr>
                        <w:t>organes pelviens</w:t>
                      </w:r>
                      <w:r>
                        <w:t>.</w:t>
                      </w:r>
                    </w:p>
                    <w:p w14:paraId="1ABEE16A" w14:textId="77777777" w:rsidR="00AE7F3D" w:rsidRDefault="00AE7F3D" w:rsidP="003D15B5">
                      <w:pPr>
                        <w:pStyle w:val="Sansinterligne"/>
                        <w:rPr>
                          <w:b/>
                          <w:color w:val="FA7A06"/>
                          <w:u w:val="single"/>
                        </w:rPr>
                      </w:pPr>
                    </w:p>
                    <w:p w14:paraId="27DA5AB5" w14:textId="77777777" w:rsidR="00AE7F3D" w:rsidRDefault="00AE7F3D" w:rsidP="003D15B5">
                      <w:pPr>
                        <w:pStyle w:val="Sansinterligne"/>
                      </w:pPr>
                      <w:r w:rsidRPr="00B025BF">
                        <w:rPr>
                          <w:b/>
                          <w:color w:val="CC0000"/>
                          <w:u w:val="single"/>
                        </w:rPr>
                        <w:t>Détroit supérieur</w:t>
                      </w:r>
                      <w:r w:rsidRPr="00724F64">
                        <w:rPr>
                          <w:color w:val="FFC000"/>
                        </w:rPr>
                        <w:t> </w:t>
                      </w:r>
                      <w:r>
                        <w:t>: Ligne continue formée par la ligne arquée, le bord antérieur de l’aile sacrée et le promontoire.</w:t>
                      </w:r>
                    </w:p>
                    <w:p w14:paraId="7ED688E6" w14:textId="77777777" w:rsidR="00AE7F3D" w:rsidRDefault="00AE7F3D" w:rsidP="003D15B5">
                      <w:pPr>
                        <w:pStyle w:val="Sansinterligne"/>
                        <w:numPr>
                          <w:ilvl w:val="0"/>
                          <w:numId w:val="3"/>
                        </w:numPr>
                      </w:pPr>
                      <w:r>
                        <w:t>Forme de 2 ovoïdes sécantes</w:t>
                      </w:r>
                    </w:p>
                    <w:p w14:paraId="074ED3C6" w14:textId="77777777" w:rsidR="00AE7F3D" w:rsidRDefault="00AE7F3D" w:rsidP="003D15B5">
                      <w:pPr>
                        <w:pStyle w:val="Sansinterligne"/>
                        <w:numPr>
                          <w:ilvl w:val="0"/>
                          <w:numId w:val="3"/>
                        </w:numPr>
                      </w:pPr>
                      <w:r>
                        <w:t>Oblique en BAS et en AVANT</w:t>
                      </w:r>
                    </w:p>
                    <w:p w14:paraId="761EFBEA" w14:textId="77777777" w:rsidR="00AE7F3D" w:rsidRDefault="00AE7F3D" w:rsidP="003D15B5">
                      <w:pPr>
                        <w:pStyle w:val="Sansinterligne"/>
                        <w:numPr>
                          <w:ilvl w:val="0"/>
                          <w:numId w:val="3"/>
                        </w:numPr>
                      </w:pPr>
                      <w:r>
                        <w:t>Angle de 60° avec l’horizontale</w:t>
                      </w:r>
                    </w:p>
                    <w:p w14:paraId="1DB32790" w14:textId="77777777" w:rsidR="00AE7F3D" w:rsidRDefault="00AE7F3D" w:rsidP="003D15B5">
                      <w:pPr>
                        <w:pStyle w:val="Sansinterligne"/>
                        <w:numPr>
                          <w:ilvl w:val="0"/>
                          <w:numId w:val="3"/>
                        </w:numPr>
                      </w:pPr>
                      <w:r>
                        <w:t xml:space="preserve">Forme d’une voute romane (- résistant) alors que chez l’homme c’est forme gothique </w:t>
                      </w:r>
                    </w:p>
                    <w:p w14:paraId="7D0173FC" w14:textId="77777777" w:rsidR="00AE7F3D" w:rsidRPr="00ED2687" w:rsidRDefault="00AE7F3D" w:rsidP="00ED2687">
                      <w:pPr>
                        <w:pStyle w:val="Sansinterligne"/>
                        <w:rPr>
                          <w:sz w:val="8"/>
                          <w:szCs w:val="8"/>
                        </w:rPr>
                      </w:pPr>
                    </w:p>
                    <w:p w14:paraId="3BCB7EFC" w14:textId="77777777" w:rsidR="00AE7F3D" w:rsidRDefault="00AE7F3D" w:rsidP="00ED2687">
                      <w:pPr>
                        <w:pStyle w:val="Sansinterligne"/>
                      </w:pPr>
                      <w:r>
                        <w:rPr>
                          <w:b/>
                          <w:color w:val="00B050"/>
                          <w:u w:val="single"/>
                        </w:rPr>
                        <w:t>Détroit inférieur</w:t>
                      </w:r>
                      <w:r w:rsidRPr="00B025BF">
                        <w:rPr>
                          <w:color w:val="00B050"/>
                        </w:rPr>
                        <w:t> </w:t>
                      </w:r>
                      <w:r>
                        <w:t>: Zone délimitée par les bords inférieurs de la symphyse pubienne (ou du pubis) et du coccyx  et latéralement par la branche ischio-pubienne. Son diamètre est de 11cm en antéro-postérieur et 11cm latéral.</w:t>
                      </w:r>
                    </w:p>
                  </w:txbxContent>
                </v:textbox>
              </v:shape>
            </w:pict>
          </mc:Fallback>
        </mc:AlternateContent>
      </w:r>
      <w:r>
        <w:rPr>
          <w:b/>
          <w:noProof/>
          <w:color w:val="FA7A06"/>
          <w:u w:val="single"/>
          <w:lang w:eastAsia="fr-FR"/>
        </w:rPr>
        <w:drawing>
          <wp:anchor distT="0" distB="0" distL="114300" distR="114300" simplePos="0" relativeHeight="251537408" behindDoc="1" locked="0" layoutInCell="1" allowOverlap="1" wp14:anchorId="06C1BD41" wp14:editId="5186251A">
            <wp:simplePos x="0" y="0"/>
            <wp:positionH relativeFrom="column">
              <wp:posOffset>7085965</wp:posOffset>
            </wp:positionH>
            <wp:positionV relativeFrom="paragraph">
              <wp:posOffset>283413</wp:posOffset>
            </wp:positionV>
            <wp:extent cx="3207714" cy="2018390"/>
            <wp:effectExtent l="0" t="0" r="0" b="127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1 Situation petit bassi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07714" cy="2018390"/>
                    </a:xfrm>
                    <a:prstGeom prst="rect">
                      <a:avLst/>
                    </a:prstGeom>
                  </pic:spPr>
                </pic:pic>
              </a:graphicData>
            </a:graphic>
            <wp14:sizeRelH relativeFrom="page">
              <wp14:pctWidth>0</wp14:pctWidth>
            </wp14:sizeRelH>
            <wp14:sizeRelV relativeFrom="page">
              <wp14:pctHeight>0</wp14:pctHeight>
            </wp14:sizeRelV>
          </wp:anchor>
        </w:drawing>
      </w:r>
      <w:r w:rsidR="00B025BF">
        <w:rPr>
          <w:b/>
          <w:color w:val="C7AED6" w:themeColor="accent6" w:themeTint="99"/>
          <w:sz w:val="32"/>
          <w:u w:val="single"/>
        </w:rPr>
        <w:t>Généralités</w:t>
      </w:r>
    </w:p>
    <w:p w14:paraId="692C68BD" w14:textId="77777777" w:rsidR="000D257B" w:rsidRDefault="000D257B" w:rsidP="000D257B">
      <w:pPr>
        <w:rPr>
          <w:b/>
          <w:color w:val="C7AED6" w:themeColor="accent6" w:themeTint="99"/>
          <w:sz w:val="32"/>
          <w:u w:val="single"/>
        </w:rPr>
      </w:pPr>
    </w:p>
    <w:p w14:paraId="67BB0608" w14:textId="77777777" w:rsidR="000D257B" w:rsidRDefault="000D257B" w:rsidP="000D257B">
      <w:pPr>
        <w:rPr>
          <w:b/>
          <w:color w:val="C7AED6" w:themeColor="accent6" w:themeTint="99"/>
          <w:sz w:val="32"/>
          <w:u w:val="single"/>
        </w:rPr>
      </w:pPr>
    </w:p>
    <w:p w14:paraId="0CE345EA" w14:textId="77777777" w:rsidR="000D257B" w:rsidRDefault="003D15B5" w:rsidP="000D257B">
      <w:pPr>
        <w:rPr>
          <w:b/>
          <w:color w:val="C7AED6" w:themeColor="accent6" w:themeTint="99"/>
          <w:sz w:val="32"/>
          <w:u w:val="single"/>
        </w:rPr>
      </w:pPr>
      <w:r w:rsidRPr="005E189B">
        <w:rPr>
          <w:b/>
          <w:noProof/>
          <w:color w:val="C7AED6" w:themeColor="accent6" w:themeTint="99"/>
          <w:sz w:val="32"/>
          <w:u w:val="single"/>
          <w:lang w:eastAsia="fr-FR"/>
        </w:rPr>
        <mc:AlternateContent>
          <mc:Choice Requires="wps">
            <w:drawing>
              <wp:anchor distT="0" distB="0" distL="114300" distR="114300" simplePos="0" relativeHeight="251547648" behindDoc="0" locked="0" layoutInCell="1" allowOverlap="1" wp14:anchorId="224A4305" wp14:editId="15F9D1DD">
                <wp:simplePos x="0" y="0"/>
                <wp:positionH relativeFrom="column">
                  <wp:posOffset>8810853</wp:posOffset>
                </wp:positionH>
                <wp:positionV relativeFrom="paragraph">
                  <wp:posOffset>26562</wp:posOffset>
                </wp:positionV>
                <wp:extent cx="1405255" cy="254000"/>
                <wp:effectExtent l="0" t="0" r="4445" b="0"/>
                <wp:wrapNone/>
                <wp:docPr id="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255" cy="254000"/>
                        </a:xfrm>
                        <a:prstGeom prst="rect">
                          <a:avLst/>
                        </a:prstGeom>
                        <a:solidFill>
                          <a:srgbClr val="FFFFFF"/>
                        </a:solidFill>
                        <a:ln w="9525">
                          <a:noFill/>
                          <a:miter lim="800000"/>
                          <a:headEnd/>
                          <a:tailEnd/>
                        </a:ln>
                      </wps:spPr>
                      <wps:txbx>
                        <w:txbxContent>
                          <w:p w14:paraId="322B0C88" w14:textId="77777777" w:rsidR="00AE7F3D" w:rsidRPr="005E189B" w:rsidRDefault="00AE7F3D">
                            <w:pPr>
                              <w:rPr>
                                <w:i/>
                                <w:u w:val="single"/>
                              </w:rPr>
                            </w:pPr>
                            <w:r w:rsidRPr="005E189B">
                              <w:rPr>
                                <w:i/>
                                <w:u w:val="single"/>
                              </w:rPr>
                              <w:t>Anatomie de surface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693.75pt;margin-top:2.1pt;width:110.65pt;height:20pt;z-index:2515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" stroked="f">
                <v:textbox>
                  <w:txbxContent>
                    <w:p w14:paraId="322B0C88" w14:textId="77777777" w:rsidR="00AE7F3D" w:rsidRPr="005E189B" w:rsidRDefault="00AE7F3D">
                      <w:pPr>
                        <w:rPr>
                          <w:i/>
                          <w:u w:val="single"/>
                        </w:rPr>
                      </w:pPr>
                      <w:r w:rsidRPr="005E189B">
                        <w:rPr>
                          <w:i/>
                          <w:u w:val="single"/>
                        </w:rPr>
                        <w:t>Anatomie de surface</w:t>
                      </w:r>
                    </w:p>
                  </w:txbxContent>
                </v:textbox>
              </v:shape>
            </w:pict>
          </mc:Fallback>
        </mc:AlternateContent>
      </w:r>
    </w:p>
    <w:p w14:paraId="05FDCFCB" w14:textId="77777777" w:rsidR="000D257B" w:rsidRDefault="000D257B" w:rsidP="000D257B">
      <w:pPr>
        <w:rPr>
          <w:b/>
          <w:color w:val="C7AED6" w:themeColor="accent6" w:themeTint="99"/>
          <w:sz w:val="32"/>
          <w:u w:val="single"/>
        </w:rPr>
      </w:pPr>
    </w:p>
    <w:p w14:paraId="7519518B" w14:textId="77777777" w:rsidR="000D257B" w:rsidRPr="000D257B" w:rsidRDefault="000D257B" w:rsidP="000D257B">
      <w:pPr>
        <w:rPr>
          <w:b/>
          <w:color w:val="C7AED6" w:themeColor="accent6" w:themeTint="99"/>
          <w:sz w:val="32"/>
          <w:u w:val="single"/>
        </w:rPr>
      </w:pPr>
    </w:p>
    <w:p w14:paraId="675A478A" w14:textId="77777777" w:rsidR="00B13551" w:rsidRDefault="006F5AB7" w:rsidP="00FE0BDB">
      <w:pPr>
        <w:pStyle w:val="Sansinterligne"/>
        <w:ind w:right="-153"/>
      </w:pPr>
      <w:r>
        <w:rPr>
          <w:noProof/>
          <w:lang w:eastAsia="fr-FR"/>
        </w:rPr>
        <w:drawing>
          <wp:anchor distT="0" distB="0" distL="114300" distR="114300" simplePos="0" relativeHeight="251942400" behindDoc="0" locked="0" layoutInCell="1" allowOverlap="1" wp14:anchorId="2BF4C3DC" wp14:editId="680A87B7">
            <wp:simplePos x="0" y="0"/>
            <wp:positionH relativeFrom="column">
              <wp:posOffset>-180975</wp:posOffset>
            </wp:positionH>
            <wp:positionV relativeFrom="paragraph">
              <wp:posOffset>143510</wp:posOffset>
            </wp:positionV>
            <wp:extent cx="2619375" cy="1492885"/>
            <wp:effectExtent l="0" t="0" r="9525"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8700" t="23710" r="44217" b="20628"/>
                    <a:stretch/>
                  </pic:blipFill>
                  <pic:spPr bwMode="auto">
                    <a:xfrm>
                      <a:off x="0" y="0"/>
                      <a:ext cx="2619375" cy="14928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7777B1" w14:textId="77777777" w:rsidR="00B13551" w:rsidRDefault="006F5AB7" w:rsidP="00FE0BDB">
      <w:pPr>
        <w:pStyle w:val="Sansinterligne"/>
        <w:ind w:right="-153"/>
      </w:pPr>
      <w:r>
        <w:rPr>
          <w:noProof/>
          <w:lang w:eastAsia="fr-FR"/>
        </w:rPr>
        <mc:AlternateContent>
          <mc:Choice Requires="wps">
            <w:drawing>
              <wp:anchor distT="0" distB="0" distL="114300" distR="114300" simplePos="0" relativeHeight="251719168" behindDoc="0" locked="0" layoutInCell="1" allowOverlap="1" wp14:anchorId="77056B8B" wp14:editId="25FB9B33">
                <wp:simplePos x="0" y="0"/>
                <wp:positionH relativeFrom="column">
                  <wp:posOffset>94615</wp:posOffset>
                </wp:positionH>
                <wp:positionV relativeFrom="paragraph">
                  <wp:posOffset>12700</wp:posOffset>
                </wp:positionV>
                <wp:extent cx="6028055" cy="854710"/>
                <wp:effectExtent l="0" t="0" r="10795" b="21590"/>
                <wp:wrapNone/>
                <wp:docPr id="29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8055" cy="854710"/>
                        </a:xfrm>
                        <a:prstGeom prst="rect">
                          <a:avLst/>
                        </a:prstGeom>
                        <a:solidFill>
                          <a:srgbClr val="FFFFFF"/>
                        </a:solidFill>
                        <a:ln w="9525">
                          <a:solidFill>
                            <a:schemeClr val="tx1"/>
                          </a:solidFill>
                          <a:prstDash val="lgDash"/>
                          <a:miter lim="800000"/>
                          <a:headEnd/>
                          <a:tailEnd/>
                        </a:ln>
                      </wps:spPr>
                      <wps:txbx>
                        <w:txbxContent>
                          <w:p w14:paraId="044860ED" w14:textId="6DE0085A" w:rsidR="00AE7F3D" w:rsidRPr="00A52467" w:rsidRDefault="00AE7F3D" w:rsidP="00A52467">
                            <w:pPr>
                              <w:pStyle w:val="Sansinterligne"/>
                              <w:rPr>
                                <w:u w:val="single"/>
                              </w:rPr>
                            </w:pPr>
                            <w:r w:rsidRPr="00A52467">
                              <w:rPr>
                                <w:b/>
                                <w:u w:val="single"/>
                              </w:rPr>
                              <w:t>Diamètres du bassin</w:t>
                            </w:r>
                            <w:r w:rsidRPr="00A52467">
                              <w:rPr>
                                <w:u w:val="single"/>
                              </w:rPr>
                              <w:t> :</w:t>
                            </w:r>
                          </w:p>
                          <w:p w14:paraId="67BB0F2E" w14:textId="77777777" w:rsidR="00AE7F3D" w:rsidRPr="006F5AB7" w:rsidRDefault="00AE7F3D" w:rsidP="00061A4E">
                            <w:pPr>
                              <w:pStyle w:val="Sansinterligne"/>
                              <w:numPr>
                                <w:ilvl w:val="0"/>
                                <w:numId w:val="17"/>
                              </w:numPr>
                              <w:rPr>
                                <w:color w:val="92D050"/>
                              </w:rPr>
                            </w:pPr>
                            <w:r w:rsidRPr="006F5AB7">
                              <w:rPr>
                                <w:color w:val="92D050"/>
                                <w:u w:val="single"/>
                              </w:rPr>
                              <w:t>Diamètre transverse</w:t>
                            </w:r>
                            <w:r w:rsidRPr="006F5AB7">
                              <w:rPr>
                                <w:color w:val="92D050"/>
                              </w:rPr>
                              <w:t xml:space="preserve"> : </w:t>
                            </w:r>
                            <w:r w:rsidRPr="006F5AB7">
                              <w:rPr>
                                <w:b/>
                                <w:color w:val="92D050"/>
                              </w:rPr>
                              <w:t>13cm</w:t>
                            </w:r>
                          </w:p>
                          <w:p w14:paraId="0E424290" w14:textId="77777777" w:rsidR="00AE7F3D" w:rsidRDefault="00AE7F3D" w:rsidP="00061A4E">
                            <w:pPr>
                              <w:pStyle w:val="Sansinterligne"/>
                              <w:numPr>
                                <w:ilvl w:val="0"/>
                                <w:numId w:val="17"/>
                              </w:numPr>
                            </w:pPr>
                            <w:r w:rsidRPr="006F5AB7">
                              <w:rPr>
                                <w:color w:val="FFC000"/>
                                <w:u w:val="single"/>
                              </w:rPr>
                              <w:t>Diamètre oblique</w:t>
                            </w:r>
                            <w:r w:rsidRPr="006F5AB7">
                              <w:rPr>
                                <w:color w:val="FFC000"/>
                              </w:rPr>
                              <w:t xml:space="preserve"> : </w:t>
                            </w:r>
                            <w:r w:rsidRPr="006F5AB7">
                              <w:rPr>
                                <w:b/>
                                <w:color w:val="FFC000"/>
                              </w:rPr>
                              <w:t>12cm</w:t>
                            </w:r>
                            <w:r w:rsidRPr="006F5AB7">
                              <w:rPr>
                                <w:color w:val="FFC000"/>
                              </w:rPr>
                              <w:t xml:space="preserve"> </w:t>
                            </w:r>
                            <w:r>
                              <w:t>(entre articulation sacro-iliaque et éminence ilio-pectinée controlatérale)</w:t>
                            </w:r>
                          </w:p>
                          <w:p w14:paraId="1F00428A" w14:textId="77777777" w:rsidR="00AE7F3D" w:rsidRPr="006F5AB7" w:rsidRDefault="00AE7F3D" w:rsidP="00061A4E">
                            <w:pPr>
                              <w:pStyle w:val="Sansinterligne"/>
                              <w:numPr>
                                <w:ilvl w:val="0"/>
                                <w:numId w:val="17"/>
                              </w:numPr>
                              <w:rPr>
                                <w:color w:val="FF0066"/>
                              </w:rPr>
                            </w:pPr>
                            <w:r w:rsidRPr="006F5AB7">
                              <w:rPr>
                                <w:color w:val="FF0066"/>
                                <w:u w:val="single"/>
                              </w:rPr>
                              <w:t>Diamètre antéro-postérieur =</w:t>
                            </w:r>
                            <w:r w:rsidRPr="006F5AB7">
                              <w:rPr>
                                <w:color w:val="FF0066"/>
                              </w:rPr>
                              <w:t> </w:t>
                            </w:r>
                            <w:r w:rsidRPr="006F5AB7">
                              <w:rPr>
                                <w:color w:val="FF0066"/>
                                <w:u w:val="single"/>
                              </w:rPr>
                              <w:t>promonto-sus pubien</w:t>
                            </w:r>
                            <w:r>
                              <w:rPr>
                                <w:color w:val="C7AED6" w:themeColor="accent6" w:themeTint="99"/>
                                <w:u w:val="single"/>
                              </w:rPr>
                              <w:t xml:space="preserve"> </w:t>
                            </w:r>
                            <w:r w:rsidRPr="00ED2687">
                              <w:t xml:space="preserve">(entre promontoire et symphyse </w:t>
                            </w:r>
                            <w:r w:rsidRPr="006F5AB7">
                              <w:rPr>
                                <w:color w:val="FF0066"/>
                              </w:rPr>
                              <w:t xml:space="preserve">: </w:t>
                            </w:r>
                            <w:r w:rsidRPr="006F5AB7">
                              <w:rPr>
                                <w:b/>
                                <w:color w:val="FF0066"/>
                              </w:rPr>
                              <w:t>11cm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7.45pt;margin-top:1pt;width:474.65pt;height:67.3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" strokecolor="black [3213]">
                <v:stroke dashstyle="longDash"/>
                <v:textbox>
                  <w:txbxContent>
                    <w:p w14:paraId="044860ED" w14:textId="6DE0085A" w:rsidR="00AE7F3D" w:rsidRPr="00A52467" w:rsidRDefault="00AE7F3D" w:rsidP="00A52467">
                      <w:pPr>
                        <w:pStyle w:val="Sansinterligne"/>
                        <w:rPr>
                          <w:u w:val="single"/>
                        </w:rPr>
                      </w:pPr>
                      <w:r w:rsidRPr="00A52467">
                        <w:rPr>
                          <w:b/>
                          <w:u w:val="single"/>
                        </w:rPr>
                        <w:t>Diamètres du bassin</w:t>
                      </w:r>
                      <w:r w:rsidRPr="00A52467">
                        <w:rPr>
                          <w:u w:val="single"/>
                        </w:rPr>
                        <w:t> :</w:t>
                      </w:r>
                    </w:p>
                    <w:p w14:paraId="67BB0F2E" w14:textId="77777777" w:rsidR="00AE7F3D" w:rsidRPr="006F5AB7" w:rsidRDefault="00AE7F3D" w:rsidP="00061A4E">
                      <w:pPr>
                        <w:pStyle w:val="Sansinterligne"/>
                        <w:numPr>
                          <w:ilvl w:val="0"/>
                          <w:numId w:val="17"/>
                        </w:numPr>
                        <w:rPr>
                          <w:color w:val="92D050"/>
                        </w:rPr>
                      </w:pPr>
                      <w:r w:rsidRPr="006F5AB7">
                        <w:rPr>
                          <w:color w:val="92D050"/>
                          <w:u w:val="single"/>
                        </w:rPr>
                        <w:t>Diamètre transverse</w:t>
                      </w:r>
                      <w:r w:rsidRPr="006F5AB7">
                        <w:rPr>
                          <w:color w:val="92D050"/>
                        </w:rPr>
                        <w:t xml:space="preserve"> : </w:t>
                      </w:r>
                      <w:r w:rsidRPr="006F5AB7">
                        <w:rPr>
                          <w:b/>
                          <w:color w:val="92D050"/>
                        </w:rPr>
                        <w:t>13cm</w:t>
                      </w:r>
                    </w:p>
                    <w:p w14:paraId="0E424290" w14:textId="77777777" w:rsidR="00AE7F3D" w:rsidRDefault="00AE7F3D" w:rsidP="00061A4E">
                      <w:pPr>
                        <w:pStyle w:val="Sansinterligne"/>
                        <w:numPr>
                          <w:ilvl w:val="0"/>
                          <w:numId w:val="17"/>
                        </w:numPr>
                      </w:pPr>
                      <w:r w:rsidRPr="006F5AB7">
                        <w:rPr>
                          <w:color w:val="FFC000"/>
                          <w:u w:val="single"/>
                        </w:rPr>
                        <w:t>Diamètre oblique</w:t>
                      </w:r>
                      <w:r w:rsidRPr="006F5AB7">
                        <w:rPr>
                          <w:color w:val="FFC000"/>
                        </w:rPr>
                        <w:t xml:space="preserve"> : </w:t>
                      </w:r>
                      <w:r w:rsidRPr="006F5AB7">
                        <w:rPr>
                          <w:b/>
                          <w:color w:val="FFC000"/>
                        </w:rPr>
                        <w:t>12cm</w:t>
                      </w:r>
                      <w:r w:rsidRPr="006F5AB7">
                        <w:rPr>
                          <w:color w:val="FFC000"/>
                        </w:rPr>
                        <w:t xml:space="preserve"> </w:t>
                      </w:r>
                      <w:r>
                        <w:t>(entre articulation sacro-iliaque et éminence ilio-pectinée controlatérale)</w:t>
                      </w:r>
                    </w:p>
                    <w:p w14:paraId="1F00428A" w14:textId="77777777" w:rsidR="00AE7F3D" w:rsidRPr="006F5AB7" w:rsidRDefault="00AE7F3D" w:rsidP="00061A4E">
                      <w:pPr>
                        <w:pStyle w:val="Sansinterligne"/>
                        <w:numPr>
                          <w:ilvl w:val="0"/>
                          <w:numId w:val="17"/>
                        </w:numPr>
                        <w:rPr>
                          <w:color w:val="FF0066"/>
                        </w:rPr>
                      </w:pPr>
                      <w:r w:rsidRPr="006F5AB7">
                        <w:rPr>
                          <w:color w:val="FF0066"/>
                          <w:u w:val="single"/>
                        </w:rPr>
                        <w:t>Diamètre antéro-postérieur =</w:t>
                      </w:r>
                      <w:r w:rsidRPr="006F5AB7">
                        <w:rPr>
                          <w:color w:val="FF0066"/>
                        </w:rPr>
                        <w:t> </w:t>
                      </w:r>
                      <w:r w:rsidRPr="006F5AB7">
                        <w:rPr>
                          <w:color w:val="FF0066"/>
                          <w:u w:val="single"/>
                        </w:rPr>
                        <w:t>promonto-sus pubien</w:t>
                      </w:r>
                      <w:r>
                        <w:rPr>
                          <w:color w:val="C7AED6" w:themeColor="accent6" w:themeTint="99"/>
                          <w:u w:val="single"/>
                        </w:rPr>
                        <w:t xml:space="preserve"> </w:t>
                      </w:r>
                      <w:r w:rsidRPr="00ED2687">
                        <w:t xml:space="preserve">(entre promontoire et symphyse </w:t>
                      </w:r>
                      <w:r w:rsidRPr="006F5AB7">
                        <w:rPr>
                          <w:color w:val="FF0066"/>
                        </w:rPr>
                        <w:t xml:space="preserve">: </w:t>
                      </w:r>
                      <w:r w:rsidRPr="006F5AB7">
                        <w:rPr>
                          <w:b/>
                          <w:color w:val="FF0066"/>
                        </w:rPr>
                        <w:t>11cm</w:t>
                      </w:r>
                    </w:p>
                  </w:txbxContent>
                </v:textbox>
              </v:shape>
            </w:pict>
          </mc:Fallback>
        </mc:AlternateContent>
      </w:r>
    </w:p>
    <w:p w14:paraId="3B376CC3" w14:textId="77777777" w:rsidR="000D257B" w:rsidRDefault="000D257B" w:rsidP="00FE0BDB">
      <w:pPr>
        <w:pStyle w:val="Sansinterligne"/>
        <w:ind w:right="-153"/>
      </w:pPr>
    </w:p>
    <w:p w14:paraId="585435CD" w14:textId="77777777" w:rsidR="000D257B" w:rsidRDefault="000D257B" w:rsidP="00FE0BDB">
      <w:pPr>
        <w:pStyle w:val="Sansinterligne"/>
        <w:ind w:right="-153"/>
      </w:pPr>
    </w:p>
    <w:p w14:paraId="31A0E5D2" w14:textId="77777777" w:rsidR="0007316A" w:rsidRDefault="0007316A" w:rsidP="0007316A">
      <w:pPr>
        <w:pStyle w:val="Sansinterligne"/>
        <w:ind w:left="720" w:right="-153"/>
        <w:jc w:val="both"/>
        <w:rPr>
          <w:b/>
          <w:color w:val="C7AED6" w:themeColor="accent6" w:themeTint="99"/>
          <w:sz w:val="32"/>
          <w:u w:val="single"/>
        </w:rPr>
      </w:pPr>
    </w:p>
    <w:p w14:paraId="049D75CB" w14:textId="77777777" w:rsidR="003D15B5" w:rsidRDefault="006F5AB7" w:rsidP="003D15B5">
      <w:pPr>
        <w:pStyle w:val="Sansinterligne"/>
        <w:tabs>
          <w:tab w:val="left" w:pos="1182"/>
        </w:tabs>
        <w:ind w:left="720" w:right="-153"/>
        <w:jc w:val="both"/>
        <w:rPr>
          <w:b/>
          <w:color w:val="C7AED6" w:themeColor="accent6" w:themeTint="99"/>
          <w:sz w:val="32"/>
          <w:u w:val="single"/>
        </w:rPr>
      </w:pPr>
      <w:r>
        <w:rPr>
          <w:b/>
          <w:noProof/>
          <w:color w:val="7E6BC9" w:themeColor="accent5"/>
          <w:sz w:val="32"/>
          <w:u w:val="single"/>
          <w:lang w:eastAsia="fr-FR"/>
        </w:rPr>
        <w:drawing>
          <wp:anchor distT="0" distB="0" distL="114300" distR="114300" simplePos="0" relativeHeight="251326976" behindDoc="0" locked="0" layoutInCell="1" allowOverlap="1" wp14:anchorId="407DB5FD" wp14:editId="31BB892C">
            <wp:simplePos x="0" y="0"/>
            <wp:positionH relativeFrom="column">
              <wp:posOffset>3341370</wp:posOffset>
            </wp:positionH>
            <wp:positionV relativeFrom="paragraph">
              <wp:posOffset>127000</wp:posOffset>
            </wp:positionV>
            <wp:extent cx="4164749" cy="2621915"/>
            <wp:effectExtent l="0" t="0" r="7620" b="6985"/>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2 Ceinture pelvienne.jpg"/>
                    <pic:cNvPicPr/>
                  </pic:nvPicPr>
                  <pic:blipFill rotWithShape="1">
                    <a:blip r:embed="rId12" cstate="print">
                      <a:extLst>
                        <a:ext uri="{28A0092B-C50C-407E-A947-70E740481C1C}">
                          <a14:useLocalDpi xmlns:a14="http://schemas.microsoft.com/office/drawing/2010/main" val="0"/>
                        </a:ext>
                      </a:extLst>
                    </a:blip>
                    <a:srcRect b="3219"/>
                    <a:stretch/>
                  </pic:blipFill>
                  <pic:spPr bwMode="auto">
                    <a:xfrm>
                      <a:off x="0" y="0"/>
                      <a:ext cx="4164749" cy="2621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BCB1AF" w14:textId="77777777" w:rsidR="000A1A39" w:rsidRDefault="000A1A39" w:rsidP="003D15B5">
      <w:pPr>
        <w:pStyle w:val="Sansinterligne"/>
        <w:tabs>
          <w:tab w:val="left" w:pos="1182"/>
        </w:tabs>
        <w:ind w:left="720" w:right="-153"/>
        <w:jc w:val="both"/>
        <w:rPr>
          <w:b/>
          <w:color w:val="C7AED6" w:themeColor="accent6" w:themeTint="99"/>
          <w:sz w:val="32"/>
          <w:u w:val="single"/>
        </w:rPr>
      </w:pPr>
    </w:p>
    <w:p w14:paraId="0CF93E40" w14:textId="77777777" w:rsidR="000A1A39" w:rsidRDefault="000A1A39" w:rsidP="003D15B5">
      <w:pPr>
        <w:pStyle w:val="Sansinterligne"/>
        <w:tabs>
          <w:tab w:val="left" w:pos="1182"/>
        </w:tabs>
        <w:ind w:left="720" w:right="-153"/>
        <w:jc w:val="both"/>
        <w:rPr>
          <w:b/>
          <w:color w:val="C7AED6" w:themeColor="accent6" w:themeTint="99"/>
          <w:sz w:val="32"/>
          <w:u w:val="single"/>
        </w:rPr>
      </w:pPr>
    </w:p>
    <w:p w14:paraId="50D5CF27" w14:textId="77777777" w:rsidR="000A1A39" w:rsidRDefault="000A1A39" w:rsidP="003D15B5">
      <w:pPr>
        <w:pStyle w:val="Sansinterligne"/>
        <w:tabs>
          <w:tab w:val="left" w:pos="1182"/>
        </w:tabs>
        <w:ind w:left="720" w:right="-153"/>
        <w:jc w:val="both"/>
        <w:rPr>
          <w:b/>
          <w:color w:val="C7AED6" w:themeColor="accent6" w:themeTint="99"/>
          <w:sz w:val="32"/>
          <w:u w:val="single"/>
        </w:rPr>
      </w:pPr>
    </w:p>
    <w:p w14:paraId="3578E3F5" w14:textId="77777777" w:rsidR="00FE0BDB" w:rsidRPr="00B025BF" w:rsidRDefault="00B025BF" w:rsidP="0007316A">
      <w:pPr>
        <w:pStyle w:val="Sansinterligne"/>
        <w:numPr>
          <w:ilvl w:val="0"/>
          <w:numId w:val="1"/>
        </w:numPr>
        <w:ind w:right="-153"/>
        <w:jc w:val="both"/>
        <w:rPr>
          <w:b/>
          <w:color w:val="C7AED6" w:themeColor="accent6" w:themeTint="99"/>
          <w:sz w:val="32"/>
          <w:u w:val="single"/>
        </w:rPr>
      </w:pPr>
      <w:r w:rsidRPr="00B025BF">
        <w:rPr>
          <w:b/>
          <w:color w:val="C7AED6" w:themeColor="accent6" w:themeTint="99"/>
          <w:sz w:val="32"/>
          <w:u w:val="single"/>
        </w:rPr>
        <w:t>Les parois osseuses</w:t>
      </w:r>
    </w:p>
    <w:p w14:paraId="79CE1135" w14:textId="77777777" w:rsidR="000A1A39" w:rsidRPr="000A1A39" w:rsidRDefault="000A1A39" w:rsidP="000A1A39">
      <w:pPr>
        <w:pStyle w:val="Paragraphedeliste"/>
        <w:numPr>
          <w:ilvl w:val="0"/>
          <w:numId w:val="2"/>
        </w:numPr>
        <w:tabs>
          <w:tab w:val="left" w:pos="13280"/>
        </w:tabs>
        <w:jc w:val="both"/>
        <w:rPr>
          <w:b/>
          <w:color w:val="533DA8" w:themeColor="accent5" w:themeShade="BF"/>
          <w:sz w:val="32"/>
          <w:u w:val="single"/>
        </w:rPr>
      </w:pPr>
      <w:r>
        <w:rPr>
          <w:noProof/>
          <w:lang w:eastAsia="fr-FR"/>
        </w:rPr>
        <mc:AlternateContent>
          <mc:Choice Requires="wps">
            <w:drawing>
              <wp:anchor distT="0" distB="0" distL="114300" distR="114300" simplePos="0" relativeHeight="251529216" behindDoc="0" locked="0" layoutInCell="1" allowOverlap="1" wp14:anchorId="028A23CC" wp14:editId="088BEF2D">
                <wp:simplePos x="0" y="0"/>
                <wp:positionH relativeFrom="column">
                  <wp:posOffset>-293370</wp:posOffset>
                </wp:positionH>
                <wp:positionV relativeFrom="paragraph">
                  <wp:posOffset>256121</wp:posOffset>
                </wp:positionV>
                <wp:extent cx="6089650" cy="1103630"/>
                <wp:effectExtent l="0" t="0" r="6350" b="1270"/>
                <wp:wrapNone/>
                <wp:docPr id="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9650" cy="1103630"/>
                        </a:xfrm>
                        <a:prstGeom prst="rect">
                          <a:avLst/>
                        </a:prstGeom>
                        <a:solidFill>
                          <a:srgbClr val="FFFFFF"/>
                        </a:solidFill>
                        <a:ln w="9525">
                          <a:noFill/>
                          <a:miter lim="800000"/>
                          <a:headEnd/>
                          <a:tailEnd/>
                        </a:ln>
                      </wps:spPr>
                      <wps:txbx>
                        <w:txbxContent>
                          <w:p w14:paraId="34107962" w14:textId="77777777" w:rsidR="00AE7F3D" w:rsidRDefault="00AE7F3D" w:rsidP="000D257B">
                            <w:pPr>
                              <w:pStyle w:val="Sansinterligne"/>
                              <w:jc w:val="both"/>
                            </w:pPr>
                            <w:r>
                              <w:t>La ceinture pelvienne est formée par l’ensemble sacrum, en arrière  + os coxaux, en avant. Elle a la forme d’un anneau.</w:t>
                            </w:r>
                          </w:p>
                          <w:p w14:paraId="770D7692" w14:textId="77777777" w:rsidR="00AE7F3D" w:rsidRDefault="00AE7F3D" w:rsidP="000D257B">
                            <w:pPr>
                              <w:pStyle w:val="Sansinterligne"/>
                              <w:jc w:val="both"/>
                            </w:pPr>
                            <w:r>
                              <w:t xml:space="preserve">Les 2 os coxaux s’articulent au sacrum par </w:t>
                            </w:r>
                            <w:r w:rsidRPr="00EF4712">
                              <w:rPr>
                                <w:b/>
                                <w:color w:val="0070C0"/>
                                <w:u w:val="single"/>
                              </w:rPr>
                              <w:t>l’articulation sacro-iliaque</w:t>
                            </w:r>
                            <w:r>
                              <w:t xml:space="preserve"> (Articulation synoviale).</w:t>
                            </w:r>
                          </w:p>
                          <w:p w14:paraId="5A8AB44D" w14:textId="77777777" w:rsidR="00AE7F3D" w:rsidRPr="008C65C8" w:rsidRDefault="00AE7F3D" w:rsidP="000D257B">
                            <w:pPr>
                              <w:pStyle w:val="Sansinterligne"/>
                              <w:jc w:val="both"/>
                            </w:pPr>
                            <w:r>
                              <w:t xml:space="preserve"> Les 2 os coxaux s’articulent entre eux, en avant par </w:t>
                            </w:r>
                            <w:r w:rsidRPr="00EF4712">
                              <w:rPr>
                                <w:b/>
                                <w:color w:val="0070C0"/>
                                <w:u w:val="single"/>
                              </w:rPr>
                              <w:t>la symphyse pubienne</w:t>
                            </w:r>
                            <w:r>
                              <w:rPr>
                                <w:color w:val="0070C0"/>
                              </w:rPr>
                              <w:t xml:space="preserve"> </w:t>
                            </w:r>
                            <w:r>
                              <w:t>(Articulation cartilagineuse).</w:t>
                            </w:r>
                          </w:p>
                          <w:p w14:paraId="1633D228" w14:textId="77777777" w:rsidR="00AE7F3D" w:rsidRDefault="00AE7F3D" w:rsidP="000D257B">
                            <w:pPr>
                              <w:pStyle w:val="Sansinterligne"/>
                              <w:jc w:val="both"/>
                            </w:pPr>
                            <w:r>
                              <w:t>Sur cette ceinture pelvienne s’appuie en haut la colonne vertébrale (mobile) et s’insèrent en bas les membres inférieurs.</w:t>
                            </w:r>
                          </w:p>
                          <w:p w14:paraId="5D11F663" w14:textId="77777777" w:rsidR="00AE7F3D" w:rsidRDefault="00AE7F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3.05pt;margin-top:20.15pt;width:479.5pt;height:86.9pt;z-index:25152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" stroked="f">
                <v:textbox>
                  <w:txbxContent>
                    <w:p w14:paraId="34107962" w14:textId="77777777" w:rsidR="00AE7F3D" w:rsidRDefault="00AE7F3D" w:rsidP="000D257B">
                      <w:pPr>
                        <w:pStyle w:val="Sansinterligne"/>
                        <w:jc w:val="both"/>
                      </w:pPr>
                      <w:r>
                        <w:t>La ceinture pelvienne est formée par l’ensemble sacrum, en arrière  + os coxaux, en avant. Elle a la forme d’un anneau.</w:t>
                      </w:r>
                    </w:p>
                    <w:p w14:paraId="770D7692" w14:textId="77777777" w:rsidR="00AE7F3D" w:rsidRDefault="00AE7F3D" w:rsidP="000D257B">
                      <w:pPr>
                        <w:pStyle w:val="Sansinterligne"/>
                        <w:jc w:val="both"/>
                      </w:pPr>
                      <w:r>
                        <w:t xml:space="preserve">Les 2 os coxaux s’articulent au sacrum par </w:t>
                      </w:r>
                      <w:r w:rsidRPr="00EF4712">
                        <w:rPr>
                          <w:b/>
                          <w:color w:val="0070C0"/>
                          <w:u w:val="single"/>
                        </w:rPr>
                        <w:t>l’articulation sacro-iliaque</w:t>
                      </w:r>
                      <w:r>
                        <w:t xml:space="preserve"> (Articulation synoviale).</w:t>
                      </w:r>
                    </w:p>
                    <w:p w14:paraId="5A8AB44D" w14:textId="77777777" w:rsidR="00AE7F3D" w:rsidRPr="008C65C8" w:rsidRDefault="00AE7F3D" w:rsidP="000D257B">
                      <w:pPr>
                        <w:pStyle w:val="Sansinterligne"/>
                        <w:jc w:val="both"/>
                      </w:pPr>
                      <w:r>
                        <w:t xml:space="preserve"> Les 2 os coxaux s’articulent entre eux, en avant par </w:t>
                      </w:r>
                      <w:r w:rsidRPr="00EF4712">
                        <w:rPr>
                          <w:b/>
                          <w:color w:val="0070C0"/>
                          <w:u w:val="single"/>
                        </w:rPr>
                        <w:t>la symphyse pubienne</w:t>
                      </w:r>
                      <w:r>
                        <w:rPr>
                          <w:color w:val="0070C0"/>
                        </w:rPr>
                        <w:t xml:space="preserve"> </w:t>
                      </w:r>
                      <w:r>
                        <w:t>(Articulation cartilagineuse).</w:t>
                      </w:r>
                    </w:p>
                    <w:p w14:paraId="1633D228" w14:textId="77777777" w:rsidR="00AE7F3D" w:rsidRDefault="00AE7F3D" w:rsidP="000D257B">
                      <w:pPr>
                        <w:pStyle w:val="Sansinterligne"/>
                        <w:jc w:val="both"/>
                      </w:pPr>
                      <w:r>
                        <w:t>Sur cette ceinture pelvienne s’appuie en haut la colonne vertébrale (mobile) et s’insèrent en bas les membres inférieurs.</w:t>
                      </w:r>
                    </w:p>
                    <w:p w14:paraId="5D11F663" w14:textId="77777777" w:rsidR="00AE7F3D" w:rsidRDefault="00AE7F3D"/>
                  </w:txbxContent>
                </v:textbox>
              </v:shape>
            </w:pict>
          </mc:Fallback>
        </mc:AlternateContent>
      </w:r>
      <w:r w:rsidR="00FE0BDB" w:rsidRPr="00FE0BDB">
        <w:rPr>
          <w:b/>
          <w:color w:val="533DA8" w:themeColor="accent5" w:themeShade="BF"/>
          <w:sz w:val="32"/>
          <w:u w:val="single"/>
        </w:rPr>
        <w:t>La ceinture pelvienne</w:t>
      </w:r>
    </w:p>
    <w:p w14:paraId="71770AF9" w14:textId="77777777" w:rsidR="00B025BF" w:rsidRDefault="000A1A39" w:rsidP="00FE0BDB">
      <w:pPr>
        <w:pStyle w:val="Sansinterligne"/>
        <w:jc w:val="right"/>
      </w:pPr>
      <w:r w:rsidRPr="005E189B">
        <w:rPr>
          <w:b/>
          <w:noProof/>
          <w:color w:val="C7AED6" w:themeColor="accent6" w:themeTint="99"/>
          <w:sz w:val="32"/>
          <w:u w:val="single"/>
          <w:lang w:eastAsia="fr-FR"/>
        </w:rPr>
        <mc:AlternateContent>
          <mc:Choice Requires="wps">
            <w:drawing>
              <wp:anchor distT="0" distB="0" distL="114300" distR="114300" simplePos="0" relativeHeight="251558912" behindDoc="0" locked="0" layoutInCell="1" allowOverlap="1" wp14:anchorId="7B634F50" wp14:editId="2BE6A937">
                <wp:simplePos x="0" y="0"/>
                <wp:positionH relativeFrom="column">
                  <wp:posOffset>8816196</wp:posOffset>
                </wp:positionH>
                <wp:positionV relativeFrom="paragraph">
                  <wp:posOffset>6374</wp:posOffset>
                </wp:positionV>
                <wp:extent cx="1384121" cy="465455"/>
                <wp:effectExtent l="0" t="0" r="6985" b="0"/>
                <wp:wrapNone/>
                <wp:docPr id="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121" cy="465455"/>
                        </a:xfrm>
                        <a:prstGeom prst="rect">
                          <a:avLst/>
                        </a:prstGeom>
                        <a:solidFill>
                          <a:srgbClr val="FFFFFF"/>
                        </a:solidFill>
                        <a:ln w="9525">
                          <a:noFill/>
                          <a:miter lim="800000"/>
                          <a:headEnd/>
                          <a:tailEnd/>
                        </a:ln>
                      </wps:spPr>
                      <wps:txbx>
                        <w:txbxContent>
                          <w:p w14:paraId="70DDDEA4" w14:textId="77777777" w:rsidR="00AE7F3D" w:rsidRPr="005E189B" w:rsidRDefault="00AE7F3D" w:rsidP="005E189B">
                            <w:pPr>
                              <w:jc w:val="center"/>
                              <w:rPr>
                                <w:i/>
                                <w:u w:val="single"/>
                              </w:rPr>
                            </w:pPr>
                            <w:r>
                              <w:rPr>
                                <w:i/>
                                <w:u w:val="single"/>
                              </w:rPr>
                              <w:t>Vue antérieure du bassin osseux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694.2pt;margin-top:.5pt;width:109pt;height:36.65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" stroked="f">
                <v:textbox>
                  <w:txbxContent>
                    <w:p w14:paraId="70DDDEA4" w14:textId="77777777" w:rsidR="00AE7F3D" w:rsidRPr="005E189B" w:rsidRDefault="00AE7F3D" w:rsidP="005E189B">
                      <w:pPr>
                        <w:jc w:val="center"/>
                        <w:rPr>
                          <w:i/>
                          <w:u w:val="single"/>
                        </w:rPr>
                      </w:pPr>
                      <w:r>
                        <w:rPr>
                          <w:i/>
                          <w:u w:val="single"/>
                        </w:rPr>
                        <w:t>Vue antérieure du bassin osseux</w:t>
                      </w:r>
                    </w:p>
                  </w:txbxContent>
                </v:textbox>
              </v:shape>
            </w:pict>
          </mc:Fallback>
        </mc:AlternateContent>
      </w:r>
    </w:p>
    <w:p w14:paraId="7EECE1DF" w14:textId="77777777" w:rsidR="00B025BF" w:rsidRDefault="00B025BF" w:rsidP="00FE0BDB">
      <w:pPr>
        <w:pStyle w:val="Sansinterligne"/>
        <w:jc w:val="right"/>
      </w:pPr>
    </w:p>
    <w:p w14:paraId="60A22C1C" w14:textId="77777777" w:rsidR="00B025BF" w:rsidRDefault="00B025BF" w:rsidP="00B025BF">
      <w:pPr>
        <w:pStyle w:val="Sansinterligne"/>
      </w:pPr>
    </w:p>
    <w:p w14:paraId="48831101" w14:textId="77777777" w:rsidR="0007316A" w:rsidRDefault="0007316A" w:rsidP="00B025BF">
      <w:pPr>
        <w:pStyle w:val="Sansinterligne"/>
      </w:pPr>
    </w:p>
    <w:p w14:paraId="67301D3E" w14:textId="77777777" w:rsidR="000A1A39" w:rsidRDefault="000A1A39" w:rsidP="000A1A39">
      <w:pPr>
        <w:pStyle w:val="Sansinterligne"/>
        <w:jc w:val="both"/>
        <w:rPr>
          <w:b/>
          <w:color w:val="533DA8" w:themeColor="accent5" w:themeShade="BF"/>
          <w:sz w:val="32"/>
          <w:u w:val="single"/>
        </w:rPr>
      </w:pPr>
    </w:p>
    <w:p w14:paraId="3BDEB11C" w14:textId="77777777" w:rsidR="00B64584" w:rsidRDefault="00443608" w:rsidP="0007316A">
      <w:pPr>
        <w:pStyle w:val="Sansinterligne"/>
        <w:numPr>
          <w:ilvl w:val="0"/>
          <w:numId w:val="2"/>
        </w:numPr>
        <w:jc w:val="both"/>
        <w:rPr>
          <w:b/>
          <w:color w:val="533DA8" w:themeColor="accent5" w:themeShade="BF"/>
          <w:sz w:val="32"/>
          <w:u w:val="single"/>
        </w:rPr>
      </w:pPr>
      <w:r>
        <w:rPr>
          <w:b/>
          <w:color w:val="533DA8" w:themeColor="accent5" w:themeShade="BF"/>
          <w:sz w:val="32"/>
          <w:u w:val="single"/>
        </w:rPr>
        <w:lastRenderedPageBreak/>
        <w:t>Le sacrum</w:t>
      </w:r>
    </w:p>
    <w:p w14:paraId="693D53FD" w14:textId="77777777" w:rsidR="005251B0" w:rsidRPr="00B64584" w:rsidRDefault="00A56783" w:rsidP="00B64584">
      <w:pPr>
        <w:pStyle w:val="Sansinterligne"/>
        <w:ind w:left="76"/>
        <w:jc w:val="both"/>
        <w:rPr>
          <w:b/>
          <w:color w:val="533DA8" w:themeColor="accent5" w:themeShade="BF"/>
          <w:sz w:val="32"/>
          <w:u w:val="single"/>
        </w:rPr>
      </w:pPr>
      <w:r>
        <w:rPr>
          <w:noProof/>
          <w:lang w:eastAsia="fr-FR"/>
        </w:rPr>
        <mc:AlternateContent>
          <mc:Choice Requires="wps">
            <w:drawing>
              <wp:anchor distT="0" distB="0" distL="114300" distR="114300" simplePos="0" relativeHeight="251474432" behindDoc="0" locked="0" layoutInCell="1" allowOverlap="1" wp14:anchorId="4AF66298" wp14:editId="31473751">
                <wp:simplePos x="0" y="0"/>
                <wp:positionH relativeFrom="column">
                  <wp:posOffset>-321310</wp:posOffset>
                </wp:positionH>
                <wp:positionV relativeFrom="paragraph">
                  <wp:posOffset>5080</wp:posOffset>
                </wp:positionV>
                <wp:extent cx="5762625" cy="6261735"/>
                <wp:effectExtent l="0" t="0" r="3175" b="12065"/>
                <wp:wrapNone/>
                <wp:docPr id="1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6261735"/>
                        </a:xfrm>
                        <a:prstGeom prst="rect">
                          <a:avLst/>
                        </a:prstGeom>
                        <a:solidFill>
                          <a:srgbClr val="FFFFFF"/>
                        </a:solidFill>
                        <a:ln w="9525">
                          <a:noFill/>
                          <a:miter lim="800000"/>
                          <a:headEnd/>
                          <a:tailEnd/>
                        </a:ln>
                      </wps:spPr>
                      <wps:txbx>
                        <w:txbxContent>
                          <w:p w14:paraId="1888C1BC" w14:textId="77777777" w:rsidR="00AE7F3D" w:rsidRPr="00B64584" w:rsidRDefault="00AE7F3D" w:rsidP="00A3231D">
                            <w:pPr>
                              <w:pStyle w:val="Sansinterligne"/>
                              <w:jc w:val="both"/>
                              <w:rPr>
                                <w:b/>
                                <w:color w:val="533DA8" w:themeColor="accent5" w:themeShade="BF"/>
                                <w:sz w:val="24"/>
                                <w:u w:val="single"/>
                              </w:rPr>
                            </w:pPr>
                            <w:r w:rsidRPr="00B64584">
                              <w:rPr>
                                <w:b/>
                                <w:color w:val="533DA8" w:themeColor="accent5" w:themeShade="BF"/>
                                <w:sz w:val="24"/>
                                <w:u w:val="single"/>
                              </w:rPr>
                              <w:t>GENERALITES</w:t>
                            </w:r>
                          </w:p>
                          <w:p w14:paraId="517D00BE" w14:textId="2CA64E4B" w:rsidR="00AE7F3D" w:rsidRDefault="00AE7F3D" w:rsidP="00A3231D">
                            <w:pPr>
                              <w:pStyle w:val="Sansinterligne"/>
                              <w:jc w:val="both"/>
                            </w:pPr>
                            <w:r>
                              <w:t xml:space="preserve">Le sacrum est la </w:t>
                            </w:r>
                            <w:r w:rsidRPr="001D54E6">
                              <w:rPr>
                                <w:b/>
                                <w:color w:val="B1A6DE" w:themeColor="accent5" w:themeTint="99"/>
                                <w:u w:val="single"/>
                              </w:rPr>
                              <w:t>fusion des 5 vertèbres sacrées</w:t>
                            </w:r>
                            <w:r w:rsidRPr="00426BA9">
                              <w:t xml:space="preserve">, </w:t>
                            </w:r>
                            <w:r w:rsidRPr="001D54E6">
                              <w:rPr>
                                <w:b/>
                                <w:color w:val="B1A6DE" w:themeColor="accent5" w:themeTint="99"/>
                                <w:u w:val="single"/>
                              </w:rPr>
                              <w:t>partie</w:t>
                            </w:r>
                            <w:r>
                              <w:rPr>
                                <w:b/>
                                <w:color w:val="B1A6DE" w:themeColor="accent5" w:themeTint="99"/>
                                <w:u w:val="single"/>
                              </w:rPr>
                              <w:t xml:space="preserve"> basse et</w:t>
                            </w:r>
                            <w:r w:rsidRPr="001D54E6">
                              <w:rPr>
                                <w:b/>
                                <w:color w:val="B1A6DE" w:themeColor="accent5" w:themeTint="99"/>
                                <w:u w:val="single"/>
                              </w:rPr>
                              <w:t xml:space="preserve"> </w:t>
                            </w:r>
                            <w:r>
                              <w:rPr>
                                <w:b/>
                                <w:color w:val="B1A6DE" w:themeColor="accent5" w:themeTint="99"/>
                                <w:u w:val="single"/>
                              </w:rPr>
                              <w:t>non mobile</w:t>
                            </w:r>
                            <w:r w:rsidRPr="001D54E6">
                              <w:rPr>
                                <w:color w:val="B1A6DE" w:themeColor="accent5" w:themeTint="99"/>
                              </w:rPr>
                              <w:t xml:space="preserve"> </w:t>
                            </w:r>
                            <w:r>
                              <w:t>du rachis.</w:t>
                            </w:r>
                          </w:p>
                          <w:p w14:paraId="439262BF" w14:textId="77777777" w:rsidR="00AE7F3D" w:rsidRDefault="00AE7F3D" w:rsidP="00F474E2">
                            <w:pPr>
                              <w:pStyle w:val="Sansinterligne"/>
                            </w:pPr>
                            <w:r>
                              <w:t xml:space="preserve">C’est une </w:t>
                            </w:r>
                            <w:r w:rsidRPr="001D54E6">
                              <w:rPr>
                                <w:b/>
                                <w:color w:val="B1A6DE" w:themeColor="accent5" w:themeTint="99"/>
                                <w:u w:val="single"/>
                              </w:rPr>
                              <w:t>pyramide à base supérieure</w:t>
                            </w:r>
                            <w:r>
                              <w:t xml:space="preserve"> et </w:t>
                            </w:r>
                            <w:r w:rsidRPr="001D54E6">
                              <w:rPr>
                                <w:b/>
                                <w:color w:val="B1A6DE" w:themeColor="accent5" w:themeTint="99"/>
                                <w:u w:val="single"/>
                              </w:rPr>
                              <w:t>à sommet inférieur</w:t>
                            </w:r>
                            <w:r>
                              <w:t>, aplatie d’avant en arrière.</w:t>
                            </w:r>
                          </w:p>
                          <w:p w14:paraId="21E8E381" w14:textId="24CDEDBA" w:rsidR="00AE7F3D" w:rsidRDefault="00AE7F3D" w:rsidP="00F474E2">
                            <w:pPr>
                              <w:pStyle w:val="Sansinterligne"/>
                            </w:pPr>
                            <w:r>
                              <w:t>Il possède une face antérieure = pelvienne, postérieure = dorsale, 2 bord latéraux, une base et une pointe.</w:t>
                            </w:r>
                          </w:p>
                          <w:p w14:paraId="5F83F0FE" w14:textId="31449008" w:rsidR="00AE7F3D" w:rsidRDefault="00AE7F3D" w:rsidP="00F474E2">
                            <w:pPr>
                              <w:pStyle w:val="Sansinterligne"/>
                            </w:pPr>
                            <w:r>
                              <w:t>Il est incliné de 30- 45° avec l’horizontale en avant.</w:t>
                            </w:r>
                          </w:p>
                          <w:p w14:paraId="61177636" w14:textId="77777777" w:rsidR="00AE7F3D" w:rsidRPr="001D54E6" w:rsidRDefault="00AE7F3D" w:rsidP="00A3231D">
                            <w:pPr>
                              <w:pStyle w:val="Sansinterligne"/>
                              <w:jc w:val="both"/>
                              <w:rPr>
                                <w:sz w:val="10"/>
                              </w:rPr>
                            </w:pPr>
                          </w:p>
                          <w:p w14:paraId="0B25B557" w14:textId="6EFC48DB" w:rsidR="00AE7F3D" w:rsidRDefault="00AE7F3D" w:rsidP="005A65AA">
                            <w:pPr>
                              <w:pStyle w:val="Paragraphedeliste"/>
                              <w:numPr>
                                <w:ilvl w:val="0"/>
                                <w:numId w:val="4"/>
                              </w:numPr>
                              <w:jc w:val="both"/>
                            </w:pPr>
                            <w:r w:rsidRPr="001D54E6">
                              <w:rPr>
                                <w:b/>
                              </w:rPr>
                              <w:t>Double concavité antérieure</w:t>
                            </w:r>
                            <w:r>
                              <w:t xml:space="preserve"> dans les plans </w:t>
                            </w:r>
                            <w:r w:rsidRPr="00426BA9">
                              <w:rPr>
                                <w:b/>
                                <w:u w:val="single"/>
                              </w:rPr>
                              <w:t>sagittal</w:t>
                            </w:r>
                            <w:r>
                              <w:t xml:space="preserve"> et </w:t>
                            </w:r>
                            <w:r w:rsidRPr="00426BA9">
                              <w:rPr>
                                <w:b/>
                                <w:u w:val="single"/>
                              </w:rPr>
                              <w:t>horizontal</w:t>
                            </w:r>
                          </w:p>
                          <w:p w14:paraId="44925FC5" w14:textId="77777777" w:rsidR="00AE7F3D" w:rsidRPr="007E1F76" w:rsidRDefault="00AE7F3D" w:rsidP="00061A4E">
                            <w:pPr>
                              <w:pStyle w:val="Sansinterligne"/>
                              <w:numPr>
                                <w:ilvl w:val="0"/>
                                <w:numId w:val="30"/>
                              </w:numPr>
                              <w:spacing w:after="80"/>
                              <w:jc w:val="both"/>
                              <w:rPr>
                                <w:b/>
                                <w:u w:val="single"/>
                              </w:rPr>
                            </w:pPr>
                            <w:r w:rsidRPr="007E1F76">
                              <w:rPr>
                                <w:b/>
                                <w:u w:val="single"/>
                              </w:rPr>
                              <w:t>Vue ant</w:t>
                            </w:r>
                            <w:r>
                              <w:rPr>
                                <w:b/>
                                <w:u w:val="single"/>
                              </w:rPr>
                              <w:t>érieure = face antérieure = pelvienne</w:t>
                            </w:r>
                            <w:r w:rsidRPr="007E1F76">
                              <w:rPr>
                                <w:b/>
                                <w:u w:val="single"/>
                              </w:rPr>
                              <w:t> </w:t>
                            </w:r>
                            <w:r>
                              <w:rPr>
                                <w:b/>
                                <w:u w:val="single"/>
                              </w:rPr>
                              <w:t xml:space="preserve">+++ </w:t>
                            </w:r>
                            <w:r w:rsidRPr="007E1F76">
                              <w:rPr>
                                <w:b/>
                                <w:u w:val="single"/>
                              </w:rPr>
                              <w:t>:</w:t>
                            </w:r>
                          </w:p>
                          <w:p w14:paraId="3E70D093" w14:textId="5B4930FB" w:rsidR="00AE7F3D" w:rsidRDefault="00AE7F3D" w:rsidP="00061A4E">
                            <w:pPr>
                              <w:pStyle w:val="Sansinterligne"/>
                              <w:numPr>
                                <w:ilvl w:val="0"/>
                                <w:numId w:val="5"/>
                              </w:numPr>
                              <w:jc w:val="both"/>
                            </w:pPr>
                            <w:r w:rsidRPr="001D54E6">
                              <w:rPr>
                                <w:b/>
                                <w:color w:val="375AAF" w:themeColor="accent4" w:themeShade="BF"/>
                                <w:u w:val="single"/>
                              </w:rPr>
                              <w:t>Crêtes synostosiques antérieures</w:t>
                            </w:r>
                            <w:r w:rsidRPr="001D54E6">
                              <w:rPr>
                                <w:color w:val="375AAF" w:themeColor="accent4" w:themeShade="BF"/>
                              </w:rPr>
                              <w:t> </w:t>
                            </w:r>
                            <w:r>
                              <w:t>: Il y en a 4, vestiges de la fusion des 5 vertèbres sacrées. Elles emprisonnent parfois un fragment de DIV (= disque intervertébral) visible sur une radio. Elles sont prolongées latéralement par les foramens (= trous) sacrés pelviens antérieurs (voir plus loin), qui sont eux-mêmes prolongés latéralement par une gouttière (passage du nerf).</w:t>
                            </w:r>
                          </w:p>
                          <w:p w14:paraId="08FE603D" w14:textId="77777777" w:rsidR="00AE7F3D" w:rsidRDefault="00AE7F3D" w:rsidP="00A3231D">
                            <w:pPr>
                              <w:pStyle w:val="Sansinterligne"/>
                              <w:ind w:left="644"/>
                              <w:jc w:val="both"/>
                            </w:pPr>
                          </w:p>
                          <w:p w14:paraId="21BEA68E" w14:textId="77777777" w:rsidR="00AE7F3D" w:rsidRPr="007E1F76" w:rsidRDefault="00AE7F3D" w:rsidP="00061A4E">
                            <w:pPr>
                              <w:pStyle w:val="Sansinterligne"/>
                              <w:numPr>
                                <w:ilvl w:val="0"/>
                                <w:numId w:val="30"/>
                              </w:numPr>
                              <w:spacing w:after="80"/>
                              <w:jc w:val="both"/>
                              <w:rPr>
                                <w:b/>
                                <w:u w:val="single"/>
                              </w:rPr>
                            </w:pPr>
                            <w:r w:rsidRPr="007E1F76">
                              <w:rPr>
                                <w:b/>
                                <w:u w:val="single"/>
                              </w:rPr>
                              <w:t>Vue post</w:t>
                            </w:r>
                            <w:r>
                              <w:rPr>
                                <w:b/>
                                <w:u w:val="single"/>
                              </w:rPr>
                              <w:t>érieure = face postérieure = dorsale</w:t>
                            </w:r>
                            <w:r w:rsidRPr="007E1F76">
                              <w:rPr>
                                <w:b/>
                                <w:u w:val="single"/>
                              </w:rPr>
                              <w:t> :</w:t>
                            </w:r>
                          </w:p>
                          <w:p w14:paraId="2A085760" w14:textId="36453B03" w:rsidR="00AE7F3D" w:rsidRDefault="00AE7F3D" w:rsidP="00061A4E">
                            <w:pPr>
                              <w:pStyle w:val="Sansinterligne"/>
                              <w:numPr>
                                <w:ilvl w:val="0"/>
                                <w:numId w:val="5"/>
                              </w:numPr>
                              <w:jc w:val="both"/>
                            </w:pPr>
                            <w:r w:rsidRPr="001D54E6">
                              <w:rPr>
                                <w:b/>
                                <w:color w:val="375AAF" w:themeColor="accent4" w:themeShade="BF"/>
                                <w:u w:val="single"/>
                              </w:rPr>
                              <w:t>Crête sacrée médiane</w:t>
                            </w:r>
                            <w:r w:rsidRPr="001D54E6">
                              <w:rPr>
                                <w:color w:val="375AAF" w:themeColor="accent4" w:themeShade="BF"/>
                              </w:rPr>
                              <w:t> </w:t>
                            </w:r>
                            <w:r>
                              <w:t>: vestige de la fusion des processus sacrés épineux, est ouverte en bas pour former les cornes du sacrum (visible et palpable contrairement aux crêtes interne et externe).</w:t>
                            </w:r>
                          </w:p>
                          <w:p w14:paraId="1D0CC3C9" w14:textId="378296B1" w:rsidR="00AE7F3D" w:rsidRDefault="00AE7F3D" w:rsidP="00061A4E">
                            <w:pPr>
                              <w:pStyle w:val="Sansinterligne"/>
                              <w:numPr>
                                <w:ilvl w:val="0"/>
                                <w:numId w:val="5"/>
                              </w:numPr>
                              <w:jc w:val="both"/>
                            </w:pPr>
                            <w:r>
                              <w:rPr>
                                <w:b/>
                                <w:color w:val="375AAF" w:themeColor="accent4" w:themeShade="BF"/>
                                <w:u w:val="single"/>
                              </w:rPr>
                              <w:t>Crêtes sacrées</w:t>
                            </w:r>
                            <w:r w:rsidRPr="001D54E6">
                              <w:rPr>
                                <w:b/>
                                <w:color w:val="375AAF" w:themeColor="accent4" w:themeShade="BF"/>
                                <w:u w:val="single"/>
                              </w:rPr>
                              <w:t xml:space="preserve"> </w:t>
                            </w:r>
                            <w:r w:rsidRPr="002C6550">
                              <w:rPr>
                                <w:b/>
                                <w:color w:val="375AAF" w:themeColor="accent4" w:themeShade="BF"/>
                                <w:u w:val="single"/>
                              </w:rPr>
                              <w:t>médial</w:t>
                            </w:r>
                            <w:r>
                              <w:rPr>
                                <w:b/>
                                <w:color w:val="375AAF" w:themeColor="accent4" w:themeShade="BF"/>
                                <w:u w:val="single"/>
                              </w:rPr>
                              <w:t>es</w:t>
                            </w:r>
                            <w:r>
                              <w:rPr>
                                <w:color w:val="375AAF" w:themeColor="accent4" w:themeShade="BF"/>
                              </w:rPr>
                              <w:t xml:space="preserve"> </w:t>
                            </w:r>
                            <w:r>
                              <w:t>: vestiges de la fusion des processus sacrés articulaires.</w:t>
                            </w:r>
                          </w:p>
                          <w:p w14:paraId="0DBFBB8E" w14:textId="27DBCC9C" w:rsidR="00AE7F3D" w:rsidRDefault="00AE7F3D" w:rsidP="00061A4E">
                            <w:pPr>
                              <w:pStyle w:val="Sansinterligne"/>
                              <w:numPr>
                                <w:ilvl w:val="0"/>
                                <w:numId w:val="5"/>
                              </w:numPr>
                              <w:jc w:val="both"/>
                            </w:pPr>
                            <w:r>
                              <w:rPr>
                                <w:b/>
                                <w:color w:val="375AAF" w:themeColor="accent4" w:themeShade="BF"/>
                                <w:u w:val="single"/>
                              </w:rPr>
                              <w:t>Crêtes sacrées</w:t>
                            </w:r>
                            <w:r w:rsidRPr="001D54E6">
                              <w:rPr>
                                <w:b/>
                                <w:color w:val="375AAF" w:themeColor="accent4" w:themeShade="BF"/>
                                <w:u w:val="single"/>
                              </w:rPr>
                              <w:t xml:space="preserve"> </w:t>
                            </w:r>
                            <w:r>
                              <w:rPr>
                                <w:b/>
                                <w:color w:val="375AAF" w:themeColor="accent4" w:themeShade="BF"/>
                                <w:u w:val="single"/>
                              </w:rPr>
                              <w:t>latérales</w:t>
                            </w:r>
                            <w:r w:rsidRPr="001D54E6">
                              <w:rPr>
                                <w:color w:val="375AAF" w:themeColor="accent4" w:themeShade="BF"/>
                              </w:rPr>
                              <w:t> </w:t>
                            </w:r>
                            <w:r>
                              <w:t>: vestiges de la fusion des processus sacrés transverses.</w:t>
                            </w:r>
                          </w:p>
                          <w:p w14:paraId="0F8AFFA5" w14:textId="405D8650" w:rsidR="00AE7F3D" w:rsidRDefault="00AE7F3D" w:rsidP="00A3231D">
                            <w:pPr>
                              <w:pStyle w:val="Sansinterligne"/>
                              <w:jc w:val="both"/>
                            </w:pPr>
                            <w:r>
                              <w:t>On retrouve les foramens sacrés postérieurs entre la crête sacrée médiale et la crête sacrée latérale.</w:t>
                            </w:r>
                          </w:p>
                          <w:p w14:paraId="5EF689D8" w14:textId="2C502EF0" w:rsidR="00AE7F3D" w:rsidRPr="00BC66D0" w:rsidRDefault="00AE7F3D" w:rsidP="00BC66D0">
                            <w:pPr>
                              <w:pStyle w:val="Sansinterligne"/>
                              <w:numPr>
                                <w:ilvl w:val="0"/>
                                <w:numId w:val="40"/>
                              </w:numPr>
                              <w:jc w:val="both"/>
                            </w:pPr>
                            <w:r w:rsidRPr="00613203">
                              <w:rPr>
                                <w:b/>
                                <w:color w:val="375AAF" w:themeColor="accent4" w:themeShade="BF"/>
                                <w:u w:val="single"/>
                              </w:rPr>
                              <w:t>Processus articulaires supérieurs de S1</w:t>
                            </w:r>
                            <w:r>
                              <w:rPr>
                                <w:b/>
                                <w:color w:val="375AAF" w:themeColor="accent4" w:themeShade="BF"/>
                              </w:rPr>
                              <w:t xml:space="preserve"> </w:t>
                            </w:r>
                            <w:r>
                              <w:rPr>
                                <w:color w:val="375AAF" w:themeColor="accent4" w:themeShade="BF"/>
                              </w:rPr>
                              <w:t>:</w:t>
                            </w:r>
                            <w:r>
                              <w:t>(articulation avec L5) : Font un angle de 45° avec le plan frontal</w:t>
                            </w:r>
                            <w:r>
                              <w:sym w:font="Wingdings" w:char="F0E0"/>
                            </w:r>
                            <w:r>
                              <w:t xml:space="preserve"> </w:t>
                            </w:r>
                            <w:r>
                              <w:rPr>
                                <w:b/>
                                <w:color w:val="FF0000"/>
                              </w:rPr>
                              <w:t>Les surfaces articulaires</w:t>
                            </w:r>
                            <w:r w:rsidRPr="00751DF3">
                              <w:rPr>
                                <w:b/>
                                <w:color w:val="FF0000"/>
                              </w:rPr>
                              <w:t xml:space="preserve"> regardent en arrière</w:t>
                            </w:r>
                            <w:r>
                              <w:rPr>
                                <w:b/>
                                <w:color w:val="FF0000"/>
                              </w:rPr>
                              <w:t>, en haut</w:t>
                            </w:r>
                            <w:r w:rsidRPr="00751DF3">
                              <w:rPr>
                                <w:b/>
                                <w:color w:val="FF0000"/>
                              </w:rPr>
                              <w:t xml:space="preserve"> et en dedans</w:t>
                            </w:r>
                            <w:r>
                              <w:t xml:space="preserve">. </w:t>
                            </w:r>
                            <w:r w:rsidRPr="00D67CDE">
                              <w:rPr>
                                <w:b/>
                                <w:i/>
                              </w:rPr>
                              <w:t>‼</w:t>
                            </w:r>
                            <w:r>
                              <w:rPr>
                                <w:b/>
                                <w:i/>
                              </w:rPr>
                              <w:t xml:space="preserve"> Les s</w:t>
                            </w:r>
                            <w:r w:rsidRPr="00D67CDE">
                              <w:rPr>
                                <w:b/>
                                <w:i/>
                              </w:rPr>
                              <w:t xml:space="preserve">urfaces articulaires </w:t>
                            </w:r>
                            <w:r>
                              <w:rPr>
                                <w:b/>
                                <w:i/>
                              </w:rPr>
                              <w:t xml:space="preserve">sont donc </w:t>
                            </w:r>
                            <w:r w:rsidRPr="00D67CDE">
                              <w:rPr>
                                <w:b/>
                                <w:i/>
                              </w:rPr>
                              <w:t>uniquement vi</w:t>
                            </w:r>
                            <w:r>
                              <w:rPr>
                                <w:b/>
                                <w:i/>
                              </w:rPr>
                              <w:t>sibles sur une vue postérieure !!</w:t>
                            </w:r>
                          </w:p>
                          <w:p w14:paraId="2CC046D4" w14:textId="77777777" w:rsidR="00AE7F3D" w:rsidRDefault="00AE7F3D" w:rsidP="00BC66D0">
                            <w:pPr>
                              <w:pStyle w:val="Sansinterligne"/>
                              <w:ind w:left="644"/>
                              <w:jc w:val="both"/>
                            </w:pPr>
                          </w:p>
                          <w:p w14:paraId="4FFC4BC6" w14:textId="77777777" w:rsidR="00AE7F3D" w:rsidRDefault="00AE7F3D" w:rsidP="00DF4E19">
                            <w:pPr>
                              <w:pStyle w:val="Sansinterligne"/>
                              <w:numPr>
                                <w:ilvl w:val="0"/>
                                <w:numId w:val="42"/>
                              </w:numPr>
                              <w:spacing w:after="80"/>
                              <w:jc w:val="both"/>
                              <w:rPr>
                                <w:b/>
                                <w:u w:val="single"/>
                              </w:rPr>
                            </w:pPr>
                            <w:r>
                              <w:rPr>
                                <w:b/>
                                <w:u w:val="single"/>
                              </w:rPr>
                              <w:t>Vue supérieur = bord supérieur = base</w:t>
                            </w:r>
                            <w:r w:rsidRPr="007E1F76">
                              <w:rPr>
                                <w:b/>
                                <w:u w:val="single"/>
                              </w:rPr>
                              <w:t> :</w:t>
                            </w:r>
                          </w:p>
                          <w:p w14:paraId="1CF3D661" w14:textId="3CD91EEA" w:rsidR="00AE7F3D" w:rsidRPr="00EE576B" w:rsidRDefault="00AE7F3D" w:rsidP="00EE576B">
                            <w:pPr>
                              <w:pStyle w:val="Sansinterligne"/>
                              <w:numPr>
                                <w:ilvl w:val="0"/>
                                <w:numId w:val="40"/>
                              </w:numPr>
                              <w:spacing w:after="80"/>
                              <w:jc w:val="both"/>
                              <w:rPr>
                                <w:b/>
                                <w:color w:val="375AAF" w:themeColor="accent4" w:themeShade="BF"/>
                                <w:u w:val="single"/>
                              </w:rPr>
                            </w:pPr>
                            <w:r w:rsidRPr="00EE576B">
                              <w:rPr>
                                <w:b/>
                                <w:color w:val="375AAF" w:themeColor="accent4" w:themeShade="BF"/>
                                <w:u w:val="single"/>
                              </w:rPr>
                              <w:t>Gouttière de passage du tronc lombo-sacré</w:t>
                            </w:r>
                            <w:r w:rsidRPr="00EE576B">
                              <w:rPr>
                                <w:b/>
                                <w:color w:val="375AAF" w:themeColor="accent4" w:themeShade="BF"/>
                              </w:rPr>
                              <w:t> :</w:t>
                            </w:r>
                            <w:r>
                              <w:rPr>
                                <w:b/>
                                <w:color w:val="375AAF" w:themeColor="accent4" w:themeShade="BF"/>
                              </w:rPr>
                              <w:t xml:space="preserve"> </w:t>
                            </w:r>
                            <w:r>
                              <w:t>De part et d’autre du corps de S1 (Tronc lombo-sacré = anastomose L4 + L5)</w:t>
                            </w:r>
                          </w:p>
                          <w:p w14:paraId="7083D45E" w14:textId="54FA6ED5" w:rsidR="00AE7F3D" w:rsidRPr="00EE576B" w:rsidRDefault="00AE7F3D" w:rsidP="00EE576B">
                            <w:pPr>
                              <w:pStyle w:val="Sansinterligne"/>
                              <w:numPr>
                                <w:ilvl w:val="0"/>
                                <w:numId w:val="40"/>
                              </w:numPr>
                              <w:spacing w:after="80"/>
                              <w:jc w:val="both"/>
                              <w:rPr>
                                <w:b/>
                                <w:color w:val="375AAF" w:themeColor="accent4" w:themeShade="BF"/>
                                <w:u w:val="single"/>
                              </w:rPr>
                            </w:pPr>
                            <w:r>
                              <w:rPr>
                                <w:b/>
                                <w:color w:val="375AAF" w:themeColor="accent4" w:themeShade="BF"/>
                                <w:u w:val="single"/>
                              </w:rPr>
                              <w:t>Ailes du sacrum</w:t>
                            </w:r>
                            <w:r>
                              <w:rPr>
                                <w:b/>
                                <w:color w:val="375AAF" w:themeColor="accent4" w:themeShade="BF"/>
                              </w:rPr>
                              <w:t> </w:t>
                            </w:r>
                          </w:p>
                          <w:p w14:paraId="08389A51" w14:textId="62B738ED" w:rsidR="00AE7F3D" w:rsidRPr="00466CF9" w:rsidRDefault="00AE7F3D" w:rsidP="00A3231D">
                            <w:pPr>
                              <w:pStyle w:val="Sansinterligne"/>
                              <w:numPr>
                                <w:ilvl w:val="0"/>
                                <w:numId w:val="40"/>
                              </w:numPr>
                              <w:spacing w:after="80"/>
                              <w:jc w:val="both"/>
                            </w:pPr>
                            <w:r w:rsidRPr="00EE576B">
                              <w:rPr>
                                <w:b/>
                                <w:color w:val="375AAF" w:themeColor="accent4" w:themeShade="BF"/>
                                <w:u w:val="single"/>
                              </w:rPr>
                              <w:t>Promontoire</w:t>
                            </w:r>
                            <w:r w:rsidRPr="00EE576B">
                              <w:rPr>
                                <w:b/>
                                <w:color w:val="375AAF" w:themeColor="accent4" w:themeShade="BF"/>
                              </w:rPr>
                              <w:t xml:space="preserve"> : </w:t>
                            </w:r>
                            <w:r>
                              <w:t>Une saillie qui surplombe le bassin, au niveau du bord antérieur de S1 (délimite le détroit supérieur avec la ligne oblique de l’os coxal et le bord antérieur des ailes du sacrum).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25.25pt;margin-top:.4pt;width:453.75pt;height:493.05pt;z-index:25147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" stroked="f">
                <v:textbox>
                  <w:txbxContent>
                    <w:p w14:paraId="1888C1BC" w14:textId="77777777" w:rsidR="00AE7F3D" w:rsidRPr="00B64584" w:rsidRDefault="00AE7F3D" w:rsidP="00A3231D">
                      <w:pPr>
                        <w:pStyle w:val="Sansinterligne"/>
                        <w:jc w:val="both"/>
                        <w:rPr>
                          <w:b/>
                          <w:color w:val="533DA8" w:themeColor="accent5" w:themeShade="BF"/>
                          <w:sz w:val="24"/>
                          <w:u w:val="single"/>
                        </w:rPr>
                      </w:pPr>
                      <w:r w:rsidRPr="00B64584">
                        <w:rPr>
                          <w:b/>
                          <w:color w:val="533DA8" w:themeColor="accent5" w:themeShade="BF"/>
                          <w:sz w:val="24"/>
                          <w:u w:val="single"/>
                        </w:rPr>
                        <w:t>GENERALITES</w:t>
                      </w:r>
                    </w:p>
                    <w:p w14:paraId="517D00BE" w14:textId="2CA64E4B" w:rsidR="00AE7F3D" w:rsidRDefault="00AE7F3D" w:rsidP="00A3231D">
                      <w:pPr>
                        <w:pStyle w:val="Sansinterligne"/>
                        <w:jc w:val="both"/>
                      </w:pPr>
                      <w:r>
                        <w:t xml:space="preserve">Le sacrum est la </w:t>
                      </w:r>
                      <w:r w:rsidRPr="001D54E6">
                        <w:rPr>
                          <w:b/>
                          <w:color w:val="B1A6DE" w:themeColor="accent5" w:themeTint="99"/>
                          <w:u w:val="single"/>
                        </w:rPr>
                        <w:t>fusion des 5 vertèbres sacrées</w:t>
                      </w:r>
                      <w:r w:rsidRPr="00426BA9">
                        <w:t xml:space="preserve">, </w:t>
                      </w:r>
                      <w:r w:rsidRPr="001D54E6">
                        <w:rPr>
                          <w:b/>
                          <w:color w:val="B1A6DE" w:themeColor="accent5" w:themeTint="99"/>
                          <w:u w:val="single"/>
                        </w:rPr>
                        <w:t>partie</w:t>
                      </w:r>
                      <w:r>
                        <w:rPr>
                          <w:b/>
                          <w:color w:val="B1A6DE" w:themeColor="accent5" w:themeTint="99"/>
                          <w:u w:val="single"/>
                        </w:rPr>
                        <w:t xml:space="preserve"> basse et</w:t>
                      </w:r>
                      <w:r w:rsidRPr="001D54E6">
                        <w:rPr>
                          <w:b/>
                          <w:color w:val="B1A6DE" w:themeColor="accent5" w:themeTint="99"/>
                          <w:u w:val="single"/>
                        </w:rPr>
                        <w:t xml:space="preserve"> </w:t>
                      </w:r>
                      <w:r>
                        <w:rPr>
                          <w:b/>
                          <w:color w:val="B1A6DE" w:themeColor="accent5" w:themeTint="99"/>
                          <w:u w:val="single"/>
                        </w:rPr>
                        <w:t>non mobile</w:t>
                      </w:r>
                      <w:r w:rsidRPr="001D54E6">
                        <w:rPr>
                          <w:color w:val="B1A6DE" w:themeColor="accent5" w:themeTint="99"/>
                        </w:rPr>
                        <w:t xml:space="preserve"> </w:t>
                      </w:r>
                      <w:r>
                        <w:t>du rachis.</w:t>
                      </w:r>
                    </w:p>
                    <w:p w14:paraId="439262BF" w14:textId="77777777" w:rsidR="00AE7F3D" w:rsidRDefault="00AE7F3D" w:rsidP="00F474E2">
                      <w:pPr>
                        <w:pStyle w:val="Sansinterligne"/>
                      </w:pPr>
                      <w:r>
                        <w:t xml:space="preserve">C’est une </w:t>
                      </w:r>
                      <w:r w:rsidRPr="001D54E6">
                        <w:rPr>
                          <w:b/>
                          <w:color w:val="B1A6DE" w:themeColor="accent5" w:themeTint="99"/>
                          <w:u w:val="single"/>
                        </w:rPr>
                        <w:t>pyramide à base supérieure</w:t>
                      </w:r>
                      <w:r>
                        <w:t xml:space="preserve"> et </w:t>
                      </w:r>
                      <w:r w:rsidRPr="001D54E6">
                        <w:rPr>
                          <w:b/>
                          <w:color w:val="B1A6DE" w:themeColor="accent5" w:themeTint="99"/>
                          <w:u w:val="single"/>
                        </w:rPr>
                        <w:t>à sommet inférieur</w:t>
                      </w:r>
                      <w:r>
                        <w:t>, aplatie d’avant en arrière.</w:t>
                      </w:r>
                    </w:p>
                    <w:p w14:paraId="21E8E381" w14:textId="24CDEDBA" w:rsidR="00AE7F3D" w:rsidRDefault="00AE7F3D" w:rsidP="00F474E2">
                      <w:pPr>
                        <w:pStyle w:val="Sansinterligne"/>
                      </w:pPr>
                      <w:r>
                        <w:t>Il possède une face antérieure = pelvienne, postérieure = dorsale, 2 bord latéraux, une base et une pointe.</w:t>
                      </w:r>
                    </w:p>
                    <w:p w14:paraId="5F83F0FE" w14:textId="31449008" w:rsidR="00AE7F3D" w:rsidRDefault="00AE7F3D" w:rsidP="00F474E2">
                      <w:pPr>
                        <w:pStyle w:val="Sansinterligne"/>
                      </w:pPr>
                      <w:r>
                        <w:t>Il est incliné de 30- 45° avec l’horizontale en avant.</w:t>
                      </w:r>
                    </w:p>
                    <w:p w14:paraId="61177636" w14:textId="77777777" w:rsidR="00AE7F3D" w:rsidRPr="001D54E6" w:rsidRDefault="00AE7F3D" w:rsidP="00A3231D">
                      <w:pPr>
                        <w:pStyle w:val="Sansinterligne"/>
                        <w:jc w:val="both"/>
                        <w:rPr>
                          <w:sz w:val="10"/>
                        </w:rPr>
                      </w:pPr>
                    </w:p>
                    <w:p w14:paraId="0B25B557" w14:textId="6EFC48DB" w:rsidR="00AE7F3D" w:rsidRDefault="00AE7F3D" w:rsidP="005A65AA">
                      <w:pPr>
                        <w:pStyle w:val="Paragraphedeliste"/>
                        <w:numPr>
                          <w:ilvl w:val="0"/>
                          <w:numId w:val="4"/>
                        </w:numPr>
                        <w:jc w:val="both"/>
                      </w:pPr>
                      <w:r w:rsidRPr="001D54E6">
                        <w:rPr>
                          <w:b/>
                        </w:rPr>
                        <w:t>Double concavité antérieure</w:t>
                      </w:r>
                      <w:r>
                        <w:t xml:space="preserve"> dans les plans </w:t>
                      </w:r>
                      <w:r w:rsidRPr="00426BA9">
                        <w:rPr>
                          <w:b/>
                          <w:u w:val="single"/>
                        </w:rPr>
                        <w:t>sagittal</w:t>
                      </w:r>
                      <w:r>
                        <w:t xml:space="preserve"> et </w:t>
                      </w:r>
                      <w:r w:rsidRPr="00426BA9">
                        <w:rPr>
                          <w:b/>
                          <w:u w:val="single"/>
                        </w:rPr>
                        <w:t>horizontal</w:t>
                      </w:r>
                    </w:p>
                    <w:p w14:paraId="44925FC5" w14:textId="77777777" w:rsidR="00AE7F3D" w:rsidRPr="007E1F76" w:rsidRDefault="00AE7F3D" w:rsidP="00061A4E">
                      <w:pPr>
                        <w:pStyle w:val="Sansinterligne"/>
                        <w:numPr>
                          <w:ilvl w:val="0"/>
                          <w:numId w:val="30"/>
                        </w:numPr>
                        <w:spacing w:after="80"/>
                        <w:jc w:val="both"/>
                        <w:rPr>
                          <w:b/>
                          <w:u w:val="single"/>
                        </w:rPr>
                      </w:pPr>
                      <w:r w:rsidRPr="007E1F76">
                        <w:rPr>
                          <w:b/>
                          <w:u w:val="single"/>
                        </w:rPr>
                        <w:t>Vue ant</w:t>
                      </w:r>
                      <w:r>
                        <w:rPr>
                          <w:b/>
                          <w:u w:val="single"/>
                        </w:rPr>
                        <w:t>érieure = face antérieure = pelvienne</w:t>
                      </w:r>
                      <w:r w:rsidRPr="007E1F76">
                        <w:rPr>
                          <w:b/>
                          <w:u w:val="single"/>
                        </w:rPr>
                        <w:t> </w:t>
                      </w:r>
                      <w:r>
                        <w:rPr>
                          <w:b/>
                          <w:u w:val="single"/>
                        </w:rPr>
                        <w:t xml:space="preserve">+++ </w:t>
                      </w:r>
                      <w:r w:rsidRPr="007E1F76">
                        <w:rPr>
                          <w:b/>
                          <w:u w:val="single"/>
                        </w:rPr>
                        <w:t>:</w:t>
                      </w:r>
                    </w:p>
                    <w:p w14:paraId="3E70D093" w14:textId="5B4930FB" w:rsidR="00AE7F3D" w:rsidRDefault="00AE7F3D" w:rsidP="00061A4E">
                      <w:pPr>
                        <w:pStyle w:val="Sansinterligne"/>
                        <w:numPr>
                          <w:ilvl w:val="0"/>
                          <w:numId w:val="5"/>
                        </w:numPr>
                        <w:jc w:val="both"/>
                      </w:pPr>
                      <w:r w:rsidRPr="001D54E6">
                        <w:rPr>
                          <w:b/>
                          <w:color w:val="375AAF" w:themeColor="accent4" w:themeShade="BF"/>
                          <w:u w:val="single"/>
                        </w:rPr>
                        <w:t>Crêtes synostosiques antérieures</w:t>
                      </w:r>
                      <w:r w:rsidRPr="001D54E6">
                        <w:rPr>
                          <w:color w:val="375AAF" w:themeColor="accent4" w:themeShade="BF"/>
                        </w:rPr>
                        <w:t> </w:t>
                      </w:r>
                      <w:r>
                        <w:t>: Il y en a 4, vestiges de la fusion des 5 vertèbres sacrées. Elles emprisonnent parfois un fragment de DIV (= disque intervertébral) visible sur une radio. Elles sont prolongées latéralement par les foramens (= trous) sacrés pelviens antérieurs (voir plus loin), qui sont eux-mêmes prolongés latéralement par une gouttière (passage du nerf).</w:t>
                      </w:r>
                    </w:p>
                    <w:p w14:paraId="08FE603D" w14:textId="77777777" w:rsidR="00AE7F3D" w:rsidRDefault="00AE7F3D" w:rsidP="00A3231D">
                      <w:pPr>
                        <w:pStyle w:val="Sansinterligne"/>
                        <w:ind w:left="644"/>
                        <w:jc w:val="both"/>
                      </w:pPr>
                    </w:p>
                    <w:p w14:paraId="21BEA68E" w14:textId="77777777" w:rsidR="00AE7F3D" w:rsidRPr="007E1F76" w:rsidRDefault="00AE7F3D" w:rsidP="00061A4E">
                      <w:pPr>
                        <w:pStyle w:val="Sansinterligne"/>
                        <w:numPr>
                          <w:ilvl w:val="0"/>
                          <w:numId w:val="30"/>
                        </w:numPr>
                        <w:spacing w:after="80"/>
                        <w:jc w:val="both"/>
                        <w:rPr>
                          <w:b/>
                          <w:u w:val="single"/>
                        </w:rPr>
                      </w:pPr>
                      <w:r w:rsidRPr="007E1F76">
                        <w:rPr>
                          <w:b/>
                          <w:u w:val="single"/>
                        </w:rPr>
                        <w:t>Vue post</w:t>
                      </w:r>
                      <w:r>
                        <w:rPr>
                          <w:b/>
                          <w:u w:val="single"/>
                        </w:rPr>
                        <w:t>érieure = face postérieure = dorsale</w:t>
                      </w:r>
                      <w:r w:rsidRPr="007E1F76">
                        <w:rPr>
                          <w:b/>
                          <w:u w:val="single"/>
                        </w:rPr>
                        <w:t> :</w:t>
                      </w:r>
                    </w:p>
                    <w:p w14:paraId="2A085760" w14:textId="36453B03" w:rsidR="00AE7F3D" w:rsidRDefault="00AE7F3D" w:rsidP="00061A4E">
                      <w:pPr>
                        <w:pStyle w:val="Sansinterligne"/>
                        <w:numPr>
                          <w:ilvl w:val="0"/>
                          <w:numId w:val="5"/>
                        </w:numPr>
                        <w:jc w:val="both"/>
                      </w:pPr>
                      <w:r w:rsidRPr="001D54E6">
                        <w:rPr>
                          <w:b/>
                          <w:color w:val="375AAF" w:themeColor="accent4" w:themeShade="BF"/>
                          <w:u w:val="single"/>
                        </w:rPr>
                        <w:t>Crête sacrée médiane</w:t>
                      </w:r>
                      <w:r w:rsidRPr="001D54E6">
                        <w:rPr>
                          <w:color w:val="375AAF" w:themeColor="accent4" w:themeShade="BF"/>
                        </w:rPr>
                        <w:t> </w:t>
                      </w:r>
                      <w:r>
                        <w:t>: vestige de la fusion des processus sacrés épineux, est ouverte en bas pour former les cornes du sacrum (visible et palpable contrairement aux crêtes interne et externe).</w:t>
                      </w:r>
                    </w:p>
                    <w:p w14:paraId="1D0CC3C9" w14:textId="378296B1" w:rsidR="00AE7F3D" w:rsidRDefault="00AE7F3D" w:rsidP="00061A4E">
                      <w:pPr>
                        <w:pStyle w:val="Sansinterligne"/>
                        <w:numPr>
                          <w:ilvl w:val="0"/>
                          <w:numId w:val="5"/>
                        </w:numPr>
                        <w:jc w:val="both"/>
                      </w:pPr>
                      <w:r>
                        <w:rPr>
                          <w:b/>
                          <w:color w:val="375AAF" w:themeColor="accent4" w:themeShade="BF"/>
                          <w:u w:val="single"/>
                        </w:rPr>
                        <w:t>Crêtes sacrées</w:t>
                      </w:r>
                      <w:r w:rsidRPr="001D54E6">
                        <w:rPr>
                          <w:b/>
                          <w:color w:val="375AAF" w:themeColor="accent4" w:themeShade="BF"/>
                          <w:u w:val="single"/>
                        </w:rPr>
                        <w:t xml:space="preserve"> </w:t>
                      </w:r>
                      <w:r w:rsidRPr="002C6550">
                        <w:rPr>
                          <w:b/>
                          <w:color w:val="375AAF" w:themeColor="accent4" w:themeShade="BF"/>
                          <w:u w:val="single"/>
                        </w:rPr>
                        <w:t>médial</w:t>
                      </w:r>
                      <w:r>
                        <w:rPr>
                          <w:b/>
                          <w:color w:val="375AAF" w:themeColor="accent4" w:themeShade="BF"/>
                          <w:u w:val="single"/>
                        </w:rPr>
                        <w:t>es</w:t>
                      </w:r>
                      <w:r>
                        <w:rPr>
                          <w:color w:val="375AAF" w:themeColor="accent4" w:themeShade="BF"/>
                        </w:rPr>
                        <w:t xml:space="preserve"> </w:t>
                      </w:r>
                      <w:r>
                        <w:t>: vestiges de la fusion des processus sacrés articulaires.</w:t>
                      </w:r>
                    </w:p>
                    <w:p w14:paraId="0DBFBB8E" w14:textId="27DBCC9C" w:rsidR="00AE7F3D" w:rsidRDefault="00AE7F3D" w:rsidP="00061A4E">
                      <w:pPr>
                        <w:pStyle w:val="Sansinterligne"/>
                        <w:numPr>
                          <w:ilvl w:val="0"/>
                          <w:numId w:val="5"/>
                        </w:numPr>
                        <w:jc w:val="both"/>
                      </w:pPr>
                      <w:r>
                        <w:rPr>
                          <w:b/>
                          <w:color w:val="375AAF" w:themeColor="accent4" w:themeShade="BF"/>
                          <w:u w:val="single"/>
                        </w:rPr>
                        <w:t>Crêtes sacrées</w:t>
                      </w:r>
                      <w:r w:rsidRPr="001D54E6">
                        <w:rPr>
                          <w:b/>
                          <w:color w:val="375AAF" w:themeColor="accent4" w:themeShade="BF"/>
                          <w:u w:val="single"/>
                        </w:rPr>
                        <w:t xml:space="preserve"> </w:t>
                      </w:r>
                      <w:r>
                        <w:rPr>
                          <w:b/>
                          <w:color w:val="375AAF" w:themeColor="accent4" w:themeShade="BF"/>
                          <w:u w:val="single"/>
                        </w:rPr>
                        <w:t>latérales</w:t>
                      </w:r>
                      <w:r w:rsidRPr="001D54E6">
                        <w:rPr>
                          <w:color w:val="375AAF" w:themeColor="accent4" w:themeShade="BF"/>
                        </w:rPr>
                        <w:t> </w:t>
                      </w:r>
                      <w:r>
                        <w:t>: vestiges de la fusion des processus sacrés transverses.</w:t>
                      </w:r>
                    </w:p>
                    <w:p w14:paraId="0F8AFFA5" w14:textId="405D8650" w:rsidR="00AE7F3D" w:rsidRDefault="00AE7F3D" w:rsidP="00A3231D">
                      <w:pPr>
                        <w:pStyle w:val="Sansinterligne"/>
                        <w:jc w:val="both"/>
                      </w:pPr>
                      <w:r>
                        <w:t>On retrouve les foramens sacrés postérieurs entre la crête sacrée médiale et la crête sacrée latérale.</w:t>
                      </w:r>
                    </w:p>
                    <w:p w14:paraId="5EF689D8" w14:textId="2C502EF0" w:rsidR="00AE7F3D" w:rsidRPr="00BC66D0" w:rsidRDefault="00AE7F3D" w:rsidP="00BC66D0">
                      <w:pPr>
                        <w:pStyle w:val="Sansinterligne"/>
                        <w:numPr>
                          <w:ilvl w:val="0"/>
                          <w:numId w:val="40"/>
                        </w:numPr>
                        <w:jc w:val="both"/>
                      </w:pPr>
                      <w:r w:rsidRPr="00613203">
                        <w:rPr>
                          <w:b/>
                          <w:color w:val="375AAF" w:themeColor="accent4" w:themeShade="BF"/>
                          <w:u w:val="single"/>
                        </w:rPr>
                        <w:t>Processus articulaires supérieurs de S1</w:t>
                      </w:r>
                      <w:r>
                        <w:rPr>
                          <w:b/>
                          <w:color w:val="375AAF" w:themeColor="accent4" w:themeShade="BF"/>
                        </w:rPr>
                        <w:t xml:space="preserve"> </w:t>
                      </w:r>
                      <w:r>
                        <w:rPr>
                          <w:color w:val="375AAF" w:themeColor="accent4" w:themeShade="BF"/>
                        </w:rPr>
                        <w:t>:</w:t>
                      </w:r>
                      <w:r>
                        <w:t>(articulation avec L5) : Font un angle de 45° avec le plan frontal</w:t>
                      </w:r>
                      <w:r>
                        <w:sym w:font="Wingdings" w:char="F0E0"/>
                      </w:r>
                      <w:r>
                        <w:t xml:space="preserve"> </w:t>
                      </w:r>
                      <w:r>
                        <w:rPr>
                          <w:b/>
                          <w:color w:val="FF0000"/>
                        </w:rPr>
                        <w:t>Les surfaces articulaires</w:t>
                      </w:r>
                      <w:r w:rsidRPr="00751DF3">
                        <w:rPr>
                          <w:b/>
                          <w:color w:val="FF0000"/>
                        </w:rPr>
                        <w:t xml:space="preserve"> regardent en arrière</w:t>
                      </w:r>
                      <w:r>
                        <w:rPr>
                          <w:b/>
                          <w:color w:val="FF0000"/>
                        </w:rPr>
                        <w:t>, en haut</w:t>
                      </w:r>
                      <w:r w:rsidRPr="00751DF3">
                        <w:rPr>
                          <w:b/>
                          <w:color w:val="FF0000"/>
                        </w:rPr>
                        <w:t xml:space="preserve"> et en dedans</w:t>
                      </w:r>
                      <w:r>
                        <w:t xml:space="preserve">. </w:t>
                      </w:r>
                      <w:r w:rsidRPr="00D67CDE">
                        <w:rPr>
                          <w:b/>
                          <w:i/>
                        </w:rPr>
                        <w:t>‼</w:t>
                      </w:r>
                      <w:r>
                        <w:rPr>
                          <w:b/>
                          <w:i/>
                        </w:rPr>
                        <w:t xml:space="preserve"> Les s</w:t>
                      </w:r>
                      <w:r w:rsidRPr="00D67CDE">
                        <w:rPr>
                          <w:b/>
                          <w:i/>
                        </w:rPr>
                        <w:t xml:space="preserve">urfaces articulaires </w:t>
                      </w:r>
                      <w:r>
                        <w:rPr>
                          <w:b/>
                          <w:i/>
                        </w:rPr>
                        <w:t xml:space="preserve">sont donc </w:t>
                      </w:r>
                      <w:r w:rsidRPr="00D67CDE">
                        <w:rPr>
                          <w:b/>
                          <w:i/>
                        </w:rPr>
                        <w:t>uniquement vi</w:t>
                      </w:r>
                      <w:r>
                        <w:rPr>
                          <w:b/>
                          <w:i/>
                        </w:rPr>
                        <w:t>sibles sur une vue postérieure !!</w:t>
                      </w:r>
                    </w:p>
                    <w:p w14:paraId="2CC046D4" w14:textId="77777777" w:rsidR="00AE7F3D" w:rsidRDefault="00AE7F3D" w:rsidP="00BC66D0">
                      <w:pPr>
                        <w:pStyle w:val="Sansinterligne"/>
                        <w:ind w:left="644"/>
                        <w:jc w:val="both"/>
                      </w:pPr>
                    </w:p>
                    <w:p w14:paraId="4FFC4BC6" w14:textId="77777777" w:rsidR="00AE7F3D" w:rsidRDefault="00AE7F3D" w:rsidP="00DF4E19">
                      <w:pPr>
                        <w:pStyle w:val="Sansinterligne"/>
                        <w:numPr>
                          <w:ilvl w:val="0"/>
                          <w:numId w:val="42"/>
                        </w:numPr>
                        <w:spacing w:after="80"/>
                        <w:jc w:val="both"/>
                        <w:rPr>
                          <w:b/>
                          <w:u w:val="single"/>
                        </w:rPr>
                      </w:pPr>
                      <w:r>
                        <w:rPr>
                          <w:b/>
                          <w:u w:val="single"/>
                        </w:rPr>
                        <w:t>Vue supérieur = bord supérieur = base</w:t>
                      </w:r>
                      <w:r w:rsidRPr="007E1F76">
                        <w:rPr>
                          <w:b/>
                          <w:u w:val="single"/>
                        </w:rPr>
                        <w:t> :</w:t>
                      </w:r>
                    </w:p>
                    <w:p w14:paraId="1CF3D661" w14:textId="3CD91EEA" w:rsidR="00AE7F3D" w:rsidRPr="00EE576B" w:rsidRDefault="00AE7F3D" w:rsidP="00EE576B">
                      <w:pPr>
                        <w:pStyle w:val="Sansinterligne"/>
                        <w:numPr>
                          <w:ilvl w:val="0"/>
                          <w:numId w:val="40"/>
                        </w:numPr>
                        <w:spacing w:after="80"/>
                        <w:jc w:val="both"/>
                        <w:rPr>
                          <w:b/>
                          <w:color w:val="375AAF" w:themeColor="accent4" w:themeShade="BF"/>
                          <w:u w:val="single"/>
                        </w:rPr>
                      </w:pPr>
                      <w:r w:rsidRPr="00EE576B">
                        <w:rPr>
                          <w:b/>
                          <w:color w:val="375AAF" w:themeColor="accent4" w:themeShade="BF"/>
                          <w:u w:val="single"/>
                        </w:rPr>
                        <w:t>Gouttière de passage du tronc lombo-sacré</w:t>
                      </w:r>
                      <w:r w:rsidRPr="00EE576B">
                        <w:rPr>
                          <w:b/>
                          <w:color w:val="375AAF" w:themeColor="accent4" w:themeShade="BF"/>
                        </w:rPr>
                        <w:t> :</w:t>
                      </w:r>
                      <w:r>
                        <w:rPr>
                          <w:b/>
                          <w:color w:val="375AAF" w:themeColor="accent4" w:themeShade="BF"/>
                        </w:rPr>
                        <w:t xml:space="preserve"> </w:t>
                      </w:r>
                      <w:r>
                        <w:t>De part et d’autre du corps de S1 (Tronc lombo-sacré = anastomose L4 + L5)</w:t>
                      </w:r>
                    </w:p>
                    <w:p w14:paraId="7083D45E" w14:textId="54FA6ED5" w:rsidR="00AE7F3D" w:rsidRPr="00EE576B" w:rsidRDefault="00AE7F3D" w:rsidP="00EE576B">
                      <w:pPr>
                        <w:pStyle w:val="Sansinterligne"/>
                        <w:numPr>
                          <w:ilvl w:val="0"/>
                          <w:numId w:val="40"/>
                        </w:numPr>
                        <w:spacing w:after="80"/>
                        <w:jc w:val="both"/>
                        <w:rPr>
                          <w:b/>
                          <w:color w:val="375AAF" w:themeColor="accent4" w:themeShade="BF"/>
                          <w:u w:val="single"/>
                        </w:rPr>
                      </w:pPr>
                      <w:r>
                        <w:rPr>
                          <w:b/>
                          <w:color w:val="375AAF" w:themeColor="accent4" w:themeShade="BF"/>
                          <w:u w:val="single"/>
                        </w:rPr>
                        <w:t>Ailes du sacrum</w:t>
                      </w:r>
                      <w:r>
                        <w:rPr>
                          <w:b/>
                          <w:color w:val="375AAF" w:themeColor="accent4" w:themeShade="BF"/>
                        </w:rPr>
                        <w:t> </w:t>
                      </w:r>
                    </w:p>
                    <w:p w14:paraId="08389A51" w14:textId="62B738ED" w:rsidR="00AE7F3D" w:rsidRPr="00466CF9" w:rsidRDefault="00AE7F3D" w:rsidP="00A3231D">
                      <w:pPr>
                        <w:pStyle w:val="Sansinterligne"/>
                        <w:numPr>
                          <w:ilvl w:val="0"/>
                          <w:numId w:val="40"/>
                        </w:numPr>
                        <w:spacing w:after="80"/>
                        <w:jc w:val="both"/>
                      </w:pPr>
                      <w:r w:rsidRPr="00EE576B">
                        <w:rPr>
                          <w:b/>
                          <w:color w:val="375AAF" w:themeColor="accent4" w:themeShade="BF"/>
                          <w:u w:val="single"/>
                        </w:rPr>
                        <w:t>Promontoire</w:t>
                      </w:r>
                      <w:r w:rsidRPr="00EE576B">
                        <w:rPr>
                          <w:b/>
                          <w:color w:val="375AAF" w:themeColor="accent4" w:themeShade="BF"/>
                        </w:rPr>
                        <w:t xml:space="preserve"> : </w:t>
                      </w:r>
                      <w:r>
                        <w:t>Une saillie qui surplombe le bassin, au niveau du bord antérieur de S1 (délimite le détroit supérieur avec la ligne oblique de l’os coxal et le bord antérieur des ailes du sacrum).</w:t>
                      </w:r>
                    </w:p>
                  </w:txbxContent>
                </v:textbox>
              </v:shape>
            </w:pict>
          </mc:Fallback>
        </mc:AlternateContent>
      </w:r>
      <w:r w:rsidR="000A1A39">
        <w:rPr>
          <w:b/>
          <w:noProof/>
          <w:color w:val="7E6BC9" w:themeColor="accent5"/>
          <w:sz w:val="32"/>
          <w:u w:val="single"/>
          <w:lang w:eastAsia="fr-FR"/>
        </w:rPr>
        <w:drawing>
          <wp:anchor distT="0" distB="0" distL="114300" distR="114300" simplePos="0" relativeHeight="251471360" behindDoc="1" locked="0" layoutInCell="1" allowOverlap="1" wp14:anchorId="21ECD207" wp14:editId="154214BD">
            <wp:simplePos x="0" y="0"/>
            <wp:positionH relativeFrom="column">
              <wp:posOffset>5537200</wp:posOffset>
            </wp:positionH>
            <wp:positionV relativeFrom="paragraph">
              <wp:posOffset>12065</wp:posOffset>
            </wp:positionV>
            <wp:extent cx="4599611" cy="2934898"/>
            <wp:effectExtent l="0" t="0" r="0" b="0"/>
            <wp:wrapNone/>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3 Sacrum vue antérieur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99611" cy="2934898"/>
                    </a:xfrm>
                    <a:prstGeom prst="rect">
                      <a:avLst/>
                    </a:prstGeom>
                  </pic:spPr>
                </pic:pic>
              </a:graphicData>
            </a:graphic>
            <wp14:sizeRelH relativeFrom="page">
              <wp14:pctWidth>0</wp14:pctWidth>
            </wp14:sizeRelH>
            <wp14:sizeRelV relativeFrom="page">
              <wp14:pctHeight>0</wp14:pctHeight>
            </wp14:sizeRelV>
          </wp:anchor>
        </w:drawing>
      </w:r>
    </w:p>
    <w:p w14:paraId="70CC026D" w14:textId="77777777" w:rsidR="005251B0" w:rsidRDefault="005251B0" w:rsidP="0007316A">
      <w:pPr>
        <w:pStyle w:val="Sansinterligne"/>
        <w:jc w:val="both"/>
      </w:pPr>
    </w:p>
    <w:p w14:paraId="5D85F08E" w14:textId="77777777" w:rsidR="005251B0" w:rsidRDefault="005251B0" w:rsidP="0007316A">
      <w:pPr>
        <w:pStyle w:val="Sansinterligne"/>
        <w:jc w:val="both"/>
      </w:pPr>
      <w:r w:rsidRPr="005E189B">
        <w:rPr>
          <w:b/>
          <w:noProof/>
          <w:color w:val="C7AED6" w:themeColor="accent6" w:themeTint="99"/>
          <w:sz w:val="32"/>
          <w:u w:val="single"/>
          <w:lang w:eastAsia="fr-FR"/>
        </w:rPr>
        <mc:AlternateContent>
          <mc:Choice Requires="wps">
            <w:drawing>
              <wp:anchor distT="0" distB="0" distL="114300" distR="114300" simplePos="0" relativeHeight="251563008" behindDoc="0" locked="0" layoutInCell="1" allowOverlap="1" wp14:anchorId="232240FF" wp14:editId="74244229">
                <wp:simplePos x="0" y="0"/>
                <wp:positionH relativeFrom="column">
                  <wp:posOffset>8186420</wp:posOffset>
                </wp:positionH>
                <wp:positionV relativeFrom="paragraph">
                  <wp:posOffset>118110</wp:posOffset>
                </wp:positionV>
                <wp:extent cx="1565275" cy="465455"/>
                <wp:effectExtent l="0" t="0" r="0" b="0"/>
                <wp:wrapNone/>
                <wp:docPr id="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275" cy="465455"/>
                        </a:xfrm>
                        <a:prstGeom prst="rect">
                          <a:avLst/>
                        </a:prstGeom>
                        <a:solidFill>
                          <a:srgbClr val="FFFFFF"/>
                        </a:solidFill>
                        <a:ln w="9525">
                          <a:noFill/>
                          <a:miter lim="800000"/>
                          <a:headEnd/>
                          <a:tailEnd/>
                        </a:ln>
                      </wps:spPr>
                      <wps:txbx>
                        <w:txbxContent>
                          <w:p w14:paraId="487AC7D0" w14:textId="77777777" w:rsidR="00AE7F3D" w:rsidRPr="005E189B" w:rsidRDefault="00AE7F3D" w:rsidP="00746BFD">
                            <w:pPr>
                              <w:jc w:val="center"/>
                              <w:rPr>
                                <w:i/>
                                <w:u w:val="single"/>
                              </w:rPr>
                            </w:pPr>
                            <w:r>
                              <w:rPr>
                                <w:i/>
                                <w:u w:val="single"/>
                              </w:rPr>
                              <w:t>Vue antérieure du sacrum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644.6pt;margin-top:9.3pt;width:123.25pt;height:36.65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" stroked="f">
                <v:textbox>
                  <w:txbxContent>
                    <w:p w14:paraId="487AC7D0" w14:textId="77777777" w:rsidR="00AE7F3D" w:rsidRPr="005E189B" w:rsidRDefault="00AE7F3D" w:rsidP="00746BFD">
                      <w:pPr>
                        <w:jc w:val="center"/>
                        <w:rPr>
                          <w:i/>
                          <w:u w:val="single"/>
                        </w:rPr>
                      </w:pPr>
                      <w:r>
                        <w:rPr>
                          <w:i/>
                          <w:u w:val="single"/>
                        </w:rPr>
                        <w:t>Vue antérieure du sacrum</w:t>
                      </w:r>
                    </w:p>
                  </w:txbxContent>
                </v:textbox>
              </v:shape>
            </w:pict>
          </mc:Fallback>
        </mc:AlternateContent>
      </w:r>
    </w:p>
    <w:p w14:paraId="766A5338" w14:textId="77777777" w:rsidR="005251B0" w:rsidRDefault="005251B0" w:rsidP="0007316A">
      <w:pPr>
        <w:pStyle w:val="Sansinterligne"/>
        <w:jc w:val="both"/>
      </w:pPr>
    </w:p>
    <w:p w14:paraId="6807912A" w14:textId="77777777" w:rsidR="005251B0" w:rsidRDefault="005251B0" w:rsidP="0007316A">
      <w:pPr>
        <w:pStyle w:val="Sansinterligne"/>
        <w:jc w:val="both"/>
      </w:pPr>
    </w:p>
    <w:p w14:paraId="0558E1FC" w14:textId="77777777" w:rsidR="005251B0" w:rsidRDefault="005251B0" w:rsidP="0007316A">
      <w:pPr>
        <w:pStyle w:val="Sansinterligne"/>
        <w:jc w:val="both"/>
      </w:pPr>
    </w:p>
    <w:p w14:paraId="3DE23F56" w14:textId="77777777" w:rsidR="005251B0" w:rsidRDefault="005251B0" w:rsidP="0007316A">
      <w:pPr>
        <w:pStyle w:val="Sansinterligne"/>
        <w:jc w:val="both"/>
      </w:pPr>
    </w:p>
    <w:p w14:paraId="2BA4A853" w14:textId="77777777" w:rsidR="005251B0" w:rsidRDefault="005251B0" w:rsidP="0007316A">
      <w:pPr>
        <w:pStyle w:val="Sansinterligne"/>
        <w:jc w:val="both"/>
      </w:pPr>
    </w:p>
    <w:p w14:paraId="66DA4913" w14:textId="77777777" w:rsidR="005251B0" w:rsidRDefault="005251B0" w:rsidP="0007316A">
      <w:pPr>
        <w:pStyle w:val="Sansinterligne"/>
        <w:jc w:val="both"/>
      </w:pPr>
    </w:p>
    <w:p w14:paraId="5F323E55" w14:textId="77777777" w:rsidR="005251B0" w:rsidRDefault="005251B0" w:rsidP="0007316A">
      <w:pPr>
        <w:pStyle w:val="Sansinterligne"/>
        <w:jc w:val="both"/>
      </w:pPr>
    </w:p>
    <w:p w14:paraId="258E3A51" w14:textId="77777777" w:rsidR="005251B0" w:rsidRDefault="005251B0" w:rsidP="0007316A">
      <w:pPr>
        <w:pStyle w:val="Sansinterligne"/>
        <w:jc w:val="both"/>
      </w:pPr>
    </w:p>
    <w:p w14:paraId="5C5FFD6E" w14:textId="77777777" w:rsidR="005251B0" w:rsidRDefault="005251B0" w:rsidP="0007316A">
      <w:pPr>
        <w:pStyle w:val="Sansinterligne"/>
        <w:jc w:val="both"/>
      </w:pPr>
    </w:p>
    <w:p w14:paraId="698A5427" w14:textId="77777777" w:rsidR="005251B0" w:rsidRDefault="005251B0" w:rsidP="0007316A">
      <w:pPr>
        <w:pStyle w:val="Sansinterligne"/>
        <w:jc w:val="both"/>
      </w:pPr>
    </w:p>
    <w:p w14:paraId="7ACB4B49" w14:textId="77777777" w:rsidR="005251B0" w:rsidRDefault="005251B0" w:rsidP="0007316A">
      <w:pPr>
        <w:pStyle w:val="Sansinterligne"/>
        <w:jc w:val="both"/>
      </w:pPr>
    </w:p>
    <w:p w14:paraId="641417AB" w14:textId="77777777" w:rsidR="005251B0" w:rsidRDefault="005251B0" w:rsidP="0007316A">
      <w:pPr>
        <w:pStyle w:val="Sansinterligne"/>
        <w:jc w:val="both"/>
      </w:pPr>
    </w:p>
    <w:p w14:paraId="71DCE78A" w14:textId="77777777" w:rsidR="005251B0" w:rsidRDefault="005251B0" w:rsidP="0007316A">
      <w:pPr>
        <w:pStyle w:val="Sansinterligne"/>
        <w:jc w:val="both"/>
      </w:pPr>
    </w:p>
    <w:p w14:paraId="42AB92F7" w14:textId="77777777" w:rsidR="005251B0" w:rsidRDefault="005251B0" w:rsidP="0007316A">
      <w:pPr>
        <w:pStyle w:val="Sansinterligne"/>
        <w:jc w:val="both"/>
      </w:pPr>
    </w:p>
    <w:p w14:paraId="4B31F50E" w14:textId="77777777" w:rsidR="005251B0" w:rsidRDefault="005251B0" w:rsidP="0007316A">
      <w:pPr>
        <w:pStyle w:val="Sansinterligne"/>
        <w:jc w:val="both"/>
      </w:pPr>
    </w:p>
    <w:p w14:paraId="5693066E" w14:textId="77777777" w:rsidR="005251B0" w:rsidRDefault="005251B0" w:rsidP="0007316A">
      <w:pPr>
        <w:pStyle w:val="Sansinterligne"/>
        <w:jc w:val="both"/>
      </w:pPr>
    </w:p>
    <w:p w14:paraId="616A9CD3" w14:textId="77777777" w:rsidR="0007316A" w:rsidRDefault="000E5301" w:rsidP="0007316A">
      <w:pPr>
        <w:pStyle w:val="Sansinterligne"/>
        <w:jc w:val="both"/>
      </w:pPr>
      <w:r w:rsidRPr="00746BFD">
        <w:rPr>
          <w:b/>
          <w:noProof/>
          <w:color w:val="C7AED6" w:themeColor="accent6" w:themeTint="99"/>
          <w:sz w:val="32"/>
          <w:lang w:eastAsia="fr-FR"/>
        </w:rPr>
        <w:drawing>
          <wp:anchor distT="0" distB="0" distL="114300" distR="114300" simplePos="0" relativeHeight="251329024" behindDoc="1" locked="0" layoutInCell="1" allowOverlap="1" wp14:anchorId="2E0B22B2" wp14:editId="7C3ECD9E">
            <wp:simplePos x="0" y="0"/>
            <wp:positionH relativeFrom="column">
              <wp:posOffset>5483860</wp:posOffset>
            </wp:positionH>
            <wp:positionV relativeFrom="paragraph">
              <wp:posOffset>14612</wp:posOffset>
            </wp:positionV>
            <wp:extent cx="4859355" cy="3044393"/>
            <wp:effectExtent l="0" t="0" r="0" b="381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4 Sacrum vue postérieure.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859355" cy="3044393"/>
                    </a:xfrm>
                    <a:prstGeom prst="rect">
                      <a:avLst/>
                    </a:prstGeom>
                  </pic:spPr>
                </pic:pic>
              </a:graphicData>
            </a:graphic>
            <wp14:sizeRelH relativeFrom="page">
              <wp14:pctWidth>0</wp14:pctWidth>
            </wp14:sizeRelH>
            <wp14:sizeRelV relativeFrom="page">
              <wp14:pctHeight>0</wp14:pctHeight>
            </wp14:sizeRelV>
          </wp:anchor>
        </w:drawing>
      </w:r>
    </w:p>
    <w:p w14:paraId="520F35F3" w14:textId="77777777" w:rsidR="005251B0" w:rsidRDefault="005251B0" w:rsidP="0007316A">
      <w:pPr>
        <w:pStyle w:val="Sansinterligne"/>
        <w:jc w:val="both"/>
      </w:pPr>
    </w:p>
    <w:p w14:paraId="2C958950" w14:textId="77777777" w:rsidR="005251B0" w:rsidRDefault="005251B0" w:rsidP="0007316A">
      <w:pPr>
        <w:pStyle w:val="Sansinterligne"/>
        <w:jc w:val="both"/>
      </w:pPr>
    </w:p>
    <w:p w14:paraId="7FC19A53" w14:textId="77777777" w:rsidR="005251B0" w:rsidRDefault="005251B0" w:rsidP="0007316A">
      <w:pPr>
        <w:pStyle w:val="Sansinterligne"/>
        <w:jc w:val="both"/>
      </w:pPr>
    </w:p>
    <w:p w14:paraId="414A614E" w14:textId="77777777" w:rsidR="005251B0" w:rsidRDefault="005251B0" w:rsidP="0007316A">
      <w:pPr>
        <w:pStyle w:val="Sansinterligne"/>
        <w:jc w:val="both"/>
      </w:pPr>
    </w:p>
    <w:p w14:paraId="5D83D09D" w14:textId="77777777" w:rsidR="005251B0" w:rsidRDefault="005251B0" w:rsidP="0007316A">
      <w:pPr>
        <w:pStyle w:val="Sansinterligne"/>
        <w:jc w:val="both"/>
      </w:pPr>
      <w:r w:rsidRPr="005E189B">
        <w:rPr>
          <w:b/>
          <w:noProof/>
          <w:color w:val="C7AED6" w:themeColor="accent6" w:themeTint="99"/>
          <w:sz w:val="32"/>
          <w:u w:val="single"/>
          <w:lang w:eastAsia="fr-FR"/>
        </w:rPr>
        <mc:AlternateContent>
          <mc:Choice Requires="wps">
            <w:drawing>
              <wp:anchor distT="0" distB="0" distL="114300" distR="114300" simplePos="0" relativeHeight="251331072" behindDoc="0" locked="0" layoutInCell="1" allowOverlap="1" wp14:anchorId="10632721" wp14:editId="46E0D2DD">
                <wp:simplePos x="0" y="0"/>
                <wp:positionH relativeFrom="column">
                  <wp:posOffset>8117840</wp:posOffset>
                </wp:positionH>
                <wp:positionV relativeFrom="paragraph">
                  <wp:posOffset>66675</wp:posOffset>
                </wp:positionV>
                <wp:extent cx="1565275" cy="465455"/>
                <wp:effectExtent l="0" t="0" r="0" b="0"/>
                <wp:wrapNone/>
                <wp:docPr id="1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275" cy="465455"/>
                        </a:xfrm>
                        <a:prstGeom prst="rect">
                          <a:avLst/>
                        </a:prstGeom>
                        <a:solidFill>
                          <a:srgbClr val="FFFFFF"/>
                        </a:solidFill>
                        <a:ln w="9525">
                          <a:noFill/>
                          <a:miter lim="800000"/>
                          <a:headEnd/>
                          <a:tailEnd/>
                        </a:ln>
                      </wps:spPr>
                      <wps:txbx>
                        <w:txbxContent>
                          <w:p w14:paraId="087CD8DA" w14:textId="77777777" w:rsidR="00AE7F3D" w:rsidRPr="005E189B" w:rsidRDefault="00AE7F3D" w:rsidP="00FC4D50">
                            <w:pPr>
                              <w:jc w:val="center"/>
                              <w:rPr>
                                <w:i/>
                                <w:u w:val="single"/>
                              </w:rPr>
                            </w:pPr>
                            <w:r>
                              <w:rPr>
                                <w:i/>
                                <w:u w:val="single"/>
                              </w:rPr>
                              <w:t>Vue postérieure du sacrum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639.2pt;margin-top:5.25pt;width:123.25pt;height:36.65pt;z-index:25133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" stroked="f">
                <v:textbox>
                  <w:txbxContent>
                    <w:p w14:paraId="087CD8DA" w14:textId="77777777" w:rsidR="00AE7F3D" w:rsidRPr="005E189B" w:rsidRDefault="00AE7F3D" w:rsidP="00FC4D50">
                      <w:pPr>
                        <w:jc w:val="center"/>
                        <w:rPr>
                          <w:i/>
                          <w:u w:val="single"/>
                        </w:rPr>
                      </w:pPr>
                      <w:r>
                        <w:rPr>
                          <w:i/>
                          <w:u w:val="single"/>
                        </w:rPr>
                        <w:t>Vue postérieure du sacrum</w:t>
                      </w:r>
                    </w:p>
                  </w:txbxContent>
                </v:textbox>
              </v:shape>
            </w:pict>
          </mc:Fallback>
        </mc:AlternateContent>
      </w:r>
    </w:p>
    <w:p w14:paraId="24E70ABA" w14:textId="77777777" w:rsidR="005251B0" w:rsidRDefault="005251B0" w:rsidP="0007316A">
      <w:pPr>
        <w:pStyle w:val="Sansinterligne"/>
        <w:jc w:val="both"/>
      </w:pPr>
    </w:p>
    <w:p w14:paraId="4E93466E" w14:textId="77777777" w:rsidR="005251B0" w:rsidRDefault="005251B0" w:rsidP="0007316A">
      <w:pPr>
        <w:pStyle w:val="Sansinterligne"/>
        <w:jc w:val="both"/>
      </w:pPr>
    </w:p>
    <w:p w14:paraId="0301C108" w14:textId="77777777" w:rsidR="005251B0" w:rsidRDefault="005251B0" w:rsidP="0007316A">
      <w:pPr>
        <w:pStyle w:val="Sansinterligne"/>
        <w:jc w:val="both"/>
      </w:pPr>
    </w:p>
    <w:p w14:paraId="755705ED" w14:textId="77777777" w:rsidR="005251B0" w:rsidRDefault="005251B0" w:rsidP="0007316A">
      <w:pPr>
        <w:pStyle w:val="Sansinterligne"/>
        <w:jc w:val="both"/>
      </w:pPr>
    </w:p>
    <w:p w14:paraId="268B53E1" w14:textId="77777777" w:rsidR="005251B0" w:rsidRDefault="005251B0" w:rsidP="0007316A">
      <w:pPr>
        <w:pStyle w:val="Sansinterligne"/>
        <w:jc w:val="both"/>
      </w:pPr>
    </w:p>
    <w:p w14:paraId="4A1DB62E" w14:textId="77777777" w:rsidR="005251B0" w:rsidRDefault="005251B0" w:rsidP="0007316A">
      <w:pPr>
        <w:pStyle w:val="Sansinterligne"/>
        <w:jc w:val="both"/>
      </w:pPr>
    </w:p>
    <w:p w14:paraId="70E2DB93" w14:textId="77777777" w:rsidR="005251B0" w:rsidRDefault="005251B0" w:rsidP="0007316A">
      <w:pPr>
        <w:pStyle w:val="Sansinterligne"/>
        <w:jc w:val="both"/>
      </w:pPr>
    </w:p>
    <w:p w14:paraId="4A0E8093" w14:textId="77777777" w:rsidR="005251B0" w:rsidRDefault="005251B0" w:rsidP="0007316A">
      <w:pPr>
        <w:pStyle w:val="Sansinterligne"/>
        <w:jc w:val="both"/>
      </w:pPr>
    </w:p>
    <w:p w14:paraId="29677014" w14:textId="77777777" w:rsidR="005251B0" w:rsidRDefault="005251B0" w:rsidP="0007316A">
      <w:pPr>
        <w:pStyle w:val="Sansinterligne"/>
        <w:jc w:val="both"/>
      </w:pPr>
    </w:p>
    <w:p w14:paraId="00437F98" w14:textId="77777777" w:rsidR="005251B0" w:rsidRDefault="005251B0" w:rsidP="0007316A">
      <w:pPr>
        <w:pStyle w:val="Sansinterligne"/>
        <w:jc w:val="both"/>
      </w:pPr>
    </w:p>
    <w:p w14:paraId="388292E8" w14:textId="77777777" w:rsidR="005251B0" w:rsidRDefault="005251B0" w:rsidP="0007316A">
      <w:pPr>
        <w:pStyle w:val="Sansinterligne"/>
        <w:jc w:val="both"/>
      </w:pPr>
    </w:p>
    <w:p w14:paraId="044A99F7" w14:textId="77777777" w:rsidR="005251B0" w:rsidRDefault="005251B0" w:rsidP="0007316A">
      <w:pPr>
        <w:pStyle w:val="Sansinterligne"/>
        <w:jc w:val="both"/>
      </w:pPr>
    </w:p>
    <w:p w14:paraId="3D0145C3" w14:textId="6B44034D" w:rsidR="005251B0" w:rsidRDefault="00DF4E19" w:rsidP="0007316A">
      <w:pPr>
        <w:pStyle w:val="Sansinterligne"/>
        <w:jc w:val="both"/>
      </w:pPr>
      <w:r w:rsidRPr="005E189B">
        <w:rPr>
          <w:b/>
          <w:noProof/>
          <w:color w:val="C7AED6" w:themeColor="accent6" w:themeTint="99"/>
          <w:sz w:val="32"/>
          <w:u w:val="single"/>
          <w:lang w:eastAsia="fr-FR"/>
        </w:rPr>
        <w:lastRenderedPageBreak/>
        <mc:AlternateContent>
          <mc:Choice Requires="wps">
            <w:drawing>
              <wp:anchor distT="0" distB="0" distL="114300" distR="114300" simplePos="0" relativeHeight="251591680" behindDoc="0" locked="0" layoutInCell="1" allowOverlap="1" wp14:anchorId="18AB15B9" wp14:editId="7C0FBA58">
                <wp:simplePos x="0" y="0"/>
                <wp:positionH relativeFrom="column">
                  <wp:posOffset>571500</wp:posOffset>
                </wp:positionH>
                <wp:positionV relativeFrom="paragraph">
                  <wp:posOffset>0</wp:posOffset>
                </wp:positionV>
                <wp:extent cx="1837055" cy="279400"/>
                <wp:effectExtent l="0" t="0" r="0" b="0"/>
                <wp:wrapNone/>
                <wp:docPr id="1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7055" cy="279400"/>
                        </a:xfrm>
                        <a:prstGeom prst="rect">
                          <a:avLst/>
                        </a:prstGeom>
                        <a:solidFill>
                          <a:srgbClr val="FFFFFF"/>
                        </a:solidFill>
                        <a:ln w="9525">
                          <a:noFill/>
                          <a:miter lim="800000"/>
                          <a:headEnd/>
                          <a:tailEnd/>
                        </a:ln>
                      </wps:spPr>
                      <wps:txbx>
                        <w:txbxContent>
                          <w:p w14:paraId="31F71F8B" w14:textId="77777777" w:rsidR="00AE7F3D" w:rsidRPr="005E189B" w:rsidRDefault="00AE7F3D" w:rsidP="0092726D">
                            <w:pPr>
                              <w:jc w:val="center"/>
                              <w:rPr>
                                <w:i/>
                                <w:u w:val="single"/>
                              </w:rPr>
                            </w:pPr>
                            <w:r>
                              <w:rPr>
                                <w:i/>
                                <w:u w:val="single"/>
                              </w:rPr>
                              <w:t>Vue supérieure du sacrum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45pt;margin-top:0;width:144.65pt;height:22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" stroked="f">
                <v:textbox>
                  <w:txbxContent>
                    <w:p w14:paraId="31F71F8B" w14:textId="77777777" w:rsidR="00AE7F3D" w:rsidRPr="005E189B" w:rsidRDefault="00AE7F3D" w:rsidP="0092726D">
                      <w:pPr>
                        <w:jc w:val="center"/>
                        <w:rPr>
                          <w:i/>
                          <w:u w:val="single"/>
                        </w:rPr>
                      </w:pPr>
                      <w:r>
                        <w:rPr>
                          <w:i/>
                          <w:u w:val="single"/>
                        </w:rPr>
                        <w:t>Vue supérieure du sacrum</w:t>
                      </w:r>
                    </w:p>
                  </w:txbxContent>
                </v:textbox>
              </v:shape>
            </w:pict>
          </mc:Fallback>
        </mc:AlternateContent>
      </w:r>
    </w:p>
    <w:p w14:paraId="74DE2A0B" w14:textId="757A33B5" w:rsidR="005251B0" w:rsidRDefault="005251B0" w:rsidP="0007316A">
      <w:pPr>
        <w:pStyle w:val="Sansinterligne"/>
        <w:jc w:val="both"/>
      </w:pPr>
    </w:p>
    <w:p w14:paraId="09FFF0E5" w14:textId="693F6E7C" w:rsidR="005251B0" w:rsidRDefault="00DF4E19" w:rsidP="0007316A">
      <w:pPr>
        <w:pStyle w:val="Sansinterligne"/>
        <w:jc w:val="both"/>
      </w:pPr>
      <w:r>
        <w:rPr>
          <w:noProof/>
          <w:lang w:eastAsia="fr-FR"/>
        </w:rPr>
        <w:drawing>
          <wp:anchor distT="0" distB="0" distL="114300" distR="114300" simplePos="0" relativeHeight="251587584" behindDoc="1" locked="0" layoutInCell="1" allowOverlap="1" wp14:anchorId="3435B5F8" wp14:editId="059DAF2F">
            <wp:simplePos x="0" y="0"/>
            <wp:positionH relativeFrom="column">
              <wp:posOffset>-114300</wp:posOffset>
            </wp:positionH>
            <wp:positionV relativeFrom="paragraph">
              <wp:posOffset>1905</wp:posOffset>
            </wp:positionV>
            <wp:extent cx="6950710" cy="2045335"/>
            <wp:effectExtent l="0" t="0" r="8890" b="12065"/>
            <wp:wrapNone/>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6 Sacrum vue supérieure.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950710" cy="2045335"/>
                    </a:xfrm>
                    <a:prstGeom prst="rect">
                      <a:avLst/>
                    </a:prstGeom>
                  </pic:spPr>
                </pic:pic>
              </a:graphicData>
            </a:graphic>
            <wp14:sizeRelH relativeFrom="page">
              <wp14:pctWidth>0</wp14:pctWidth>
            </wp14:sizeRelH>
            <wp14:sizeRelV relativeFrom="page">
              <wp14:pctHeight>0</wp14:pctHeight>
            </wp14:sizeRelV>
          </wp:anchor>
        </w:drawing>
      </w:r>
    </w:p>
    <w:p w14:paraId="3AC92F46" w14:textId="77777777" w:rsidR="005251B0" w:rsidRDefault="00921072" w:rsidP="0007316A">
      <w:pPr>
        <w:pStyle w:val="Sansinterligne"/>
        <w:jc w:val="both"/>
      </w:pPr>
      <w:r>
        <w:rPr>
          <w:noProof/>
          <w:lang w:eastAsia="fr-FR"/>
        </w:rPr>
        <mc:AlternateContent>
          <mc:Choice Requires="wps">
            <w:drawing>
              <wp:anchor distT="0" distB="0" distL="114300" distR="114300" simplePos="0" relativeHeight="252011008" behindDoc="1" locked="0" layoutInCell="1" allowOverlap="1" wp14:anchorId="372B9DB5" wp14:editId="1F4E00CC">
                <wp:simplePos x="0" y="0"/>
                <wp:positionH relativeFrom="column">
                  <wp:posOffset>6235700</wp:posOffset>
                </wp:positionH>
                <wp:positionV relativeFrom="paragraph">
                  <wp:posOffset>15240</wp:posOffset>
                </wp:positionV>
                <wp:extent cx="107950" cy="107950"/>
                <wp:effectExtent l="0" t="0" r="25400" b="25400"/>
                <wp:wrapNone/>
                <wp:docPr id="48" name="Rectangle 48"/>
                <wp:cNvGraphicFramePr/>
                <a:graphic xmlns:a="http://schemas.openxmlformats.org/drawingml/2006/main">
                  <a:graphicData uri="http://schemas.microsoft.com/office/word/2010/wordprocessingShape">
                    <wps:wsp>
                      <wps:cNvSpPr/>
                      <wps:spPr>
                        <a:xfrm>
                          <a:off x="0" y="0"/>
                          <a:ext cx="107950" cy="1079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8" o:spid="_x0000_s1026" style="position:absolute;margin-left:491pt;margin-top:1.2pt;width:8.5pt;height:8.5pt;z-index:-25130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" fillcolor="white [3212]" strokecolor="white [3212]" strokeweight="2pt"/>
            </w:pict>
          </mc:Fallback>
        </mc:AlternateContent>
      </w:r>
      <w:r>
        <w:rPr>
          <w:noProof/>
          <w:lang w:eastAsia="fr-FR"/>
        </w:rPr>
        <mc:AlternateContent>
          <mc:Choice Requires="wps">
            <w:drawing>
              <wp:anchor distT="0" distB="0" distL="114300" distR="114300" simplePos="0" relativeHeight="252008960" behindDoc="1" locked="0" layoutInCell="1" allowOverlap="1" wp14:anchorId="0E8155FF" wp14:editId="12CCE0D8">
                <wp:simplePos x="0" y="0"/>
                <wp:positionH relativeFrom="column">
                  <wp:posOffset>6089650</wp:posOffset>
                </wp:positionH>
                <wp:positionV relativeFrom="paragraph">
                  <wp:posOffset>15240</wp:posOffset>
                </wp:positionV>
                <wp:extent cx="211455" cy="143510"/>
                <wp:effectExtent l="0" t="0" r="17145" b="27940"/>
                <wp:wrapNone/>
                <wp:docPr id="47" name="Rectangle 47"/>
                <wp:cNvGraphicFramePr/>
                <a:graphic xmlns:a="http://schemas.openxmlformats.org/drawingml/2006/main">
                  <a:graphicData uri="http://schemas.microsoft.com/office/word/2010/wordprocessingShape">
                    <wps:wsp>
                      <wps:cNvSpPr/>
                      <wps:spPr>
                        <a:xfrm>
                          <a:off x="0" y="0"/>
                          <a:ext cx="211455" cy="14351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7" o:spid="_x0000_s1026" style="position:absolute;margin-left:479.5pt;margin-top:1.2pt;width:16.65pt;height:11.3pt;z-index:-251307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" fillcolor="white [3212]" strokecolor="white [3212]" strokeweight="2pt"/>
            </w:pict>
          </mc:Fallback>
        </mc:AlternateContent>
      </w:r>
    </w:p>
    <w:p w14:paraId="53275F1B" w14:textId="77777777" w:rsidR="005251B0" w:rsidRDefault="005251B0" w:rsidP="0007316A">
      <w:pPr>
        <w:pStyle w:val="Sansinterligne"/>
        <w:jc w:val="both"/>
      </w:pPr>
    </w:p>
    <w:p w14:paraId="28785E02" w14:textId="226C9002" w:rsidR="005251B0" w:rsidRDefault="005251B0" w:rsidP="0007316A">
      <w:pPr>
        <w:pStyle w:val="Sansinterligne"/>
        <w:jc w:val="both"/>
      </w:pPr>
    </w:p>
    <w:p w14:paraId="2CBB4C58" w14:textId="77777777" w:rsidR="005251B0" w:rsidRDefault="005251B0" w:rsidP="0007316A">
      <w:pPr>
        <w:pStyle w:val="Sansinterligne"/>
        <w:jc w:val="both"/>
      </w:pPr>
    </w:p>
    <w:p w14:paraId="286C88BD" w14:textId="77777777" w:rsidR="005251B0" w:rsidRDefault="005251B0" w:rsidP="0007316A">
      <w:pPr>
        <w:pStyle w:val="Sansinterligne"/>
        <w:jc w:val="both"/>
      </w:pPr>
    </w:p>
    <w:p w14:paraId="66C67A0C" w14:textId="6BCB66F8" w:rsidR="005251B0" w:rsidRDefault="005251B0" w:rsidP="0007316A">
      <w:pPr>
        <w:pStyle w:val="Sansinterligne"/>
        <w:jc w:val="both"/>
      </w:pPr>
    </w:p>
    <w:p w14:paraId="674511D2" w14:textId="77777777" w:rsidR="005251B0" w:rsidRDefault="005251B0" w:rsidP="0007316A">
      <w:pPr>
        <w:pStyle w:val="Sansinterligne"/>
        <w:jc w:val="both"/>
      </w:pPr>
    </w:p>
    <w:p w14:paraId="5FC9A1F8" w14:textId="77777777" w:rsidR="005251B0" w:rsidRDefault="005251B0" w:rsidP="0007316A">
      <w:pPr>
        <w:pStyle w:val="Sansinterligne"/>
        <w:jc w:val="both"/>
      </w:pPr>
    </w:p>
    <w:p w14:paraId="55578A86" w14:textId="77777777" w:rsidR="005251B0" w:rsidRDefault="005251B0" w:rsidP="0007316A">
      <w:pPr>
        <w:pStyle w:val="Sansinterligne"/>
        <w:jc w:val="both"/>
      </w:pPr>
    </w:p>
    <w:p w14:paraId="1A6A11F2" w14:textId="04A6A657" w:rsidR="005251B0" w:rsidRDefault="005251B0" w:rsidP="0007316A">
      <w:pPr>
        <w:pStyle w:val="Sansinterligne"/>
        <w:jc w:val="both"/>
      </w:pPr>
    </w:p>
    <w:p w14:paraId="723F2D87" w14:textId="0FFE9FF5" w:rsidR="005251B0" w:rsidRDefault="005251B0" w:rsidP="0007316A">
      <w:pPr>
        <w:pStyle w:val="Sansinterligne"/>
        <w:jc w:val="both"/>
      </w:pPr>
    </w:p>
    <w:p w14:paraId="7CC29238" w14:textId="6814EB8F" w:rsidR="005251B0" w:rsidRDefault="00424DAA" w:rsidP="0007316A">
      <w:pPr>
        <w:pStyle w:val="Sansinterligne"/>
        <w:jc w:val="both"/>
      </w:pPr>
      <w:r w:rsidRPr="005E189B">
        <w:rPr>
          <w:b/>
          <w:noProof/>
          <w:color w:val="C7AED6" w:themeColor="accent6" w:themeTint="99"/>
          <w:sz w:val="32"/>
          <w:u w:val="single"/>
          <w:lang w:eastAsia="fr-FR"/>
        </w:rPr>
        <mc:AlternateContent>
          <mc:Choice Requires="wps">
            <w:drawing>
              <wp:anchor distT="0" distB="0" distL="114300" distR="114300" simplePos="0" relativeHeight="251583488" behindDoc="0" locked="0" layoutInCell="1" allowOverlap="1" wp14:anchorId="58DA83B4" wp14:editId="5F1EDBBB">
                <wp:simplePos x="0" y="0"/>
                <wp:positionH relativeFrom="column">
                  <wp:posOffset>457200</wp:posOffset>
                </wp:positionH>
                <wp:positionV relativeFrom="paragraph">
                  <wp:posOffset>127000</wp:posOffset>
                </wp:positionV>
                <wp:extent cx="1565275" cy="342900"/>
                <wp:effectExtent l="0" t="0" r="9525" b="12700"/>
                <wp:wrapNone/>
                <wp:docPr id="1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275" cy="342900"/>
                        </a:xfrm>
                        <a:prstGeom prst="rect">
                          <a:avLst/>
                        </a:prstGeom>
                        <a:solidFill>
                          <a:srgbClr val="FFFFFF"/>
                        </a:solidFill>
                        <a:ln w="9525">
                          <a:noFill/>
                          <a:miter lim="800000"/>
                          <a:headEnd/>
                          <a:tailEnd/>
                        </a:ln>
                      </wps:spPr>
                      <wps:txbx>
                        <w:txbxContent>
                          <w:p w14:paraId="385C8A3B" w14:textId="77777777" w:rsidR="00AE7F3D" w:rsidRPr="00A9335B" w:rsidRDefault="00AE7F3D" w:rsidP="0092726D">
                            <w:pPr>
                              <w:jc w:val="center"/>
                              <w:rPr>
                                <w:i/>
                                <w:u w:val="single"/>
                              </w:rPr>
                            </w:pPr>
                            <w:r w:rsidRPr="00A9335B">
                              <w:rPr>
                                <w:i/>
                                <w:u w:val="single"/>
                              </w:rPr>
                              <w:t>Vue latérale du sacrum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36pt;margin-top:10pt;width:123.25pt;height:27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" stroked="f">
                <v:textbox>
                  <w:txbxContent>
                    <w:p w14:paraId="385C8A3B" w14:textId="77777777" w:rsidR="00AE7F3D" w:rsidRPr="00A9335B" w:rsidRDefault="00AE7F3D" w:rsidP="0092726D">
                      <w:pPr>
                        <w:jc w:val="center"/>
                        <w:rPr>
                          <w:i/>
                          <w:u w:val="single"/>
                        </w:rPr>
                      </w:pPr>
                      <w:r w:rsidRPr="00A9335B">
                        <w:rPr>
                          <w:i/>
                          <w:u w:val="single"/>
                        </w:rPr>
                        <w:t>Vue latérale du sacrum</w:t>
                      </w:r>
                    </w:p>
                  </w:txbxContent>
                </v:textbox>
              </v:shape>
            </w:pict>
          </mc:Fallback>
        </mc:AlternateContent>
      </w:r>
    </w:p>
    <w:p w14:paraId="4F706A0D" w14:textId="2D5BFFF1" w:rsidR="005251B0" w:rsidRDefault="005251B0" w:rsidP="0007316A">
      <w:pPr>
        <w:pStyle w:val="Sansinterligne"/>
        <w:jc w:val="both"/>
      </w:pPr>
    </w:p>
    <w:p w14:paraId="26A14A5E" w14:textId="4032A5E6" w:rsidR="005251B0" w:rsidRDefault="005251B0" w:rsidP="0007316A">
      <w:pPr>
        <w:pStyle w:val="Sansinterligne"/>
        <w:jc w:val="both"/>
      </w:pPr>
    </w:p>
    <w:p w14:paraId="14AEC33B" w14:textId="5AC2E2D0" w:rsidR="005251B0" w:rsidRDefault="005251B0" w:rsidP="0007316A">
      <w:pPr>
        <w:pStyle w:val="Sansinterligne"/>
        <w:jc w:val="both"/>
      </w:pPr>
    </w:p>
    <w:p w14:paraId="0F846210" w14:textId="3D768962" w:rsidR="005251B0" w:rsidRDefault="009547D2" w:rsidP="0007316A">
      <w:pPr>
        <w:pStyle w:val="Sansinterligne"/>
        <w:jc w:val="both"/>
      </w:pPr>
      <w:r>
        <w:rPr>
          <w:noProof/>
          <w:lang w:eastAsia="fr-FR"/>
        </w:rPr>
        <mc:AlternateContent>
          <mc:Choice Requires="wps">
            <w:drawing>
              <wp:anchor distT="0" distB="0" distL="114300" distR="114300" simplePos="0" relativeHeight="251348480" behindDoc="0" locked="0" layoutInCell="1" allowOverlap="1" wp14:anchorId="2B0D4C6A" wp14:editId="041BB437">
                <wp:simplePos x="0" y="0"/>
                <wp:positionH relativeFrom="column">
                  <wp:posOffset>165735</wp:posOffset>
                </wp:positionH>
                <wp:positionV relativeFrom="paragraph">
                  <wp:posOffset>16510</wp:posOffset>
                </wp:positionV>
                <wp:extent cx="5782310" cy="1907540"/>
                <wp:effectExtent l="0" t="0" r="8890" b="0"/>
                <wp:wrapNone/>
                <wp:docPr id="1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2310" cy="1907540"/>
                        </a:xfrm>
                        <a:prstGeom prst="rect">
                          <a:avLst/>
                        </a:prstGeom>
                        <a:solidFill>
                          <a:srgbClr val="FFFFFF"/>
                        </a:solidFill>
                        <a:ln w="9525">
                          <a:noFill/>
                          <a:miter lim="800000"/>
                          <a:headEnd/>
                          <a:tailEnd/>
                        </a:ln>
                      </wps:spPr>
                      <wps:txbx>
                        <w:txbxContent>
                          <w:p w14:paraId="3284992B" w14:textId="55847F2D" w:rsidR="00AE7F3D" w:rsidRDefault="00AE7F3D" w:rsidP="00DF4E19">
                            <w:pPr>
                              <w:pStyle w:val="Sansinterligne"/>
                              <w:numPr>
                                <w:ilvl w:val="0"/>
                                <w:numId w:val="44"/>
                              </w:numPr>
                              <w:spacing w:after="80"/>
                              <w:jc w:val="both"/>
                              <w:rPr>
                                <w:b/>
                                <w:u w:val="single"/>
                              </w:rPr>
                            </w:pPr>
                            <w:r>
                              <w:rPr>
                                <w:b/>
                                <w:u w:val="single"/>
                              </w:rPr>
                              <w:t>Vue latérale = bord latéral</w:t>
                            </w:r>
                            <w:r w:rsidRPr="007E1F76">
                              <w:rPr>
                                <w:b/>
                                <w:u w:val="single"/>
                              </w:rPr>
                              <w:t> :</w:t>
                            </w:r>
                          </w:p>
                          <w:p w14:paraId="2A97E7CF" w14:textId="4F165274" w:rsidR="00AE7F3D" w:rsidRPr="00DF4E19" w:rsidRDefault="00AE7F3D" w:rsidP="0092726D">
                            <w:pPr>
                              <w:pStyle w:val="Sansinterligne"/>
                              <w:numPr>
                                <w:ilvl w:val="0"/>
                                <w:numId w:val="46"/>
                              </w:numPr>
                              <w:spacing w:after="80"/>
                              <w:jc w:val="both"/>
                              <w:rPr>
                                <w:b/>
                                <w:color w:val="375AAF" w:themeColor="accent4" w:themeShade="BF"/>
                                <w:u w:val="single"/>
                              </w:rPr>
                            </w:pPr>
                            <w:r w:rsidRPr="00DF4E19">
                              <w:rPr>
                                <w:b/>
                                <w:color w:val="375AAF" w:themeColor="accent4" w:themeShade="BF"/>
                                <w:u w:val="single"/>
                              </w:rPr>
                              <w:t>Concavité sacrée</w:t>
                            </w:r>
                            <w:r>
                              <w:rPr>
                                <w:b/>
                                <w:color w:val="375AAF" w:themeColor="accent4" w:themeShade="BF"/>
                              </w:rPr>
                              <w:t> </w:t>
                            </w:r>
                          </w:p>
                          <w:p w14:paraId="20A4BFC6" w14:textId="77777777" w:rsidR="00AE7F3D" w:rsidRDefault="00AE7F3D" w:rsidP="00061A4E">
                            <w:pPr>
                              <w:pStyle w:val="Sansinterligne"/>
                              <w:numPr>
                                <w:ilvl w:val="0"/>
                                <w:numId w:val="8"/>
                              </w:numPr>
                              <w:jc w:val="both"/>
                            </w:pPr>
                            <w:r>
                              <w:t xml:space="preserve">La face antérieure du sacrum est </w:t>
                            </w:r>
                            <w:r w:rsidRPr="0092726D">
                              <w:rPr>
                                <w:b/>
                                <w:color w:val="FF6600"/>
                                <w:u w:val="single"/>
                              </w:rPr>
                              <w:t>concave</w:t>
                            </w:r>
                            <w:r>
                              <w:t xml:space="preserve"> et regarde en </w:t>
                            </w:r>
                            <w:r w:rsidRPr="0092726D">
                              <w:rPr>
                                <w:b/>
                                <w:color w:val="FF6600"/>
                              </w:rPr>
                              <w:t>bas</w:t>
                            </w:r>
                            <w:r w:rsidRPr="0092726D">
                              <w:rPr>
                                <w:color w:val="FF6600"/>
                              </w:rPr>
                              <w:t xml:space="preserve"> </w:t>
                            </w:r>
                            <w:r>
                              <w:t xml:space="preserve">et en </w:t>
                            </w:r>
                            <w:r w:rsidRPr="0092726D">
                              <w:rPr>
                                <w:b/>
                                <w:color w:val="FF6600"/>
                              </w:rPr>
                              <w:t>avant</w:t>
                            </w:r>
                          </w:p>
                          <w:p w14:paraId="6B5DE505" w14:textId="77777777" w:rsidR="00AE7F3D" w:rsidRPr="00DF4E19" w:rsidRDefault="00AE7F3D" w:rsidP="00061A4E">
                            <w:pPr>
                              <w:pStyle w:val="Sansinterligne"/>
                              <w:numPr>
                                <w:ilvl w:val="0"/>
                                <w:numId w:val="8"/>
                              </w:numPr>
                              <w:jc w:val="both"/>
                            </w:pPr>
                            <w:r>
                              <w:t xml:space="preserve">La face postérieure du sacrum est </w:t>
                            </w:r>
                            <w:r w:rsidRPr="0092726D">
                              <w:rPr>
                                <w:b/>
                                <w:color w:val="92D050"/>
                                <w:u w:val="single"/>
                              </w:rPr>
                              <w:t>convexe</w:t>
                            </w:r>
                            <w:r w:rsidRPr="0092726D">
                              <w:rPr>
                                <w:color w:val="92D050"/>
                              </w:rPr>
                              <w:t xml:space="preserve"> </w:t>
                            </w:r>
                            <w:r>
                              <w:t xml:space="preserve">et regarde en </w:t>
                            </w:r>
                            <w:r w:rsidRPr="0092726D">
                              <w:rPr>
                                <w:b/>
                                <w:color w:val="92D050"/>
                              </w:rPr>
                              <w:t>haut</w:t>
                            </w:r>
                            <w:r w:rsidRPr="0092726D">
                              <w:rPr>
                                <w:color w:val="92D050"/>
                              </w:rPr>
                              <w:t xml:space="preserve"> </w:t>
                            </w:r>
                            <w:r>
                              <w:t xml:space="preserve">et en </w:t>
                            </w:r>
                            <w:r w:rsidRPr="0092726D">
                              <w:rPr>
                                <w:b/>
                                <w:color w:val="92D050"/>
                              </w:rPr>
                              <w:t>arrière</w:t>
                            </w:r>
                          </w:p>
                          <w:p w14:paraId="26660A54" w14:textId="6057FA7A" w:rsidR="00AE7F3D" w:rsidRPr="00424DAA" w:rsidRDefault="00AE7F3D" w:rsidP="00DF4E19">
                            <w:pPr>
                              <w:pStyle w:val="Sansinterligne"/>
                              <w:numPr>
                                <w:ilvl w:val="0"/>
                                <w:numId w:val="46"/>
                              </w:numPr>
                              <w:jc w:val="both"/>
                              <w:rPr>
                                <w:b/>
                                <w:color w:val="375AAF" w:themeColor="accent4" w:themeShade="BF"/>
                                <w:u w:val="single"/>
                              </w:rPr>
                            </w:pPr>
                            <w:r w:rsidRPr="00F04DCE">
                              <w:rPr>
                                <w:b/>
                                <w:color w:val="375AAF" w:themeColor="accent4" w:themeShade="BF"/>
                                <w:u w:val="single"/>
                              </w:rPr>
                              <w:t>Surface articulaire</w:t>
                            </w:r>
                            <w:r>
                              <w:rPr>
                                <w:b/>
                                <w:color w:val="375AAF" w:themeColor="accent4" w:themeShade="BF"/>
                              </w:rPr>
                              <w:t> :</w:t>
                            </w:r>
                          </w:p>
                          <w:p w14:paraId="3C71DD3F" w14:textId="5589AB78" w:rsidR="00AE7F3D" w:rsidRDefault="00AE7F3D" w:rsidP="00424DAA">
                            <w:pPr>
                              <w:pStyle w:val="Sansinterligne"/>
                              <w:jc w:val="both"/>
                            </w:pPr>
                            <w:r>
                              <w:t>Formée de deux parties avec un angle de 90° = Surface coxale du sacrum = Surface auriculaire</w:t>
                            </w:r>
                          </w:p>
                          <w:p w14:paraId="1D83FB7A" w14:textId="5D8F5528" w:rsidR="00AE7F3D" w:rsidRPr="00424DAA" w:rsidRDefault="00AE7F3D" w:rsidP="00424DAA">
                            <w:pPr>
                              <w:pStyle w:val="Sansinterligne"/>
                              <w:jc w:val="both"/>
                            </w:pPr>
                            <w:r>
                              <w:t>Se trouve en avant d’une fosse criblée donnant insertion au ligament inter-osseux sacro-iliaque (revu plus tard)</w:t>
                            </w:r>
                          </w:p>
                          <w:p w14:paraId="33A6F85B" w14:textId="77777777" w:rsidR="00AE7F3D" w:rsidRDefault="00AE7F3D" w:rsidP="00DF4E19">
                            <w:pPr>
                              <w:pStyle w:val="Sansinterligne"/>
                              <w:jc w:val="both"/>
                              <w:rPr>
                                <w:b/>
                                <w:color w:val="92D050"/>
                              </w:rPr>
                            </w:pPr>
                          </w:p>
                          <w:p w14:paraId="27928B9C" w14:textId="77777777" w:rsidR="00AE7F3D" w:rsidRPr="000E5301" w:rsidRDefault="00AE7F3D" w:rsidP="00DF4E19">
                            <w:pPr>
                              <w:pStyle w:val="Sansinterligne"/>
                              <w:jc w:val="both"/>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6" type="#_x0000_t202" style="position:absolute;left:0;text-align:left;margin-left:13.05pt;margin-top:1.3pt;width:455.3pt;height:150.2pt;z-index:25134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" stroked="f">
                <v:textbox style="mso-fit-shape-to-text:t">
                  <w:txbxContent>
                    <w:p w14:paraId="3284992B" w14:textId="55847F2D" w:rsidR="00AE7F3D" w:rsidRDefault="00AE7F3D" w:rsidP="00DF4E19">
                      <w:pPr>
                        <w:pStyle w:val="Sansinterligne"/>
                        <w:numPr>
                          <w:ilvl w:val="0"/>
                          <w:numId w:val="44"/>
                        </w:numPr>
                        <w:spacing w:after="80"/>
                        <w:jc w:val="both"/>
                        <w:rPr>
                          <w:b/>
                          <w:u w:val="single"/>
                        </w:rPr>
                      </w:pPr>
                      <w:r>
                        <w:rPr>
                          <w:b/>
                          <w:u w:val="single"/>
                        </w:rPr>
                        <w:t>Vue latérale = bord latéral</w:t>
                      </w:r>
                      <w:r w:rsidRPr="007E1F76">
                        <w:rPr>
                          <w:b/>
                          <w:u w:val="single"/>
                        </w:rPr>
                        <w:t> :</w:t>
                      </w:r>
                    </w:p>
                    <w:p w14:paraId="2A97E7CF" w14:textId="4F165274" w:rsidR="00AE7F3D" w:rsidRPr="00DF4E19" w:rsidRDefault="00AE7F3D" w:rsidP="0092726D">
                      <w:pPr>
                        <w:pStyle w:val="Sansinterligne"/>
                        <w:numPr>
                          <w:ilvl w:val="0"/>
                          <w:numId w:val="46"/>
                        </w:numPr>
                        <w:spacing w:after="80"/>
                        <w:jc w:val="both"/>
                        <w:rPr>
                          <w:b/>
                          <w:color w:val="375AAF" w:themeColor="accent4" w:themeShade="BF"/>
                          <w:u w:val="single"/>
                        </w:rPr>
                      </w:pPr>
                      <w:r w:rsidRPr="00DF4E19">
                        <w:rPr>
                          <w:b/>
                          <w:color w:val="375AAF" w:themeColor="accent4" w:themeShade="BF"/>
                          <w:u w:val="single"/>
                        </w:rPr>
                        <w:t>Concavité sacrée</w:t>
                      </w:r>
                      <w:r>
                        <w:rPr>
                          <w:b/>
                          <w:color w:val="375AAF" w:themeColor="accent4" w:themeShade="BF"/>
                        </w:rPr>
                        <w:t> </w:t>
                      </w:r>
                    </w:p>
                    <w:p w14:paraId="20A4BFC6" w14:textId="77777777" w:rsidR="00AE7F3D" w:rsidRDefault="00AE7F3D" w:rsidP="00061A4E">
                      <w:pPr>
                        <w:pStyle w:val="Sansinterligne"/>
                        <w:numPr>
                          <w:ilvl w:val="0"/>
                          <w:numId w:val="8"/>
                        </w:numPr>
                        <w:jc w:val="both"/>
                      </w:pPr>
                      <w:r>
                        <w:t xml:space="preserve">La face antérieure du sacrum est </w:t>
                      </w:r>
                      <w:r w:rsidRPr="0092726D">
                        <w:rPr>
                          <w:b/>
                          <w:color w:val="FF6600"/>
                          <w:u w:val="single"/>
                        </w:rPr>
                        <w:t>concave</w:t>
                      </w:r>
                      <w:r>
                        <w:t xml:space="preserve"> et regarde en </w:t>
                      </w:r>
                      <w:r w:rsidRPr="0092726D">
                        <w:rPr>
                          <w:b/>
                          <w:color w:val="FF6600"/>
                        </w:rPr>
                        <w:t>bas</w:t>
                      </w:r>
                      <w:r w:rsidRPr="0092726D">
                        <w:rPr>
                          <w:color w:val="FF6600"/>
                        </w:rPr>
                        <w:t xml:space="preserve"> </w:t>
                      </w:r>
                      <w:r>
                        <w:t xml:space="preserve">et en </w:t>
                      </w:r>
                      <w:r w:rsidRPr="0092726D">
                        <w:rPr>
                          <w:b/>
                          <w:color w:val="FF6600"/>
                        </w:rPr>
                        <w:t>avant</w:t>
                      </w:r>
                    </w:p>
                    <w:p w14:paraId="6B5DE505" w14:textId="77777777" w:rsidR="00AE7F3D" w:rsidRPr="00DF4E19" w:rsidRDefault="00AE7F3D" w:rsidP="00061A4E">
                      <w:pPr>
                        <w:pStyle w:val="Sansinterligne"/>
                        <w:numPr>
                          <w:ilvl w:val="0"/>
                          <w:numId w:val="8"/>
                        </w:numPr>
                        <w:jc w:val="both"/>
                      </w:pPr>
                      <w:r>
                        <w:t xml:space="preserve">La face postérieure du sacrum est </w:t>
                      </w:r>
                      <w:r w:rsidRPr="0092726D">
                        <w:rPr>
                          <w:b/>
                          <w:color w:val="92D050"/>
                          <w:u w:val="single"/>
                        </w:rPr>
                        <w:t>convexe</w:t>
                      </w:r>
                      <w:r w:rsidRPr="0092726D">
                        <w:rPr>
                          <w:color w:val="92D050"/>
                        </w:rPr>
                        <w:t xml:space="preserve"> </w:t>
                      </w:r>
                      <w:r>
                        <w:t xml:space="preserve">et regarde en </w:t>
                      </w:r>
                      <w:r w:rsidRPr="0092726D">
                        <w:rPr>
                          <w:b/>
                          <w:color w:val="92D050"/>
                        </w:rPr>
                        <w:t>haut</w:t>
                      </w:r>
                      <w:r w:rsidRPr="0092726D">
                        <w:rPr>
                          <w:color w:val="92D050"/>
                        </w:rPr>
                        <w:t xml:space="preserve"> </w:t>
                      </w:r>
                      <w:r>
                        <w:t xml:space="preserve">et en </w:t>
                      </w:r>
                      <w:r w:rsidRPr="0092726D">
                        <w:rPr>
                          <w:b/>
                          <w:color w:val="92D050"/>
                        </w:rPr>
                        <w:t>arrière</w:t>
                      </w:r>
                    </w:p>
                    <w:p w14:paraId="26660A54" w14:textId="6057FA7A" w:rsidR="00AE7F3D" w:rsidRPr="00424DAA" w:rsidRDefault="00AE7F3D" w:rsidP="00DF4E19">
                      <w:pPr>
                        <w:pStyle w:val="Sansinterligne"/>
                        <w:numPr>
                          <w:ilvl w:val="0"/>
                          <w:numId w:val="46"/>
                        </w:numPr>
                        <w:jc w:val="both"/>
                        <w:rPr>
                          <w:b/>
                          <w:color w:val="375AAF" w:themeColor="accent4" w:themeShade="BF"/>
                          <w:u w:val="single"/>
                        </w:rPr>
                      </w:pPr>
                      <w:r w:rsidRPr="00F04DCE">
                        <w:rPr>
                          <w:b/>
                          <w:color w:val="375AAF" w:themeColor="accent4" w:themeShade="BF"/>
                          <w:u w:val="single"/>
                        </w:rPr>
                        <w:t>Surface articulaire</w:t>
                      </w:r>
                      <w:r>
                        <w:rPr>
                          <w:b/>
                          <w:color w:val="375AAF" w:themeColor="accent4" w:themeShade="BF"/>
                        </w:rPr>
                        <w:t> :</w:t>
                      </w:r>
                    </w:p>
                    <w:p w14:paraId="3C71DD3F" w14:textId="5589AB78" w:rsidR="00AE7F3D" w:rsidRDefault="00AE7F3D" w:rsidP="00424DAA">
                      <w:pPr>
                        <w:pStyle w:val="Sansinterligne"/>
                        <w:jc w:val="both"/>
                      </w:pPr>
                      <w:r>
                        <w:t>Formée de deux parties avec un angle de 90° = Surface coxale du sacrum = Surface auriculaire</w:t>
                      </w:r>
                    </w:p>
                    <w:p w14:paraId="1D83FB7A" w14:textId="5D8F5528" w:rsidR="00AE7F3D" w:rsidRPr="00424DAA" w:rsidRDefault="00AE7F3D" w:rsidP="00424DAA">
                      <w:pPr>
                        <w:pStyle w:val="Sansinterligne"/>
                        <w:jc w:val="both"/>
                      </w:pPr>
                      <w:r>
                        <w:t>Se trouve en avant d’une fosse criblée donnant insertion au ligament inter-osseux sacro-iliaque (revu plus tard)</w:t>
                      </w:r>
                    </w:p>
                    <w:p w14:paraId="33A6F85B" w14:textId="77777777" w:rsidR="00AE7F3D" w:rsidRDefault="00AE7F3D" w:rsidP="00DF4E19">
                      <w:pPr>
                        <w:pStyle w:val="Sansinterligne"/>
                        <w:jc w:val="both"/>
                        <w:rPr>
                          <w:b/>
                          <w:color w:val="92D050"/>
                        </w:rPr>
                      </w:pPr>
                    </w:p>
                    <w:p w14:paraId="27928B9C" w14:textId="77777777" w:rsidR="00AE7F3D" w:rsidRPr="000E5301" w:rsidRDefault="00AE7F3D" w:rsidP="00DF4E19">
                      <w:pPr>
                        <w:pStyle w:val="Sansinterligne"/>
                        <w:jc w:val="both"/>
                      </w:pPr>
                    </w:p>
                  </w:txbxContent>
                </v:textbox>
              </v:shape>
            </w:pict>
          </mc:Fallback>
        </mc:AlternateContent>
      </w:r>
      <w:r w:rsidR="00424DAA">
        <w:rPr>
          <w:b/>
          <w:noProof/>
          <w:color w:val="C7AED6" w:themeColor="accent6" w:themeTint="99"/>
          <w:sz w:val="32"/>
          <w:u w:val="single"/>
          <w:lang w:eastAsia="fr-FR"/>
        </w:rPr>
        <w:drawing>
          <wp:anchor distT="0" distB="0" distL="114300" distR="114300" simplePos="0" relativeHeight="251774464" behindDoc="1" locked="0" layoutInCell="1" allowOverlap="1" wp14:anchorId="3A0632C4" wp14:editId="7D2538F7">
            <wp:simplePos x="0" y="0"/>
            <wp:positionH relativeFrom="column">
              <wp:posOffset>-114300</wp:posOffset>
            </wp:positionH>
            <wp:positionV relativeFrom="paragraph">
              <wp:posOffset>16510</wp:posOffset>
            </wp:positionV>
            <wp:extent cx="4324350" cy="2827020"/>
            <wp:effectExtent l="0" t="0" r="0" b="0"/>
            <wp:wrapTight wrapText="bothSides">
              <wp:wrapPolygon edited="0">
                <wp:start x="0" y="0"/>
                <wp:lineTo x="0" y="21348"/>
                <wp:lineTo x="21441" y="21348"/>
                <wp:lineTo x="21441"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5 Sacrum vue latérale.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24350" cy="2827020"/>
                    </a:xfrm>
                    <a:prstGeom prst="rect">
                      <a:avLst/>
                    </a:prstGeom>
                  </pic:spPr>
                </pic:pic>
              </a:graphicData>
            </a:graphic>
            <wp14:sizeRelH relativeFrom="page">
              <wp14:pctWidth>0</wp14:pctWidth>
            </wp14:sizeRelH>
            <wp14:sizeRelV relativeFrom="page">
              <wp14:pctHeight>0</wp14:pctHeight>
            </wp14:sizeRelV>
          </wp:anchor>
        </w:drawing>
      </w:r>
    </w:p>
    <w:p w14:paraId="64B2B90E" w14:textId="77777777" w:rsidR="005251B0" w:rsidRDefault="005251B0" w:rsidP="0007316A">
      <w:pPr>
        <w:pStyle w:val="Sansinterligne"/>
        <w:jc w:val="both"/>
      </w:pPr>
    </w:p>
    <w:p w14:paraId="37724599" w14:textId="6F1B3A93" w:rsidR="005251B0" w:rsidRDefault="005251B0" w:rsidP="0007316A">
      <w:pPr>
        <w:pStyle w:val="Sansinterligne"/>
        <w:jc w:val="both"/>
      </w:pPr>
    </w:p>
    <w:p w14:paraId="35E4CD8F" w14:textId="77777777" w:rsidR="005251B0" w:rsidRDefault="005251B0" w:rsidP="0007316A">
      <w:pPr>
        <w:pStyle w:val="Sansinterligne"/>
        <w:jc w:val="both"/>
      </w:pPr>
    </w:p>
    <w:p w14:paraId="25AEABA9" w14:textId="77777777" w:rsidR="005251B0" w:rsidRDefault="005251B0" w:rsidP="0007316A">
      <w:pPr>
        <w:pStyle w:val="Sansinterligne"/>
        <w:jc w:val="both"/>
      </w:pPr>
    </w:p>
    <w:p w14:paraId="38FC3B86" w14:textId="77777777" w:rsidR="005251B0" w:rsidRDefault="005251B0" w:rsidP="0007316A">
      <w:pPr>
        <w:pStyle w:val="Sansinterligne"/>
        <w:jc w:val="both"/>
      </w:pPr>
    </w:p>
    <w:p w14:paraId="3F84684F" w14:textId="77777777" w:rsidR="005251B0" w:rsidRDefault="005251B0" w:rsidP="0007316A">
      <w:pPr>
        <w:pStyle w:val="Sansinterligne"/>
        <w:jc w:val="both"/>
      </w:pPr>
    </w:p>
    <w:p w14:paraId="55A2765D" w14:textId="77777777" w:rsidR="00A3231D" w:rsidRDefault="00A3231D" w:rsidP="0007316A">
      <w:pPr>
        <w:pStyle w:val="Sansinterligne"/>
        <w:jc w:val="both"/>
      </w:pPr>
    </w:p>
    <w:p w14:paraId="54A3BB8E" w14:textId="480ECEA5" w:rsidR="00A3231D" w:rsidRDefault="00A3231D" w:rsidP="0007316A">
      <w:pPr>
        <w:pStyle w:val="Sansinterligne"/>
        <w:jc w:val="both"/>
      </w:pPr>
    </w:p>
    <w:p w14:paraId="285F1466" w14:textId="0CDDFCCA" w:rsidR="00A3231D" w:rsidRDefault="00A3231D" w:rsidP="0007316A">
      <w:pPr>
        <w:pStyle w:val="Sansinterligne"/>
        <w:jc w:val="both"/>
      </w:pPr>
    </w:p>
    <w:p w14:paraId="4F14650D" w14:textId="77777777" w:rsidR="00424DAA" w:rsidRDefault="00424DAA" w:rsidP="00424DAA">
      <w:pPr>
        <w:pStyle w:val="Sansinterligne"/>
        <w:rPr>
          <w:b/>
          <w:color w:val="533DA8" w:themeColor="accent5" w:themeShade="BF"/>
          <w:sz w:val="32"/>
          <w:u w:val="single"/>
        </w:rPr>
      </w:pPr>
    </w:p>
    <w:p w14:paraId="3981507A" w14:textId="1915F307" w:rsidR="005251B0" w:rsidRDefault="005251B0" w:rsidP="0007316A">
      <w:pPr>
        <w:pStyle w:val="Sansinterligne"/>
        <w:jc w:val="both"/>
      </w:pPr>
    </w:p>
    <w:p w14:paraId="30F92952" w14:textId="57CA4A43" w:rsidR="005251B0" w:rsidRDefault="005251B0" w:rsidP="0007316A">
      <w:pPr>
        <w:pStyle w:val="Sansinterligne"/>
        <w:jc w:val="both"/>
      </w:pPr>
    </w:p>
    <w:p w14:paraId="61B2EFD3" w14:textId="77777777" w:rsidR="005251B0" w:rsidRDefault="005251B0" w:rsidP="0007316A">
      <w:pPr>
        <w:pStyle w:val="Sansinterligne"/>
        <w:jc w:val="both"/>
      </w:pPr>
    </w:p>
    <w:p w14:paraId="28A764F8" w14:textId="77777777" w:rsidR="005251B0" w:rsidRDefault="005251B0" w:rsidP="0007316A">
      <w:pPr>
        <w:pStyle w:val="Sansinterligne"/>
        <w:jc w:val="both"/>
      </w:pPr>
    </w:p>
    <w:p w14:paraId="38D9467A" w14:textId="77777777" w:rsidR="005251B0" w:rsidRDefault="005251B0" w:rsidP="0007316A">
      <w:pPr>
        <w:pStyle w:val="Sansinterligne"/>
        <w:jc w:val="both"/>
      </w:pPr>
    </w:p>
    <w:p w14:paraId="02717BA2" w14:textId="77777777" w:rsidR="005251B0" w:rsidRDefault="005251B0" w:rsidP="0007316A">
      <w:pPr>
        <w:pStyle w:val="Sansinterligne"/>
        <w:jc w:val="both"/>
      </w:pPr>
    </w:p>
    <w:p w14:paraId="56A0AA00" w14:textId="77777777" w:rsidR="005251B0" w:rsidRDefault="005251B0" w:rsidP="0007316A">
      <w:pPr>
        <w:pStyle w:val="Sansinterligne"/>
        <w:jc w:val="both"/>
      </w:pPr>
    </w:p>
    <w:p w14:paraId="068FDF5C" w14:textId="77777777" w:rsidR="006F1E2D" w:rsidRDefault="006F1E2D" w:rsidP="0007316A">
      <w:pPr>
        <w:pStyle w:val="Sansinterligne"/>
        <w:jc w:val="both"/>
      </w:pPr>
    </w:p>
    <w:p w14:paraId="6CA6AC06" w14:textId="77777777" w:rsidR="005251B0" w:rsidRDefault="005251B0" w:rsidP="0007316A">
      <w:pPr>
        <w:pStyle w:val="Sansinterligne"/>
        <w:jc w:val="both"/>
      </w:pPr>
    </w:p>
    <w:p w14:paraId="512253D8" w14:textId="77777777" w:rsidR="005251B0" w:rsidRPr="00980ED9" w:rsidRDefault="001D560A" w:rsidP="00980ED9">
      <w:pPr>
        <w:pStyle w:val="Sansinterligne"/>
        <w:numPr>
          <w:ilvl w:val="0"/>
          <w:numId w:val="2"/>
        </w:numPr>
        <w:jc w:val="both"/>
        <w:rPr>
          <w:b/>
          <w:color w:val="533DA8" w:themeColor="accent5" w:themeShade="BF"/>
          <w:sz w:val="32"/>
          <w:u w:val="single"/>
        </w:rPr>
      </w:pPr>
      <w:r>
        <w:rPr>
          <w:noProof/>
          <w:lang w:eastAsia="fr-FR"/>
        </w:rPr>
        <w:lastRenderedPageBreak/>
        <mc:AlternateContent>
          <mc:Choice Requires="wps">
            <w:drawing>
              <wp:anchor distT="0" distB="0" distL="114300" distR="114300" simplePos="0" relativeHeight="251356672" behindDoc="0" locked="0" layoutInCell="1" allowOverlap="1" wp14:anchorId="18B91B73" wp14:editId="303BCDDB">
                <wp:simplePos x="0" y="0"/>
                <wp:positionH relativeFrom="column">
                  <wp:posOffset>2810510</wp:posOffset>
                </wp:positionH>
                <wp:positionV relativeFrom="paragraph">
                  <wp:posOffset>-168910</wp:posOffset>
                </wp:positionV>
                <wp:extent cx="7337425" cy="3026410"/>
                <wp:effectExtent l="0" t="0" r="3175" b="0"/>
                <wp:wrapNone/>
                <wp:docPr id="1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7425" cy="3026410"/>
                        </a:xfrm>
                        <a:prstGeom prst="rect">
                          <a:avLst/>
                        </a:prstGeom>
                        <a:solidFill>
                          <a:srgbClr val="FFFFFF"/>
                        </a:solidFill>
                        <a:ln w="9525">
                          <a:noFill/>
                          <a:miter lim="800000"/>
                          <a:headEnd/>
                          <a:tailEnd/>
                        </a:ln>
                      </wps:spPr>
                      <wps:txbx>
                        <w:txbxContent>
                          <w:p w14:paraId="58DB0393" w14:textId="77777777" w:rsidR="00AE7F3D" w:rsidRDefault="00AE7F3D" w:rsidP="003468D7">
                            <w:pPr>
                              <w:pStyle w:val="Sansinterligne"/>
                              <w:jc w:val="both"/>
                            </w:pPr>
                            <w:r>
                              <w:t xml:space="preserve">L’os coxal est la fusion de 3 os (initialement séparés par du cartilage qui disparaît ensuite entièrement) : </w:t>
                            </w:r>
                          </w:p>
                          <w:p w14:paraId="6525020E" w14:textId="77777777" w:rsidR="00AE7F3D" w:rsidRDefault="00AE7F3D" w:rsidP="00061A4E">
                            <w:pPr>
                              <w:pStyle w:val="Sansinterligne"/>
                              <w:numPr>
                                <w:ilvl w:val="0"/>
                                <w:numId w:val="9"/>
                              </w:numPr>
                              <w:jc w:val="both"/>
                            </w:pPr>
                            <w:r w:rsidRPr="004719E1">
                              <w:rPr>
                                <w:b/>
                                <w:color w:val="D60093"/>
                              </w:rPr>
                              <w:t>L’ilion</w:t>
                            </w:r>
                            <w:r>
                              <w:t xml:space="preserve"> en haut</w:t>
                            </w:r>
                          </w:p>
                          <w:p w14:paraId="57CCC341" w14:textId="77777777" w:rsidR="00AE7F3D" w:rsidRDefault="00AE7F3D" w:rsidP="00061A4E">
                            <w:pPr>
                              <w:pStyle w:val="Sansinterligne"/>
                              <w:numPr>
                                <w:ilvl w:val="0"/>
                                <w:numId w:val="9"/>
                              </w:numPr>
                              <w:jc w:val="both"/>
                            </w:pPr>
                            <w:r w:rsidRPr="004719E1">
                              <w:rPr>
                                <w:b/>
                                <w:color w:val="FF0000"/>
                              </w:rPr>
                              <w:t>L’ischion</w:t>
                            </w:r>
                            <w:r>
                              <w:t xml:space="preserve"> en bas et en arrière</w:t>
                            </w:r>
                          </w:p>
                          <w:p w14:paraId="656B6B3A" w14:textId="77777777" w:rsidR="00AE7F3D" w:rsidRDefault="00AE7F3D" w:rsidP="00061A4E">
                            <w:pPr>
                              <w:pStyle w:val="Sansinterligne"/>
                              <w:numPr>
                                <w:ilvl w:val="0"/>
                                <w:numId w:val="9"/>
                              </w:numPr>
                              <w:jc w:val="both"/>
                            </w:pPr>
                            <w:r w:rsidRPr="004719E1">
                              <w:rPr>
                                <w:b/>
                                <w:color w:val="FFFF00"/>
                              </w:rPr>
                              <w:t>Le pubis</w:t>
                            </w:r>
                            <w:r w:rsidRPr="004719E1">
                              <w:rPr>
                                <w:color w:val="FFFF00"/>
                              </w:rPr>
                              <w:t xml:space="preserve"> </w:t>
                            </w:r>
                            <w:r>
                              <w:t>en bas et en avant</w:t>
                            </w:r>
                          </w:p>
                          <w:p w14:paraId="64FD8F5F" w14:textId="77777777" w:rsidR="00AE7F3D" w:rsidRPr="00A56783" w:rsidRDefault="00AE7F3D" w:rsidP="003468D7">
                            <w:pPr>
                              <w:pStyle w:val="Sansinterligne"/>
                              <w:jc w:val="both"/>
                              <w:rPr>
                                <w:sz w:val="10"/>
                              </w:rPr>
                            </w:pPr>
                          </w:p>
                          <w:p w14:paraId="6E7220A7" w14:textId="77777777" w:rsidR="00AE7F3D" w:rsidRDefault="00AE7F3D" w:rsidP="003468D7">
                            <w:pPr>
                              <w:pStyle w:val="Sansinterligne"/>
                              <w:jc w:val="both"/>
                            </w:pPr>
                            <w:r>
                              <w:t xml:space="preserve">L’os coxal a la forme </w:t>
                            </w:r>
                            <w:r w:rsidRPr="004719E1">
                              <w:t>d’une</w:t>
                            </w:r>
                            <w:r w:rsidRPr="004719E1">
                              <w:rPr>
                                <w:b/>
                              </w:rPr>
                              <w:t xml:space="preserve"> hélice de bateau à 2 pales</w:t>
                            </w:r>
                            <w:r>
                              <w:t xml:space="preserve"> avec un </w:t>
                            </w:r>
                            <w:r w:rsidRPr="004719E1">
                              <w:rPr>
                                <w:b/>
                                <w:color w:val="00B050"/>
                              </w:rPr>
                              <w:t>moyeu central</w:t>
                            </w:r>
                            <w:r>
                              <w:t>. La pale supérieure correspond à l’aile iliaque, la pale inférieure correspond au pubis et à l’ischion et le moyeu central correspond à la cavité cotyloïde.</w:t>
                            </w:r>
                          </w:p>
                          <w:p w14:paraId="2B5B8B26" w14:textId="77777777" w:rsidR="00AE7F3D" w:rsidRPr="00A56783" w:rsidRDefault="00AE7F3D" w:rsidP="003468D7">
                            <w:pPr>
                              <w:pStyle w:val="Sansinterligne"/>
                              <w:jc w:val="both"/>
                              <w:rPr>
                                <w:sz w:val="10"/>
                              </w:rPr>
                            </w:pPr>
                          </w:p>
                          <w:p w14:paraId="71F5FA9B" w14:textId="4A04F6A3" w:rsidR="00AE7F3D" w:rsidRDefault="00AE7F3D" w:rsidP="00335003">
                            <w:pPr>
                              <w:pStyle w:val="Sansinterligne"/>
                              <w:jc w:val="both"/>
                            </w:pPr>
                            <w:r w:rsidRPr="004719E1">
                              <w:rPr>
                                <w:u w:val="single"/>
                              </w:rPr>
                              <w:t>Pale supérieure</w:t>
                            </w:r>
                            <w:r>
                              <w:t> : Formée par l’aile iliaque</w:t>
                            </w:r>
                          </w:p>
                          <w:p w14:paraId="049C094B" w14:textId="77777777" w:rsidR="00AE7F3D" w:rsidRDefault="00AE7F3D" w:rsidP="00061A4E">
                            <w:pPr>
                              <w:pStyle w:val="Sansinterligne"/>
                              <w:numPr>
                                <w:ilvl w:val="0"/>
                                <w:numId w:val="10"/>
                              </w:numPr>
                              <w:jc w:val="both"/>
                            </w:pPr>
                            <w:r>
                              <w:t xml:space="preserve">Regarde en </w:t>
                            </w:r>
                            <w:r w:rsidRPr="00026A38">
                              <w:rPr>
                                <w:b/>
                                <w:color w:val="FF0000"/>
                                <w:u w:val="single"/>
                              </w:rPr>
                              <w:t>BAS, en ARRIERE et en DEHORS</w:t>
                            </w:r>
                            <w:r>
                              <w:t xml:space="preserve"> pour la </w:t>
                            </w:r>
                            <w:r w:rsidRPr="00026A38">
                              <w:rPr>
                                <w:b/>
                                <w:color w:val="FF0000"/>
                                <w:u w:val="single"/>
                              </w:rPr>
                              <w:t>face ext</w:t>
                            </w:r>
                            <w:r>
                              <w:rPr>
                                <w:b/>
                                <w:color w:val="FF0000"/>
                                <w:u w:val="single"/>
                              </w:rPr>
                              <w:t>erne</w:t>
                            </w:r>
                            <w:r w:rsidRPr="00026A38">
                              <w:rPr>
                                <w:color w:val="FF0000"/>
                              </w:rPr>
                              <w:t xml:space="preserve"> </w:t>
                            </w:r>
                            <w:r>
                              <w:t xml:space="preserve">(ou en </w:t>
                            </w:r>
                            <w:r w:rsidRPr="00026A38">
                              <w:rPr>
                                <w:b/>
                                <w:color w:val="FF0000"/>
                                <w:u w:val="single"/>
                              </w:rPr>
                              <w:t>HAUT, en AVANT et en DEDANS</w:t>
                            </w:r>
                            <w:r>
                              <w:t xml:space="preserve"> pour la </w:t>
                            </w:r>
                            <w:r w:rsidRPr="00026A38">
                              <w:rPr>
                                <w:b/>
                                <w:color w:val="FF0000"/>
                                <w:u w:val="single"/>
                              </w:rPr>
                              <w:t>face int</w:t>
                            </w:r>
                            <w:r>
                              <w:rPr>
                                <w:b/>
                                <w:color w:val="FF0000"/>
                                <w:u w:val="single"/>
                              </w:rPr>
                              <w:t>erne</w:t>
                            </w:r>
                            <w:r w:rsidRPr="00026A38">
                              <w:rPr>
                                <w:color w:val="FF0000"/>
                              </w:rPr>
                              <w:t> </w:t>
                            </w:r>
                            <w:r>
                              <w:t>!)</w:t>
                            </w:r>
                          </w:p>
                          <w:p w14:paraId="711D34D2" w14:textId="77777777" w:rsidR="00AE7F3D" w:rsidRDefault="00AE7F3D" w:rsidP="00061A4E">
                            <w:pPr>
                              <w:pStyle w:val="Sansinterligne"/>
                              <w:numPr>
                                <w:ilvl w:val="0"/>
                                <w:numId w:val="10"/>
                              </w:numPr>
                              <w:jc w:val="both"/>
                            </w:pPr>
                            <w:r>
                              <w:t xml:space="preserve">Se dirige en </w:t>
                            </w:r>
                            <w:r w:rsidRPr="00026A38">
                              <w:rPr>
                                <w:b/>
                                <w:color w:val="FF0000"/>
                                <w:u w:val="single"/>
                              </w:rPr>
                              <w:t>ARRIERE et en DEDANS</w:t>
                            </w:r>
                            <w:r w:rsidRPr="00026A38">
                              <w:rPr>
                                <w:color w:val="FF0000"/>
                              </w:rPr>
                              <w:t xml:space="preserve"> </w:t>
                            </w:r>
                            <w:r>
                              <w:t xml:space="preserve">(ou en </w:t>
                            </w:r>
                            <w:r w:rsidRPr="00026A38">
                              <w:rPr>
                                <w:b/>
                                <w:color w:val="FF0000"/>
                                <w:u w:val="single"/>
                              </w:rPr>
                              <w:t>AVANT et en DEHORS</w:t>
                            </w:r>
                            <w:r w:rsidRPr="00026A38">
                              <w:rPr>
                                <w:color w:val="FF0000"/>
                              </w:rPr>
                              <w:t> </w:t>
                            </w:r>
                            <w:r>
                              <w:t>!)</w:t>
                            </w:r>
                          </w:p>
                          <w:p w14:paraId="08804D6F" w14:textId="1EC5F4D3" w:rsidR="00AE7F3D" w:rsidRDefault="00AE7F3D" w:rsidP="00335003">
                            <w:pPr>
                              <w:pStyle w:val="Sansinterligne"/>
                              <w:jc w:val="both"/>
                            </w:pPr>
                            <w:r w:rsidRPr="004719E1">
                              <w:rPr>
                                <w:u w:val="single"/>
                              </w:rPr>
                              <w:t>Pale inférieure</w:t>
                            </w:r>
                            <w:r>
                              <w:t> : (avec le trou obturé) : Formée par l’ischion + le pubis</w:t>
                            </w:r>
                          </w:p>
                          <w:p w14:paraId="3D275997" w14:textId="77777777" w:rsidR="00AE7F3D" w:rsidRDefault="00AE7F3D" w:rsidP="00061A4E">
                            <w:pPr>
                              <w:pStyle w:val="Sansinterligne"/>
                              <w:numPr>
                                <w:ilvl w:val="0"/>
                                <w:numId w:val="10"/>
                              </w:numPr>
                              <w:jc w:val="both"/>
                            </w:pPr>
                            <w:r>
                              <w:t xml:space="preserve">Regarde en </w:t>
                            </w:r>
                            <w:r w:rsidRPr="00026A38">
                              <w:rPr>
                                <w:b/>
                                <w:color w:val="FF0000"/>
                                <w:u w:val="single"/>
                              </w:rPr>
                              <w:t>BAS, en AVANT et en DEHORS</w:t>
                            </w:r>
                            <w:r w:rsidRPr="00026A38">
                              <w:rPr>
                                <w:color w:val="FF0000"/>
                              </w:rPr>
                              <w:t xml:space="preserve"> </w:t>
                            </w:r>
                            <w:r>
                              <w:t xml:space="preserve">pour la </w:t>
                            </w:r>
                            <w:r w:rsidRPr="00026A38">
                              <w:rPr>
                                <w:b/>
                                <w:color w:val="FF0000"/>
                                <w:u w:val="single"/>
                              </w:rPr>
                              <w:t>face ext</w:t>
                            </w:r>
                            <w:r>
                              <w:rPr>
                                <w:b/>
                                <w:color w:val="FF0000"/>
                                <w:u w:val="single"/>
                              </w:rPr>
                              <w:t>erne</w:t>
                            </w:r>
                            <w:r w:rsidRPr="00026A38">
                              <w:rPr>
                                <w:color w:val="FF0000"/>
                              </w:rPr>
                              <w:t xml:space="preserve"> </w:t>
                            </w:r>
                            <w:r>
                              <w:t xml:space="preserve">(ou en </w:t>
                            </w:r>
                            <w:r w:rsidRPr="00026A38">
                              <w:rPr>
                                <w:b/>
                                <w:color w:val="FF0000"/>
                                <w:u w:val="single"/>
                              </w:rPr>
                              <w:t>HAUT,  en ARRIERE et en DEDANS</w:t>
                            </w:r>
                            <w:r w:rsidRPr="00026A38">
                              <w:rPr>
                                <w:color w:val="FF0000"/>
                              </w:rPr>
                              <w:t xml:space="preserve"> </w:t>
                            </w:r>
                            <w:r>
                              <w:t xml:space="preserve">pour la </w:t>
                            </w:r>
                            <w:r w:rsidRPr="00026A38">
                              <w:rPr>
                                <w:b/>
                                <w:color w:val="FF0000"/>
                                <w:u w:val="single"/>
                              </w:rPr>
                              <w:t>face int</w:t>
                            </w:r>
                            <w:r>
                              <w:rPr>
                                <w:b/>
                                <w:color w:val="FF0000"/>
                                <w:u w:val="single"/>
                              </w:rPr>
                              <w:t>erne</w:t>
                            </w:r>
                            <w:r w:rsidRPr="00026A38">
                              <w:rPr>
                                <w:color w:val="FF0000"/>
                              </w:rPr>
                              <w:t> </w:t>
                            </w:r>
                            <w:r>
                              <w:t>!)</w:t>
                            </w:r>
                          </w:p>
                          <w:p w14:paraId="29A4CD86" w14:textId="77777777" w:rsidR="00AE7F3D" w:rsidRDefault="00AE7F3D" w:rsidP="00061A4E">
                            <w:pPr>
                              <w:pStyle w:val="Sansinterligne"/>
                              <w:numPr>
                                <w:ilvl w:val="0"/>
                                <w:numId w:val="10"/>
                              </w:numPr>
                              <w:jc w:val="both"/>
                            </w:pPr>
                            <w:r>
                              <w:t xml:space="preserve">Se dirige en </w:t>
                            </w:r>
                            <w:r w:rsidRPr="00026A38">
                              <w:rPr>
                                <w:b/>
                                <w:color w:val="FF0000"/>
                                <w:u w:val="single"/>
                              </w:rPr>
                              <w:t>AVANT et en DEDANS</w:t>
                            </w:r>
                            <w:r w:rsidRPr="00026A38">
                              <w:rPr>
                                <w:color w:val="FF0000"/>
                              </w:rPr>
                              <w:t xml:space="preserve"> </w:t>
                            </w:r>
                            <w:r>
                              <w:t xml:space="preserve">(ou en </w:t>
                            </w:r>
                            <w:r w:rsidRPr="00026A38">
                              <w:rPr>
                                <w:b/>
                                <w:color w:val="FF0000"/>
                                <w:u w:val="single"/>
                              </w:rPr>
                              <w:t>ARRIERE et en DEHORS</w:t>
                            </w:r>
                            <w:r w:rsidRPr="00026A38">
                              <w:rPr>
                                <w:color w:val="FF0000"/>
                              </w:rPr>
                              <w:t> </w:t>
                            </w:r>
                            <w:r>
                              <w:t>!)</w:t>
                            </w:r>
                          </w:p>
                          <w:p w14:paraId="27660ACE" w14:textId="488A6C9E" w:rsidR="00AE7F3D" w:rsidRPr="003921F3" w:rsidRDefault="00AE7F3D" w:rsidP="0032314A">
                            <w:pPr>
                              <w:pStyle w:val="Standard"/>
                              <w:rPr>
                                <w:rFonts w:asciiTheme="minorHAnsi" w:hAnsiTheme="minorHAnsi"/>
                                <w:i/>
                                <w:sz w:val="20"/>
                                <w:szCs w:val="22"/>
                                <w:lang w:val="fr-FR"/>
                              </w:rPr>
                            </w:pPr>
                            <w:r w:rsidRPr="003921F3">
                              <w:rPr>
                                <w:rFonts w:asciiTheme="minorHAnsi" w:eastAsiaTheme="minorHAnsi" w:hAnsiTheme="minorHAnsi" w:cstheme="minorBidi"/>
                                <w:color w:val="auto"/>
                                <w:kern w:val="0"/>
                                <w:sz w:val="20"/>
                                <w:szCs w:val="22"/>
                                <w:u w:val="single"/>
                                <w:lang w:val="fr-FR" w:eastAsia="en-US" w:bidi="ar-SA"/>
                              </w:rPr>
                              <w:t>Moyeu central</w:t>
                            </w:r>
                            <w:r>
                              <w:rPr>
                                <w:rFonts w:asciiTheme="minorHAnsi" w:eastAsiaTheme="minorHAnsi" w:hAnsiTheme="minorHAnsi" w:cstheme="minorBidi"/>
                                <w:color w:val="auto"/>
                                <w:kern w:val="0"/>
                                <w:sz w:val="20"/>
                                <w:szCs w:val="22"/>
                                <w:lang w:val="fr-FR" w:eastAsia="en-US" w:bidi="ar-SA"/>
                              </w:rPr>
                              <w:t xml:space="preserve"> : Cavité cotyloide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221.3pt;margin-top:-13.25pt;width:577.75pt;height:238.3pt;z-index:25135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" stroked="f">
                <v:textbox>
                  <w:txbxContent>
                    <w:p w14:paraId="58DB0393" w14:textId="77777777" w:rsidR="00AE7F3D" w:rsidRDefault="00AE7F3D" w:rsidP="003468D7">
                      <w:pPr>
                        <w:pStyle w:val="Sansinterligne"/>
                        <w:jc w:val="both"/>
                      </w:pPr>
                      <w:r>
                        <w:t xml:space="preserve">L’os coxal est la fusion de 3 os (initialement séparés par du cartilage qui disparaît ensuite entièrement) : </w:t>
                      </w:r>
                    </w:p>
                    <w:p w14:paraId="6525020E" w14:textId="77777777" w:rsidR="00AE7F3D" w:rsidRDefault="00AE7F3D" w:rsidP="00061A4E">
                      <w:pPr>
                        <w:pStyle w:val="Sansinterligne"/>
                        <w:numPr>
                          <w:ilvl w:val="0"/>
                          <w:numId w:val="9"/>
                        </w:numPr>
                        <w:jc w:val="both"/>
                      </w:pPr>
                      <w:r w:rsidRPr="004719E1">
                        <w:rPr>
                          <w:b/>
                          <w:color w:val="D60093"/>
                        </w:rPr>
                        <w:t>L’ilion</w:t>
                      </w:r>
                      <w:r>
                        <w:t xml:space="preserve"> en haut</w:t>
                      </w:r>
                    </w:p>
                    <w:p w14:paraId="57CCC341" w14:textId="77777777" w:rsidR="00AE7F3D" w:rsidRDefault="00AE7F3D" w:rsidP="00061A4E">
                      <w:pPr>
                        <w:pStyle w:val="Sansinterligne"/>
                        <w:numPr>
                          <w:ilvl w:val="0"/>
                          <w:numId w:val="9"/>
                        </w:numPr>
                        <w:jc w:val="both"/>
                      </w:pPr>
                      <w:r w:rsidRPr="004719E1">
                        <w:rPr>
                          <w:b/>
                          <w:color w:val="FF0000"/>
                        </w:rPr>
                        <w:t>L’ischion</w:t>
                      </w:r>
                      <w:r>
                        <w:t xml:space="preserve"> en bas et en arrière</w:t>
                      </w:r>
                    </w:p>
                    <w:p w14:paraId="656B6B3A" w14:textId="77777777" w:rsidR="00AE7F3D" w:rsidRDefault="00AE7F3D" w:rsidP="00061A4E">
                      <w:pPr>
                        <w:pStyle w:val="Sansinterligne"/>
                        <w:numPr>
                          <w:ilvl w:val="0"/>
                          <w:numId w:val="9"/>
                        </w:numPr>
                        <w:jc w:val="both"/>
                      </w:pPr>
                      <w:r w:rsidRPr="004719E1">
                        <w:rPr>
                          <w:b/>
                          <w:color w:val="FFFF00"/>
                        </w:rPr>
                        <w:t>Le pubis</w:t>
                      </w:r>
                      <w:r w:rsidRPr="004719E1">
                        <w:rPr>
                          <w:color w:val="FFFF00"/>
                        </w:rPr>
                        <w:t xml:space="preserve"> </w:t>
                      </w:r>
                      <w:r>
                        <w:t>en bas et en avant</w:t>
                      </w:r>
                    </w:p>
                    <w:p w14:paraId="64FD8F5F" w14:textId="77777777" w:rsidR="00AE7F3D" w:rsidRPr="00A56783" w:rsidRDefault="00AE7F3D" w:rsidP="003468D7">
                      <w:pPr>
                        <w:pStyle w:val="Sansinterligne"/>
                        <w:jc w:val="both"/>
                        <w:rPr>
                          <w:sz w:val="10"/>
                        </w:rPr>
                      </w:pPr>
                    </w:p>
                    <w:p w14:paraId="6E7220A7" w14:textId="77777777" w:rsidR="00AE7F3D" w:rsidRDefault="00AE7F3D" w:rsidP="003468D7">
                      <w:pPr>
                        <w:pStyle w:val="Sansinterligne"/>
                        <w:jc w:val="both"/>
                      </w:pPr>
                      <w:r>
                        <w:t xml:space="preserve">L’os coxal a la forme </w:t>
                      </w:r>
                      <w:r w:rsidRPr="004719E1">
                        <w:t>d’une</w:t>
                      </w:r>
                      <w:r w:rsidRPr="004719E1">
                        <w:rPr>
                          <w:b/>
                        </w:rPr>
                        <w:t xml:space="preserve"> hélice de bateau à 2 pales</w:t>
                      </w:r>
                      <w:r>
                        <w:t xml:space="preserve"> avec un </w:t>
                      </w:r>
                      <w:r w:rsidRPr="004719E1">
                        <w:rPr>
                          <w:b/>
                          <w:color w:val="00B050"/>
                        </w:rPr>
                        <w:t>moyeu central</w:t>
                      </w:r>
                      <w:r>
                        <w:t>. La pale supérieure correspond à l’aile iliaque, la pale inférieure correspond au pubis et à l’ischion et le moyeu central correspond à la cavité cotyloïde.</w:t>
                      </w:r>
                    </w:p>
                    <w:p w14:paraId="2B5B8B26" w14:textId="77777777" w:rsidR="00AE7F3D" w:rsidRPr="00A56783" w:rsidRDefault="00AE7F3D" w:rsidP="003468D7">
                      <w:pPr>
                        <w:pStyle w:val="Sansinterligne"/>
                        <w:jc w:val="both"/>
                        <w:rPr>
                          <w:sz w:val="10"/>
                        </w:rPr>
                      </w:pPr>
                    </w:p>
                    <w:p w14:paraId="71F5FA9B" w14:textId="4A04F6A3" w:rsidR="00AE7F3D" w:rsidRDefault="00AE7F3D" w:rsidP="00335003">
                      <w:pPr>
                        <w:pStyle w:val="Sansinterligne"/>
                        <w:jc w:val="both"/>
                      </w:pPr>
                      <w:r w:rsidRPr="004719E1">
                        <w:rPr>
                          <w:u w:val="single"/>
                        </w:rPr>
                        <w:t>Pale supérieure</w:t>
                      </w:r>
                      <w:r>
                        <w:t> : Formée par l’aile iliaque</w:t>
                      </w:r>
                    </w:p>
                    <w:p w14:paraId="049C094B" w14:textId="77777777" w:rsidR="00AE7F3D" w:rsidRDefault="00AE7F3D" w:rsidP="00061A4E">
                      <w:pPr>
                        <w:pStyle w:val="Sansinterligne"/>
                        <w:numPr>
                          <w:ilvl w:val="0"/>
                          <w:numId w:val="10"/>
                        </w:numPr>
                        <w:jc w:val="both"/>
                      </w:pPr>
                      <w:r>
                        <w:t xml:space="preserve">Regarde en </w:t>
                      </w:r>
                      <w:r w:rsidRPr="00026A38">
                        <w:rPr>
                          <w:b/>
                          <w:color w:val="FF0000"/>
                          <w:u w:val="single"/>
                        </w:rPr>
                        <w:t>BAS, en ARRIERE et en DEHORS</w:t>
                      </w:r>
                      <w:r>
                        <w:t xml:space="preserve"> pour la </w:t>
                      </w:r>
                      <w:r w:rsidRPr="00026A38">
                        <w:rPr>
                          <w:b/>
                          <w:color w:val="FF0000"/>
                          <w:u w:val="single"/>
                        </w:rPr>
                        <w:t>face ext</w:t>
                      </w:r>
                      <w:r>
                        <w:rPr>
                          <w:b/>
                          <w:color w:val="FF0000"/>
                          <w:u w:val="single"/>
                        </w:rPr>
                        <w:t>erne</w:t>
                      </w:r>
                      <w:r w:rsidRPr="00026A38">
                        <w:rPr>
                          <w:color w:val="FF0000"/>
                        </w:rPr>
                        <w:t xml:space="preserve"> </w:t>
                      </w:r>
                      <w:r>
                        <w:t xml:space="preserve">(ou en </w:t>
                      </w:r>
                      <w:r w:rsidRPr="00026A38">
                        <w:rPr>
                          <w:b/>
                          <w:color w:val="FF0000"/>
                          <w:u w:val="single"/>
                        </w:rPr>
                        <w:t>HAUT, en AVANT et en DEDANS</w:t>
                      </w:r>
                      <w:r>
                        <w:t xml:space="preserve"> pour la </w:t>
                      </w:r>
                      <w:r w:rsidRPr="00026A38">
                        <w:rPr>
                          <w:b/>
                          <w:color w:val="FF0000"/>
                          <w:u w:val="single"/>
                        </w:rPr>
                        <w:t>face int</w:t>
                      </w:r>
                      <w:r>
                        <w:rPr>
                          <w:b/>
                          <w:color w:val="FF0000"/>
                          <w:u w:val="single"/>
                        </w:rPr>
                        <w:t>erne</w:t>
                      </w:r>
                      <w:r w:rsidRPr="00026A38">
                        <w:rPr>
                          <w:color w:val="FF0000"/>
                        </w:rPr>
                        <w:t> </w:t>
                      </w:r>
                      <w:r>
                        <w:t>!)</w:t>
                      </w:r>
                    </w:p>
                    <w:p w14:paraId="711D34D2" w14:textId="77777777" w:rsidR="00AE7F3D" w:rsidRDefault="00AE7F3D" w:rsidP="00061A4E">
                      <w:pPr>
                        <w:pStyle w:val="Sansinterligne"/>
                        <w:numPr>
                          <w:ilvl w:val="0"/>
                          <w:numId w:val="10"/>
                        </w:numPr>
                        <w:jc w:val="both"/>
                      </w:pPr>
                      <w:r>
                        <w:t xml:space="preserve">Se dirige en </w:t>
                      </w:r>
                      <w:r w:rsidRPr="00026A38">
                        <w:rPr>
                          <w:b/>
                          <w:color w:val="FF0000"/>
                          <w:u w:val="single"/>
                        </w:rPr>
                        <w:t>ARRIERE et en DEDANS</w:t>
                      </w:r>
                      <w:r w:rsidRPr="00026A38">
                        <w:rPr>
                          <w:color w:val="FF0000"/>
                        </w:rPr>
                        <w:t xml:space="preserve"> </w:t>
                      </w:r>
                      <w:r>
                        <w:t xml:space="preserve">(ou en </w:t>
                      </w:r>
                      <w:r w:rsidRPr="00026A38">
                        <w:rPr>
                          <w:b/>
                          <w:color w:val="FF0000"/>
                          <w:u w:val="single"/>
                        </w:rPr>
                        <w:t>AVANT et en DEHORS</w:t>
                      </w:r>
                      <w:r w:rsidRPr="00026A38">
                        <w:rPr>
                          <w:color w:val="FF0000"/>
                        </w:rPr>
                        <w:t> </w:t>
                      </w:r>
                      <w:r>
                        <w:t>!)</w:t>
                      </w:r>
                    </w:p>
                    <w:p w14:paraId="08804D6F" w14:textId="1EC5F4D3" w:rsidR="00AE7F3D" w:rsidRDefault="00AE7F3D" w:rsidP="00335003">
                      <w:pPr>
                        <w:pStyle w:val="Sansinterligne"/>
                        <w:jc w:val="both"/>
                      </w:pPr>
                      <w:r w:rsidRPr="004719E1">
                        <w:rPr>
                          <w:u w:val="single"/>
                        </w:rPr>
                        <w:t>Pale inférieure</w:t>
                      </w:r>
                      <w:r>
                        <w:t> : (avec le trou obturé) : Formée par l’ischion + le pubis</w:t>
                      </w:r>
                    </w:p>
                    <w:p w14:paraId="3D275997" w14:textId="77777777" w:rsidR="00AE7F3D" w:rsidRDefault="00AE7F3D" w:rsidP="00061A4E">
                      <w:pPr>
                        <w:pStyle w:val="Sansinterligne"/>
                        <w:numPr>
                          <w:ilvl w:val="0"/>
                          <w:numId w:val="10"/>
                        </w:numPr>
                        <w:jc w:val="both"/>
                      </w:pPr>
                      <w:r>
                        <w:t xml:space="preserve">Regarde en </w:t>
                      </w:r>
                      <w:r w:rsidRPr="00026A38">
                        <w:rPr>
                          <w:b/>
                          <w:color w:val="FF0000"/>
                          <w:u w:val="single"/>
                        </w:rPr>
                        <w:t>BAS, en AVANT et en DEHORS</w:t>
                      </w:r>
                      <w:r w:rsidRPr="00026A38">
                        <w:rPr>
                          <w:color w:val="FF0000"/>
                        </w:rPr>
                        <w:t xml:space="preserve"> </w:t>
                      </w:r>
                      <w:r>
                        <w:t xml:space="preserve">pour la </w:t>
                      </w:r>
                      <w:r w:rsidRPr="00026A38">
                        <w:rPr>
                          <w:b/>
                          <w:color w:val="FF0000"/>
                          <w:u w:val="single"/>
                        </w:rPr>
                        <w:t>face ext</w:t>
                      </w:r>
                      <w:r>
                        <w:rPr>
                          <w:b/>
                          <w:color w:val="FF0000"/>
                          <w:u w:val="single"/>
                        </w:rPr>
                        <w:t>erne</w:t>
                      </w:r>
                      <w:r w:rsidRPr="00026A38">
                        <w:rPr>
                          <w:color w:val="FF0000"/>
                        </w:rPr>
                        <w:t xml:space="preserve"> </w:t>
                      </w:r>
                      <w:r>
                        <w:t xml:space="preserve">(ou en </w:t>
                      </w:r>
                      <w:r w:rsidRPr="00026A38">
                        <w:rPr>
                          <w:b/>
                          <w:color w:val="FF0000"/>
                          <w:u w:val="single"/>
                        </w:rPr>
                        <w:t>HAUT,  en ARRIERE et en DEDANS</w:t>
                      </w:r>
                      <w:r w:rsidRPr="00026A38">
                        <w:rPr>
                          <w:color w:val="FF0000"/>
                        </w:rPr>
                        <w:t xml:space="preserve"> </w:t>
                      </w:r>
                      <w:r>
                        <w:t xml:space="preserve">pour la </w:t>
                      </w:r>
                      <w:r w:rsidRPr="00026A38">
                        <w:rPr>
                          <w:b/>
                          <w:color w:val="FF0000"/>
                          <w:u w:val="single"/>
                        </w:rPr>
                        <w:t>face int</w:t>
                      </w:r>
                      <w:r>
                        <w:rPr>
                          <w:b/>
                          <w:color w:val="FF0000"/>
                          <w:u w:val="single"/>
                        </w:rPr>
                        <w:t>erne</w:t>
                      </w:r>
                      <w:r w:rsidRPr="00026A38">
                        <w:rPr>
                          <w:color w:val="FF0000"/>
                        </w:rPr>
                        <w:t> </w:t>
                      </w:r>
                      <w:r>
                        <w:t>!)</w:t>
                      </w:r>
                    </w:p>
                    <w:p w14:paraId="29A4CD86" w14:textId="77777777" w:rsidR="00AE7F3D" w:rsidRDefault="00AE7F3D" w:rsidP="00061A4E">
                      <w:pPr>
                        <w:pStyle w:val="Sansinterligne"/>
                        <w:numPr>
                          <w:ilvl w:val="0"/>
                          <w:numId w:val="10"/>
                        </w:numPr>
                        <w:jc w:val="both"/>
                      </w:pPr>
                      <w:r>
                        <w:t xml:space="preserve">Se dirige en </w:t>
                      </w:r>
                      <w:r w:rsidRPr="00026A38">
                        <w:rPr>
                          <w:b/>
                          <w:color w:val="FF0000"/>
                          <w:u w:val="single"/>
                        </w:rPr>
                        <w:t>AVANT et en DEDANS</w:t>
                      </w:r>
                      <w:r w:rsidRPr="00026A38">
                        <w:rPr>
                          <w:color w:val="FF0000"/>
                        </w:rPr>
                        <w:t xml:space="preserve"> </w:t>
                      </w:r>
                      <w:r>
                        <w:t xml:space="preserve">(ou en </w:t>
                      </w:r>
                      <w:r w:rsidRPr="00026A38">
                        <w:rPr>
                          <w:b/>
                          <w:color w:val="FF0000"/>
                          <w:u w:val="single"/>
                        </w:rPr>
                        <w:t>ARRIERE et en DEHORS</w:t>
                      </w:r>
                      <w:r w:rsidRPr="00026A38">
                        <w:rPr>
                          <w:color w:val="FF0000"/>
                        </w:rPr>
                        <w:t> </w:t>
                      </w:r>
                      <w:r>
                        <w:t>!)</w:t>
                      </w:r>
                    </w:p>
                    <w:p w14:paraId="27660ACE" w14:textId="488A6C9E" w:rsidR="00AE7F3D" w:rsidRPr="003921F3" w:rsidRDefault="00AE7F3D" w:rsidP="0032314A">
                      <w:pPr>
                        <w:pStyle w:val="Standard"/>
                        <w:rPr>
                          <w:rFonts w:asciiTheme="minorHAnsi" w:hAnsiTheme="minorHAnsi"/>
                          <w:i/>
                          <w:sz w:val="20"/>
                          <w:szCs w:val="22"/>
                          <w:lang w:val="fr-FR"/>
                        </w:rPr>
                      </w:pPr>
                      <w:r w:rsidRPr="003921F3">
                        <w:rPr>
                          <w:rFonts w:asciiTheme="minorHAnsi" w:eastAsiaTheme="minorHAnsi" w:hAnsiTheme="minorHAnsi" w:cstheme="minorBidi"/>
                          <w:color w:val="auto"/>
                          <w:kern w:val="0"/>
                          <w:sz w:val="20"/>
                          <w:szCs w:val="22"/>
                          <w:u w:val="single"/>
                          <w:lang w:val="fr-FR" w:eastAsia="en-US" w:bidi="ar-SA"/>
                        </w:rPr>
                        <w:t>Moyeu central</w:t>
                      </w:r>
                      <w:r>
                        <w:rPr>
                          <w:rFonts w:asciiTheme="minorHAnsi" w:eastAsiaTheme="minorHAnsi" w:hAnsiTheme="minorHAnsi" w:cstheme="minorBidi"/>
                          <w:color w:val="auto"/>
                          <w:kern w:val="0"/>
                          <w:sz w:val="20"/>
                          <w:szCs w:val="22"/>
                          <w:lang w:val="fr-FR" w:eastAsia="en-US" w:bidi="ar-SA"/>
                        </w:rPr>
                        <w:t xml:space="preserve"> : Cavité cotyloide</w:t>
                      </w:r>
                    </w:p>
                  </w:txbxContent>
                </v:textbox>
              </v:shape>
            </w:pict>
          </mc:Fallback>
        </mc:AlternateContent>
      </w:r>
      <w:r w:rsidR="00980ED9" w:rsidRPr="00980ED9">
        <w:rPr>
          <w:b/>
          <w:color w:val="533DA8" w:themeColor="accent5" w:themeShade="BF"/>
          <w:sz w:val="32"/>
          <w:u w:val="single"/>
        </w:rPr>
        <w:t>L’os coxal</w:t>
      </w:r>
    </w:p>
    <w:p w14:paraId="2CF77470" w14:textId="77777777" w:rsidR="005251B0" w:rsidRDefault="00A56783" w:rsidP="0007316A">
      <w:pPr>
        <w:pStyle w:val="Sansinterligne"/>
        <w:jc w:val="both"/>
      </w:pPr>
      <w:r>
        <w:rPr>
          <w:noProof/>
          <w:lang w:eastAsia="fr-FR"/>
        </w:rPr>
        <w:drawing>
          <wp:anchor distT="0" distB="0" distL="114300" distR="114300" simplePos="0" relativeHeight="251352576" behindDoc="1" locked="0" layoutInCell="1" allowOverlap="1" wp14:anchorId="1F36C3F5" wp14:editId="13085843">
            <wp:simplePos x="0" y="0"/>
            <wp:positionH relativeFrom="column">
              <wp:posOffset>-417407</wp:posOffset>
            </wp:positionH>
            <wp:positionV relativeFrom="paragraph">
              <wp:posOffset>65405</wp:posOffset>
            </wp:positionV>
            <wp:extent cx="3362325" cy="3158490"/>
            <wp:effectExtent l="0" t="0" r="9525" b="381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7 Hélice os coxal.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62325" cy="3158490"/>
                    </a:xfrm>
                    <a:prstGeom prst="rect">
                      <a:avLst/>
                    </a:prstGeom>
                  </pic:spPr>
                </pic:pic>
              </a:graphicData>
            </a:graphic>
            <wp14:sizeRelH relativeFrom="page">
              <wp14:pctWidth>0</wp14:pctWidth>
            </wp14:sizeRelH>
            <wp14:sizeRelV relativeFrom="page">
              <wp14:pctHeight>0</wp14:pctHeight>
            </wp14:sizeRelV>
          </wp:anchor>
        </w:drawing>
      </w:r>
    </w:p>
    <w:p w14:paraId="2C3AC6E7" w14:textId="77777777" w:rsidR="005251B0" w:rsidRDefault="005251B0" w:rsidP="0007316A">
      <w:pPr>
        <w:pStyle w:val="Sansinterligne"/>
        <w:jc w:val="both"/>
      </w:pPr>
    </w:p>
    <w:p w14:paraId="65ED5A11" w14:textId="77777777" w:rsidR="005251B0" w:rsidRDefault="005251B0" w:rsidP="0007316A">
      <w:pPr>
        <w:pStyle w:val="Sansinterligne"/>
        <w:jc w:val="both"/>
      </w:pPr>
    </w:p>
    <w:p w14:paraId="5DA52952" w14:textId="77777777" w:rsidR="005251B0" w:rsidRDefault="005251B0" w:rsidP="0007316A">
      <w:pPr>
        <w:pStyle w:val="Sansinterligne"/>
        <w:jc w:val="both"/>
      </w:pPr>
    </w:p>
    <w:p w14:paraId="242F2541" w14:textId="77777777" w:rsidR="005251B0" w:rsidRDefault="005251B0" w:rsidP="0007316A">
      <w:pPr>
        <w:pStyle w:val="Sansinterligne"/>
        <w:jc w:val="both"/>
      </w:pPr>
    </w:p>
    <w:p w14:paraId="3FB4E8C2" w14:textId="77777777" w:rsidR="005251B0" w:rsidRDefault="005251B0" w:rsidP="0007316A">
      <w:pPr>
        <w:pStyle w:val="Sansinterligne"/>
        <w:jc w:val="both"/>
      </w:pPr>
    </w:p>
    <w:p w14:paraId="1A523285" w14:textId="77777777" w:rsidR="00061EE0" w:rsidRDefault="00061EE0" w:rsidP="0007316A">
      <w:pPr>
        <w:pStyle w:val="Sansinterligne"/>
        <w:jc w:val="both"/>
      </w:pPr>
    </w:p>
    <w:p w14:paraId="5E68DC33" w14:textId="77777777" w:rsidR="00061EE0" w:rsidRPr="00061EE0" w:rsidRDefault="00061EE0" w:rsidP="00061EE0"/>
    <w:p w14:paraId="77D48018" w14:textId="77777777" w:rsidR="00061EE0" w:rsidRPr="00061EE0" w:rsidRDefault="00061EE0" w:rsidP="00061EE0"/>
    <w:p w14:paraId="2E430451" w14:textId="77777777" w:rsidR="00061EE0" w:rsidRPr="00061EE0" w:rsidRDefault="00061EE0" w:rsidP="00061EE0"/>
    <w:p w14:paraId="5C096AF8" w14:textId="77777777" w:rsidR="00061EE0" w:rsidRPr="00061EE0" w:rsidRDefault="00061EE0" w:rsidP="00061EE0"/>
    <w:p w14:paraId="70599A3C" w14:textId="77777777" w:rsidR="00061EE0" w:rsidRPr="00061EE0" w:rsidRDefault="00061EE0" w:rsidP="00061EE0"/>
    <w:p w14:paraId="387EF073" w14:textId="77777777" w:rsidR="00061EE0" w:rsidRPr="00061EE0" w:rsidRDefault="00061EE0" w:rsidP="00061EE0"/>
    <w:p w14:paraId="78DB40F8" w14:textId="77777777" w:rsidR="00061EE0" w:rsidRPr="00061EE0" w:rsidRDefault="001D560A" w:rsidP="00061EE0">
      <w:r>
        <w:rPr>
          <w:noProof/>
          <w:lang w:eastAsia="fr-FR"/>
        </w:rPr>
        <mc:AlternateContent>
          <mc:Choice Requires="wps">
            <w:drawing>
              <wp:anchor distT="0" distB="0" distL="114300" distR="114300" simplePos="0" relativeHeight="251366912" behindDoc="0" locked="0" layoutInCell="1" allowOverlap="1" wp14:anchorId="422EB60A" wp14:editId="150A8436">
                <wp:simplePos x="0" y="0"/>
                <wp:positionH relativeFrom="column">
                  <wp:posOffset>-257175</wp:posOffset>
                </wp:positionH>
                <wp:positionV relativeFrom="paragraph">
                  <wp:posOffset>92075</wp:posOffset>
                </wp:positionV>
                <wp:extent cx="10287000" cy="600075"/>
                <wp:effectExtent l="0" t="0" r="0" b="9525"/>
                <wp:wrapNone/>
                <wp:docPr id="2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0" cy="600075"/>
                        </a:xfrm>
                        <a:prstGeom prst="rect">
                          <a:avLst/>
                        </a:prstGeom>
                        <a:solidFill>
                          <a:srgbClr val="FFFFFF"/>
                        </a:solidFill>
                        <a:ln w="9525">
                          <a:noFill/>
                          <a:miter lim="800000"/>
                          <a:headEnd/>
                          <a:tailEnd/>
                        </a:ln>
                      </wps:spPr>
                      <wps:txbx>
                        <w:txbxContent>
                          <w:p w14:paraId="2E7A1752" w14:textId="77777777" w:rsidR="00AE7F3D" w:rsidRDefault="00AE7F3D" w:rsidP="004719E1">
                            <w:pPr>
                              <w:pStyle w:val="Sansinterligne"/>
                              <w:jc w:val="both"/>
                            </w:pPr>
                            <w:r>
                              <w:rPr>
                                <w:b/>
                                <w:color w:val="00B050"/>
                                <w:u w:val="single"/>
                              </w:rPr>
                              <w:t>L’acétabulum = cotyle</w:t>
                            </w:r>
                            <w:r>
                              <w:rPr>
                                <w:color w:val="00B050"/>
                              </w:rPr>
                              <w:t xml:space="preserve"> </w:t>
                            </w:r>
                            <w:r>
                              <w:t xml:space="preserve">: demi-sphère qui correspond au versant coxal de l’articulation avec le fémur (= articulation de la hanche). Elle regarde en </w:t>
                            </w:r>
                            <w:r w:rsidRPr="00787817">
                              <w:rPr>
                                <w:color w:val="FF0000"/>
                              </w:rPr>
                              <w:t>BAS</w:t>
                            </w:r>
                            <w:r>
                              <w:t xml:space="preserve">, en </w:t>
                            </w:r>
                            <w:r w:rsidRPr="00787817">
                              <w:rPr>
                                <w:color w:val="FF0000"/>
                              </w:rPr>
                              <w:t>AVANT</w:t>
                            </w:r>
                            <w:r>
                              <w:t xml:space="preserve"> et en </w:t>
                            </w:r>
                            <w:r w:rsidRPr="00787817">
                              <w:rPr>
                                <w:color w:val="FF0000"/>
                              </w:rPr>
                              <w:t>DEHORS</w:t>
                            </w:r>
                            <w:r>
                              <w:t>. La surface articulaire a la forme d’un croissant encrouté de cartilage composé de 3 parties : le toit, la corne postérieure (+ saillante) et la corne antérieure.</w:t>
                            </w:r>
                          </w:p>
                          <w:p w14:paraId="1CDD6082" w14:textId="77777777" w:rsidR="00AE7F3D" w:rsidRDefault="00AE7F3D" w:rsidP="004719E1">
                            <w:pPr>
                              <w:pStyle w:val="Sansinterligne"/>
                              <w:jc w:val="both"/>
                            </w:pPr>
                            <w:r>
                              <w:t xml:space="preserve">La fosse acétabulaire est la partie centrale </w:t>
                            </w:r>
                            <w:r w:rsidRPr="00787817">
                              <w:rPr>
                                <w:b/>
                              </w:rPr>
                              <w:t>non encroutée de cartilage</w:t>
                            </w:r>
                            <w:r>
                              <w:t xml:space="preserve"> où s’insère le ligament rond du fémur.</w:t>
                            </w:r>
                          </w:p>
                          <w:p w14:paraId="73CC2C25" w14:textId="77777777" w:rsidR="00AE7F3D" w:rsidRDefault="00AE7F3D" w:rsidP="004719E1">
                            <w:pPr>
                              <w:pStyle w:val="Sansinterligne"/>
                              <w:jc w:val="both"/>
                            </w:pPr>
                          </w:p>
                          <w:p w14:paraId="7AC68E3C" w14:textId="77777777" w:rsidR="00AE7F3D" w:rsidRDefault="00AE7F3D" w:rsidP="004719E1">
                            <w:pPr>
                              <w:pStyle w:val="Sansinterligne"/>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20.2pt;margin-top:7.25pt;width:810pt;height:47.25pt;z-index:25136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" stroked="f">
                <v:textbox>
                  <w:txbxContent>
                    <w:p w14:paraId="2E7A1752" w14:textId="77777777" w:rsidR="00AE7F3D" w:rsidRDefault="00AE7F3D" w:rsidP="004719E1">
                      <w:pPr>
                        <w:pStyle w:val="Sansinterligne"/>
                        <w:jc w:val="both"/>
                      </w:pPr>
                      <w:r>
                        <w:rPr>
                          <w:b/>
                          <w:color w:val="00B050"/>
                          <w:u w:val="single"/>
                        </w:rPr>
                        <w:t>L’acétabulum = cotyle</w:t>
                      </w:r>
                      <w:r>
                        <w:rPr>
                          <w:color w:val="00B050"/>
                        </w:rPr>
                        <w:t xml:space="preserve"> </w:t>
                      </w:r>
                      <w:r>
                        <w:t xml:space="preserve">: demi-sphère qui correspond au versant coxal de l’articulation avec le fémur (= articulation de la hanche). Elle regarde en </w:t>
                      </w:r>
                      <w:r w:rsidRPr="00787817">
                        <w:rPr>
                          <w:color w:val="FF0000"/>
                        </w:rPr>
                        <w:t>BAS</w:t>
                      </w:r>
                      <w:r>
                        <w:t xml:space="preserve">, en </w:t>
                      </w:r>
                      <w:r w:rsidRPr="00787817">
                        <w:rPr>
                          <w:color w:val="FF0000"/>
                        </w:rPr>
                        <w:t>AVANT</w:t>
                      </w:r>
                      <w:r>
                        <w:t xml:space="preserve"> et en </w:t>
                      </w:r>
                      <w:r w:rsidRPr="00787817">
                        <w:rPr>
                          <w:color w:val="FF0000"/>
                        </w:rPr>
                        <w:t>DEHORS</w:t>
                      </w:r>
                      <w:r>
                        <w:t>. La surface articulaire a la forme d’un croissant encrouté de cartilage composé de 3 parties : le toit, la corne postérieure (+ saillante) et la corne antérieure.</w:t>
                      </w:r>
                    </w:p>
                    <w:p w14:paraId="1CDD6082" w14:textId="77777777" w:rsidR="00AE7F3D" w:rsidRDefault="00AE7F3D" w:rsidP="004719E1">
                      <w:pPr>
                        <w:pStyle w:val="Sansinterligne"/>
                        <w:jc w:val="both"/>
                      </w:pPr>
                      <w:r>
                        <w:t xml:space="preserve">La fosse acétabulaire est la partie centrale </w:t>
                      </w:r>
                      <w:r w:rsidRPr="00787817">
                        <w:rPr>
                          <w:b/>
                        </w:rPr>
                        <w:t>non encroutée de cartilage</w:t>
                      </w:r>
                      <w:r>
                        <w:t xml:space="preserve"> où s’insère le ligament rond du fémur.</w:t>
                      </w:r>
                    </w:p>
                    <w:p w14:paraId="73CC2C25" w14:textId="77777777" w:rsidR="00AE7F3D" w:rsidRDefault="00AE7F3D" w:rsidP="004719E1">
                      <w:pPr>
                        <w:pStyle w:val="Sansinterligne"/>
                        <w:jc w:val="both"/>
                      </w:pPr>
                    </w:p>
                    <w:p w14:paraId="7AC68E3C" w14:textId="77777777" w:rsidR="00AE7F3D" w:rsidRDefault="00AE7F3D" w:rsidP="004719E1">
                      <w:pPr>
                        <w:pStyle w:val="Sansinterligne"/>
                        <w:jc w:val="both"/>
                      </w:pPr>
                    </w:p>
                  </w:txbxContent>
                </v:textbox>
              </v:shape>
            </w:pict>
          </mc:Fallback>
        </mc:AlternateContent>
      </w:r>
    </w:p>
    <w:p w14:paraId="0E585818" w14:textId="77777777" w:rsidR="00061EE0" w:rsidRDefault="00061EE0" w:rsidP="00061EE0"/>
    <w:p w14:paraId="6E3836B4" w14:textId="77777777" w:rsidR="00061EE0" w:rsidRDefault="001D560A" w:rsidP="00061EE0">
      <w:pPr>
        <w:tabs>
          <w:tab w:val="left" w:pos="5840"/>
        </w:tabs>
      </w:pPr>
      <w:r>
        <w:rPr>
          <w:noProof/>
          <w:lang w:eastAsia="fr-FR"/>
        </w:rPr>
        <mc:AlternateContent>
          <mc:Choice Requires="wps">
            <w:drawing>
              <wp:anchor distT="0" distB="0" distL="114300" distR="114300" simplePos="0" relativeHeight="251321856" behindDoc="0" locked="0" layoutInCell="1" allowOverlap="1" wp14:anchorId="4F7ED8A5" wp14:editId="504A014A">
                <wp:simplePos x="0" y="0"/>
                <wp:positionH relativeFrom="column">
                  <wp:posOffset>-219075</wp:posOffset>
                </wp:positionH>
                <wp:positionV relativeFrom="paragraph">
                  <wp:posOffset>126364</wp:posOffset>
                </wp:positionV>
                <wp:extent cx="10201275" cy="2466975"/>
                <wp:effectExtent l="0" t="0" r="9525" b="9525"/>
                <wp:wrapNone/>
                <wp:docPr id="2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01275" cy="2466975"/>
                        </a:xfrm>
                        <a:prstGeom prst="rect">
                          <a:avLst/>
                        </a:prstGeom>
                        <a:solidFill>
                          <a:srgbClr val="FFFFFF"/>
                        </a:solidFill>
                        <a:ln w="9525">
                          <a:noFill/>
                          <a:miter lim="800000"/>
                          <a:headEnd/>
                          <a:tailEnd/>
                        </a:ln>
                      </wps:spPr>
                      <wps:txbx>
                        <w:txbxContent>
                          <w:p w14:paraId="232C24C0" w14:textId="7691D5E6" w:rsidR="00AE7F3D" w:rsidRDefault="00AE7F3D" w:rsidP="00E26C1C">
                            <w:pPr>
                              <w:pStyle w:val="Sansinterligne"/>
                              <w:jc w:val="both"/>
                            </w:pPr>
                            <w:r w:rsidRPr="00E26C1C">
                              <w:rPr>
                                <w:b/>
                                <w:color w:val="D60093"/>
                                <w:u w:val="single"/>
                              </w:rPr>
                              <w:t>Ilion</w:t>
                            </w:r>
                            <w:r w:rsidRPr="00E26C1C">
                              <w:rPr>
                                <w:color w:val="D60093"/>
                              </w:rPr>
                              <w:t> </w:t>
                            </w:r>
                            <w:r>
                              <w:t>: Délimite fosse iliaque externe</w:t>
                            </w:r>
                          </w:p>
                          <w:p w14:paraId="6F8AA56D" w14:textId="77777777" w:rsidR="00AE7F3D" w:rsidRDefault="00AE7F3D" w:rsidP="00061A4E">
                            <w:pPr>
                              <w:pStyle w:val="Sansinterligne"/>
                              <w:numPr>
                                <w:ilvl w:val="0"/>
                                <w:numId w:val="11"/>
                              </w:numPr>
                              <w:jc w:val="both"/>
                            </w:pPr>
                            <w:r w:rsidRPr="00E26C1C">
                              <w:rPr>
                                <w:u w:val="single"/>
                              </w:rPr>
                              <w:t>Centre</w:t>
                            </w:r>
                            <w:r>
                              <w:rPr>
                                <w:u w:val="single"/>
                              </w:rPr>
                              <w:t xml:space="preserve"> = aile iliaque</w:t>
                            </w:r>
                            <w:r>
                              <w:t> : quelques mm d’épaisseur</w:t>
                            </w:r>
                          </w:p>
                          <w:p w14:paraId="34F931F9" w14:textId="36EB11F2" w:rsidR="00AE7F3D" w:rsidRDefault="00AE7F3D" w:rsidP="00061A4E">
                            <w:pPr>
                              <w:pStyle w:val="Sansinterligne"/>
                              <w:numPr>
                                <w:ilvl w:val="0"/>
                                <w:numId w:val="11"/>
                              </w:numPr>
                              <w:jc w:val="both"/>
                            </w:pPr>
                            <w:r w:rsidRPr="00E26C1C">
                              <w:rPr>
                                <w:u w:val="single"/>
                              </w:rPr>
                              <w:t>Crête iliaque</w:t>
                            </w:r>
                            <w:r>
                              <w:t xml:space="preserve"> : 1 cm d’épaisseur, palpable au-dessous de la taille. Forme d’un </w:t>
                            </w:r>
                            <w:r w:rsidRPr="00E26C1C">
                              <w:rPr>
                                <w:b/>
                                <w:i/>
                              </w:rPr>
                              <w:t>S italique</w:t>
                            </w:r>
                            <w:r>
                              <w:t xml:space="preserve"> sur une vue supérieure (</w:t>
                            </w:r>
                            <w:r w:rsidRPr="00712ED9">
                              <w:rPr>
                                <w:b/>
                                <w:color w:val="000000" w:themeColor="text1"/>
                              </w:rPr>
                              <w:t xml:space="preserve">partie </w:t>
                            </w:r>
                            <w:r>
                              <w:rPr>
                                <w:rFonts w:ascii="Calibri" w:hAnsi="Calibri"/>
                                <w:b/>
                                <w:color w:val="000000" w:themeColor="text1"/>
                              </w:rPr>
                              <w:t xml:space="preserve">ant </w:t>
                            </w:r>
                            <w:r w:rsidRPr="00712ED9">
                              <w:rPr>
                                <w:b/>
                                <w:color w:val="000000" w:themeColor="text1"/>
                              </w:rPr>
                              <w:t>convexe en d</w:t>
                            </w:r>
                            <w:r>
                              <w:rPr>
                                <w:b/>
                                <w:color w:val="000000" w:themeColor="text1"/>
                              </w:rPr>
                              <w:t>e</w:t>
                            </w:r>
                            <w:r w:rsidRPr="00712ED9">
                              <w:rPr>
                                <w:b/>
                                <w:color w:val="000000" w:themeColor="text1"/>
                              </w:rPr>
                              <w:t>h</w:t>
                            </w:r>
                            <w:r>
                              <w:rPr>
                                <w:b/>
                                <w:color w:val="000000" w:themeColor="text1"/>
                              </w:rPr>
                              <w:t>ors, partie post</w:t>
                            </w:r>
                            <w:r w:rsidRPr="00712ED9">
                              <w:rPr>
                                <w:b/>
                                <w:color w:val="000000" w:themeColor="text1"/>
                              </w:rPr>
                              <w:t xml:space="preserve"> concave en d</w:t>
                            </w:r>
                            <w:r>
                              <w:rPr>
                                <w:b/>
                                <w:color w:val="000000" w:themeColor="text1"/>
                              </w:rPr>
                              <w:t>e</w:t>
                            </w:r>
                            <w:r w:rsidRPr="00712ED9">
                              <w:rPr>
                                <w:b/>
                                <w:color w:val="000000" w:themeColor="text1"/>
                              </w:rPr>
                              <w:t>h</w:t>
                            </w:r>
                            <w:r>
                              <w:rPr>
                                <w:b/>
                                <w:color w:val="000000" w:themeColor="text1"/>
                              </w:rPr>
                              <w:t>ors</w:t>
                            </w:r>
                            <w:r>
                              <w:t xml:space="preserve">) et </w:t>
                            </w:r>
                            <w:r w:rsidRPr="00E26C1C">
                              <w:rPr>
                                <w:b/>
                                <w:i/>
                              </w:rPr>
                              <w:t>arciforme</w:t>
                            </w:r>
                            <w:r>
                              <w:t xml:space="preserve"> à convexité supérieure sur une vue latérale</w:t>
                            </w:r>
                          </w:p>
                          <w:p w14:paraId="56FEDC2C" w14:textId="77777777" w:rsidR="00AE7F3D" w:rsidRDefault="00AE7F3D" w:rsidP="00061A4E">
                            <w:pPr>
                              <w:pStyle w:val="Sansinterligne"/>
                              <w:numPr>
                                <w:ilvl w:val="0"/>
                                <w:numId w:val="11"/>
                              </w:numPr>
                              <w:jc w:val="both"/>
                            </w:pPr>
                            <w:r>
                              <w:rPr>
                                <w:u w:val="single"/>
                              </w:rPr>
                              <w:t>Tubercule iliaque d’insertion du moyen fessier</w:t>
                            </w:r>
                            <w:r w:rsidRPr="00E26C1C">
                              <w:t> :</w:t>
                            </w:r>
                            <w:r>
                              <w:t xml:space="preserve"> 2cm d’épaisseur, à la jonction 1/3 antérieur et moyen</w:t>
                            </w:r>
                          </w:p>
                          <w:p w14:paraId="0A515F1A" w14:textId="77777777" w:rsidR="00AE7F3D" w:rsidRDefault="00AE7F3D" w:rsidP="00E26C1C">
                            <w:pPr>
                              <w:pStyle w:val="Sansinterligne"/>
                              <w:jc w:val="both"/>
                            </w:pPr>
                          </w:p>
                          <w:p w14:paraId="6EBA1720" w14:textId="77777777" w:rsidR="00AE7F3D" w:rsidRDefault="00AE7F3D" w:rsidP="00E26C1C">
                            <w:pPr>
                              <w:pStyle w:val="Sansinterligne"/>
                              <w:jc w:val="both"/>
                            </w:pPr>
                            <w:r w:rsidRPr="00E26C1C">
                              <w:rPr>
                                <w:b/>
                                <w:color w:val="FF0000"/>
                                <w:u w:val="single"/>
                              </w:rPr>
                              <w:t>Ischion</w:t>
                            </w:r>
                            <w:r>
                              <w:t xml:space="preserve"> et </w:t>
                            </w:r>
                            <w:r w:rsidRPr="00E82D4B">
                              <w:rPr>
                                <w:b/>
                                <w:color w:val="7D4D98" w:themeColor="accent6" w:themeShade="BF"/>
                                <w:u w:val="single"/>
                              </w:rPr>
                              <w:t>Pubis</w:t>
                            </w:r>
                            <w:r>
                              <w:t xml:space="preserve"> : délimitent le </w:t>
                            </w:r>
                            <w:r w:rsidRPr="002D6662">
                              <w:rPr>
                                <w:color w:val="00B050"/>
                              </w:rPr>
                              <w:t>trou</w:t>
                            </w:r>
                            <w:r>
                              <w:rPr>
                                <w:color w:val="00B050"/>
                              </w:rPr>
                              <w:t xml:space="preserve"> (foramen)</w:t>
                            </w:r>
                            <w:r w:rsidRPr="002D6662">
                              <w:rPr>
                                <w:color w:val="00B050"/>
                              </w:rPr>
                              <w:t xml:space="preserve"> obturé </w:t>
                            </w:r>
                            <w:r>
                              <w:t>qui est relativement rond chez la Femme, c’est un anneau brisé par la gouttière sous-pubienne (passage du nerf obturateur, rameau du plexus lombaire). On dit « obturé » car il est recouvert d’un fascia s’insérant sur sa périphérie.</w:t>
                            </w:r>
                          </w:p>
                          <w:p w14:paraId="741606AE" w14:textId="77777777" w:rsidR="00AE7F3D" w:rsidRDefault="00AE7F3D" w:rsidP="00E26C1C">
                            <w:pPr>
                              <w:pStyle w:val="Sansinterligne"/>
                              <w:jc w:val="both"/>
                            </w:pPr>
                          </w:p>
                          <w:p w14:paraId="0C0B3C52" w14:textId="77777777" w:rsidR="00AE7F3D" w:rsidRDefault="00AE7F3D" w:rsidP="00E26C1C">
                            <w:pPr>
                              <w:pStyle w:val="Sansinterligne"/>
                              <w:jc w:val="both"/>
                            </w:pPr>
                            <w:r w:rsidRPr="00E9317F">
                              <w:rPr>
                                <w:b/>
                                <w:u w:val="single"/>
                              </w:rPr>
                              <w:t>Ligne arquée</w:t>
                            </w:r>
                            <w:r>
                              <w:rPr>
                                <w:b/>
                                <w:u w:val="single"/>
                              </w:rPr>
                              <w:t xml:space="preserve"> = innominée</w:t>
                            </w:r>
                            <w:r>
                              <w:t xml:space="preserve"> : élément du détroit supérieur du bassin tendue entre le pubis et la surface auriculaire = coxale du sacrum </w:t>
                            </w:r>
                            <w:r>
                              <w:sym w:font="Wingdings" w:char="F0E0"/>
                            </w:r>
                            <w:r>
                              <w:t xml:space="preserve"> c’est la limite entre le grand bassin en haut et le petit bassin en bas.</w:t>
                            </w:r>
                          </w:p>
                          <w:p w14:paraId="2615DA0D" w14:textId="77777777" w:rsidR="00AE7F3D" w:rsidRPr="00A56783" w:rsidRDefault="00AE7F3D" w:rsidP="001479A8">
                            <w:pPr>
                              <w:pStyle w:val="Standard"/>
                              <w:rPr>
                                <w:rFonts w:asciiTheme="minorHAnsi" w:hAnsiTheme="minorHAnsi"/>
                                <w:sz w:val="22"/>
                                <w:szCs w:val="22"/>
                                <w:lang w:val="fr-FR"/>
                              </w:rPr>
                            </w:pPr>
                            <w:r>
                              <w:rPr>
                                <w:rStyle w:val="Policepardfaut1"/>
                                <w:rFonts w:ascii="Calibri" w:hAnsi="Calibri"/>
                                <w:sz w:val="22"/>
                                <w:szCs w:val="22"/>
                                <w:lang w:val="fr-FR"/>
                              </w:rPr>
                              <w:t xml:space="preserve">Elle fait </w:t>
                            </w:r>
                            <w:r>
                              <w:rPr>
                                <w:rStyle w:val="Policepardfaut1"/>
                                <w:rFonts w:ascii="Calibri" w:hAnsi="Calibri"/>
                                <w:b/>
                                <w:sz w:val="22"/>
                                <w:szCs w:val="22"/>
                                <w:lang w:val="fr-FR"/>
                              </w:rPr>
                              <w:t>60° avec l'horizontale</w:t>
                            </w:r>
                            <w:r>
                              <w:rPr>
                                <w:rStyle w:val="Policepardfaut1"/>
                                <w:rFonts w:ascii="Calibri" w:hAnsi="Calibri"/>
                                <w:sz w:val="22"/>
                                <w:szCs w:val="22"/>
                                <w:lang w:val="fr-FR"/>
                              </w:rPr>
                              <w:t xml:space="preserve"> avec un angle </w:t>
                            </w:r>
                            <w:r>
                              <w:rPr>
                                <w:rStyle w:val="Policepardfaut1"/>
                                <w:rFonts w:ascii="Calibri" w:hAnsi="Calibri"/>
                                <w:b/>
                                <w:sz w:val="22"/>
                                <w:szCs w:val="22"/>
                                <w:lang w:val="fr-FR"/>
                              </w:rPr>
                              <w:t xml:space="preserve">ouverte </w:t>
                            </w:r>
                            <w:r>
                              <w:rPr>
                                <w:rStyle w:val="Policepardfaut1"/>
                                <w:rFonts w:ascii="Calibri" w:hAnsi="Calibri"/>
                                <w:b/>
                                <w:sz w:val="22"/>
                                <w:szCs w:val="22"/>
                                <w:u w:val="single"/>
                                <w:lang w:val="fr-FR"/>
                              </w:rPr>
                              <w:t xml:space="preserve">en </w:t>
                            </w:r>
                            <w:r w:rsidRPr="001479A8">
                              <w:rPr>
                                <w:rStyle w:val="Policepardfaut1"/>
                                <w:rFonts w:asciiTheme="minorHAnsi" w:hAnsiTheme="minorHAnsi"/>
                                <w:b/>
                                <w:sz w:val="22"/>
                                <w:szCs w:val="22"/>
                                <w:u w:val="single"/>
                                <w:lang w:val="fr-FR"/>
                              </w:rPr>
                              <w:t>arrière</w:t>
                            </w:r>
                            <w:r w:rsidRPr="001479A8">
                              <w:rPr>
                                <w:rStyle w:val="Policepardfaut1"/>
                                <w:rFonts w:asciiTheme="minorHAnsi" w:hAnsiTheme="minorHAnsi"/>
                                <w:sz w:val="22"/>
                                <w:szCs w:val="22"/>
                                <w:lang w:val="fr-FR"/>
                              </w:rPr>
                              <w:t xml:space="preserve"> et </w:t>
                            </w:r>
                            <w:r w:rsidRPr="00A56783">
                              <w:rPr>
                                <w:rFonts w:asciiTheme="minorHAnsi" w:hAnsiTheme="minorHAnsi"/>
                                <w:sz w:val="22"/>
                                <w:szCs w:val="22"/>
                                <w:lang w:val="fr-FR"/>
                              </w:rPr>
                              <w:t xml:space="preserve">divise </w:t>
                            </w:r>
                            <w:r w:rsidRPr="001479A8">
                              <w:rPr>
                                <w:rStyle w:val="Policepardfaut1"/>
                                <w:rFonts w:asciiTheme="minorHAnsi" w:hAnsiTheme="minorHAnsi"/>
                                <w:sz w:val="22"/>
                                <w:szCs w:val="22"/>
                                <w:lang w:val="fr-FR"/>
                              </w:rPr>
                              <w:t xml:space="preserve">la face médiale en 2 parties : </w:t>
                            </w:r>
                            <w:r w:rsidRPr="00A56783">
                              <w:rPr>
                                <w:rStyle w:val="Policepardfaut1"/>
                                <w:rFonts w:asciiTheme="minorHAnsi" w:hAnsiTheme="minorHAnsi"/>
                                <w:sz w:val="22"/>
                                <w:szCs w:val="22"/>
                                <w:lang w:val="fr-FR"/>
                              </w:rPr>
                              <w:t xml:space="preserve">supérieure </w:t>
                            </w:r>
                            <w:r w:rsidRPr="00A56783">
                              <w:rPr>
                                <w:rStyle w:val="Policepardfaut1"/>
                                <w:rFonts w:asciiTheme="minorHAnsi" w:hAnsiTheme="minorHAnsi"/>
                                <w:sz w:val="22"/>
                                <w:szCs w:val="22"/>
                                <w:u w:val="single"/>
                                <w:lang w:val="fr-FR"/>
                              </w:rPr>
                              <w:t>iliaque</w:t>
                            </w:r>
                            <w:r w:rsidRPr="00A56783">
                              <w:rPr>
                                <w:rFonts w:asciiTheme="minorHAnsi" w:hAnsiTheme="minorHAnsi"/>
                                <w:sz w:val="22"/>
                                <w:szCs w:val="22"/>
                                <w:lang w:val="fr-FR"/>
                              </w:rPr>
                              <w:t xml:space="preserve"> </w:t>
                            </w:r>
                            <w:r w:rsidRPr="001479A8">
                              <w:rPr>
                                <w:rStyle w:val="Policepardfaut1"/>
                                <w:rFonts w:asciiTheme="minorHAnsi" w:hAnsiTheme="minorHAnsi"/>
                                <w:sz w:val="22"/>
                                <w:szCs w:val="22"/>
                                <w:lang w:val="fr-FR"/>
                              </w:rPr>
                              <w:t xml:space="preserve">et inférieure </w:t>
                            </w:r>
                            <w:r w:rsidRPr="001479A8">
                              <w:rPr>
                                <w:rStyle w:val="Policepardfaut1"/>
                                <w:rFonts w:asciiTheme="minorHAnsi" w:hAnsiTheme="minorHAnsi"/>
                                <w:sz w:val="22"/>
                                <w:szCs w:val="22"/>
                                <w:u w:val="single"/>
                                <w:lang w:val="fr-FR"/>
                              </w:rPr>
                              <w:t>pubienne</w:t>
                            </w:r>
                            <w:r w:rsidRPr="001479A8">
                              <w:rPr>
                                <w:rStyle w:val="Policepardfaut1"/>
                                <w:rFonts w:asciiTheme="minorHAnsi" w:hAnsiTheme="minorHAnsi"/>
                                <w:sz w:val="22"/>
                                <w:szCs w:val="22"/>
                                <w:lang w:val="fr-FR"/>
                              </w:rPr>
                              <w:t xml:space="preserve"> et </w:t>
                            </w:r>
                            <w:r w:rsidRPr="001479A8">
                              <w:rPr>
                                <w:rStyle w:val="Policepardfaut1"/>
                                <w:rFonts w:asciiTheme="minorHAnsi" w:hAnsiTheme="minorHAnsi"/>
                                <w:sz w:val="22"/>
                                <w:szCs w:val="22"/>
                                <w:u w:val="single"/>
                                <w:lang w:val="fr-FR"/>
                              </w:rPr>
                              <w:t>ischiatique</w:t>
                            </w:r>
                            <w:r>
                              <w:rPr>
                                <w:rStyle w:val="Policepardfaut1"/>
                                <w:rFonts w:asciiTheme="minorHAnsi" w:hAnsiTheme="minorHAnsi"/>
                                <w:sz w:val="22"/>
                                <w:szCs w:val="22"/>
                                <w:u w:val="single"/>
                                <w:lang w:val="fr-FR"/>
                              </w:rPr>
                              <w:t>.</w:t>
                            </w:r>
                          </w:p>
                          <w:p w14:paraId="2F5AEA68" w14:textId="77777777" w:rsidR="00AE7F3D" w:rsidRPr="001479A8" w:rsidRDefault="00AE7F3D" w:rsidP="00E26C1C">
                            <w:pPr>
                              <w:pStyle w:val="Sansinterligne"/>
                              <w:jc w:val="both"/>
                            </w:pPr>
                          </w:p>
                          <w:p w14:paraId="4DDF6EC6" w14:textId="77777777" w:rsidR="00AE7F3D" w:rsidRDefault="00AE7F3D" w:rsidP="00E26C1C">
                            <w:pPr>
                              <w:pStyle w:val="Sansinterligne"/>
                              <w:jc w:val="both"/>
                            </w:pPr>
                          </w:p>
                          <w:p w14:paraId="0FA9775A" w14:textId="77777777" w:rsidR="00AE7F3D" w:rsidRDefault="00AE7F3D" w:rsidP="00E26C1C">
                            <w:pPr>
                              <w:pStyle w:val="Sansinterligne"/>
                              <w:jc w:val="both"/>
                            </w:pPr>
                          </w:p>
                          <w:p w14:paraId="73546DDE" w14:textId="77777777" w:rsidR="00AE7F3D" w:rsidRDefault="00AE7F3D" w:rsidP="00E26C1C">
                            <w:pPr>
                              <w:pStyle w:val="Sansinterligne"/>
                              <w:jc w:val="both"/>
                            </w:pP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17.2pt;margin-top:9.95pt;width:803.25pt;height:194.25pt;z-index:25132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" stroked="f">
                <v:textbox>
                  <w:txbxContent>
                    <w:p w14:paraId="232C24C0" w14:textId="7691D5E6" w:rsidR="00AE7F3D" w:rsidRDefault="00AE7F3D" w:rsidP="00E26C1C">
                      <w:pPr>
                        <w:pStyle w:val="Sansinterligne"/>
                        <w:jc w:val="both"/>
                      </w:pPr>
                      <w:r w:rsidRPr="00E26C1C">
                        <w:rPr>
                          <w:b/>
                          <w:color w:val="D60093"/>
                          <w:u w:val="single"/>
                        </w:rPr>
                        <w:t>Ilion</w:t>
                      </w:r>
                      <w:r w:rsidRPr="00E26C1C">
                        <w:rPr>
                          <w:color w:val="D60093"/>
                        </w:rPr>
                        <w:t> </w:t>
                      </w:r>
                      <w:r>
                        <w:t>: Délimite fosse iliaque externe</w:t>
                      </w:r>
                    </w:p>
                    <w:p w14:paraId="6F8AA56D" w14:textId="77777777" w:rsidR="00AE7F3D" w:rsidRDefault="00AE7F3D" w:rsidP="00061A4E">
                      <w:pPr>
                        <w:pStyle w:val="Sansinterligne"/>
                        <w:numPr>
                          <w:ilvl w:val="0"/>
                          <w:numId w:val="11"/>
                        </w:numPr>
                        <w:jc w:val="both"/>
                      </w:pPr>
                      <w:r w:rsidRPr="00E26C1C">
                        <w:rPr>
                          <w:u w:val="single"/>
                        </w:rPr>
                        <w:t>Centre</w:t>
                      </w:r>
                      <w:r>
                        <w:rPr>
                          <w:u w:val="single"/>
                        </w:rPr>
                        <w:t xml:space="preserve"> = aile iliaque</w:t>
                      </w:r>
                      <w:r>
                        <w:t> : quelques mm d’épaisseur</w:t>
                      </w:r>
                    </w:p>
                    <w:p w14:paraId="34F931F9" w14:textId="36EB11F2" w:rsidR="00AE7F3D" w:rsidRDefault="00AE7F3D" w:rsidP="00061A4E">
                      <w:pPr>
                        <w:pStyle w:val="Sansinterligne"/>
                        <w:numPr>
                          <w:ilvl w:val="0"/>
                          <w:numId w:val="11"/>
                        </w:numPr>
                        <w:jc w:val="both"/>
                      </w:pPr>
                      <w:r w:rsidRPr="00E26C1C">
                        <w:rPr>
                          <w:u w:val="single"/>
                        </w:rPr>
                        <w:t>Crête iliaque</w:t>
                      </w:r>
                      <w:r>
                        <w:t xml:space="preserve"> : 1 cm d’épaisseur, palpable au-dessous de la taille. Forme d’un </w:t>
                      </w:r>
                      <w:r w:rsidRPr="00E26C1C">
                        <w:rPr>
                          <w:b/>
                          <w:i/>
                        </w:rPr>
                        <w:t>S italique</w:t>
                      </w:r>
                      <w:r>
                        <w:t xml:space="preserve"> sur une vue supérieure (</w:t>
                      </w:r>
                      <w:r w:rsidRPr="00712ED9">
                        <w:rPr>
                          <w:b/>
                          <w:color w:val="000000" w:themeColor="text1"/>
                        </w:rPr>
                        <w:t xml:space="preserve">partie </w:t>
                      </w:r>
                      <w:r>
                        <w:rPr>
                          <w:rFonts w:ascii="Calibri" w:hAnsi="Calibri"/>
                          <w:b/>
                          <w:color w:val="000000" w:themeColor="text1"/>
                        </w:rPr>
                        <w:t xml:space="preserve">ant </w:t>
                      </w:r>
                      <w:r w:rsidRPr="00712ED9">
                        <w:rPr>
                          <w:b/>
                          <w:color w:val="000000" w:themeColor="text1"/>
                        </w:rPr>
                        <w:t>convexe en d</w:t>
                      </w:r>
                      <w:r>
                        <w:rPr>
                          <w:b/>
                          <w:color w:val="000000" w:themeColor="text1"/>
                        </w:rPr>
                        <w:t>e</w:t>
                      </w:r>
                      <w:r w:rsidRPr="00712ED9">
                        <w:rPr>
                          <w:b/>
                          <w:color w:val="000000" w:themeColor="text1"/>
                        </w:rPr>
                        <w:t>h</w:t>
                      </w:r>
                      <w:r>
                        <w:rPr>
                          <w:b/>
                          <w:color w:val="000000" w:themeColor="text1"/>
                        </w:rPr>
                        <w:t>ors, partie post</w:t>
                      </w:r>
                      <w:r w:rsidRPr="00712ED9">
                        <w:rPr>
                          <w:b/>
                          <w:color w:val="000000" w:themeColor="text1"/>
                        </w:rPr>
                        <w:t xml:space="preserve"> concave en d</w:t>
                      </w:r>
                      <w:r>
                        <w:rPr>
                          <w:b/>
                          <w:color w:val="000000" w:themeColor="text1"/>
                        </w:rPr>
                        <w:t>e</w:t>
                      </w:r>
                      <w:r w:rsidRPr="00712ED9">
                        <w:rPr>
                          <w:b/>
                          <w:color w:val="000000" w:themeColor="text1"/>
                        </w:rPr>
                        <w:t>h</w:t>
                      </w:r>
                      <w:r>
                        <w:rPr>
                          <w:b/>
                          <w:color w:val="000000" w:themeColor="text1"/>
                        </w:rPr>
                        <w:t>ors</w:t>
                      </w:r>
                      <w:r>
                        <w:t xml:space="preserve">) et </w:t>
                      </w:r>
                      <w:r w:rsidRPr="00E26C1C">
                        <w:rPr>
                          <w:b/>
                          <w:i/>
                        </w:rPr>
                        <w:t>arciforme</w:t>
                      </w:r>
                      <w:r>
                        <w:t xml:space="preserve"> à convexité supérieure sur une vue latérale</w:t>
                      </w:r>
                    </w:p>
                    <w:p w14:paraId="56FEDC2C" w14:textId="77777777" w:rsidR="00AE7F3D" w:rsidRDefault="00AE7F3D" w:rsidP="00061A4E">
                      <w:pPr>
                        <w:pStyle w:val="Sansinterligne"/>
                        <w:numPr>
                          <w:ilvl w:val="0"/>
                          <w:numId w:val="11"/>
                        </w:numPr>
                        <w:jc w:val="both"/>
                      </w:pPr>
                      <w:r>
                        <w:rPr>
                          <w:u w:val="single"/>
                        </w:rPr>
                        <w:t>Tubercule iliaque d’insertion du moyen fessier</w:t>
                      </w:r>
                      <w:r w:rsidRPr="00E26C1C">
                        <w:t> :</w:t>
                      </w:r>
                      <w:r>
                        <w:t xml:space="preserve"> 2cm d’épaisseur, à la jonction 1/3 antérieur et moyen</w:t>
                      </w:r>
                    </w:p>
                    <w:p w14:paraId="0A515F1A" w14:textId="77777777" w:rsidR="00AE7F3D" w:rsidRDefault="00AE7F3D" w:rsidP="00E26C1C">
                      <w:pPr>
                        <w:pStyle w:val="Sansinterligne"/>
                        <w:jc w:val="both"/>
                      </w:pPr>
                    </w:p>
                    <w:p w14:paraId="6EBA1720" w14:textId="77777777" w:rsidR="00AE7F3D" w:rsidRDefault="00AE7F3D" w:rsidP="00E26C1C">
                      <w:pPr>
                        <w:pStyle w:val="Sansinterligne"/>
                        <w:jc w:val="both"/>
                      </w:pPr>
                      <w:r w:rsidRPr="00E26C1C">
                        <w:rPr>
                          <w:b/>
                          <w:color w:val="FF0000"/>
                          <w:u w:val="single"/>
                        </w:rPr>
                        <w:t>Ischion</w:t>
                      </w:r>
                      <w:r>
                        <w:t xml:space="preserve"> et </w:t>
                      </w:r>
                      <w:r w:rsidRPr="00E82D4B">
                        <w:rPr>
                          <w:b/>
                          <w:color w:val="7D4D98" w:themeColor="accent6" w:themeShade="BF"/>
                          <w:u w:val="single"/>
                        </w:rPr>
                        <w:t>Pubis</w:t>
                      </w:r>
                      <w:r>
                        <w:t xml:space="preserve"> : délimitent le </w:t>
                      </w:r>
                      <w:r w:rsidRPr="002D6662">
                        <w:rPr>
                          <w:color w:val="00B050"/>
                        </w:rPr>
                        <w:t>trou</w:t>
                      </w:r>
                      <w:r>
                        <w:rPr>
                          <w:color w:val="00B050"/>
                        </w:rPr>
                        <w:t xml:space="preserve"> (foramen)</w:t>
                      </w:r>
                      <w:r w:rsidRPr="002D6662">
                        <w:rPr>
                          <w:color w:val="00B050"/>
                        </w:rPr>
                        <w:t xml:space="preserve"> obturé </w:t>
                      </w:r>
                      <w:r>
                        <w:t>qui est relativement rond chez la Femme, c’est un anneau brisé par la gouttière sous-pubienne (passage du nerf obturateur, rameau du plexus lombaire). On dit « obturé » car il est recouvert d’un fascia s’insérant sur sa périphérie.</w:t>
                      </w:r>
                    </w:p>
                    <w:p w14:paraId="741606AE" w14:textId="77777777" w:rsidR="00AE7F3D" w:rsidRDefault="00AE7F3D" w:rsidP="00E26C1C">
                      <w:pPr>
                        <w:pStyle w:val="Sansinterligne"/>
                        <w:jc w:val="both"/>
                      </w:pPr>
                    </w:p>
                    <w:p w14:paraId="0C0B3C52" w14:textId="77777777" w:rsidR="00AE7F3D" w:rsidRDefault="00AE7F3D" w:rsidP="00E26C1C">
                      <w:pPr>
                        <w:pStyle w:val="Sansinterligne"/>
                        <w:jc w:val="both"/>
                      </w:pPr>
                      <w:r w:rsidRPr="00E9317F">
                        <w:rPr>
                          <w:b/>
                          <w:u w:val="single"/>
                        </w:rPr>
                        <w:t>Ligne arquée</w:t>
                      </w:r>
                      <w:r>
                        <w:rPr>
                          <w:b/>
                          <w:u w:val="single"/>
                        </w:rPr>
                        <w:t xml:space="preserve"> = innominée</w:t>
                      </w:r>
                      <w:r>
                        <w:t xml:space="preserve"> : élément du détroit supérieur du bassin tendue entre le pubis et la surface auriculaire = coxale du sacrum </w:t>
                      </w:r>
                      <w:r>
                        <w:sym w:font="Wingdings" w:char="F0E0"/>
                      </w:r>
                      <w:r>
                        <w:t xml:space="preserve"> c’est la limite entre le grand bassin en haut et le petit bassin en bas.</w:t>
                      </w:r>
                    </w:p>
                    <w:p w14:paraId="2615DA0D" w14:textId="77777777" w:rsidR="00AE7F3D" w:rsidRPr="00A56783" w:rsidRDefault="00AE7F3D" w:rsidP="001479A8">
                      <w:pPr>
                        <w:pStyle w:val="Standard"/>
                        <w:rPr>
                          <w:rFonts w:asciiTheme="minorHAnsi" w:hAnsiTheme="minorHAnsi"/>
                          <w:sz w:val="22"/>
                          <w:szCs w:val="22"/>
                          <w:lang w:val="fr-FR"/>
                        </w:rPr>
                      </w:pPr>
                      <w:r>
                        <w:rPr>
                          <w:rStyle w:val="Policepardfaut1"/>
                          <w:rFonts w:ascii="Calibri" w:hAnsi="Calibri"/>
                          <w:sz w:val="22"/>
                          <w:szCs w:val="22"/>
                          <w:lang w:val="fr-FR"/>
                        </w:rPr>
                        <w:t xml:space="preserve">Elle fait </w:t>
                      </w:r>
                      <w:r>
                        <w:rPr>
                          <w:rStyle w:val="Policepardfaut1"/>
                          <w:rFonts w:ascii="Calibri" w:hAnsi="Calibri"/>
                          <w:b/>
                          <w:sz w:val="22"/>
                          <w:szCs w:val="22"/>
                          <w:lang w:val="fr-FR"/>
                        </w:rPr>
                        <w:t>60° avec l'horizontale</w:t>
                      </w:r>
                      <w:r>
                        <w:rPr>
                          <w:rStyle w:val="Policepardfaut1"/>
                          <w:rFonts w:ascii="Calibri" w:hAnsi="Calibri"/>
                          <w:sz w:val="22"/>
                          <w:szCs w:val="22"/>
                          <w:lang w:val="fr-FR"/>
                        </w:rPr>
                        <w:t xml:space="preserve"> avec un angle </w:t>
                      </w:r>
                      <w:r>
                        <w:rPr>
                          <w:rStyle w:val="Policepardfaut1"/>
                          <w:rFonts w:ascii="Calibri" w:hAnsi="Calibri"/>
                          <w:b/>
                          <w:sz w:val="22"/>
                          <w:szCs w:val="22"/>
                          <w:lang w:val="fr-FR"/>
                        </w:rPr>
                        <w:t xml:space="preserve">ouverte </w:t>
                      </w:r>
                      <w:r>
                        <w:rPr>
                          <w:rStyle w:val="Policepardfaut1"/>
                          <w:rFonts w:ascii="Calibri" w:hAnsi="Calibri"/>
                          <w:b/>
                          <w:sz w:val="22"/>
                          <w:szCs w:val="22"/>
                          <w:u w:val="single"/>
                          <w:lang w:val="fr-FR"/>
                        </w:rPr>
                        <w:t xml:space="preserve">en </w:t>
                      </w:r>
                      <w:r w:rsidRPr="001479A8">
                        <w:rPr>
                          <w:rStyle w:val="Policepardfaut1"/>
                          <w:rFonts w:asciiTheme="minorHAnsi" w:hAnsiTheme="minorHAnsi"/>
                          <w:b/>
                          <w:sz w:val="22"/>
                          <w:szCs w:val="22"/>
                          <w:u w:val="single"/>
                          <w:lang w:val="fr-FR"/>
                        </w:rPr>
                        <w:t>arrière</w:t>
                      </w:r>
                      <w:r w:rsidRPr="001479A8">
                        <w:rPr>
                          <w:rStyle w:val="Policepardfaut1"/>
                          <w:rFonts w:asciiTheme="minorHAnsi" w:hAnsiTheme="minorHAnsi"/>
                          <w:sz w:val="22"/>
                          <w:szCs w:val="22"/>
                          <w:lang w:val="fr-FR"/>
                        </w:rPr>
                        <w:t xml:space="preserve"> et </w:t>
                      </w:r>
                      <w:r w:rsidRPr="00A56783">
                        <w:rPr>
                          <w:rFonts w:asciiTheme="minorHAnsi" w:hAnsiTheme="minorHAnsi"/>
                          <w:sz w:val="22"/>
                          <w:szCs w:val="22"/>
                          <w:lang w:val="fr-FR"/>
                        </w:rPr>
                        <w:t xml:space="preserve">divise </w:t>
                      </w:r>
                      <w:r w:rsidRPr="001479A8">
                        <w:rPr>
                          <w:rStyle w:val="Policepardfaut1"/>
                          <w:rFonts w:asciiTheme="minorHAnsi" w:hAnsiTheme="minorHAnsi"/>
                          <w:sz w:val="22"/>
                          <w:szCs w:val="22"/>
                          <w:lang w:val="fr-FR"/>
                        </w:rPr>
                        <w:t xml:space="preserve">la face médiale en 2 parties : </w:t>
                      </w:r>
                      <w:r w:rsidRPr="00A56783">
                        <w:rPr>
                          <w:rStyle w:val="Policepardfaut1"/>
                          <w:rFonts w:asciiTheme="minorHAnsi" w:hAnsiTheme="minorHAnsi"/>
                          <w:sz w:val="22"/>
                          <w:szCs w:val="22"/>
                          <w:lang w:val="fr-FR"/>
                        </w:rPr>
                        <w:t xml:space="preserve">supérieure </w:t>
                      </w:r>
                      <w:r w:rsidRPr="00A56783">
                        <w:rPr>
                          <w:rStyle w:val="Policepardfaut1"/>
                          <w:rFonts w:asciiTheme="minorHAnsi" w:hAnsiTheme="minorHAnsi"/>
                          <w:sz w:val="22"/>
                          <w:szCs w:val="22"/>
                          <w:u w:val="single"/>
                          <w:lang w:val="fr-FR"/>
                        </w:rPr>
                        <w:t>iliaque</w:t>
                      </w:r>
                      <w:r w:rsidRPr="00A56783">
                        <w:rPr>
                          <w:rFonts w:asciiTheme="minorHAnsi" w:hAnsiTheme="minorHAnsi"/>
                          <w:sz w:val="22"/>
                          <w:szCs w:val="22"/>
                          <w:lang w:val="fr-FR"/>
                        </w:rPr>
                        <w:t xml:space="preserve"> </w:t>
                      </w:r>
                      <w:r w:rsidRPr="001479A8">
                        <w:rPr>
                          <w:rStyle w:val="Policepardfaut1"/>
                          <w:rFonts w:asciiTheme="minorHAnsi" w:hAnsiTheme="minorHAnsi"/>
                          <w:sz w:val="22"/>
                          <w:szCs w:val="22"/>
                          <w:lang w:val="fr-FR"/>
                        </w:rPr>
                        <w:t xml:space="preserve">et inférieure </w:t>
                      </w:r>
                      <w:r w:rsidRPr="001479A8">
                        <w:rPr>
                          <w:rStyle w:val="Policepardfaut1"/>
                          <w:rFonts w:asciiTheme="minorHAnsi" w:hAnsiTheme="minorHAnsi"/>
                          <w:sz w:val="22"/>
                          <w:szCs w:val="22"/>
                          <w:u w:val="single"/>
                          <w:lang w:val="fr-FR"/>
                        </w:rPr>
                        <w:t>pubienne</w:t>
                      </w:r>
                      <w:r w:rsidRPr="001479A8">
                        <w:rPr>
                          <w:rStyle w:val="Policepardfaut1"/>
                          <w:rFonts w:asciiTheme="minorHAnsi" w:hAnsiTheme="minorHAnsi"/>
                          <w:sz w:val="22"/>
                          <w:szCs w:val="22"/>
                          <w:lang w:val="fr-FR"/>
                        </w:rPr>
                        <w:t xml:space="preserve"> et </w:t>
                      </w:r>
                      <w:r w:rsidRPr="001479A8">
                        <w:rPr>
                          <w:rStyle w:val="Policepardfaut1"/>
                          <w:rFonts w:asciiTheme="minorHAnsi" w:hAnsiTheme="minorHAnsi"/>
                          <w:sz w:val="22"/>
                          <w:szCs w:val="22"/>
                          <w:u w:val="single"/>
                          <w:lang w:val="fr-FR"/>
                        </w:rPr>
                        <w:t>ischiatique</w:t>
                      </w:r>
                      <w:r>
                        <w:rPr>
                          <w:rStyle w:val="Policepardfaut1"/>
                          <w:rFonts w:asciiTheme="minorHAnsi" w:hAnsiTheme="minorHAnsi"/>
                          <w:sz w:val="22"/>
                          <w:szCs w:val="22"/>
                          <w:u w:val="single"/>
                          <w:lang w:val="fr-FR"/>
                        </w:rPr>
                        <w:t>.</w:t>
                      </w:r>
                    </w:p>
                    <w:p w14:paraId="2F5AEA68" w14:textId="77777777" w:rsidR="00AE7F3D" w:rsidRPr="001479A8" w:rsidRDefault="00AE7F3D" w:rsidP="00E26C1C">
                      <w:pPr>
                        <w:pStyle w:val="Sansinterligne"/>
                        <w:jc w:val="both"/>
                      </w:pPr>
                    </w:p>
                    <w:p w14:paraId="4DDF6EC6" w14:textId="77777777" w:rsidR="00AE7F3D" w:rsidRDefault="00AE7F3D" w:rsidP="00E26C1C">
                      <w:pPr>
                        <w:pStyle w:val="Sansinterligne"/>
                        <w:jc w:val="both"/>
                      </w:pPr>
                    </w:p>
                    <w:p w14:paraId="0FA9775A" w14:textId="77777777" w:rsidR="00AE7F3D" w:rsidRDefault="00AE7F3D" w:rsidP="00E26C1C">
                      <w:pPr>
                        <w:pStyle w:val="Sansinterligne"/>
                        <w:jc w:val="both"/>
                      </w:pPr>
                    </w:p>
                    <w:p w14:paraId="73546DDE" w14:textId="77777777" w:rsidR="00AE7F3D" w:rsidRDefault="00AE7F3D" w:rsidP="00E26C1C">
                      <w:pPr>
                        <w:pStyle w:val="Sansinterligne"/>
                        <w:jc w:val="both"/>
                      </w:pPr>
                      <w:r>
                        <w:t xml:space="preserve"> </w:t>
                      </w:r>
                    </w:p>
                  </w:txbxContent>
                </v:textbox>
              </v:shape>
            </w:pict>
          </mc:Fallback>
        </mc:AlternateContent>
      </w:r>
    </w:p>
    <w:p w14:paraId="7D979B1C" w14:textId="77777777" w:rsidR="00061EE0" w:rsidRDefault="00061EE0" w:rsidP="00061EE0">
      <w:pPr>
        <w:tabs>
          <w:tab w:val="left" w:pos="5840"/>
        </w:tabs>
      </w:pPr>
    </w:p>
    <w:p w14:paraId="3C268DF6" w14:textId="77777777" w:rsidR="00061EE0" w:rsidRDefault="00061EE0" w:rsidP="00061EE0">
      <w:pPr>
        <w:tabs>
          <w:tab w:val="left" w:pos="5840"/>
        </w:tabs>
      </w:pPr>
    </w:p>
    <w:p w14:paraId="2E20FBE5" w14:textId="77777777" w:rsidR="00061EE0" w:rsidRDefault="00061EE0" w:rsidP="00061EE0">
      <w:pPr>
        <w:tabs>
          <w:tab w:val="left" w:pos="5840"/>
        </w:tabs>
      </w:pPr>
    </w:p>
    <w:p w14:paraId="426C5EC0" w14:textId="77777777" w:rsidR="00061EE0" w:rsidRDefault="00061EE0" w:rsidP="00061EE0">
      <w:pPr>
        <w:tabs>
          <w:tab w:val="left" w:pos="5840"/>
        </w:tabs>
      </w:pPr>
    </w:p>
    <w:p w14:paraId="527BCE6E" w14:textId="77777777" w:rsidR="00061EE0" w:rsidRDefault="00061EE0" w:rsidP="00061EE0">
      <w:pPr>
        <w:tabs>
          <w:tab w:val="left" w:pos="5840"/>
        </w:tabs>
      </w:pPr>
    </w:p>
    <w:p w14:paraId="72AB3444" w14:textId="77777777" w:rsidR="00061EE0" w:rsidRDefault="00061EE0" w:rsidP="00061EE0">
      <w:pPr>
        <w:tabs>
          <w:tab w:val="left" w:pos="5840"/>
        </w:tabs>
      </w:pPr>
    </w:p>
    <w:p w14:paraId="2D00FA88" w14:textId="77777777" w:rsidR="00061EE0" w:rsidRDefault="00451EBF" w:rsidP="00061EE0">
      <w:pPr>
        <w:tabs>
          <w:tab w:val="left" w:pos="5840"/>
        </w:tabs>
      </w:pPr>
      <w:r>
        <w:rPr>
          <w:noProof/>
          <w:lang w:eastAsia="fr-FR"/>
        </w:rPr>
        <w:lastRenderedPageBreak/>
        <w:drawing>
          <wp:anchor distT="0" distB="0" distL="114300" distR="114300" simplePos="0" relativeHeight="252007936" behindDoc="0" locked="0" layoutInCell="1" allowOverlap="1" wp14:anchorId="42205B6F" wp14:editId="6E608C36">
            <wp:simplePos x="0" y="0"/>
            <wp:positionH relativeFrom="column">
              <wp:posOffset>-127000</wp:posOffset>
            </wp:positionH>
            <wp:positionV relativeFrom="paragraph">
              <wp:posOffset>767503</wp:posOffset>
            </wp:positionV>
            <wp:extent cx="702733" cy="520008"/>
            <wp:effectExtent l="0" t="0" r="2540" b="0"/>
            <wp:wrapNone/>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02733" cy="520008"/>
                    </a:xfrm>
                    <a:prstGeom prst="rect">
                      <a:avLst/>
                    </a:prstGeom>
                    <a:noFill/>
                    <a:ln>
                      <a:noFill/>
                    </a:ln>
                  </pic:spPr>
                </pic:pic>
              </a:graphicData>
            </a:graphic>
            <wp14:sizeRelH relativeFrom="page">
              <wp14:pctWidth>0</wp14:pctWidth>
            </wp14:sizeRelH>
            <wp14:sizeRelV relativeFrom="page">
              <wp14:pctHeight>0</wp14:pctHeight>
            </wp14:sizeRelV>
          </wp:anchor>
        </w:drawing>
      </w:r>
      <w:r w:rsidR="006E14C6">
        <w:rPr>
          <w:noProof/>
          <w:lang w:eastAsia="fr-FR"/>
        </w:rPr>
        <mc:AlternateContent>
          <mc:Choice Requires="wps">
            <w:drawing>
              <wp:anchor distT="45720" distB="45720" distL="114300" distR="114300" simplePos="0" relativeHeight="252006912" behindDoc="0" locked="0" layoutInCell="1" allowOverlap="1" wp14:anchorId="08EFDA1F" wp14:editId="748F9D51">
                <wp:simplePos x="0" y="0"/>
                <wp:positionH relativeFrom="column">
                  <wp:posOffset>-223830</wp:posOffset>
                </wp:positionH>
                <wp:positionV relativeFrom="paragraph">
                  <wp:posOffset>1339377</wp:posOffset>
                </wp:positionV>
                <wp:extent cx="1668780" cy="424815"/>
                <wp:effectExtent l="0" t="0" r="26670" b="1333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8780" cy="424815"/>
                        </a:xfrm>
                        <a:prstGeom prst="rect">
                          <a:avLst/>
                        </a:prstGeom>
                        <a:solidFill>
                          <a:srgbClr val="FFFFFF"/>
                        </a:solidFill>
                        <a:ln w="9525">
                          <a:solidFill>
                            <a:schemeClr val="bg1"/>
                          </a:solidFill>
                          <a:miter lim="800000"/>
                          <a:headEnd/>
                          <a:tailEnd/>
                        </a:ln>
                      </wps:spPr>
                      <wps:txbx>
                        <w:txbxContent>
                          <w:p w14:paraId="09F712A3" w14:textId="77777777" w:rsidR="00AE7F3D" w:rsidRPr="006E14C6" w:rsidRDefault="00AE7F3D">
                            <w:pPr>
                              <w:rPr>
                                <w:i/>
                                <w:u w:val="single"/>
                              </w:rPr>
                            </w:pPr>
                            <w:r w:rsidRPr="006E14C6">
                              <w:rPr>
                                <w:i/>
                                <w:u w:val="single"/>
                              </w:rPr>
                              <w:t>Vue latérale de l’os coxal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40" type="#_x0000_t202" style="position:absolute;margin-left:-17.55pt;margin-top:105.45pt;width:131.4pt;height:33.45pt;z-index:25200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" strokecolor="white [3212]">
                <v:textbox>
                  <w:txbxContent>
                    <w:p w14:paraId="09F712A3" w14:textId="77777777" w:rsidR="00AE7F3D" w:rsidRPr="006E14C6" w:rsidRDefault="00AE7F3D">
                      <w:pPr>
                        <w:rPr>
                          <w:i/>
                          <w:u w:val="single"/>
                        </w:rPr>
                      </w:pPr>
                      <w:r w:rsidRPr="006E14C6">
                        <w:rPr>
                          <w:i/>
                          <w:u w:val="single"/>
                        </w:rPr>
                        <w:t>Vue latérale de l’os coxal</w:t>
                      </w:r>
                    </w:p>
                  </w:txbxContent>
                </v:textbox>
                <w10:wrap type="square"/>
              </v:shape>
            </w:pict>
          </mc:Fallback>
        </mc:AlternateContent>
      </w:r>
      <w:r w:rsidR="006E14C6">
        <w:rPr>
          <w:noProof/>
          <w:lang w:eastAsia="fr-FR"/>
        </w:rPr>
        <mc:AlternateContent>
          <mc:Choice Requires="wps">
            <w:drawing>
              <wp:anchor distT="45720" distB="45720" distL="114300" distR="114300" simplePos="0" relativeHeight="251796992" behindDoc="0" locked="0" layoutInCell="1" allowOverlap="1" wp14:anchorId="44932642" wp14:editId="5C2F994D">
                <wp:simplePos x="0" y="0"/>
                <wp:positionH relativeFrom="column">
                  <wp:posOffset>4816003</wp:posOffset>
                </wp:positionH>
                <wp:positionV relativeFrom="paragraph">
                  <wp:posOffset>-128107</wp:posOffset>
                </wp:positionV>
                <wp:extent cx="2573020" cy="956310"/>
                <wp:effectExtent l="0" t="0" r="17780" b="1524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3020" cy="956310"/>
                        </a:xfrm>
                        <a:prstGeom prst="rect">
                          <a:avLst/>
                        </a:prstGeom>
                        <a:solidFill>
                          <a:srgbClr val="FFFFFF"/>
                        </a:solidFill>
                        <a:ln w="9525">
                          <a:solidFill>
                            <a:schemeClr val="bg1"/>
                          </a:solidFill>
                          <a:miter lim="800000"/>
                          <a:headEnd/>
                          <a:tailEnd/>
                        </a:ln>
                      </wps:spPr>
                      <wps:txbx>
                        <w:txbxContent>
                          <w:p w14:paraId="26099EB0" w14:textId="77777777" w:rsidR="00AE7F3D" w:rsidRDefault="00AE7F3D">
                            <w:pPr>
                              <w:rPr>
                                <w:i/>
                                <w:u w:val="single"/>
                              </w:rPr>
                            </w:pPr>
                          </w:p>
                          <w:p w14:paraId="5A1985C6" w14:textId="77777777" w:rsidR="00AE7F3D" w:rsidRPr="006E14C6" w:rsidRDefault="00AE7F3D">
                            <w:pPr>
                              <w:rPr>
                                <w:i/>
                                <w:u w:val="single"/>
                              </w:rPr>
                            </w:pPr>
                            <w:r w:rsidRPr="006E14C6">
                              <w:rPr>
                                <w:i/>
                                <w:u w:val="single"/>
                              </w:rPr>
                              <w:t>Vue médiale de l’os coxal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379.2pt;margin-top:-10.05pt;width:202.6pt;height:75.3pt;z-index:251796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" strokecolor="white [3212]">
                <v:textbox>
                  <w:txbxContent>
                    <w:p w14:paraId="26099EB0" w14:textId="77777777" w:rsidR="00AE7F3D" w:rsidRDefault="00AE7F3D">
                      <w:pPr>
                        <w:rPr>
                          <w:i/>
                          <w:u w:val="single"/>
                        </w:rPr>
                      </w:pPr>
                    </w:p>
                    <w:p w14:paraId="5A1985C6" w14:textId="77777777" w:rsidR="00AE7F3D" w:rsidRPr="006E14C6" w:rsidRDefault="00AE7F3D">
                      <w:pPr>
                        <w:rPr>
                          <w:i/>
                          <w:u w:val="single"/>
                        </w:rPr>
                      </w:pPr>
                      <w:r w:rsidRPr="006E14C6">
                        <w:rPr>
                          <w:i/>
                          <w:u w:val="single"/>
                        </w:rPr>
                        <w:t>Vue médiale de l’os coxal</w:t>
                      </w:r>
                    </w:p>
                  </w:txbxContent>
                </v:textbox>
                <w10:wrap type="square"/>
              </v:shape>
            </w:pict>
          </mc:Fallback>
        </mc:AlternateContent>
      </w:r>
      <w:r w:rsidR="00ED2687">
        <w:rPr>
          <w:noProof/>
          <w:lang w:eastAsia="fr-FR"/>
        </w:rPr>
        <mc:AlternateContent>
          <mc:Choice Requires="wps">
            <w:drawing>
              <wp:anchor distT="45720" distB="45720" distL="114300" distR="114300" simplePos="0" relativeHeight="251612672" behindDoc="0" locked="0" layoutInCell="1" allowOverlap="1" wp14:anchorId="29190B52" wp14:editId="40D4154B">
                <wp:simplePos x="0" y="0"/>
                <wp:positionH relativeFrom="column">
                  <wp:posOffset>4229100</wp:posOffset>
                </wp:positionH>
                <wp:positionV relativeFrom="paragraph">
                  <wp:posOffset>5238750</wp:posOffset>
                </wp:positionV>
                <wp:extent cx="5819775" cy="1362075"/>
                <wp:effectExtent l="0" t="0" r="28575" b="28575"/>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9775" cy="1362075"/>
                        </a:xfrm>
                        <a:prstGeom prst="rect">
                          <a:avLst/>
                        </a:prstGeom>
                        <a:solidFill>
                          <a:srgbClr val="FFFFFF"/>
                        </a:solidFill>
                        <a:ln w="9525">
                          <a:solidFill>
                            <a:srgbClr val="000000"/>
                          </a:solidFill>
                          <a:miter lim="800000"/>
                          <a:headEnd/>
                          <a:tailEnd/>
                        </a:ln>
                      </wps:spPr>
                      <wps:txbx>
                        <w:txbxContent>
                          <w:p w14:paraId="1DF06310" w14:textId="77777777" w:rsidR="00AE7F3D" w:rsidRPr="001479A8" w:rsidRDefault="00AE7F3D" w:rsidP="001D560A">
                            <w:pPr>
                              <w:spacing w:after="0"/>
                              <w:rPr>
                                <w:b/>
                                <w:i/>
                                <w:sz w:val="20"/>
                                <w:szCs w:val="20"/>
                              </w:rPr>
                            </w:pPr>
                            <w:r w:rsidRPr="001479A8">
                              <w:rPr>
                                <w:b/>
                                <w:i/>
                                <w:sz w:val="20"/>
                                <w:szCs w:val="20"/>
                                <w:u w:val="single"/>
                              </w:rPr>
                              <w:t>Remarques </w:t>
                            </w:r>
                            <w:r w:rsidRPr="001479A8">
                              <w:rPr>
                                <w:b/>
                                <w:i/>
                                <w:sz w:val="20"/>
                                <w:szCs w:val="20"/>
                              </w:rPr>
                              <w:t>:</w:t>
                            </w:r>
                          </w:p>
                          <w:p w14:paraId="2A151C21" w14:textId="77777777" w:rsidR="00AE7F3D" w:rsidRPr="001479A8" w:rsidRDefault="00AE7F3D" w:rsidP="00061A4E">
                            <w:pPr>
                              <w:pStyle w:val="Paragraphedeliste"/>
                              <w:numPr>
                                <w:ilvl w:val="0"/>
                                <w:numId w:val="31"/>
                              </w:numPr>
                              <w:spacing w:after="0"/>
                              <w:rPr>
                                <w:b/>
                                <w:i/>
                                <w:sz w:val="20"/>
                                <w:szCs w:val="20"/>
                              </w:rPr>
                            </w:pPr>
                            <w:r w:rsidRPr="001479A8">
                              <w:rPr>
                                <w:b/>
                                <w:i/>
                                <w:sz w:val="20"/>
                                <w:szCs w:val="20"/>
                              </w:rPr>
                              <w:t>Le sommet de la crête iliaque se projette en regard du DIV L4/L5 (repère radio)</w:t>
                            </w:r>
                          </w:p>
                          <w:p w14:paraId="06E4E420" w14:textId="77777777" w:rsidR="00AE7F3D" w:rsidRPr="001479A8" w:rsidRDefault="00AE7F3D" w:rsidP="00061A4E">
                            <w:pPr>
                              <w:pStyle w:val="Paragraphedeliste"/>
                              <w:numPr>
                                <w:ilvl w:val="0"/>
                                <w:numId w:val="31"/>
                              </w:numPr>
                              <w:spacing w:after="0"/>
                              <w:rPr>
                                <w:b/>
                                <w:i/>
                                <w:sz w:val="20"/>
                                <w:szCs w:val="20"/>
                              </w:rPr>
                            </w:pPr>
                            <w:r w:rsidRPr="001479A8">
                              <w:rPr>
                                <w:b/>
                                <w:i/>
                                <w:sz w:val="20"/>
                                <w:szCs w:val="20"/>
                              </w:rPr>
                              <w:t>L’EIAS, EIPS, ischion, pubis sont palpables alors que les EIAI, EIPI, épine sciatique sont non palpables</w:t>
                            </w:r>
                          </w:p>
                          <w:p w14:paraId="161053B4" w14:textId="77777777" w:rsidR="00AE7F3D" w:rsidRDefault="00AE7F3D" w:rsidP="00061A4E">
                            <w:pPr>
                              <w:pStyle w:val="Paragraphedeliste"/>
                              <w:numPr>
                                <w:ilvl w:val="0"/>
                                <w:numId w:val="31"/>
                              </w:numPr>
                              <w:spacing w:after="0"/>
                              <w:rPr>
                                <w:b/>
                                <w:i/>
                                <w:sz w:val="20"/>
                                <w:szCs w:val="20"/>
                              </w:rPr>
                            </w:pPr>
                            <w:r w:rsidRPr="001479A8">
                              <w:rPr>
                                <w:b/>
                                <w:i/>
                                <w:sz w:val="20"/>
                                <w:szCs w:val="20"/>
                              </w:rPr>
                              <w:t>L'EIAS est à peu près dans le même plan frontal que l'épine du pubis</w:t>
                            </w:r>
                          </w:p>
                          <w:p w14:paraId="0B67DD16" w14:textId="77777777" w:rsidR="00AE7F3D" w:rsidRPr="009C27D9" w:rsidRDefault="00AE7F3D" w:rsidP="00061A4E">
                            <w:pPr>
                              <w:pStyle w:val="Paragraphedeliste"/>
                              <w:numPr>
                                <w:ilvl w:val="0"/>
                                <w:numId w:val="31"/>
                              </w:numPr>
                              <w:rPr>
                                <w:b/>
                                <w:i/>
                                <w:sz w:val="20"/>
                                <w:szCs w:val="20"/>
                              </w:rPr>
                            </w:pPr>
                            <w:r w:rsidRPr="001479A8">
                              <w:rPr>
                                <w:b/>
                                <w:i/>
                                <w:sz w:val="20"/>
                                <w:szCs w:val="20"/>
                              </w:rPr>
                              <w:t xml:space="preserve">La grande échancrure sciatique ou ischiatique (très arrondie, pratiquement à 90° chez la femme, </w:t>
                            </w:r>
                            <w:r w:rsidRPr="009C27D9">
                              <w:rPr>
                                <w:b/>
                                <w:i/>
                                <w:sz w:val="20"/>
                                <w:szCs w:val="20"/>
                              </w:rPr>
                              <w:t>alors que l'angle est aiguë (30° environ) chez l'homme)</w:t>
                            </w:r>
                          </w:p>
                          <w:p w14:paraId="2A994D6A" w14:textId="77777777" w:rsidR="00AE7F3D" w:rsidRPr="001479A8" w:rsidRDefault="00AE7F3D" w:rsidP="00061A4E">
                            <w:pPr>
                              <w:pStyle w:val="Paragraphedeliste"/>
                              <w:numPr>
                                <w:ilvl w:val="0"/>
                                <w:numId w:val="31"/>
                              </w:numPr>
                              <w:rPr>
                                <w:b/>
                                <w:i/>
                                <w:sz w:val="20"/>
                                <w:szCs w:val="20"/>
                              </w:rPr>
                            </w:pPr>
                            <w:r>
                              <w:rPr>
                                <w:rStyle w:val="Policepardfaut1"/>
                                <w:rFonts w:ascii="Calibri" w:hAnsi="Calibri"/>
                                <w:b/>
                                <w:i/>
                                <w:sz w:val="20"/>
                                <w:szCs w:val="20"/>
                              </w:rPr>
                              <w:t>Le t</w:t>
                            </w:r>
                            <w:r w:rsidRPr="009C27D9">
                              <w:rPr>
                                <w:rStyle w:val="Policepardfaut1"/>
                                <w:rFonts w:ascii="Calibri" w:hAnsi="Calibri"/>
                                <w:b/>
                                <w:i/>
                                <w:sz w:val="20"/>
                                <w:szCs w:val="20"/>
                              </w:rPr>
                              <w:t>ubercule du muscle moyen fessier</w:t>
                            </w:r>
                            <w:r>
                              <w:rPr>
                                <w:rStyle w:val="Policepardfaut1"/>
                                <w:rFonts w:ascii="Calibri" w:hAnsi="Calibri"/>
                                <w:b/>
                                <w:i/>
                                <w:sz w:val="20"/>
                                <w:szCs w:val="20"/>
                              </w:rPr>
                              <w:t xml:space="preserve"> </w:t>
                            </w:r>
                            <w:r w:rsidRPr="009C27D9">
                              <w:rPr>
                                <w:rStyle w:val="Policepardfaut1"/>
                                <w:rFonts w:ascii="Calibri" w:hAnsi="Calibri"/>
                                <w:b/>
                                <w:i/>
                                <w:sz w:val="20"/>
                                <w:szCs w:val="20"/>
                              </w:rPr>
                              <w:t xml:space="preserve"> n’est visible que sur une </w:t>
                            </w:r>
                            <w:r w:rsidRPr="009C27D9">
                              <w:rPr>
                                <w:rStyle w:val="Policepardfaut1"/>
                                <w:rFonts w:ascii="Calibri" w:hAnsi="Calibri"/>
                                <w:b/>
                                <w:i/>
                                <w:sz w:val="20"/>
                                <w:szCs w:val="20"/>
                                <w:u w:val="single"/>
                              </w:rPr>
                              <w:t>vue latérale</w:t>
                            </w:r>
                            <w:r>
                              <w:rPr>
                                <w:rStyle w:val="Policepardfaut1"/>
                                <w:rFonts w:ascii="Calibri" w:hAnsi="Calibri"/>
                                <w:b/>
                                <w:i/>
                                <w:sz w:val="20"/>
                                <w:szCs w:val="20"/>
                              </w:rPr>
                              <w:t xml:space="preserve"> de l’os coxal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margin-left:333pt;margin-top:412.5pt;width:458.25pt;height:107.25pt;z-index:251612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">
                <v:textbox>
                  <w:txbxContent>
                    <w:p w14:paraId="1DF06310" w14:textId="77777777" w:rsidR="00AE7F3D" w:rsidRPr="001479A8" w:rsidRDefault="00AE7F3D" w:rsidP="001D560A">
                      <w:pPr>
                        <w:spacing w:after="0"/>
                        <w:rPr>
                          <w:b/>
                          <w:i/>
                          <w:sz w:val="20"/>
                          <w:szCs w:val="20"/>
                        </w:rPr>
                      </w:pPr>
                      <w:r w:rsidRPr="001479A8">
                        <w:rPr>
                          <w:b/>
                          <w:i/>
                          <w:sz w:val="20"/>
                          <w:szCs w:val="20"/>
                          <w:u w:val="single"/>
                        </w:rPr>
                        <w:t>Remarques </w:t>
                      </w:r>
                      <w:r w:rsidRPr="001479A8">
                        <w:rPr>
                          <w:b/>
                          <w:i/>
                          <w:sz w:val="20"/>
                          <w:szCs w:val="20"/>
                        </w:rPr>
                        <w:t>:</w:t>
                      </w:r>
                    </w:p>
                    <w:p w14:paraId="2A151C21" w14:textId="77777777" w:rsidR="00AE7F3D" w:rsidRPr="001479A8" w:rsidRDefault="00AE7F3D" w:rsidP="00061A4E">
                      <w:pPr>
                        <w:pStyle w:val="Paragraphedeliste"/>
                        <w:numPr>
                          <w:ilvl w:val="0"/>
                          <w:numId w:val="31"/>
                        </w:numPr>
                        <w:spacing w:after="0"/>
                        <w:rPr>
                          <w:b/>
                          <w:i/>
                          <w:sz w:val="20"/>
                          <w:szCs w:val="20"/>
                        </w:rPr>
                      </w:pPr>
                      <w:r w:rsidRPr="001479A8">
                        <w:rPr>
                          <w:b/>
                          <w:i/>
                          <w:sz w:val="20"/>
                          <w:szCs w:val="20"/>
                        </w:rPr>
                        <w:t>Le sommet de la crête iliaque se projette en regard du DIV L4/L5 (repère radio)</w:t>
                      </w:r>
                    </w:p>
                    <w:p w14:paraId="06E4E420" w14:textId="77777777" w:rsidR="00AE7F3D" w:rsidRPr="001479A8" w:rsidRDefault="00AE7F3D" w:rsidP="00061A4E">
                      <w:pPr>
                        <w:pStyle w:val="Paragraphedeliste"/>
                        <w:numPr>
                          <w:ilvl w:val="0"/>
                          <w:numId w:val="31"/>
                        </w:numPr>
                        <w:spacing w:after="0"/>
                        <w:rPr>
                          <w:b/>
                          <w:i/>
                          <w:sz w:val="20"/>
                          <w:szCs w:val="20"/>
                        </w:rPr>
                      </w:pPr>
                      <w:r w:rsidRPr="001479A8">
                        <w:rPr>
                          <w:b/>
                          <w:i/>
                          <w:sz w:val="20"/>
                          <w:szCs w:val="20"/>
                        </w:rPr>
                        <w:t>L’EIAS, EIPS, ischion, pubis sont palpables alors que les EIAI, EIPI, épine sciatique sont non palpables</w:t>
                      </w:r>
                    </w:p>
                    <w:p w14:paraId="161053B4" w14:textId="77777777" w:rsidR="00AE7F3D" w:rsidRDefault="00AE7F3D" w:rsidP="00061A4E">
                      <w:pPr>
                        <w:pStyle w:val="Paragraphedeliste"/>
                        <w:numPr>
                          <w:ilvl w:val="0"/>
                          <w:numId w:val="31"/>
                        </w:numPr>
                        <w:spacing w:after="0"/>
                        <w:rPr>
                          <w:b/>
                          <w:i/>
                          <w:sz w:val="20"/>
                          <w:szCs w:val="20"/>
                        </w:rPr>
                      </w:pPr>
                      <w:r w:rsidRPr="001479A8">
                        <w:rPr>
                          <w:b/>
                          <w:i/>
                          <w:sz w:val="20"/>
                          <w:szCs w:val="20"/>
                        </w:rPr>
                        <w:t>L'EIAS est à peu près dans le même plan frontal que l'épine du pubis</w:t>
                      </w:r>
                    </w:p>
                    <w:p w14:paraId="0B67DD16" w14:textId="77777777" w:rsidR="00AE7F3D" w:rsidRPr="009C27D9" w:rsidRDefault="00AE7F3D" w:rsidP="00061A4E">
                      <w:pPr>
                        <w:pStyle w:val="Paragraphedeliste"/>
                        <w:numPr>
                          <w:ilvl w:val="0"/>
                          <w:numId w:val="31"/>
                        </w:numPr>
                        <w:rPr>
                          <w:b/>
                          <w:i/>
                          <w:sz w:val="20"/>
                          <w:szCs w:val="20"/>
                        </w:rPr>
                      </w:pPr>
                      <w:r w:rsidRPr="001479A8">
                        <w:rPr>
                          <w:b/>
                          <w:i/>
                          <w:sz w:val="20"/>
                          <w:szCs w:val="20"/>
                        </w:rPr>
                        <w:t xml:space="preserve">La grande échancrure sciatique ou ischiatique (très arrondie, pratiquement à 90° chez la femme, </w:t>
                      </w:r>
                      <w:r w:rsidRPr="009C27D9">
                        <w:rPr>
                          <w:b/>
                          <w:i/>
                          <w:sz w:val="20"/>
                          <w:szCs w:val="20"/>
                        </w:rPr>
                        <w:t>alors que l'angle est aiguë (30° environ) chez l'homme)</w:t>
                      </w:r>
                    </w:p>
                    <w:p w14:paraId="2A994D6A" w14:textId="77777777" w:rsidR="00AE7F3D" w:rsidRPr="001479A8" w:rsidRDefault="00AE7F3D" w:rsidP="00061A4E">
                      <w:pPr>
                        <w:pStyle w:val="Paragraphedeliste"/>
                        <w:numPr>
                          <w:ilvl w:val="0"/>
                          <w:numId w:val="31"/>
                        </w:numPr>
                        <w:rPr>
                          <w:b/>
                          <w:i/>
                          <w:sz w:val="20"/>
                          <w:szCs w:val="20"/>
                        </w:rPr>
                      </w:pPr>
                      <w:r>
                        <w:rPr>
                          <w:rStyle w:val="Policepardfaut1"/>
                          <w:rFonts w:ascii="Calibri" w:hAnsi="Calibri"/>
                          <w:b/>
                          <w:i/>
                          <w:sz w:val="20"/>
                          <w:szCs w:val="20"/>
                        </w:rPr>
                        <w:t>Le t</w:t>
                      </w:r>
                      <w:r w:rsidRPr="009C27D9">
                        <w:rPr>
                          <w:rStyle w:val="Policepardfaut1"/>
                          <w:rFonts w:ascii="Calibri" w:hAnsi="Calibri"/>
                          <w:b/>
                          <w:i/>
                          <w:sz w:val="20"/>
                          <w:szCs w:val="20"/>
                        </w:rPr>
                        <w:t>ubercule du muscle moyen fessier</w:t>
                      </w:r>
                      <w:r>
                        <w:rPr>
                          <w:rStyle w:val="Policepardfaut1"/>
                          <w:rFonts w:ascii="Calibri" w:hAnsi="Calibri"/>
                          <w:b/>
                          <w:i/>
                          <w:sz w:val="20"/>
                          <w:szCs w:val="20"/>
                        </w:rPr>
                        <w:t xml:space="preserve"> </w:t>
                      </w:r>
                      <w:r w:rsidRPr="009C27D9">
                        <w:rPr>
                          <w:rStyle w:val="Policepardfaut1"/>
                          <w:rFonts w:ascii="Calibri" w:hAnsi="Calibri"/>
                          <w:b/>
                          <w:i/>
                          <w:sz w:val="20"/>
                          <w:szCs w:val="20"/>
                        </w:rPr>
                        <w:t xml:space="preserve"> n’est visible que sur une </w:t>
                      </w:r>
                      <w:r w:rsidRPr="009C27D9">
                        <w:rPr>
                          <w:rStyle w:val="Policepardfaut1"/>
                          <w:rFonts w:ascii="Calibri" w:hAnsi="Calibri"/>
                          <w:b/>
                          <w:i/>
                          <w:sz w:val="20"/>
                          <w:szCs w:val="20"/>
                          <w:u w:val="single"/>
                        </w:rPr>
                        <w:t>vue latérale</w:t>
                      </w:r>
                      <w:r>
                        <w:rPr>
                          <w:rStyle w:val="Policepardfaut1"/>
                          <w:rFonts w:ascii="Calibri" w:hAnsi="Calibri"/>
                          <w:b/>
                          <w:i/>
                          <w:sz w:val="20"/>
                          <w:szCs w:val="20"/>
                        </w:rPr>
                        <w:t xml:space="preserve"> de l’os coxal</w:t>
                      </w:r>
                    </w:p>
                  </w:txbxContent>
                </v:textbox>
                <w10:wrap type="square"/>
              </v:shape>
            </w:pict>
          </mc:Fallback>
        </mc:AlternateContent>
      </w:r>
      <w:r w:rsidR="0010702D">
        <w:rPr>
          <w:noProof/>
          <w:lang w:eastAsia="fr-FR"/>
        </w:rPr>
        <w:drawing>
          <wp:anchor distT="0" distB="0" distL="114300" distR="114300" simplePos="0" relativeHeight="251608576" behindDoc="1" locked="0" layoutInCell="1" allowOverlap="1" wp14:anchorId="2341A32F" wp14:editId="281DF9BF">
            <wp:simplePos x="0" y="0"/>
            <wp:positionH relativeFrom="column">
              <wp:posOffset>4774565</wp:posOffset>
            </wp:positionH>
            <wp:positionV relativeFrom="paragraph">
              <wp:posOffset>85090</wp:posOffset>
            </wp:positionV>
            <wp:extent cx="5441315" cy="5091430"/>
            <wp:effectExtent l="0" t="0" r="6985" b="0"/>
            <wp:wrapTight wrapText="bothSides">
              <wp:wrapPolygon edited="0">
                <wp:start x="0" y="0"/>
                <wp:lineTo x="0" y="21498"/>
                <wp:lineTo x="21552" y="21498"/>
                <wp:lineTo x="21552"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9688" t="12947" r="29089" b="18443"/>
                    <a:stretch/>
                  </pic:blipFill>
                  <pic:spPr bwMode="auto">
                    <a:xfrm>
                      <a:off x="0" y="0"/>
                      <a:ext cx="5441315" cy="5091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0702D">
        <w:rPr>
          <w:b/>
          <w:noProof/>
          <w:color w:val="C7AED6" w:themeColor="accent6" w:themeTint="99"/>
          <w:sz w:val="32"/>
          <w:u w:val="single"/>
          <w:lang w:eastAsia="fr-FR"/>
        </w:rPr>
        <mc:AlternateContent>
          <mc:Choice Requires="wps">
            <w:drawing>
              <wp:anchor distT="0" distB="0" distL="114300" distR="114300" simplePos="0" relativeHeight="251611648" behindDoc="0" locked="0" layoutInCell="1" allowOverlap="1" wp14:anchorId="2102ECA8" wp14:editId="083D9B76">
                <wp:simplePos x="0" y="0"/>
                <wp:positionH relativeFrom="column">
                  <wp:posOffset>4741545</wp:posOffset>
                </wp:positionH>
                <wp:positionV relativeFrom="paragraph">
                  <wp:posOffset>-2102485</wp:posOffset>
                </wp:positionV>
                <wp:extent cx="3152775" cy="314325"/>
                <wp:effectExtent l="0" t="0" r="28575" b="28575"/>
                <wp:wrapNone/>
                <wp:docPr id="37" name="Rectangle 37"/>
                <wp:cNvGraphicFramePr/>
                <a:graphic xmlns:a="http://schemas.openxmlformats.org/drawingml/2006/main">
                  <a:graphicData uri="http://schemas.microsoft.com/office/word/2010/wordprocessingShape">
                    <wps:wsp>
                      <wps:cNvSpPr/>
                      <wps:spPr>
                        <a:xfrm>
                          <a:off x="0" y="0"/>
                          <a:ext cx="3152775" cy="3143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E31F7A9" id="Rectangle 37" o:spid="_x0000_s1026" style="position:absolute;margin-left:373.35pt;margin-top:-165.55pt;width:248.25pt;height:24.75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" fillcolor="white [3212]" strokecolor="white [3212]" strokeweight="2pt"/>
            </w:pict>
          </mc:Fallback>
        </mc:AlternateContent>
      </w:r>
      <w:r w:rsidR="001479A8" w:rsidRPr="005E189B">
        <w:rPr>
          <w:b/>
          <w:noProof/>
          <w:color w:val="C7AED6" w:themeColor="accent6" w:themeTint="99"/>
          <w:sz w:val="32"/>
          <w:u w:val="single"/>
          <w:lang w:eastAsia="fr-FR"/>
        </w:rPr>
        <mc:AlternateContent>
          <mc:Choice Requires="wps">
            <w:drawing>
              <wp:anchor distT="0" distB="0" distL="114300" distR="114300" simplePos="0" relativeHeight="251518464" behindDoc="0" locked="0" layoutInCell="1" allowOverlap="1" wp14:anchorId="3E81BAB6" wp14:editId="11E49E7A">
                <wp:simplePos x="0" y="0"/>
                <wp:positionH relativeFrom="column">
                  <wp:posOffset>4817745</wp:posOffset>
                </wp:positionH>
                <wp:positionV relativeFrom="paragraph">
                  <wp:posOffset>-6465570</wp:posOffset>
                </wp:positionV>
                <wp:extent cx="2494280" cy="733425"/>
                <wp:effectExtent l="0" t="0" r="1270" b="9525"/>
                <wp:wrapNone/>
                <wp:docPr id="2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4280" cy="733425"/>
                        </a:xfrm>
                        <a:prstGeom prst="rect">
                          <a:avLst/>
                        </a:prstGeom>
                        <a:solidFill>
                          <a:srgbClr val="FFFFFF"/>
                        </a:solidFill>
                        <a:ln w="9525">
                          <a:noFill/>
                          <a:miter lim="800000"/>
                          <a:headEnd/>
                          <a:tailEnd/>
                        </a:ln>
                      </wps:spPr>
                      <wps:txbx>
                        <w:txbxContent>
                          <w:p w14:paraId="4A5E57E0" w14:textId="77777777" w:rsidR="00AE7F3D" w:rsidRPr="005E189B" w:rsidRDefault="00AE7F3D" w:rsidP="00EF3AEC">
                            <w:pPr>
                              <w:jc w:val="center"/>
                              <w:rPr>
                                <w:i/>
                                <w:u w:val="single"/>
                              </w:rPr>
                            </w:pPr>
                            <w:r>
                              <w:rPr>
                                <w:i/>
                                <w:u w:val="single"/>
                              </w:rPr>
                              <w:t>Vue médiale de l’os coxal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margin-left:379.35pt;margin-top:-509.05pt;width:196.4pt;height:57.75pt;z-index:25151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" stroked="f">
                <v:textbox>
                  <w:txbxContent>
                    <w:p w14:paraId="4A5E57E0" w14:textId="77777777" w:rsidR="00AE7F3D" w:rsidRPr="005E189B" w:rsidRDefault="00AE7F3D" w:rsidP="00EF3AEC">
                      <w:pPr>
                        <w:jc w:val="center"/>
                        <w:rPr>
                          <w:i/>
                          <w:u w:val="single"/>
                        </w:rPr>
                      </w:pPr>
                      <w:r>
                        <w:rPr>
                          <w:i/>
                          <w:u w:val="single"/>
                        </w:rPr>
                        <w:t>Vue médiale de l’os coxal</w:t>
                      </w:r>
                    </w:p>
                  </w:txbxContent>
                </v:textbox>
              </v:shape>
            </w:pict>
          </mc:Fallback>
        </mc:AlternateContent>
      </w:r>
      <w:r w:rsidR="001479A8">
        <w:rPr>
          <w:noProof/>
          <w:lang w:eastAsia="fr-FR"/>
        </w:rPr>
        <mc:AlternateContent>
          <mc:Choice Requires="wps">
            <w:drawing>
              <wp:anchor distT="45720" distB="45720" distL="114300" distR="114300" simplePos="0" relativeHeight="251610624" behindDoc="0" locked="0" layoutInCell="1" allowOverlap="1" wp14:anchorId="0AA0774E" wp14:editId="490D9BAA">
                <wp:simplePos x="0" y="0"/>
                <wp:positionH relativeFrom="column">
                  <wp:posOffset>6057900</wp:posOffset>
                </wp:positionH>
                <wp:positionV relativeFrom="paragraph">
                  <wp:posOffset>4352925</wp:posOffset>
                </wp:positionV>
                <wp:extent cx="3962400" cy="752475"/>
                <wp:effectExtent l="0" t="0" r="19050" b="28575"/>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752475"/>
                        </a:xfrm>
                        <a:prstGeom prst="rect">
                          <a:avLst/>
                        </a:prstGeom>
                        <a:solidFill>
                          <a:srgbClr val="FFFFFF"/>
                        </a:solidFill>
                        <a:ln w="9525">
                          <a:solidFill>
                            <a:schemeClr val="bg1"/>
                          </a:solidFill>
                          <a:miter lim="800000"/>
                          <a:headEnd/>
                          <a:tailEnd/>
                        </a:ln>
                      </wps:spPr>
                      <wps:txbx>
                        <w:txbxContent>
                          <w:p w14:paraId="54184705" w14:textId="77777777" w:rsidR="00AE7F3D" w:rsidRDefault="00AE7F3D" w:rsidP="001479A8">
                            <w:pPr>
                              <w:spacing w:after="0"/>
                              <w:rPr>
                                <w:i/>
                                <w:u w:val="single"/>
                              </w:rPr>
                            </w:pPr>
                            <w:r w:rsidRPr="001D560A">
                              <w:rPr>
                                <w:i/>
                                <w:u w:val="single"/>
                              </w:rPr>
                              <w:t>Vue supérieure de la crête iliaque</w:t>
                            </w:r>
                          </w:p>
                          <w:p w14:paraId="42696BEC" w14:textId="77777777" w:rsidR="00AE7F3D" w:rsidRPr="00A56783" w:rsidRDefault="00AE7F3D" w:rsidP="001479A8">
                            <w:pPr>
                              <w:pStyle w:val="Standard"/>
                              <w:rPr>
                                <w:sz w:val="20"/>
                                <w:szCs w:val="20"/>
                                <w:lang w:val="fr-FR"/>
                              </w:rPr>
                            </w:pPr>
                            <w:r w:rsidRPr="001479A8">
                              <w:rPr>
                                <w:rStyle w:val="Policepardfaut1"/>
                                <w:rFonts w:ascii="Calibri" w:hAnsi="Calibri"/>
                                <w:sz w:val="20"/>
                                <w:szCs w:val="20"/>
                                <w:lang w:val="fr-FR"/>
                              </w:rPr>
                              <w:t xml:space="preserve">La partie </w:t>
                            </w:r>
                            <w:r w:rsidRPr="001479A8">
                              <w:rPr>
                                <w:rStyle w:val="Policepardfaut1"/>
                                <w:rFonts w:ascii="Calibri" w:hAnsi="Calibri"/>
                                <w:b/>
                                <w:sz w:val="20"/>
                                <w:szCs w:val="20"/>
                                <w:lang w:val="fr-FR"/>
                              </w:rPr>
                              <w:t xml:space="preserve">antérieure </w:t>
                            </w:r>
                            <w:r w:rsidRPr="001479A8">
                              <w:rPr>
                                <w:rStyle w:val="Policepardfaut1"/>
                                <w:rFonts w:ascii="Calibri" w:hAnsi="Calibri"/>
                                <w:sz w:val="20"/>
                                <w:szCs w:val="20"/>
                                <w:lang w:val="fr-FR"/>
                              </w:rPr>
                              <w:t xml:space="preserve">va être légèrement </w:t>
                            </w:r>
                            <w:r w:rsidRPr="001479A8">
                              <w:rPr>
                                <w:rStyle w:val="Policepardfaut1"/>
                                <w:rFonts w:ascii="Calibri" w:hAnsi="Calibri"/>
                                <w:b/>
                                <w:sz w:val="20"/>
                                <w:szCs w:val="20"/>
                                <w:lang w:val="fr-FR"/>
                              </w:rPr>
                              <w:t>rentrante</w:t>
                            </w:r>
                            <w:r>
                              <w:rPr>
                                <w:rStyle w:val="Policepardfaut1"/>
                                <w:rFonts w:ascii="Calibri" w:hAnsi="Calibri"/>
                                <w:b/>
                                <w:sz w:val="20"/>
                                <w:szCs w:val="20"/>
                                <w:lang w:val="fr-FR"/>
                              </w:rPr>
                              <w:t xml:space="preserve"> </w:t>
                            </w:r>
                            <w:r w:rsidRPr="001479A8">
                              <w:rPr>
                                <w:rStyle w:val="Policepardfaut1"/>
                                <w:rFonts w:ascii="Calibri" w:hAnsi="Calibri"/>
                                <w:sz w:val="20"/>
                                <w:szCs w:val="20"/>
                                <w:lang w:val="fr-FR"/>
                              </w:rPr>
                              <w:t>: CONCAVITE INTERNE</w:t>
                            </w:r>
                          </w:p>
                          <w:p w14:paraId="615E2628" w14:textId="77777777" w:rsidR="00AE7F3D" w:rsidRPr="00A56783" w:rsidRDefault="00AE7F3D" w:rsidP="001479A8">
                            <w:pPr>
                              <w:pStyle w:val="Standard"/>
                              <w:rPr>
                                <w:sz w:val="20"/>
                                <w:szCs w:val="20"/>
                                <w:lang w:val="fr-FR"/>
                              </w:rPr>
                            </w:pPr>
                            <w:r w:rsidRPr="001479A8">
                              <w:rPr>
                                <w:rStyle w:val="Policepardfaut1"/>
                                <w:rFonts w:ascii="Calibri" w:hAnsi="Calibri"/>
                                <w:sz w:val="20"/>
                                <w:szCs w:val="20"/>
                                <w:lang w:val="fr-FR"/>
                              </w:rPr>
                              <w:t xml:space="preserve">La partie </w:t>
                            </w:r>
                            <w:r w:rsidRPr="001479A8">
                              <w:rPr>
                                <w:rStyle w:val="Policepardfaut1"/>
                                <w:rFonts w:ascii="Calibri" w:hAnsi="Calibri"/>
                                <w:b/>
                                <w:sz w:val="20"/>
                                <w:szCs w:val="20"/>
                                <w:lang w:val="fr-FR"/>
                              </w:rPr>
                              <w:t>postérieure</w:t>
                            </w:r>
                            <w:r w:rsidRPr="001479A8">
                              <w:rPr>
                                <w:rStyle w:val="Policepardfaut1"/>
                                <w:rFonts w:ascii="Calibri" w:hAnsi="Calibri"/>
                                <w:sz w:val="20"/>
                                <w:szCs w:val="20"/>
                                <w:lang w:val="fr-FR"/>
                              </w:rPr>
                              <w:t xml:space="preserve"> va être légèrement </w:t>
                            </w:r>
                            <w:r w:rsidRPr="001479A8">
                              <w:rPr>
                                <w:rStyle w:val="Policepardfaut1"/>
                                <w:rFonts w:ascii="Calibri" w:hAnsi="Calibri"/>
                                <w:b/>
                                <w:sz w:val="20"/>
                                <w:szCs w:val="20"/>
                                <w:lang w:val="fr-FR"/>
                              </w:rPr>
                              <w:t>sortante</w:t>
                            </w:r>
                            <w:r>
                              <w:rPr>
                                <w:rStyle w:val="Policepardfaut1"/>
                                <w:rFonts w:ascii="Calibri" w:hAnsi="Calibri"/>
                                <w:b/>
                                <w:sz w:val="20"/>
                                <w:szCs w:val="20"/>
                                <w:lang w:val="fr-FR"/>
                              </w:rPr>
                              <w:t xml:space="preserve"> </w:t>
                            </w:r>
                            <w:r>
                              <w:rPr>
                                <w:rStyle w:val="Policepardfaut1"/>
                                <w:rFonts w:ascii="Calibri" w:hAnsi="Calibri"/>
                                <w:sz w:val="20"/>
                                <w:szCs w:val="20"/>
                                <w:lang w:val="fr-FR"/>
                              </w:rPr>
                              <w:t>: CONCAVITE EXTERNE</w:t>
                            </w:r>
                          </w:p>
                          <w:p w14:paraId="73EABC2C" w14:textId="77777777" w:rsidR="00AE7F3D" w:rsidRPr="001D560A" w:rsidRDefault="00AE7F3D">
                            <w:pPr>
                              <w:rPr>
                                <w:i/>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477pt;margin-top:342.75pt;width:312pt;height:59.25pt;z-index:251610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" strokecolor="white [3212]">
                <v:textbox>
                  <w:txbxContent>
                    <w:p w14:paraId="54184705" w14:textId="77777777" w:rsidR="00AE7F3D" w:rsidRDefault="00AE7F3D" w:rsidP="001479A8">
                      <w:pPr>
                        <w:spacing w:after="0"/>
                        <w:rPr>
                          <w:i/>
                          <w:u w:val="single"/>
                        </w:rPr>
                      </w:pPr>
                      <w:r w:rsidRPr="001D560A">
                        <w:rPr>
                          <w:i/>
                          <w:u w:val="single"/>
                        </w:rPr>
                        <w:t>Vue supérieure de la crête iliaque</w:t>
                      </w:r>
                    </w:p>
                    <w:p w14:paraId="42696BEC" w14:textId="77777777" w:rsidR="00AE7F3D" w:rsidRPr="00A56783" w:rsidRDefault="00AE7F3D" w:rsidP="001479A8">
                      <w:pPr>
                        <w:pStyle w:val="Standard"/>
                        <w:rPr>
                          <w:sz w:val="20"/>
                          <w:szCs w:val="20"/>
                          <w:lang w:val="fr-FR"/>
                        </w:rPr>
                      </w:pPr>
                      <w:r w:rsidRPr="001479A8">
                        <w:rPr>
                          <w:rStyle w:val="Policepardfaut1"/>
                          <w:rFonts w:ascii="Calibri" w:hAnsi="Calibri"/>
                          <w:sz w:val="20"/>
                          <w:szCs w:val="20"/>
                          <w:lang w:val="fr-FR"/>
                        </w:rPr>
                        <w:t xml:space="preserve">La partie </w:t>
                      </w:r>
                      <w:r w:rsidRPr="001479A8">
                        <w:rPr>
                          <w:rStyle w:val="Policepardfaut1"/>
                          <w:rFonts w:ascii="Calibri" w:hAnsi="Calibri"/>
                          <w:b/>
                          <w:sz w:val="20"/>
                          <w:szCs w:val="20"/>
                          <w:lang w:val="fr-FR"/>
                        </w:rPr>
                        <w:t xml:space="preserve">antérieure </w:t>
                      </w:r>
                      <w:r w:rsidRPr="001479A8">
                        <w:rPr>
                          <w:rStyle w:val="Policepardfaut1"/>
                          <w:rFonts w:ascii="Calibri" w:hAnsi="Calibri"/>
                          <w:sz w:val="20"/>
                          <w:szCs w:val="20"/>
                          <w:lang w:val="fr-FR"/>
                        </w:rPr>
                        <w:t xml:space="preserve">va être légèrement </w:t>
                      </w:r>
                      <w:r w:rsidRPr="001479A8">
                        <w:rPr>
                          <w:rStyle w:val="Policepardfaut1"/>
                          <w:rFonts w:ascii="Calibri" w:hAnsi="Calibri"/>
                          <w:b/>
                          <w:sz w:val="20"/>
                          <w:szCs w:val="20"/>
                          <w:lang w:val="fr-FR"/>
                        </w:rPr>
                        <w:t>rentrante</w:t>
                      </w:r>
                      <w:r>
                        <w:rPr>
                          <w:rStyle w:val="Policepardfaut1"/>
                          <w:rFonts w:ascii="Calibri" w:hAnsi="Calibri"/>
                          <w:b/>
                          <w:sz w:val="20"/>
                          <w:szCs w:val="20"/>
                          <w:lang w:val="fr-FR"/>
                        </w:rPr>
                        <w:t xml:space="preserve"> </w:t>
                      </w:r>
                      <w:r w:rsidRPr="001479A8">
                        <w:rPr>
                          <w:rStyle w:val="Policepardfaut1"/>
                          <w:rFonts w:ascii="Calibri" w:hAnsi="Calibri"/>
                          <w:sz w:val="20"/>
                          <w:szCs w:val="20"/>
                          <w:lang w:val="fr-FR"/>
                        </w:rPr>
                        <w:t>: CONCAVITE INTERNE</w:t>
                      </w:r>
                    </w:p>
                    <w:p w14:paraId="615E2628" w14:textId="77777777" w:rsidR="00AE7F3D" w:rsidRPr="00A56783" w:rsidRDefault="00AE7F3D" w:rsidP="001479A8">
                      <w:pPr>
                        <w:pStyle w:val="Standard"/>
                        <w:rPr>
                          <w:sz w:val="20"/>
                          <w:szCs w:val="20"/>
                          <w:lang w:val="fr-FR"/>
                        </w:rPr>
                      </w:pPr>
                      <w:r w:rsidRPr="001479A8">
                        <w:rPr>
                          <w:rStyle w:val="Policepardfaut1"/>
                          <w:rFonts w:ascii="Calibri" w:hAnsi="Calibri"/>
                          <w:sz w:val="20"/>
                          <w:szCs w:val="20"/>
                          <w:lang w:val="fr-FR"/>
                        </w:rPr>
                        <w:t xml:space="preserve">La partie </w:t>
                      </w:r>
                      <w:r w:rsidRPr="001479A8">
                        <w:rPr>
                          <w:rStyle w:val="Policepardfaut1"/>
                          <w:rFonts w:ascii="Calibri" w:hAnsi="Calibri"/>
                          <w:b/>
                          <w:sz w:val="20"/>
                          <w:szCs w:val="20"/>
                          <w:lang w:val="fr-FR"/>
                        </w:rPr>
                        <w:t>postérieure</w:t>
                      </w:r>
                      <w:r w:rsidRPr="001479A8">
                        <w:rPr>
                          <w:rStyle w:val="Policepardfaut1"/>
                          <w:rFonts w:ascii="Calibri" w:hAnsi="Calibri"/>
                          <w:sz w:val="20"/>
                          <w:szCs w:val="20"/>
                          <w:lang w:val="fr-FR"/>
                        </w:rPr>
                        <w:t xml:space="preserve"> va être légèrement </w:t>
                      </w:r>
                      <w:r w:rsidRPr="001479A8">
                        <w:rPr>
                          <w:rStyle w:val="Policepardfaut1"/>
                          <w:rFonts w:ascii="Calibri" w:hAnsi="Calibri"/>
                          <w:b/>
                          <w:sz w:val="20"/>
                          <w:szCs w:val="20"/>
                          <w:lang w:val="fr-FR"/>
                        </w:rPr>
                        <w:t>sortante</w:t>
                      </w:r>
                      <w:r>
                        <w:rPr>
                          <w:rStyle w:val="Policepardfaut1"/>
                          <w:rFonts w:ascii="Calibri" w:hAnsi="Calibri"/>
                          <w:b/>
                          <w:sz w:val="20"/>
                          <w:szCs w:val="20"/>
                          <w:lang w:val="fr-FR"/>
                        </w:rPr>
                        <w:t xml:space="preserve"> </w:t>
                      </w:r>
                      <w:r>
                        <w:rPr>
                          <w:rStyle w:val="Policepardfaut1"/>
                          <w:rFonts w:ascii="Calibri" w:hAnsi="Calibri"/>
                          <w:sz w:val="20"/>
                          <w:szCs w:val="20"/>
                          <w:lang w:val="fr-FR"/>
                        </w:rPr>
                        <w:t>: CONCAVITE EXTERNE</w:t>
                      </w:r>
                    </w:p>
                    <w:p w14:paraId="73EABC2C" w14:textId="77777777" w:rsidR="00AE7F3D" w:rsidRPr="001D560A" w:rsidRDefault="00AE7F3D">
                      <w:pPr>
                        <w:rPr>
                          <w:i/>
                          <w:u w:val="single"/>
                        </w:rPr>
                      </w:pPr>
                    </w:p>
                  </w:txbxContent>
                </v:textbox>
                <w10:wrap type="square"/>
              </v:shape>
            </w:pict>
          </mc:Fallback>
        </mc:AlternateContent>
      </w:r>
      <w:r w:rsidR="001D560A" w:rsidRPr="005E189B">
        <w:rPr>
          <w:b/>
          <w:noProof/>
          <w:color w:val="C7AED6" w:themeColor="accent6" w:themeTint="99"/>
          <w:sz w:val="32"/>
          <w:u w:val="single"/>
          <w:lang w:eastAsia="fr-FR"/>
        </w:rPr>
        <mc:AlternateContent>
          <mc:Choice Requires="wps">
            <w:drawing>
              <wp:anchor distT="0" distB="0" distL="114300" distR="114300" simplePos="0" relativeHeight="251519488" behindDoc="0" locked="0" layoutInCell="1" allowOverlap="1" wp14:anchorId="2A19A8AB" wp14:editId="35686EC8">
                <wp:simplePos x="0" y="0"/>
                <wp:positionH relativeFrom="column">
                  <wp:posOffset>-5057140</wp:posOffset>
                </wp:positionH>
                <wp:positionV relativeFrom="paragraph">
                  <wp:posOffset>-3514725</wp:posOffset>
                </wp:positionV>
                <wp:extent cx="1837055" cy="279400"/>
                <wp:effectExtent l="0" t="0" r="0" b="6350"/>
                <wp:wrapNone/>
                <wp:docPr id="2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7055" cy="279400"/>
                        </a:xfrm>
                        <a:prstGeom prst="rect">
                          <a:avLst/>
                        </a:prstGeom>
                        <a:solidFill>
                          <a:srgbClr val="FFFFFF"/>
                        </a:solidFill>
                        <a:ln w="9525">
                          <a:noFill/>
                          <a:miter lim="800000"/>
                          <a:headEnd/>
                          <a:tailEnd/>
                        </a:ln>
                      </wps:spPr>
                      <wps:txbx>
                        <w:txbxContent>
                          <w:p w14:paraId="6BD0AEB8" w14:textId="77777777" w:rsidR="00AE7F3D" w:rsidRPr="005E189B" w:rsidRDefault="00AE7F3D" w:rsidP="00EF3AEC">
                            <w:pPr>
                              <w:jc w:val="center"/>
                              <w:rPr>
                                <w:i/>
                                <w:u w:val="single"/>
                              </w:rPr>
                            </w:pPr>
                            <w:r>
                              <w:rPr>
                                <w:i/>
                                <w:u w:val="single"/>
                              </w:rPr>
                              <w:t>Vue latérale de l’os coxal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398.15pt;margin-top:-276.7pt;width:144.65pt;height:22pt;z-index:25151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" stroked="f">
                <v:textbox>
                  <w:txbxContent>
                    <w:p w14:paraId="6BD0AEB8" w14:textId="77777777" w:rsidR="00AE7F3D" w:rsidRPr="005E189B" w:rsidRDefault="00AE7F3D" w:rsidP="00EF3AEC">
                      <w:pPr>
                        <w:jc w:val="center"/>
                        <w:rPr>
                          <w:i/>
                          <w:u w:val="single"/>
                        </w:rPr>
                      </w:pPr>
                      <w:r>
                        <w:rPr>
                          <w:i/>
                          <w:u w:val="single"/>
                        </w:rPr>
                        <w:t>Vue latérale de l’os coxal</w:t>
                      </w:r>
                    </w:p>
                  </w:txbxContent>
                </v:textbox>
              </v:shape>
            </w:pict>
          </mc:Fallback>
        </mc:AlternateContent>
      </w:r>
      <w:r w:rsidR="001D560A">
        <w:rPr>
          <w:noProof/>
          <w:lang w:eastAsia="fr-FR"/>
        </w:rPr>
        <mc:AlternateContent>
          <mc:Choice Requires="wps">
            <w:drawing>
              <wp:anchor distT="0" distB="0" distL="114300" distR="114300" simplePos="0" relativeHeight="251609600" behindDoc="0" locked="0" layoutInCell="1" allowOverlap="1" wp14:anchorId="026EAD27" wp14:editId="6AF55103">
                <wp:simplePos x="0" y="0"/>
                <wp:positionH relativeFrom="column">
                  <wp:posOffset>-68580</wp:posOffset>
                </wp:positionH>
                <wp:positionV relativeFrom="paragraph">
                  <wp:posOffset>3057525</wp:posOffset>
                </wp:positionV>
                <wp:extent cx="2676525" cy="514350"/>
                <wp:effectExtent l="0" t="0" r="28575" b="19050"/>
                <wp:wrapNone/>
                <wp:docPr id="34" name="Rectangle 34"/>
                <wp:cNvGraphicFramePr/>
                <a:graphic xmlns:a="http://schemas.openxmlformats.org/drawingml/2006/main">
                  <a:graphicData uri="http://schemas.microsoft.com/office/word/2010/wordprocessingShape">
                    <wps:wsp>
                      <wps:cNvSpPr/>
                      <wps:spPr>
                        <a:xfrm>
                          <a:off x="0" y="0"/>
                          <a:ext cx="2676525" cy="5143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rect w14:anchorId="4AFDB91C" id="Rectangle 34" o:spid="_x0000_s1026" style="position:absolute;margin-left:-5.4pt;margin-top:240.75pt;width:210.75pt;height:40.5pt;z-index:251609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" fillcolor="white [3212]" strokecolor="white [3212]" strokeweight="2pt"/>
            </w:pict>
          </mc:Fallback>
        </mc:AlternateContent>
      </w:r>
      <w:r w:rsidR="005F6921">
        <w:rPr>
          <w:noProof/>
          <w:lang w:eastAsia="fr-FR"/>
        </w:rPr>
        <w:drawing>
          <wp:anchor distT="0" distB="0" distL="114300" distR="114300" simplePos="0" relativeHeight="251607552" behindDoc="1" locked="0" layoutInCell="1" allowOverlap="1" wp14:anchorId="6031C17F" wp14:editId="6FD91B25">
            <wp:simplePos x="0" y="0"/>
            <wp:positionH relativeFrom="column">
              <wp:posOffset>-169545</wp:posOffset>
            </wp:positionH>
            <wp:positionV relativeFrom="paragraph">
              <wp:posOffset>-171450</wp:posOffset>
            </wp:positionV>
            <wp:extent cx="4950460" cy="6867525"/>
            <wp:effectExtent l="0" t="0" r="2540" b="9525"/>
            <wp:wrapTight wrapText="bothSides">
              <wp:wrapPolygon edited="0">
                <wp:start x="0" y="0"/>
                <wp:lineTo x="0" y="21570"/>
                <wp:lineTo x="21528" y="21570"/>
                <wp:lineTo x="21528"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6023" t="21020" r="37126" b="12724"/>
                    <a:stretch/>
                  </pic:blipFill>
                  <pic:spPr bwMode="auto">
                    <a:xfrm>
                      <a:off x="0" y="0"/>
                      <a:ext cx="4950460" cy="6867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98078E" w14:textId="03E24E8E" w:rsidR="009C3DAD" w:rsidRPr="00B025BF" w:rsidRDefault="009C3DAD" w:rsidP="009C3DAD">
      <w:pPr>
        <w:pStyle w:val="Sansinterligne"/>
        <w:numPr>
          <w:ilvl w:val="0"/>
          <w:numId w:val="1"/>
        </w:numPr>
        <w:ind w:right="-153"/>
        <w:jc w:val="both"/>
        <w:rPr>
          <w:b/>
          <w:color w:val="C7AED6" w:themeColor="accent6" w:themeTint="99"/>
          <w:sz w:val="32"/>
          <w:u w:val="single"/>
        </w:rPr>
      </w:pPr>
      <w:r>
        <w:rPr>
          <w:b/>
          <w:color w:val="C7AED6" w:themeColor="accent6" w:themeTint="99"/>
          <w:sz w:val="32"/>
          <w:u w:val="single"/>
        </w:rPr>
        <w:lastRenderedPageBreak/>
        <w:t>Arthrologie</w:t>
      </w:r>
      <w:r w:rsidR="008B3A67">
        <w:rPr>
          <w:b/>
          <w:color w:val="C7AED6" w:themeColor="accent6" w:themeTint="99"/>
          <w:sz w:val="32"/>
          <w:u w:val="single"/>
        </w:rPr>
        <w:t xml:space="preserve"> (= les articulations)</w:t>
      </w:r>
    </w:p>
    <w:p w14:paraId="78668562" w14:textId="1BEC5F60" w:rsidR="009C27D9" w:rsidRDefault="006C0FDA" w:rsidP="00061A4E">
      <w:pPr>
        <w:pStyle w:val="Sansinterligne"/>
        <w:numPr>
          <w:ilvl w:val="0"/>
          <w:numId w:val="12"/>
        </w:numPr>
        <w:jc w:val="both"/>
        <w:rPr>
          <w:b/>
          <w:color w:val="533DA8" w:themeColor="accent5" w:themeShade="BF"/>
          <w:sz w:val="32"/>
          <w:u w:val="single"/>
        </w:rPr>
      </w:pPr>
      <w:r w:rsidRPr="0046417E">
        <w:rPr>
          <w:noProof/>
          <w:u w:val="single"/>
          <w:lang w:eastAsia="fr-FR"/>
        </w:rPr>
        <mc:AlternateContent>
          <mc:Choice Requires="wps">
            <w:drawing>
              <wp:anchor distT="0" distB="0" distL="114300" distR="114300" simplePos="0" relativeHeight="251521536" behindDoc="0" locked="0" layoutInCell="1" allowOverlap="1" wp14:anchorId="76F35DDD" wp14:editId="073F27A5">
                <wp:simplePos x="0" y="0"/>
                <wp:positionH relativeFrom="column">
                  <wp:posOffset>4000500</wp:posOffset>
                </wp:positionH>
                <wp:positionV relativeFrom="paragraph">
                  <wp:posOffset>208915</wp:posOffset>
                </wp:positionV>
                <wp:extent cx="6257925" cy="2514600"/>
                <wp:effectExtent l="0" t="0" r="0" b="0"/>
                <wp:wrapNone/>
                <wp:docPr id="3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7925" cy="2514600"/>
                        </a:xfrm>
                        <a:prstGeom prst="rect">
                          <a:avLst/>
                        </a:prstGeom>
                        <a:solidFill>
                          <a:srgbClr val="FFFFFF"/>
                        </a:solidFill>
                        <a:ln w="9525">
                          <a:noFill/>
                          <a:miter lim="800000"/>
                          <a:headEnd/>
                          <a:tailEnd/>
                        </a:ln>
                      </wps:spPr>
                      <wps:txbx>
                        <w:txbxContent>
                          <w:p w14:paraId="06519587" w14:textId="77777777" w:rsidR="00AE7F3D" w:rsidRDefault="00AE7F3D" w:rsidP="00061A4E">
                            <w:pPr>
                              <w:pStyle w:val="Sansinterligne"/>
                              <w:numPr>
                                <w:ilvl w:val="0"/>
                                <w:numId w:val="13"/>
                              </w:numPr>
                              <w:jc w:val="both"/>
                            </w:pPr>
                            <w:r>
                              <w:t>Articulation entre chaque os coxal et le sacrum</w:t>
                            </w:r>
                          </w:p>
                          <w:p w14:paraId="02E21CEF" w14:textId="44D8FBEE" w:rsidR="00AE7F3D" w:rsidRDefault="00AE7F3D" w:rsidP="00061A4E">
                            <w:pPr>
                              <w:pStyle w:val="Sansinterligne"/>
                              <w:numPr>
                                <w:ilvl w:val="0"/>
                                <w:numId w:val="13"/>
                              </w:numPr>
                            </w:pPr>
                            <w:r>
                              <w:rPr>
                                <w:b/>
                                <w:color w:val="FF0000"/>
                              </w:rPr>
                              <w:t>Articulation plane, en presse bouton (= en presse bouton avec un rail creux et un rail plein)</w:t>
                            </w:r>
                          </w:p>
                          <w:p w14:paraId="377CBBD7" w14:textId="77777777" w:rsidR="00AE7F3D" w:rsidRPr="009C27D9" w:rsidRDefault="00AE7F3D" w:rsidP="00061A4E">
                            <w:pPr>
                              <w:pStyle w:val="Sansinterligne"/>
                              <w:numPr>
                                <w:ilvl w:val="0"/>
                                <w:numId w:val="13"/>
                              </w:numPr>
                              <w:jc w:val="both"/>
                              <w:rPr>
                                <w:sz w:val="20"/>
                                <w:szCs w:val="20"/>
                              </w:rPr>
                            </w:pPr>
                            <w:r w:rsidRPr="00FF75D0">
                              <w:rPr>
                                <w:b/>
                              </w:rPr>
                              <w:t>Pas de mobilité</w:t>
                            </w:r>
                            <w:r>
                              <w:rPr>
                                <w:b/>
                              </w:rPr>
                              <w:t xml:space="preserve"> +++ </w:t>
                            </w:r>
                            <w:r w:rsidRPr="009C27D9">
                              <w:rPr>
                                <w:sz w:val="20"/>
                                <w:szCs w:val="20"/>
                              </w:rPr>
                              <w:t>(à la limite pdt l’accouchement m</w:t>
                            </w:r>
                            <w:r>
                              <w:rPr>
                                <w:sz w:val="20"/>
                                <w:szCs w:val="20"/>
                              </w:rPr>
                              <w:t>ou</w:t>
                            </w:r>
                            <w:r w:rsidRPr="009C27D9">
                              <w:rPr>
                                <w:sz w:val="20"/>
                                <w:szCs w:val="20"/>
                              </w:rPr>
                              <w:t>v</w:t>
                            </w:r>
                            <w:r>
                              <w:rPr>
                                <w:sz w:val="20"/>
                                <w:szCs w:val="20"/>
                              </w:rPr>
                              <w:t>emen</w:t>
                            </w:r>
                            <w:r w:rsidRPr="009C27D9">
                              <w:rPr>
                                <w:sz w:val="20"/>
                                <w:szCs w:val="20"/>
                              </w:rPr>
                              <w:t>t de 1-2mm)</w:t>
                            </w:r>
                          </w:p>
                          <w:p w14:paraId="473EF7BB" w14:textId="77777777" w:rsidR="00AE7F3D" w:rsidRPr="009C27D9" w:rsidRDefault="00AE7F3D" w:rsidP="00061A4E">
                            <w:pPr>
                              <w:pStyle w:val="Sansinterligne"/>
                              <w:numPr>
                                <w:ilvl w:val="0"/>
                                <w:numId w:val="13"/>
                              </w:numPr>
                              <w:jc w:val="both"/>
                            </w:pPr>
                            <w:r w:rsidRPr="009C27D9">
                              <w:t>Présence d’une capsule articulaire</w:t>
                            </w:r>
                          </w:p>
                          <w:p w14:paraId="55B29C7F" w14:textId="77777777" w:rsidR="00AE7F3D" w:rsidRDefault="00AE7F3D" w:rsidP="00EC64F3">
                            <w:pPr>
                              <w:pStyle w:val="Sansinterligne"/>
                              <w:jc w:val="both"/>
                              <w:rPr>
                                <w:sz w:val="20"/>
                                <w:szCs w:val="20"/>
                              </w:rPr>
                            </w:pPr>
                            <w:r w:rsidRPr="0006318D">
                              <w:rPr>
                                <w:sz w:val="20"/>
                                <w:szCs w:val="20"/>
                              </w:rPr>
                              <w:t>Soumise à la patho : polyarthrite rhumato</w:t>
                            </w:r>
                            <w:r>
                              <w:rPr>
                                <w:sz w:val="20"/>
                                <w:szCs w:val="20"/>
                              </w:rPr>
                              <w:t>ïde</w:t>
                            </w:r>
                            <w:r w:rsidRPr="0006318D">
                              <w:rPr>
                                <w:sz w:val="20"/>
                                <w:szCs w:val="20"/>
                              </w:rPr>
                              <w:t xml:space="preserve">, spondylarthrite ankylosante </w:t>
                            </w:r>
                            <w:r w:rsidRPr="0006318D">
                              <w:rPr>
                                <w:sz w:val="20"/>
                                <w:szCs w:val="20"/>
                              </w:rPr>
                              <w:sym w:font="Wingdings" w:char="F0E0"/>
                            </w:r>
                            <w:r w:rsidRPr="0006318D">
                              <w:rPr>
                                <w:sz w:val="20"/>
                                <w:szCs w:val="20"/>
                              </w:rPr>
                              <w:t xml:space="preserve"> maladie de la synoviale</w:t>
                            </w:r>
                          </w:p>
                          <w:p w14:paraId="402A8CA1" w14:textId="77777777" w:rsidR="00AE7F3D" w:rsidRPr="0006318D" w:rsidRDefault="00AE7F3D" w:rsidP="00EC64F3">
                            <w:pPr>
                              <w:pStyle w:val="Sansinterligne"/>
                              <w:jc w:val="both"/>
                              <w:rPr>
                                <w:sz w:val="20"/>
                                <w:szCs w:val="20"/>
                              </w:rPr>
                            </w:pPr>
                          </w:p>
                          <w:p w14:paraId="3B61C3D2" w14:textId="1CE09C3E" w:rsidR="00AE7F3D" w:rsidRDefault="00AE7F3D" w:rsidP="0006318D">
                            <w:pPr>
                              <w:pStyle w:val="Sansinterligne"/>
                              <w:jc w:val="both"/>
                            </w:pPr>
                            <w:r>
                              <w:t>Articulation encapsulée etrRenforcée par des ligaments :</w:t>
                            </w:r>
                          </w:p>
                          <w:p w14:paraId="30A22622" w14:textId="77777777" w:rsidR="00AE7F3D" w:rsidRDefault="00AE7F3D" w:rsidP="00EC64F3">
                            <w:pPr>
                              <w:pStyle w:val="Sansinterligne"/>
                              <w:jc w:val="both"/>
                            </w:pPr>
                            <w:r w:rsidRPr="009C27D9">
                              <w:rPr>
                                <w:b/>
                              </w:rPr>
                              <w:t xml:space="preserve">En arrière </w:t>
                            </w:r>
                            <w:r w:rsidRPr="009C27D9">
                              <w:rPr>
                                <w:b/>
                              </w:rPr>
                              <w:sym w:font="Wingdings" w:char="F0E0"/>
                            </w:r>
                            <w:r>
                              <w:t xml:space="preserve"> nappe ligamentaire avec :</w:t>
                            </w:r>
                          </w:p>
                          <w:p w14:paraId="579DADD5" w14:textId="77777777" w:rsidR="00AE7F3D" w:rsidRDefault="00AE7F3D" w:rsidP="00061A4E">
                            <w:pPr>
                              <w:pStyle w:val="Sansinterligne"/>
                              <w:numPr>
                                <w:ilvl w:val="0"/>
                                <w:numId w:val="14"/>
                              </w:numPr>
                              <w:jc w:val="both"/>
                            </w:pPr>
                            <w:r w:rsidRPr="0040299D">
                              <w:rPr>
                                <w:b/>
                                <w:color w:val="3D8DA8" w:themeColor="accent3" w:themeShade="BF"/>
                                <w:u w:val="single"/>
                              </w:rPr>
                              <w:t>Ligament interosseux</w:t>
                            </w:r>
                            <w:r w:rsidRPr="00FF75D0">
                              <w:rPr>
                                <w:color w:val="FFFF00"/>
                              </w:rPr>
                              <w:t xml:space="preserve"> </w:t>
                            </w:r>
                            <w:r>
                              <w:t xml:space="preserve">(+++) le + résistant de l’organisme (500kg à l’arrachement), situé dans le </w:t>
                            </w:r>
                            <w:r w:rsidRPr="009C27D9">
                              <w:rPr>
                                <w:u w:val="single"/>
                              </w:rPr>
                              <w:t>sinus sacro-iliaque</w:t>
                            </w:r>
                            <w:r w:rsidRPr="009C27D9">
                              <w:t xml:space="preserve"> </w:t>
                            </w:r>
                            <w:r>
                              <w:t xml:space="preserve">entre l’aile iliaque et le bord latéral du sacrum </w:t>
                            </w:r>
                            <w:r>
                              <w:sym w:font="Wingdings" w:char="F0E0"/>
                            </w:r>
                            <w:r>
                              <w:t xml:space="preserve"> pénètre dans les fosses criblés du sacrum et de l’ilion très profondément par les fibres de Sharpey</w:t>
                            </w:r>
                          </w:p>
                          <w:p w14:paraId="5722A928" w14:textId="404BACC6" w:rsidR="00AE7F3D" w:rsidRDefault="00AE7F3D" w:rsidP="00061A4E">
                            <w:pPr>
                              <w:pStyle w:val="Sansinterligne"/>
                              <w:numPr>
                                <w:ilvl w:val="0"/>
                                <w:numId w:val="14"/>
                              </w:numPr>
                              <w:spacing w:after="80"/>
                              <w:jc w:val="both"/>
                            </w:pPr>
                            <w:r w:rsidRPr="00363FDC">
                              <w:rPr>
                                <w:b/>
                                <w:color w:val="FF6600"/>
                                <w:u w:val="single"/>
                              </w:rPr>
                              <w:t>Ligament postérieur</w:t>
                            </w:r>
                            <w:r w:rsidRPr="00363FDC">
                              <w:rPr>
                                <w:color w:val="FF6600"/>
                              </w:rPr>
                              <w:t> </w:t>
                            </w:r>
                            <w:r>
                              <w:rPr>
                                <w:color w:val="FF6600"/>
                              </w:rPr>
                              <w:t xml:space="preserve">(ilio-sacré) </w:t>
                            </w:r>
                            <w:r>
                              <w:t>: de l’aile iliaque à la face post du sacrum</w:t>
                            </w:r>
                          </w:p>
                          <w:p w14:paraId="67C04922" w14:textId="77777777" w:rsidR="00AE7F3D" w:rsidRPr="009C27D9" w:rsidRDefault="00AE7F3D" w:rsidP="009C27D9">
                            <w:pPr>
                              <w:pStyle w:val="Sansinterligne"/>
                              <w:jc w:val="both"/>
                              <w:rPr>
                                <w:b/>
                              </w:rPr>
                            </w:pPr>
                            <w:r w:rsidRPr="009C27D9">
                              <w:rPr>
                                <w:b/>
                              </w:rPr>
                              <w:t xml:space="preserve">En avant  </w:t>
                            </w:r>
                            <w:r w:rsidRPr="009C27D9">
                              <w:sym w:font="Wingdings" w:char="F0E0"/>
                            </w:r>
                            <w:r w:rsidRPr="009C27D9">
                              <w:rPr>
                                <w:b/>
                              </w:rPr>
                              <w:t xml:space="preserve"> </w:t>
                            </w:r>
                            <w:r w:rsidRPr="00FF75D0">
                              <w:rPr>
                                <w:b/>
                                <w:color w:val="7030A0"/>
                                <w:u w:val="single"/>
                              </w:rPr>
                              <w:t>Ligament antérieur</w:t>
                            </w:r>
                            <w:r w:rsidRPr="00FF75D0">
                              <w:rPr>
                                <w:color w:val="7030A0"/>
                              </w:rPr>
                              <w:t xml:space="preserve"> </w:t>
                            </w:r>
                            <w:r>
                              <w:t>(réduit)</w:t>
                            </w:r>
                          </w:p>
                          <w:p w14:paraId="56C282E1" w14:textId="77777777" w:rsidR="00AE7F3D" w:rsidRPr="00EC64F3" w:rsidRDefault="00AE7F3D" w:rsidP="00EC64F3">
                            <w:pPr>
                              <w:pStyle w:val="Sansinterligne"/>
                              <w:jc w:val="both"/>
                              <w:rPr>
                                <w:sz w:val="12"/>
                              </w:rPr>
                            </w:pPr>
                          </w:p>
                          <w:p w14:paraId="00FBB745" w14:textId="2CE404EF" w:rsidR="00AE7F3D" w:rsidRPr="0046417E" w:rsidRDefault="00AE7F3D" w:rsidP="00EC64F3">
                            <w:pPr>
                              <w:pStyle w:val="Sansinterligne"/>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left:0;text-align:left;margin-left:315pt;margin-top:16.45pt;width:492.75pt;height:198pt;z-index:25152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" stroked="f">
                <v:textbox>
                  <w:txbxContent>
                    <w:p w14:paraId="06519587" w14:textId="77777777" w:rsidR="00AE7F3D" w:rsidRDefault="00AE7F3D" w:rsidP="00061A4E">
                      <w:pPr>
                        <w:pStyle w:val="Sansinterligne"/>
                        <w:numPr>
                          <w:ilvl w:val="0"/>
                          <w:numId w:val="13"/>
                        </w:numPr>
                        <w:jc w:val="both"/>
                      </w:pPr>
                      <w:r>
                        <w:t>Articulation entre chaque os coxal et le sacrum</w:t>
                      </w:r>
                    </w:p>
                    <w:p w14:paraId="02E21CEF" w14:textId="44D8FBEE" w:rsidR="00AE7F3D" w:rsidRDefault="00AE7F3D" w:rsidP="00061A4E">
                      <w:pPr>
                        <w:pStyle w:val="Sansinterligne"/>
                        <w:numPr>
                          <w:ilvl w:val="0"/>
                          <w:numId w:val="13"/>
                        </w:numPr>
                      </w:pPr>
                      <w:r>
                        <w:rPr>
                          <w:b/>
                          <w:color w:val="FF0000"/>
                        </w:rPr>
                        <w:t>Articulation plane, en presse bouton (= en presse bouton avec un rail creux et un rail plein)</w:t>
                      </w:r>
                    </w:p>
                    <w:p w14:paraId="377CBBD7" w14:textId="77777777" w:rsidR="00AE7F3D" w:rsidRPr="009C27D9" w:rsidRDefault="00AE7F3D" w:rsidP="00061A4E">
                      <w:pPr>
                        <w:pStyle w:val="Sansinterligne"/>
                        <w:numPr>
                          <w:ilvl w:val="0"/>
                          <w:numId w:val="13"/>
                        </w:numPr>
                        <w:jc w:val="both"/>
                        <w:rPr>
                          <w:sz w:val="20"/>
                          <w:szCs w:val="20"/>
                        </w:rPr>
                      </w:pPr>
                      <w:r w:rsidRPr="00FF75D0">
                        <w:rPr>
                          <w:b/>
                        </w:rPr>
                        <w:t>Pas de mobilité</w:t>
                      </w:r>
                      <w:r>
                        <w:rPr>
                          <w:b/>
                        </w:rPr>
                        <w:t xml:space="preserve"> +++ </w:t>
                      </w:r>
                      <w:r w:rsidRPr="009C27D9">
                        <w:rPr>
                          <w:sz w:val="20"/>
                          <w:szCs w:val="20"/>
                        </w:rPr>
                        <w:t>(à la limite pdt l’accouchement m</w:t>
                      </w:r>
                      <w:r>
                        <w:rPr>
                          <w:sz w:val="20"/>
                          <w:szCs w:val="20"/>
                        </w:rPr>
                        <w:t>ou</w:t>
                      </w:r>
                      <w:r w:rsidRPr="009C27D9">
                        <w:rPr>
                          <w:sz w:val="20"/>
                          <w:szCs w:val="20"/>
                        </w:rPr>
                        <w:t>v</w:t>
                      </w:r>
                      <w:r>
                        <w:rPr>
                          <w:sz w:val="20"/>
                          <w:szCs w:val="20"/>
                        </w:rPr>
                        <w:t>emen</w:t>
                      </w:r>
                      <w:r w:rsidRPr="009C27D9">
                        <w:rPr>
                          <w:sz w:val="20"/>
                          <w:szCs w:val="20"/>
                        </w:rPr>
                        <w:t>t de 1-2mm)</w:t>
                      </w:r>
                    </w:p>
                    <w:p w14:paraId="473EF7BB" w14:textId="77777777" w:rsidR="00AE7F3D" w:rsidRPr="009C27D9" w:rsidRDefault="00AE7F3D" w:rsidP="00061A4E">
                      <w:pPr>
                        <w:pStyle w:val="Sansinterligne"/>
                        <w:numPr>
                          <w:ilvl w:val="0"/>
                          <w:numId w:val="13"/>
                        </w:numPr>
                        <w:jc w:val="both"/>
                      </w:pPr>
                      <w:r w:rsidRPr="009C27D9">
                        <w:t>Présence d’une capsule articulaire</w:t>
                      </w:r>
                    </w:p>
                    <w:p w14:paraId="55B29C7F" w14:textId="77777777" w:rsidR="00AE7F3D" w:rsidRDefault="00AE7F3D" w:rsidP="00EC64F3">
                      <w:pPr>
                        <w:pStyle w:val="Sansinterligne"/>
                        <w:jc w:val="both"/>
                        <w:rPr>
                          <w:sz w:val="20"/>
                          <w:szCs w:val="20"/>
                        </w:rPr>
                      </w:pPr>
                      <w:r w:rsidRPr="0006318D">
                        <w:rPr>
                          <w:sz w:val="20"/>
                          <w:szCs w:val="20"/>
                        </w:rPr>
                        <w:t>Soumise à la patho : polyarthrite rhumato</w:t>
                      </w:r>
                      <w:r>
                        <w:rPr>
                          <w:sz w:val="20"/>
                          <w:szCs w:val="20"/>
                        </w:rPr>
                        <w:t>ïde</w:t>
                      </w:r>
                      <w:r w:rsidRPr="0006318D">
                        <w:rPr>
                          <w:sz w:val="20"/>
                          <w:szCs w:val="20"/>
                        </w:rPr>
                        <w:t xml:space="preserve">, spondylarthrite ankylosante </w:t>
                      </w:r>
                      <w:r w:rsidRPr="0006318D">
                        <w:rPr>
                          <w:sz w:val="20"/>
                          <w:szCs w:val="20"/>
                        </w:rPr>
                        <w:sym w:font="Wingdings" w:char="F0E0"/>
                      </w:r>
                      <w:r w:rsidRPr="0006318D">
                        <w:rPr>
                          <w:sz w:val="20"/>
                          <w:szCs w:val="20"/>
                        </w:rPr>
                        <w:t xml:space="preserve"> maladie de la synoviale</w:t>
                      </w:r>
                    </w:p>
                    <w:p w14:paraId="402A8CA1" w14:textId="77777777" w:rsidR="00AE7F3D" w:rsidRPr="0006318D" w:rsidRDefault="00AE7F3D" w:rsidP="00EC64F3">
                      <w:pPr>
                        <w:pStyle w:val="Sansinterligne"/>
                        <w:jc w:val="both"/>
                        <w:rPr>
                          <w:sz w:val="20"/>
                          <w:szCs w:val="20"/>
                        </w:rPr>
                      </w:pPr>
                    </w:p>
                    <w:p w14:paraId="3B61C3D2" w14:textId="1CE09C3E" w:rsidR="00AE7F3D" w:rsidRDefault="00AE7F3D" w:rsidP="0006318D">
                      <w:pPr>
                        <w:pStyle w:val="Sansinterligne"/>
                        <w:jc w:val="both"/>
                      </w:pPr>
                      <w:r>
                        <w:t>Articulation encapsulée etrRenforcée par des ligaments :</w:t>
                      </w:r>
                    </w:p>
                    <w:p w14:paraId="30A22622" w14:textId="77777777" w:rsidR="00AE7F3D" w:rsidRDefault="00AE7F3D" w:rsidP="00EC64F3">
                      <w:pPr>
                        <w:pStyle w:val="Sansinterligne"/>
                        <w:jc w:val="both"/>
                      </w:pPr>
                      <w:r w:rsidRPr="009C27D9">
                        <w:rPr>
                          <w:b/>
                        </w:rPr>
                        <w:t xml:space="preserve">En arrière </w:t>
                      </w:r>
                      <w:r w:rsidRPr="009C27D9">
                        <w:rPr>
                          <w:b/>
                        </w:rPr>
                        <w:sym w:font="Wingdings" w:char="F0E0"/>
                      </w:r>
                      <w:r>
                        <w:t xml:space="preserve"> nappe ligamentaire avec :</w:t>
                      </w:r>
                    </w:p>
                    <w:p w14:paraId="579DADD5" w14:textId="77777777" w:rsidR="00AE7F3D" w:rsidRDefault="00AE7F3D" w:rsidP="00061A4E">
                      <w:pPr>
                        <w:pStyle w:val="Sansinterligne"/>
                        <w:numPr>
                          <w:ilvl w:val="0"/>
                          <w:numId w:val="14"/>
                        </w:numPr>
                        <w:jc w:val="both"/>
                      </w:pPr>
                      <w:r w:rsidRPr="0040299D">
                        <w:rPr>
                          <w:b/>
                          <w:color w:val="3D8DA8" w:themeColor="accent3" w:themeShade="BF"/>
                          <w:u w:val="single"/>
                        </w:rPr>
                        <w:t>Ligament interosseux</w:t>
                      </w:r>
                      <w:r w:rsidRPr="00FF75D0">
                        <w:rPr>
                          <w:color w:val="FFFF00"/>
                        </w:rPr>
                        <w:t xml:space="preserve"> </w:t>
                      </w:r>
                      <w:r>
                        <w:t xml:space="preserve">(+++) le + résistant de l’organisme (500kg à l’arrachement), situé dans le </w:t>
                      </w:r>
                      <w:r w:rsidRPr="009C27D9">
                        <w:rPr>
                          <w:u w:val="single"/>
                        </w:rPr>
                        <w:t>sinus sacro-iliaque</w:t>
                      </w:r>
                      <w:r w:rsidRPr="009C27D9">
                        <w:t xml:space="preserve"> </w:t>
                      </w:r>
                      <w:r>
                        <w:t xml:space="preserve">entre l’aile iliaque et le bord latéral du sacrum </w:t>
                      </w:r>
                      <w:r>
                        <w:sym w:font="Wingdings" w:char="F0E0"/>
                      </w:r>
                      <w:r>
                        <w:t xml:space="preserve"> pénètre dans les fosses criblés du sacrum et de l’ilion très profondément par les fibres de Sharpey</w:t>
                      </w:r>
                    </w:p>
                    <w:p w14:paraId="5722A928" w14:textId="404BACC6" w:rsidR="00AE7F3D" w:rsidRDefault="00AE7F3D" w:rsidP="00061A4E">
                      <w:pPr>
                        <w:pStyle w:val="Sansinterligne"/>
                        <w:numPr>
                          <w:ilvl w:val="0"/>
                          <w:numId w:val="14"/>
                        </w:numPr>
                        <w:spacing w:after="80"/>
                        <w:jc w:val="both"/>
                      </w:pPr>
                      <w:r w:rsidRPr="00363FDC">
                        <w:rPr>
                          <w:b/>
                          <w:color w:val="FF6600"/>
                          <w:u w:val="single"/>
                        </w:rPr>
                        <w:t>Ligament postérieur</w:t>
                      </w:r>
                      <w:r w:rsidRPr="00363FDC">
                        <w:rPr>
                          <w:color w:val="FF6600"/>
                        </w:rPr>
                        <w:t> </w:t>
                      </w:r>
                      <w:r>
                        <w:rPr>
                          <w:color w:val="FF6600"/>
                        </w:rPr>
                        <w:t xml:space="preserve">(ilio-sacré) </w:t>
                      </w:r>
                      <w:r>
                        <w:t>: de l’aile iliaque à la face post du sacrum</w:t>
                      </w:r>
                    </w:p>
                    <w:p w14:paraId="67C04922" w14:textId="77777777" w:rsidR="00AE7F3D" w:rsidRPr="009C27D9" w:rsidRDefault="00AE7F3D" w:rsidP="009C27D9">
                      <w:pPr>
                        <w:pStyle w:val="Sansinterligne"/>
                        <w:jc w:val="both"/>
                        <w:rPr>
                          <w:b/>
                        </w:rPr>
                      </w:pPr>
                      <w:r w:rsidRPr="009C27D9">
                        <w:rPr>
                          <w:b/>
                        </w:rPr>
                        <w:t xml:space="preserve">En avant  </w:t>
                      </w:r>
                      <w:r w:rsidRPr="009C27D9">
                        <w:sym w:font="Wingdings" w:char="F0E0"/>
                      </w:r>
                      <w:r w:rsidRPr="009C27D9">
                        <w:rPr>
                          <w:b/>
                        </w:rPr>
                        <w:t xml:space="preserve"> </w:t>
                      </w:r>
                      <w:r w:rsidRPr="00FF75D0">
                        <w:rPr>
                          <w:b/>
                          <w:color w:val="7030A0"/>
                          <w:u w:val="single"/>
                        </w:rPr>
                        <w:t>Ligament antérieur</w:t>
                      </w:r>
                      <w:r w:rsidRPr="00FF75D0">
                        <w:rPr>
                          <w:color w:val="7030A0"/>
                        </w:rPr>
                        <w:t xml:space="preserve"> </w:t>
                      </w:r>
                      <w:r>
                        <w:t>(réduit)</w:t>
                      </w:r>
                    </w:p>
                    <w:p w14:paraId="56C282E1" w14:textId="77777777" w:rsidR="00AE7F3D" w:rsidRPr="00EC64F3" w:rsidRDefault="00AE7F3D" w:rsidP="00EC64F3">
                      <w:pPr>
                        <w:pStyle w:val="Sansinterligne"/>
                        <w:jc w:val="both"/>
                        <w:rPr>
                          <w:sz w:val="12"/>
                        </w:rPr>
                      </w:pPr>
                    </w:p>
                    <w:p w14:paraId="00FBB745" w14:textId="2CE404EF" w:rsidR="00AE7F3D" w:rsidRPr="0046417E" w:rsidRDefault="00AE7F3D" w:rsidP="00EC64F3">
                      <w:pPr>
                        <w:pStyle w:val="Sansinterligne"/>
                        <w:jc w:val="both"/>
                      </w:pPr>
                    </w:p>
                  </w:txbxContent>
                </v:textbox>
              </v:shape>
            </w:pict>
          </mc:Fallback>
        </mc:AlternateContent>
      </w:r>
      <w:r w:rsidR="009C27D9">
        <w:rPr>
          <w:noProof/>
          <w:lang w:eastAsia="fr-FR"/>
        </w:rPr>
        <w:drawing>
          <wp:anchor distT="0" distB="0" distL="114300" distR="114300" simplePos="0" relativeHeight="251520512" behindDoc="1" locked="0" layoutInCell="1" allowOverlap="1" wp14:anchorId="44C7128A" wp14:editId="241F1545">
            <wp:simplePos x="0" y="0"/>
            <wp:positionH relativeFrom="column">
              <wp:posOffset>-298450</wp:posOffset>
            </wp:positionH>
            <wp:positionV relativeFrom="paragraph">
              <wp:posOffset>297815</wp:posOffset>
            </wp:positionV>
            <wp:extent cx="4097655" cy="2594582"/>
            <wp:effectExtent l="0" t="0" r="0" b="0"/>
            <wp:wrapNone/>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12 Articulation sacro-iliaque.jpg"/>
                    <pic:cNvPicPr/>
                  </pic:nvPicPr>
                  <pic:blipFill rotWithShape="1">
                    <a:blip r:embed="rId21" cstate="print">
                      <a:extLst>
                        <a:ext uri="{28A0092B-C50C-407E-A947-70E740481C1C}">
                          <a14:useLocalDpi xmlns:a14="http://schemas.microsoft.com/office/drawing/2010/main" val="0"/>
                        </a:ext>
                      </a:extLst>
                    </a:blip>
                    <a:srcRect l="1635" t="1905" r="2496" b="3810"/>
                    <a:stretch/>
                  </pic:blipFill>
                  <pic:spPr bwMode="auto">
                    <a:xfrm>
                      <a:off x="0" y="0"/>
                      <a:ext cx="4097655" cy="259458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C3DAD">
        <w:rPr>
          <w:b/>
          <w:color w:val="533DA8" w:themeColor="accent5" w:themeShade="BF"/>
          <w:sz w:val="32"/>
          <w:u w:val="single"/>
        </w:rPr>
        <w:t>L’articulation sacro-iliaque</w:t>
      </w:r>
    </w:p>
    <w:p w14:paraId="101806A7" w14:textId="77777777" w:rsidR="009C27D9" w:rsidRPr="009C27D9" w:rsidRDefault="009C27D9" w:rsidP="009C27D9">
      <w:pPr>
        <w:pStyle w:val="Sansinterligne"/>
        <w:ind w:left="360"/>
        <w:jc w:val="both"/>
        <w:rPr>
          <w:b/>
          <w:color w:val="533DA8" w:themeColor="accent5" w:themeShade="BF"/>
          <w:sz w:val="32"/>
          <w:u w:val="single"/>
        </w:rPr>
      </w:pPr>
    </w:p>
    <w:p w14:paraId="04C3E680" w14:textId="77777777" w:rsidR="00061EE0" w:rsidRDefault="00EF3AEC" w:rsidP="00EF3AEC">
      <w:pPr>
        <w:tabs>
          <w:tab w:val="left" w:pos="10160"/>
        </w:tabs>
      </w:pPr>
      <w:r>
        <w:tab/>
      </w:r>
    </w:p>
    <w:p w14:paraId="6A6E67F5" w14:textId="77777777" w:rsidR="00061EE0" w:rsidRDefault="00061EE0" w:rsidP="00061EE0">
      <w:pPr>
        <w:tabs>
          <w:tab w:val="left" w:pos="5840"/>
        </w:tabs>
      </w:pPr>
    </w:p>
    <w:p w14:paraId="28970955" w14:textId="77777777" w:rsidR="00061EE0" w:rsidRDefault="00061EE0" w:rsidP="00061EE0">
      <w:pPr>
        <w:tabs>
          <w:tab w:val="left" w:pos="5840"/>
        </w:tabs>
      </w:pPr>
    </w:p>
    <w:p w14:paraId="454DC7DD" w14:textId="77777777" w:rsidR="00061EE0" w:rsidRDefault="00061EE0" w:rsidP="00061EE0">
      <w:pPr>
        <w:tabs>
          <w:tab w:val="left" w:pos="5840"/>
        </w:tabs>
      </w:pPr>
    </w:p>
    <w:p w14:paraId="53F935C9" w14:textId="24C16F37" w:rsidR="00061EE0" w:rsidRDefault="00061EE0" w:rsidP="00061EE0">
      <w:pPr>
        <w:tabs>
          <w:tab w:val="left" w:pos="5840"/>
        </w:tabs>
      </w:pPr>
    </w:p>
    <w:p w14:paraId="1A914B52" w14:textId="77777777" w:rsidR="00061EE0" w:rsidRDefault="009C27D9" w:rsidP="00061EE0">
      <w:pPr>
        <w:tabs>
          <w:tab w:val="left" w:pos="5840"/>
        </w:tabs>
      </w:pPr>
      <w:r w:rsidRPr="005E189B">
        <w:rPr>
          <w:b/>
          <w:noProof/>
          <w:color w:val="C7AED6" w:themeColor="accent6" w:themeTint="99"/>
          <w:sz w:val="32"/>
          <w:u w:val="single"/>
          <w:lang w:eastAsia="fr-FR"/>
        </w:rPr>
        <mc:AlternateContent>
          <mc:Choice Requires="wps">
            <w:drawing>
              <wp:anchor distT="0" distB="0" distL="114300" distR="114300" simplePos="0" relativeHeight="251522560" behindDoc="0" locked="0" layoutInCell="1" allowOverlap="1" wp14:anchorId="577FC970" wp14:editId="5C5FB191">
                <wp:simplePos x="0" y="0"/>
                <wp:positionH relativeFrom="column">
                  <wp:posOffset>-326390</wp:posOffset>
                </wp:positionH>
                <wp:positionV relativeFrom="paragraph">
                  <wp:posOffset>366395</wp:posOffset>
                </wp:positionV>
                <wp:extent cx="1837055" cy="499110"/>
                <wp:effectExtent l="0" t="0" r="0" b="0"/>
                <wp:wrapNone/>
                <wp:docPr id="28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7055" cy="499110"/>
                        </a:xfrm>
                        <a:prstGeom prst="rect">
                          <a:avLst/>
                        </a:prstGeom>
                        <a:solidFill>
                          <a:srgbClr val="FFFFFF"/>
                        </a:solidFill>
                        <a:ln w="9525">
                          <a:noFill/>
                          <a:miter lim="800000"/>
                          <a:headEnd/>
                          <a:tailEnd/>
                        </a:ln>
                      </wps:spPr>
                      <wps:txbx>
                        <w:txbxContent>
                          <w:p w14:paraId="7FD178A9" w14:textId="77777777" w:rsidR="00AE7F3D" w:rsidRPr="005E189B" w:rsidRDefault="00AE7F3D" w:rsidP="00F37187">
                            <w:pPr>
                              <w:jc w:val="center"/>
                              <w:rPr>
                                <w:i/>
                                <w:u w:val="single"/>
                              </w:rPr>
                            </w:pPr>
                            <w:r>
                              <w:rPr>
                                <w:i/>
                                <w:u w:val="single"/>
                              </w:rPr>
                              <w:t>Vue supérieure de l’articulation sacro-iliaque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margin-left:-25.65pt;margin-top:28.85pt;width:144.65pt;height:39.3pt;z-index:25152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" stroked="f">
                <v:textbox>
                  <w:txbxContent>
                    <w:p w14:paraId="7FD178A9" w14:textId="77777777" w:rsidR="00AE7F3D" w:rsidRPr="005E189B" w:rsidRDefault="00AE7F3D" w:rsidP="00F37187">
                      <w:pPr>
                        <w:jc w:val="center"/>
                        <w:rPr>
                          <w:i/>
                          <w:u w:val="single"/>
                        </w:rPr>
                      </w:pPr>
                      <w:r>
                        <w:rPr>
                          <w:i/>
                          <w:u w:val="single"/>
                        </w:rPr>
                        <w:t>Vue supérieure de l’articulation sacro-iliaque</w:t>
                      </w:r>
                    </w:p>
                  </w:txbxContent>
                </v:textbox>
              </v:shape>
            </w:pict>
          </mc:Fallback>
        </mc:AlternateContent>
      </w:r>
    </w:p>
    <w:p w14:paraId="53034076" w14:textId="77777777" w:rsidR="00061EE0" w:rsidRDefault="00061EE0" w:rsidP="00061EE0">
      <w:pPr>
        <w:tabs>
          <w:tab w:val="left" w:pos="5840"/>
        </w:tabs>
      </w:pPr>
    </w:p>
    <w:p w14:paraId="3ECCC722" w14:textId="16DEF99C" w:rsidR="009C27D9" w:rsidRDefault="009C27D9" w:rsidP="009C27D9">
      <w:pPr>
        <w:tabs>
          <w:tab w:val="left" w:pos="5840"/>
        </w:tabs>
        <w:spacing w:after="0"/>
      </w:pPr>
    </w:p>
    <w:p w14:paraId="51003C24" w14:textId="013BF0B6" w:rsidR="005251B0" w:rsidRDefault="00061EE0" w:rsidP="009C27D9">
      <w:pPr>
        <w:tabs>
          <w:tab w:val="left" w:pos="5840"/>
        </w:tabs>
        <w:spacing w:after="0"/>
      </w:pPr>
      <w:r>
        <w:tab/>
      </w:r>
    </w:p>
    <w:p w14:paraId="11101449" w14:textId="15B6D331" w:rsidR="00CC55D0" w:rsidRDefault="00F47570" w:rsidP="00061A4E">
      <w:pPr>
        <w:pStyle w:val="Paragraphedeliste"/>
        <w:numPr>
          <w:ilvl w:val="0"/>
          <w:numId w:val="12"/>
        </w:numPr>
        <w:tabs>
          <w:tab w:val="left" w:pos="5840"/>
        </w:tabs>
      </w:pPr>
      <w:r>
        <w:rPr>
          <w:noProof/>
          <w:lang w:eastAsia="fr-FR"/>
        </w:rPr>
        <mc:AlternateContent>
          <mc:Choice Requires="wps">
            <w:drawing>
              <wp:anchor distT="0" distB="0" distL="114300" distR="114300" simplePos="0" relativeHeight="251523584" behindDoc="0" locked="0" layoutInCell="1" allowOverlap="1" wp14:anchorId="0123F469" wp14:editId="7C24FBC4">
                <wp:simplePos x="0" y="0"/>
                <wp:positionH relativeFrom="column">
                  <wp:posOffset>-342900</wp:posOffset>
                </wp:positionH>
                <wp:positionV relativeFrom="paragraph">
                  <wp:posOffset>374015</wp:posOffset>
                </wp:positionV>
                <wp:extent cx="5267325" cy="2971800"/>
                <wp:effectExtent l="0" t="0" r="0" b="0"/>
                <wp:wrapNone/>
                <wp:docPr id="28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2971800"/>
                        </a:xfrm>
                        <a:prstGeom prst="rect">
                          <a:avLst/>
                        </a:prstGeom>
                        <a:solidFill>
                          <a:srgbClr val="FFFFFF"/>
                        </a:solidFill>
                        <a:ln w="9525">
                          <a:noFill/>
                          <a:miter lim="800000"/>
                          <a:headEnd/>
                          <a:tailEnd/>
                        </a:ln>
                      </wps:spPr>
                      <wps:txbx>
                        <w:txbxContent>
                          <w:p w14:paraId="32121716" w14:textId="5D365FEA" w:rsidR="00AE7F3D" w:rsidRDefault="00AE7F3D" w:rsidP="00061A4E">
                            <w:pPr>
                              <w:pStyle w:val="Sansinterligne"/>
                              <w:numPr>
                                <w:ilvl w:val="0"/>
                                <w:numId w:val="15"/>
                              </w:numPr>
                              <w:jc w:val="both"/>
                            </w:pPr>
                            <w:r>
                              <w:t>Articulation antérieure entre les 2 os coxaux, avec un écart radiologique &lt; 1cm</w:t>
                            </w:r>
                          </w:p>
                          <w:p w14:paraId="7B0C86BF" w14:textId="77777777" w:rsidR="00AE7F3D" w:rsidRDefault="00AE7F3D" w:rsidP="00061A4E">
                            <w:pPr>
                              <w:pStyle w:val="Sansinterligne"/>
                              <w:numPr>
                                <w:ilvl w:val="0"/>
                                <w:numId w:val="15"/>
                              </w:numPr>
                              <w:jc w:val="both"/>
                            </w:pPr>
                            <w:r w:rsidRPr="00363FDC">
                              <w:rPr>
                                <w:b/>
                                <w:color w:val="FF0000"/>
                              </w:rPr>
                              <w:t xml:space="preserve">Articulation cartilagineuse de type symphyse </w:t>
                            </w:r>
                            <w:r>
                              <w:t xml:space="preserve">(présence d’un </w:t>
                            </w:r>
                            <w:r w:rsidRPr="00363FDC">
                              <w:rPr>
                                <w:b/>
                                <w:color w:val="92D050"/>
                              </w:rPr>
                              <w:t>fibrocartilage</w:t>
                            </w:r>
                            <w:r>
                              <w:rPr>
                                <w:b/>
                                <w:color w:val="92D050"/>
                              </w:rPr>
                              <w:t xml:space="preserve"> interosseux de 5 à 10mm d’épaisseur </w:t>
                            </w:r>
                            <w:r>
                              <w:t>qui s’insère sur les 2 surfaces encroutées de cartilage)</w:t>
                            </w:r>
                          </w:p>
                          <w:p w14:paraId="2A9A52D6" w14:textId="77777777" w:rsidR="00AE7F3D" w:rsidRPr="00CC55D0" w:rsidRDefault="00AE7F3D" w:rsidP="00CC55D0">
                            <w:pPr>
                              <w:pStyle w:val="Sansinterligne"/>
                              <w:jc w:val="both"/>
                              <w:rPr>
                                <w:sz w:val="12"/>
                              </w:rPr>
                            </w:pPr>
                          </w:p>
                          <w:p w14:paraId="7D68A28C" w14:textId="77777777" w:rsidR="00AE7F3D" w:rsidRPr="009C27D9" w:rsidRDefault="00AE7F3D" w:rsidP="00CC55D0">
                            <w:pPr>
                              <w:pStyle w:val="Sansinterligne"/>
                              <w:jc w:val="both"/>
                              <w:rPr>
                                <w:b/>
                                <w:u w:val="single"/>
                              </w:rPr>
                            </w:pPr>
                            <w:r w:rsidRPr="009C27D9">
                              <w:rPr>
                                <w:b/>
                                <w:u w:val="single"/>
                              </w:rPr>
                              <w:t>Articulation oblique</w:t>
                            </w:r>
                            <w:r>
                              <w:rPr>
                                <w:b/>
                                <w:u w:val="single"/>
                              </w:rPr>
                              <w:t> :</w:t>
                            </w:r>
                          </w:p>
                          <w:p w14:paraId="3230C7A7" w14:textId="77777777" w:rsidR="00AE7F3D" w:rsidRDefault="00AE7F3D" w:rsidP="00061A4E">
                            <w:pPr>
                              <w:pStyle w:val="Sansinterligne"/>
                              <w:numPr>
                                <w:ilvl w:val="0"/>
                                <w:numId w:val="16"/>
                              </w:numPr>
                              <w:jc w:val="both"/>
                            </w:pPr>
                            <w:r>
                              <w:t xml:space="preserve">Se dirige </w:t>
                            </w:r>
                            <w:r w:rsidRPr="00405732">
                              <w:rPr>
                                <w:color w:val="FF0000"/>
                              </w:rPr>
                              <w:t>en bas et en arrière</w:t>
                            </w:r>
                          </w:p>
                          <w:p w14:paraId="14680FA3" w14:textId="77777777" w:rsidR="00AE7F3D" w:rsidRDefault="00AE7F3D" w:rsidP="00061A4E">
                            <w:pPr>
                              <w:pStyle w:val="Sansinterligne"/>
                              <w:numPr>
                                <w:ilvl w:val="0"/>
                                <w:numId w:val="16"/>
                              </w:numPr>
                              <w:jc w:val="both"/>
                            </w:pPr>
                            <w:r>
                              <w:t xml:space="preserve">Regarde </w:t>
                            </w:r>
                            <w:r w:rsidRPr="00405732">
                              <w:rPr>
                                <w:color w:val="FF0000"/>
                              </w:rPr>
                              <w:t>en bas et en avant</w:t>
                            </w:r>
                          </w:p>
                          <w:p w14:paraId="772C9C01" w14:textId="2F854030" w:rsidR="00AE7F3D" w:rsidRDefault="00AE7F3D" w:rsidP="00061A4E">
                            <w:pPr>
                              <w:pStyle w:val="Sansinterligne"/>
                              <w:numPr>
                                <w:ilvl w:val="0"/>
                                <w:numId w:val="16"/>
                              </w:numPr>
                              <w:jc w:val="both"/>
                            </w:pPr>
                            <w:r>
                              <w:t>Chez la femme en voute romane, donc plus fragile</w:t>
                            </w:r>
                          </w:p>
                          <w:p w14:paraId="0569D09F" w14:textId="1C792A4B" w:rsidR="00AE7F3D" w:rsidRDefault="00AE7F3D" w:rsidP="00061A4E">
                            <w:pPr>
                              <w:pStyle w:val="Sansinterligne"/>
                              <w:numPr>
                                <w:ilvl w:val="0"/>
                                <w:numId w:val="16"/>
                              </w:numPr>
                              <w:jc w:val="both"/>
                            </w:pPr>
                            <w:r>
                              <w:t xml:space="preserve">Chez l’homme en voute gothique donc + saillante </w:t>
                            </w:r>
                          </w:p>
                          <w:p w14:paraId="477519C9" w14:textId="77777777" w:rsidR="00AE7F3D" w:rsidRPr="00CC55D0" w:rsidRDefault="00AE7F3D" w:rsidP="00CC55D0">
                            <w:pPr>
                              <w:pStyle w:val="Sansinterligne"/>
                              <w:jc w:val="both"/>
                              <w:rPr>
                                <w:sz w:val="12"/>
                              </w:rPr>
                            </w:pPr>
                          </w:p>
                          <w:p w14:paraId="726B0C6F" w14:textId="77777777" w:rsidR="00AE7F3D" w:rsidRDefault="00AE7F3D" w:rsidP="009C27D9">
                            <w:pPr>
                              <w:pStyle w:val="Sansinterligne"/>
                              <w:jc w:val="both"/>
                            </w:pPr>
                            <w:r w:rsidRPr="009C27D9">
                              <w:rPr>
                                <w:b/>
                                <w:color w:val="FF0000"/>
                              </w:rPr>
                              <w:t>Presque immobile physiologiquement</w:t>
                            </w:r>
                            <w:r w:rsidRPr="009C27D9">
                              <w:rPr>
                                <w:color w:val="FF0000"/>
                              </w:rPr>
                              <w:t> </w:t>
                            </w:r>
                            <w:r>
                              <w:t>(s’ouvre de 2-3mm pdt l’accouchement)</w:t>
                            </w:r>
                          </w:p>
                          <w:p w14:paraId="0FC8E50E" w14:textId="77777777" w:rsidR="00AE7F3D" w:rsidRDefault="00AE7F3D" w:rsidP="00061A4E">
                            <w:pPr>
                              <w:pStyle w:val="Sansinterligne"/>
                              <w:numPr>
                                <w:ilvl w:val="0"/>
                                <w:numId w:val="32"/>
                              </w:numPr>
                              <w:jc w:val="both"/>
                            </w:pPr>
                            <w:r>
                              <w:t>risque de disjonction pubienne dans les traumatismes du bassin</w:t>
                            </w:r>
                          </w:p>
                          <w:p w14:paraId="2907FEC3" w14:textId="77777777" w:rsidR="00AE7F3D" w:rsidRPr="00CC55D0" w:rsidRDefault="00AE7F3D" w:rsidP="00CC55D0">
                            <w:pPr>
                              <w:pStyle w:val="Sansinterligne"/>
                              <w:jc w:val="both"/>
                              <w:rPr>
                                <w:sz w:val="12"/>
                              </w:rPr>
                            </w:pPr>
                          </w:p>
                          <w:p w14:paraId="32C54CEB" w14:textId="77777777" w:rsidR="00AE7F3D" w:rsidRDefault="00AE7F3D" w:rsidP="00CC55D0">
                            <w:pPr>
                              <w:pStyle w:val="Sansinterligne"/>
                              <w:jc w:val="both"/>
                            </w:pPr>
                            <w:r w:rsidRPr="009C27D9">
                              <w:rPr>
                                <w:b/>
                                <w:u w:val="single"/>
                              </w:rPr>
                              <w:t>Articulation renforcée par :</w:t>
                            </w:r>
                          </w:p>
                          <w:p w14:paraId="56249130" w14:textId="77777777" w:rsidR="00AE7F3D" w:rsidRDefault="00AE7F3D" w:rsidP="00061A4E">
                            <w:pPr>
                              <w:pStyle w:val="Sansinterligne"/>
                              <w:numPr>
                                <w:ilvl w:val="0"/>
                                <w:numId w:val="16"/>
                              </w:numPr>
                              <w:jc w:val="both"/>
                            </w:pPr>
                            <w:r>
                              <w:t xml:space="preserve">Une </w:t>
                            </w:r>
                            <w:r w:rsidRPr="00363FDC">
                              <w:rPr>
                                <w:b/>
                                <w:color w:val="00B0F0"/>
                              </w:rPr>
                              <w:t>capsule articulaire</w:t>
                            </w:r>
                            <w:r w:rsidRPr="00363FDC">
                              <w:rPr>
                                <w:color w:val="00B0F0"/>
                              </w:rPr>
                              <w:t xml:space="preserve"> </w:t>
                            </w:r>
                            <w:r>
                              <w:t>qui l’enserre complétement</w:t>
                            </w:r>
                          </w:p>
                          <w:p w14:paraId="53E2B2A8" w14:textId="77777777" w:rsidR="00AE7F3D" w:rsidRDefault="00AE7F3D" w:rsidP="00061A4E">
                            <w:pPr>
                              <w:pStyle w:val="Sansinterligne"/>
                              <w:numPr>
                                <w:ilvl w:val="0"/>
                                <w:numId w:val="16"/>
                              </w:numPr>
                              <w:jc w:val="both"/>
                            </w:pPr>
                            <w:r>
                              <w:t xml:space="preserve">Les </w:t>
                            </w:r>
                            <w:r w:rsidRPr="00363FDC">
                              <w:rPr>
                                <w:b/>
                                <w:color w:val="FF6600"/>
                              </w:rPr>
                              <w:t>ligament</w:t>
                            </w:r>
                            <w:r>
                              <w:rPr>
                                <w:b/>
                                <w:color w:val="FF6600"/>
                              </w:rPr>
                              <w:t>s</w:t>
                            </w:r>
                            <w:r w:rsidRPr="00363FDC">
                              <w:rPr>
                                <w:b/>
                                <w:color w:val="FF6600"/>
                              </w:rPr>
                              <w:t xml:space="preserve"> </w:t>
                            </w:r>
                            <w:r>
                              <w:rPr>
                                <w:b/>
                                <w:color w:val="FF6600"/>
                              </w:rPr>
                              <w:t>symphysaires sup et inf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left:0;text-align:left;margin-left:-26.95pt;margin-top:29.45pt;width:414.75pt;height:234pt;z-index:25152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" stroked="f">
                <v:textbox>
                  <w:txbxContent>
                    <w:p w14:paraId="32121716" w14:textId="5D365FEA" w:rsidR="00AE7F3D" w:rsidRDefault="00AE7F3D" w:rsidP="00061A4E">
                      <w:pPr>
                        <w:pStyle w:val="Sansinterligne"/>
                        <w:numPr>
                          <w:ilvl w:val="0"/>
                          <w:numId w:val="15"/>
                        </w:numPr>
                        <w:jc w:val="both"/>
                      </w:pPr>
                      <w:r>
                        <w:t>Articulation antérieure entre les 2 os coxaux, avec un écart radiologique &lt; 1cm</w:t>
                      </w:r>
                    </w:p>
                    <w:p w14:paraId="7B0C86BF" w14:textId="77777777" w:rsidR="00AE7F3D" w:rsidRDefault="00AE7F3D" w:rsidP="00061A4E">
                      <w:pPr>
                        <w:pStyle w:val="Sansinterligne"/>
                        <w:numPr>
                          <w:ilvl w:val="0"/>
                          <w:numId w:val="15"/>
                        </w:numPr>
                        <w:jc w:val="both"/>
                      </w:pPr>
                      <w:r w:rsidRPr="00363FDC">
                        <w:rPr>
                          <w:b/>
                          <w:color w:val="FF0000"/>
                        </w:rPr>
                        <w:t xml:space="preserve">Articulation cartilagineuse de type symphyse </w:t>
                      </w:r>
                      <w:r>
                        <w:t xml:space="preserve">(présence d’un </w:t>
                      </w:r>
                      <w:r w:rsidRPr="00363FDC">
                        <w:rPr>
                          <w:b/>
                          <w:color w:val="92D050"/>
                        </w:rPr>
                        <w:t>fibrocartilage</w:t>
                      </w:r>
                      <w:r>
                        <w:rPr>
                          <w:b/>
                          <w:color w:val="92D050"/>
                        </w:rPr>
                        <w:t xml:space="preserve"> interosseux de 5 à 10mm d’épaisseur </w:t>
                      </w:r>
                      <w:r>
                        <w:t>qui s’insère sur les 2 surfaces encroutées de cartilage)</w:t>
                      </w:r>
                    </w:p>
                    <w:p w14:paraId="2A9A52D6" w14:textId="77777777" w:rsidR="00AE7F3D" w:rsidRPr="00CC55D0" w:rsidRDefault="00AE7F3D" w:rsidP="00CC55D0">
                      <w:pPr>
                        <w:pStyle w:val="Sansinterligne"/>
                        <w:jc w:val="both"/>
                        <w:rPr>
                          <w:sz w:val="12"/>
                        </w:rPr>
                      </w:pPr>
                    </w:p>
                    <w:p w14:paraId="7D68A28C" w14:textId="77777777" w:rsidR="00AE7F3D" w:rsidRPr="009C27D9" w:rsidRDefault="00AE7F3D" w:rsidP="00CC55D0">
                      <w:pPr>
                        <w:pStyle w:val="Sansinterligne"/>
                        <w:jc w:val="both"/>
                        <w:rPr>
                          <w:b/>
                          <w:u w:val="single"/>
                        </w:rPr>
                      </w:pPr>
                      <w:r w:rsidRPr="009C27D9">
                        <w:rPr>
                          <w:b/>
                          <w:u w:val="single"/>
                        </w:rPr>
                        <w:t>Articulation oblique</w:t>
                      </w:r>
                      <w:r>
                        <w:rPr>
                          <w:b/>
                          <w:u w:val="single"/>
                        </w:rPr>
                        <w:t> :</w:t>
                      </w:r>
                    </w:p>
                    <w:p w14:paraId="3230C7A7" w14:textId="77777777" w:rsidR="00AE7F3D" w:rsidRDefault="00AE7F3D" w:rsidP="00061A4E">
                      <w:pPr>
                        <w:pStyle w:val="Sansinterligne"/>
                        <w:numPr>
                          <w:ilvl w:val="0"/>
                          <w:numId w:val="16"/>
                        </w:numPr>
                        <w:jc w:val="both"/>
                      </w:pPr>
                      <w:r>
                        <w:t xml:space="preserve">Se dirige </w:t>
                      </w:r>
                      <w:r w:rsidRPr="00405732">
                        <w:rPr>
                          <w:color w:val="FF0000"/>
                        </w:rPr>
                        <w:t>en bas et en arrière</w:t>
                      </w:r>
                    </w:p>
                    <w:p w14:paraId="14680FA3" w14:textId="77777777" w:rsidR="00AE7F3D" w:rsidRDefault="00AE7F3D" w:rsidP="00061A4E">
                      <w:pPr>
                        <w:pStyle w:val="Sansinterligne"/>
                        <w:numPr>
                          <w:ilvl w:val="0"/>
                          <w:numId w:val="16"/>
                        </w:numPr>
                        <w:jc w:val="both"/>
                      </w:pPr>
                      <w:r>
                        <w:t xml:space="preserve">Regarde </w:t>
                      </w:r>
                      <w:r w:rsidRPr="00405732">
                        <w:rPr>
                          <w:color w:val="FF0000"/>
                        </w:rPr>
                        <w:t>en bas et en avant</w:t>
                      </w:r>
                    </w:p>
                    <w:p w14:paraId="772C9C01" w14:textId="2F854030" w:rsidR="00AE7F3D" w:rsidRDefault="00AE7F3D" w:rsidP="00061A4E">
                      <w:pPr>
                        <w:pStyle w:val="Sansinterligne"/>
                        <w:numPr>
                          <w:ilvl w:val="0"/>
                          <w:numId w:val="16"/>
                        </w:numPr>
                        <w:jc w:val="both"/>
                      </w:pPr>
                      <w:r>
                        <w:t>Chez la femme en voute romane, donc plus fragile</w:t>
                      </w:r>
                    </w:p>
                    <w:p w14:paraId="0569D09F" w14:textId="1C792A4B" w:rsidR="00AE7F3D" w:rsidRDefault="00AE7F3D" w:rsidP="00061A4E">
                      <w:pPr>
                        <w:pStyle w:val="Sansinterligne"/>
                        <w:numPr>
                          <w:ilvl w:val="0"/>
                          <w:numId w:val="16"/>
                        </w:numPr>
                        <w:jc w:val="both"/>
                      </w:pPr>
                      <w:r>
                        <w:t xml:space="preserve">Chez l’homme en voute gothique donc + saillante </w:t>
                      </w:r>
                    </w:p>
                    <w:p w14:paraId="477519C9" w14:textId="77777777" w:rsidR="00AE7F3D" w:rsidRPr="00CC55D0" w:rsidRDefault="00AE7F3D" w:rsidP="00CC55D0">
                      <w:pPr>
                        <w:pStyle w:val="Sansinterligne"/>
                        <w:jc w:val="both"/>
                        <w:rPr>
                          <w:sz w:val="12"/>
                        </w:rPr>
                      </w:pPr>
                    </w:p>
                    <w:p w14:paraId="726B0C6F" w14:textId="77777777" w:rsidR="00AE7F3D" w:rsidRDefault="00AE7F3D" w:rsidP="009C27D9">
                      <w:pPr>
                        <w:pStyle w:val="Sansinterligne"/>
                        <w:jc w:val="both"/>
                      </w:pPr>
                      <w:r w:rsidRPr="009C27D9">
                        <w:rPr>
                          <w:b/>
                          <w:color w:val="FF0000"/>
                        </w:rPr>
                        <w:t>Presque immobile physiologiquement</w:t>
                      </w:r>
                      <w:r w:rsidRPr="009C27D9">
                        <w:rPr>
                          <w:color w:val="FF0000"/>
                        </w:rPr>
                        <w:t> </w:t>
                      </w:r>
                      <w:r>
                        <w:t>(s’ouvre de 2-3mm pdt l’accouchement)</w:t>
                      </w:r>
                    </w:p>
                    <w:p w14:paraId="0FC8E50E" w14:textId="77777777" w:rsidR="00AE7F3D" w:rsidRDefault="00AE7F3D" w:rsidP="00061A4E">
                      <w:pPr>
                        <w:pStyle w:val="Sansinterligne"/>
                        <w:numPr>
                          <w:ilvl w:val="0"/>
                          <w:numId w:val="32"/>
                        </w:numPr>
                        <w:jc w:val="both"/>
                      </w:pPr>
                      <w:r>
                        <w:t>risque de disjonction pubienne dans les traumatismes du bassin</w:t>
                      </w:r>
                    </w:p>
                    <w:p w14:paraId="2907FEC3" w14:textId="77777777" w:rsidR="00AE7F3D" w:rsidRPr="00CC55D0" w:rsidRDefault="00AE7F3D" w:rsidP="00CC55D0">
                      <w:pPr>
                        <w:pStyle w:val="Sansinterligne"/>
                        <w:jc w:val="both"/>
                        <w:rPr>
                          <w:sz w:val="12"/>
                        </w:rPr>
                      </w:pPr>
                    </w:p>
                    <w:p w14:paraId="32C54CEB" w14:textId="77777777" w:rsidR="00AE7F3D" w:rsidRDefault="00AE7F3D" w:rsidP="00CC55D0">
                      <w:pPr>
                        <w:pStyle w:val="Sansinterligne"/>
                        <w:jc w:val="both"/>
                      </w:pPr>
                      <w:r w:rsidRPr="009C27D9">
                        <w:rPr>
                          <w:b/>
                          <w:u w:val="single"/>
                        </w:rPr>
                        <w:t>Articulation renforcée par :</w:t>
                      </w:r>
                    </w:p>
                    <w:p w14:paraId="56249130" w14:textId="77777777" w:rsidR="00AE7F3D" w:rsidRDefault="00AE7F3D" w:rsidP="00061A4E">
                      <w:pPr>
                        <w:pStyle w:val="Sansinterligne"/>
                        <w:numPr>
                          <w:ilvl w:val="0"/>
                          <w:numId w:val="16"/>
                        </w:numPr>
                        <w:jc w:val="both"/>
                      </w:pPr>
                      <w:r>
                        <w:t xml:space="preserve">Une </w:t>
                      </w:r>
                      <w:r w:rsidRPr="00363FDC">
                        <w:rPr>
                          <w:b/>
                          <w:color w:val="00B0F0"/>
                        </w:rPr>
                        <w:t>capsule articulaire</w:t>
                      </w:r>
                      <w:r w:rsidRPr="00363FDC">
                        <w:rPr>
                          <w:color w:val="00B0F0"/>
                        </w:rPr>
                        <w:t xml:space="preserve"> </w:t>
                      </w:r>
                      <w:r>
                        <w:t>qui l’enserre complétement</w:t>
                      </w:r>
                    </w:p>
                    <w:p w14:paraId="53E2B2A8" w14:textId="77777777" w:rsidR="00AE7F3D" w:rsidRDefault="00AE7F3D" w:rsidP="00061A4E">
                      <w:pPr>
                        <w:pStyle w:val="Sansinterligne"/>
                        <w:numPr>
                          <w:ilvl w:val="0"/>
                          <w:numId w:val="16"/>
                        </w:numPr>
                        <w:jc w:val="both"/>
                      </w:pPr>
                      <w:r>
                        <w:t xml:space="preserve">Les </w:t>
                      </w:r>
                      <w:r w:rsidRPr="00363FDC">
                        <w:rPr>
                          <w:b/>
                          <w:color w:val="FF6600"/>
                        </w:rPr>
                        <w:t>ligament</w:t>
                      </w:r>
                      <w:r>
                        <w:rPr>
                          <w:b/>
                          <w:color w:val="FF6600"/>
                        </w:rPr>
                        <w:t>s</w:t>
                      </w:r>
                      <w:r w:rsidRPr="00363FDC">
                        <w:rPr>
                          <w:b/>
                          <w:color w:val="FF6600"/>
                        </w:rPr>
                        <w:t xml:space="preserve"> </w:t>
                      </w:r>
                      <w:r>
                        <w:rPr>
                          <w:b/>
                          <w:color w:val="FF6600"/>
                        </w:rPr>
                        <w:t>symphysaires sup et inf</w:t>
                      </w:r>
                    </w:p>
                  </w:txbxContent>
                </v:textbox>
              </v:shape>
            </w:pict>
          </mc:Fallback>
        </mc:AlternateContent>
      </w:r>
      <w:r w:rsidR="007052BB" w:rsidRPr="005E189B">
        <w:rPr>
          <w:b/>
          <w:noProof/>
          <w:color w:val="C7AED6" w:themeColor="accent6" w:themeTint="99"/>
          <w:sz w:val="32"/>
          <w:u w:val="single"/>
          <w:lang w:eastAsia="fr-FR"/>
        </w:rPr>
        <mc:AlternateContent>
          <mc:Choice Requires="wps">
            <w:drawing>
              <wp:anchor distT="0" distB="0" distL="114300" distR="114300" simplePos="0" relativeHeight="251524608" behindDoc="1" locked="0" layoutInCell="1" allowOverlap="1" wp14:anchorId="2B3A3673" wp14:editId="7937BE32">
                <wp:simplePos x="0" y="0"/>
                <wp:positionH relativeFrom="column">
                  <wp:posOffset>7886700</wp:posOffset>
                </wp:positionH>
                <wp:positionV relativeFrom="paragraph">
                  <wp:posOffset>145415</wp:posOffset>
                </wp:positionV>
                <wp:extent cx="1837055" cy="499110"/>
                <wp:effectExtent l="0" t="0" r="0" b="8890"/>
                <wp:wrapNone/>
                <wp:docPr id="29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7055" cy="499110"/>
                        </a:xfrm>
                        <a:prstGeom prst="rect">
                          <a:avLst/>
                        </a:prstGeom>
                        <a:solidFill>
                          <a:srgbClr val="FFFFFF"/>
                        </a:solidFill>
                        <a:ln w="9525">
                          <a:noFill/>
                          <a:miter lim="800000"/>
                          <a:headEnd/>
                          <a:tailEnd/>
                        </a:ln>
                      </wps:spPr>
                      <wps:txbx>
                        <w:txbxContent>
                          <w:p w14:paraId="263BA1D2" w14:textId="77777777" w:rsidR="00AE7F3D" w:rsidRPr="005E189B" w:rsidRDefault="00AE7F3D" w:rsidP="00363FDC">
                            <w:pPr>
                              <w:jc w:val="center"/>
                              <w:rPr>
                                <w:i/>
                                <w:u w:val="single"/>
                              </w:rPr>
                            </w:pPr>
                            <w:r>
                              <w:rPr>
                                <w:i/>
                                <w:u w:val="single"/>
                              </w:rPr>
                              <w:t>Vue antérieure de l’articulation pubienne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left:0;text-align:left;margin-left:621pt;margin-top:11.45pt;width:144.65pt;height:39.3pt;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" stroked="f">
                <v:textbox>
                  <w:txbxContent>
                    <w:p w14:paraId="263BA1D2" w14:textId="77777777" w:rsidR="00AE7F3D" w:rsidRPr="005E189B" w:rsidRDefault="00AE7F3D" w:rsidP="00363FDC">
                      <w:pPr>
                        <w:jc w:val="center"/>
                        <w:rPr>
                          <w:i/>
                          <w:u w:val="single"/>
                        </w:rPr>
                      </w:pPr>
                      <w:r>
                        <w:rPr>
                          <w:i/>
                          <w:u w:val="single"/>
                        </w:rPr>
                        <w:t>Vue antérieure de l’articulation pubienne</w:t>
                      </w:r>
                    </w:p>
                  </w:txbxContent>
                </v:textbox>
              </v:shape>
            </w:pict>
          </mc:Fallback>
        </mc:AlternateContent>
      </w:r>
      <w:r w:rsidR="00CC55D0">
        <w:rPr>
          <w:b/>
          <w:color w:val="533DA8" w:themeColor="accent5" w:themeShade="BF"/>
          <w:sz w:val="32"/>
          <w:u w:val="single"/>
        </w:rPr>
        <w:t>L’</w:t>
      </w:r>
      <w:r w:rsidR="00363FDC">
        <w:rPr>
          <w:b/>
          <w:color w:val="533DA8" w:themeColor="accent5" w:themeShade="BF"/>
          <w:sz w:val="32"/>
          <w:u w:val="single"/>
        </w:rPr>
        <w:t>articulation pubienne : symphyse pubienne</w:t>
      </w:r>
    </w:p>
    <w:p w14:paraId="30E6FAE1" w14:textId="25DC7665" w:rsidR="00CC55D0" w:rsidRDefault="007052BB" w:rsidP="00061EE0">
      <w:pPr>
        <w:tabs>
          <w:tab w:val="left" w:pos="5840"/>
        </w:tabs>
      </w:pPr>
      <w:r>
        <w:rPr>
          <w:noProof/>
          <w:lang w:eastAsia="fr-FR"/>
        </w:rPr>
        <w:drawing>
          <wp:anchor distT="0" distB="0" distL="114300" distR="114300" simplePos="0" relativeHeight="251613696" behindDoc="1" locked="0" layoutInCell="1" allowOverlap="1" wp14:anchorId="5E2BE662" wp14:editId="5CD4B049">
            <wp:simplePos x="0" y="0"/>
            <wp:positionH relativeFrom="column">
              <wp:posOffset>5029200</wp:posOffset>
            </wp:positionH>
            <wp:positionV relativeFrom="paragraph">
              <wp:posOffset>189865</wp:posOffset>
            </wp:positionV>
            <wp:extent cx="5043805" cy="2562225"/>
            <wp:effectExtent l="0" t="0" r="10795" b="3175"/>
            <wp:wrapTight wrapText="bothSides">
              <wp:wrapPolygon edited="0">
                <wp:start x="0" y="0"/>
                <wp:lineTo x="0" y="21413"/>
                <wp:lineTo x="21537" y="21413"/>
                <wp:lineTo x="21537"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0354" t="24552" r="13699" b="19023"/>
                    <a:stretch/>
                  </pic:blipFill>
                  <pic:spPr bwMode="auto">
                    <a:xfrm>
                      <a:off x="0" y="0"/>
                      <a:ext cx="5043805" cy="2562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3352B8" w14:textId="77777777" w:rsidR="00CC55D0" w:rsidRDefault="00CC55D0" w:rsidP="00061EE0">
      <w:pPr>
        <w:tabs>
          <w:tab w:val="left" w:pos="5840"/>
        </w:tabs>
      </w:pPr>
    </w:p>
    <w:p w14:paraId="53F93389" w14:textId="77777777" w:rsidR="00CC55D0" w:rsidRDefault="00CC55D0" w:rsidP="00061EE0">
      <w:pPr>
        <w:tabs>
          <w:tab w:val="left" w:pos="5840"/>
        </w:tabs>
      </w:pPr>
    </w:p>
    <w:p w14:paraId="1A3AEEAE" w14:textId="77777777" w:rsidR="00CC55D0" w:rsidRDefault="00CC55D0" w:rsidP="00061EE0">
      <w:pPr>
        <w:tabs>
          <w:tab w:val="left" w:pos="5840"/>
        </w:tabs>
      </w:pPr>
    </w:p>
    <w:p w14:paraId="61E34FDE" w14:textId="77777777" w:rsidR="00CC55D0" w:rsidRDefault="00CC55D0" w:rsidP="00061EE0">
      <w:pPr>
        <w:tabs>
          <w:tab w:val="left" w:pos="5840"/>
        </w:tabs>
      </w:pPr>
    </w:p>
    <w:p w14:paraId="687BDC80" w14:textId="5A413E5D" w:rsidR="00CC55D0" w:rsidRDefault="00CC55D0" w:rsidP="00061EE0">
      <w:pPr>
        <w:tabs>
          <w:tab w:val="left" w:pos="5840"/>
        </w:tabs>
      </w:pPr>
    </w:p>
    <w:p w14:paraId="72C70711" w14:textId="77777777" w:rsidR="00CC55D0" w:rsidRDefault="00CC55D0" w:rsidP="00061EE0">
      <w:pPr>
        <w:tabs>
          <w:tab w:val="left" w:pos="5840"/>
        </w:tabs>
      </w:pPr>
    </w:p>
    <w:p w14:paraId="071B08DA" w14:textId="77777777" w:rsidR="001806DF" w:rsidRPr="001806DF" w:rsidRDefault="001806DF" w:rsidP="001806DF">
      <w:pPr>
        <w:tabs>
          <w:tab w:val="left" w:pos="5840"/>
        </w:tabs>
      </w:pPr>
    </w:p>
    <w:p w14:paraId="332F4BFE" w14:textId="4D0BD3C1" w:rsidR="00363FDC" w:rsidRDefault="00746F70" w:rsidP="00061A4E">
      <w:pPr>
        <w:pStyle w:val="Paragraphedeliste"/>
        <w:numPr>
          <w:ilvl w:val="0"/>
          <w:numId w:val="12"/>
        </w:numPr>
        <w:tabs>
          <w:tab w:val="left" w:pos="5840"/>
        </w:tabs>
      </w:pPr>
      <w:r>
        <w:rPr>
          <w:noProof/>
          <w:lang w:eastAsia="fr-FR"/>
        </w:rPr>
        <w:lastRenderedPageBreak/>
        <mc:AlternateContent>
          <mc:Choice Requires="wps">
            <w:drawing>
              <wp:anchor distT="0" distB="0" distL="114300" distR="114300" simplePos="0" relativeHeight="251526656" behindDoc="0" locked="0" layoutInCell="1" allowOverlap="1" wp14:anchorId="228CBC02" wp14:editId="4F8F6D47">
                <wp:simplePos x="0" y="0"/>
                <wp:positionH relativeFrom="column">
                  <wp:posOffset>-228600</wp:posOffset>
                </wp:positionH>
                <wp:positionV relativeFrom="paragraph">
                  <wp:posOffset>228600</wp:posOffset>
                </wp:positionV>
                <wp:extent cx="4057650" cy="3771900"/>
                <wp:effectExtent l="0" t="0" r="6350" b="12700"/>
                <wp:wrapNone/>
                <wp:docPr id="29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0" cy="3771900"/>
                        </a:xfrm>
                        <a:prstGeom prst="rect">
                          <a:avLst/>
                        </a:prstGeom>
                        <a:solidFill>
                          <a:srgbClr val="FFFFFF"/>
                        </a:solidFill>
                        <a:ln w="9525">
                          <a:noFill/>
                          <a:miter lim="800000"/>
                          <a:headEnd/>
                          <a:tailEnd/>
                        </a:ln>
                      </wps:spPr>
                      <wps:txbx>
                        <w:txbxContent>
                          <w:p w14:paraId="547F6B98" w14:textId="77777777" w:rsidR="00AE7F3D" w:rsidRDefault="00AE7F3D" w:rsidP="00363FDC">
                            <w:pPr>
                              <w:pStyle w:val="Sansinterligne"/>
                              <w:jc w:val="both"/>
                            </w:pPr>
                            <w:r>
                              <w:t>Les articulations sacro-coxales et pubienne supportent en permanence le poids du corps, elles ont donc besoin d’être solides et sont renforcées par des ligaments « à distance ».</w:t>
                            </w:r>
                          </w:p>
                          <w:p w14:paraId="374F8B00" w14:textId="098E64F5" w:rsidR="00AE7F3D" w:rsidRDefault="00AE7F3D" w:rsidP="00061A4E">
                            <w:pPr>
                              <w:pStyle w:val="Sansinterligne"/>
                              <w:numPr>
                                <w:ilvl w:val="0"/>
                                <w:numId w:val="29"/>
                              </w:numPr>
                              <w:jc w:val="both"/>
                            </w:pPr>
                            <w:r>
                              <w:rPr>
                                <w:b/>
                                <w:color w:val="00B050"/>
                              </w:rPr>
                              <w:t>Les l</w:t>
                            </w:r>
                            <w:r w:rsidRPr="00D41866">
                              <w:rPr>
                                <w:b/>
                                <w:color w:val="00B050"/>
                              </w:rPr>
                              <w:t xml:space="preserve">igaments </w:t>
                            </w:r>
                            <w:r>
                              <w:rPr>
                                <w:b/>
                                <w:color w:val="00B050"/>
                              </w:rPr>
                              <w:t>vertébro-iliaques</w:t>
                            </w:r>
                            <w:r w:rsidRPr="00D41866">
                              <w:rPr>
                                <w:color w:val="00B050"/>
                              </w:rPr>
                              <w:t xml:space="preserve"> </w:t>
                            </w:r>
                            <w:r w:rsidRPr="00405732">
                              <w:t>entre les processus transverses de L4/L5 et l</w:t>
                            </w:r>
                            <w:r>
                              <w:t xml:space="preserve">a crête </w:t>
                            </w:r>
                            <w:r w:rsidRPr="00405732">
                              <w:t xml:space="preserve">iliaque </w:t>
                            </w:r>
                            <w:r>
                              <w:t>(lors des traumatismes graves du bassin ils peuvent se déchirer ou arracher les processus transverses des vertèbres sur lesquelles ils sont attachés).</w:t>
                            </w:r>
                          </w:p>
                          <w:p w14:paraId="01943E3E" w14:textId="78F3AAE8" w:rsidR="00AE7F3D" w:rsidRDefault="00AE7F3D" w:rsidP="00061A4E">
                            <w:pPr>
                              <w:pStyle w:val="Sansinterligne"/>
                              <w:numPr>
                                <w:ilvl w:val="0"/>
                                <w:numId w:val="29"/>
                              </w:numPr>
                              <w:jc w:val="both"/>
                            </w:pPr>
                            <w:r>
                              <w:rPr>
                                <w:b/>
                                <w:color w:val="00B050"/>
                              </w:rPr>
                              <w:t xml:space="preserve">Le ligament sacro-épineux </w:t>
                            </w:r>
                            <w:r w:rsidRPr="00405732">
                              <w:t>entre sacrum et épine ischiatique</w:t>
                            </w:r>
                            <w:r>
                              <w:t>.</w:t>
                            </w:r>
                          </w:p>
                          <w:p w14:paraId="2F248FB0" w14:textId="7A7B3035" w:rsidR="00AE7F3D" w:rsidRDefault="00AE7F3D" w:rsidP="00061A4E">
                            <w:pPr>
                              <w:pStyle w:val="Sansinterligne"/>
                              <w:numPr>
                                <w:ilvl w:val="0"/>
                                <w:numId w:val="29"/>
                              </w:numPr>
                              <w:jc w:val="both"/>
                            </w:pPr>
                            <w:r>
                              <w:rPr>
                                <w:b/>
                                <w:color w:val="92D050"/>
                              </w:rPr>
                              <w:t>Le l</w:t>
                            </w:r>
                            <w:r w:rsidRPr="00D41866">
                              <w:rPr>
                                <w:b/>
                                <w:color w:val="92D050"/>
                              </w:rPr>
                              <w:t>igament sacro-tubéral</w:t>
                            </w:r>
                            <w:r w:rsidRPr="00D41866">
                              <w:rPr>
                                <w:color w:val="92D050"/>
                              </w:rPr>
                              <w:t xml:space="preserve"> </w:t>
                            </w:r>
                            <w:r w:rsidRPr="00405732">
                              <w:t>entre sacrum et tubérosité ischiatique</w:t>
                            </w:r>
                            <w:r>
                              <w:t>.</w:t>
                            </w:r>
                          </w:p>
                          <w:p w14:paraId="3607112B" w14:textId="77777777" w:rsidR="00D92459" w:rsidRDefault="00D92459" w:rsidP="00D92459">
                            <w:pPr>
                              <w:pStyle w:val="Sansinterligne"/>
                              <w:jc w:val="both"/>
                            </w:pPr>
                          </w:p>
                          <w:p w14:paraId="6A6FB44A" w14:textId="77777777" w:rsidR="00D92459" w:rsidRDefault="00D92459" w:rsidP="00D92459">
                            <w:pPr>
                              <w:pStyle w:val="Paragraphedeliste"/>
                              <w:numPr>
                                <w:ilvl w:val="0"/>
                                <w:numId w:val="48"/>
                              </w:numPr>
                            </w:pPr>
                            <w:r>
                              <w:t xml:space="preserve">Les contraintes vont passer par </w:t>
                            </w:r>
                            <w:r w:rsidRPr="002B00B5">
                              <w:rPr>
                                <w:color w:val="FF0000"/>
                              </w:rPr>
                              <w:t>le col du fémur</w:t>
                            </w:r>
                            <w:r>
                              <w:t xml:space="preserve"> puis vont suivre </w:t>
                            </w:r>
                            <w:r w:rsidRPr="002B00B5">
                              <w:rPr>
                                <w:color w:val="FF0000"/>
                              </w:rPr>
                              <w:t>le détroit supérieur</w:t>
                            </w:r>
                            <w:r>
                              <w:t xml:space="preserve"> pour finir sur </w:t>
                            </w:r>
                            <w:r w:rsidRPr="002B00B5">
                              <w:rPr>
                                <w:color w:val="FF0000"/>
                              </w:rPr>
                              <w:t>l’articulation sacro-iliaque</w:t>
                            </w:r>
                            <w:r>
                              <w:t>.</w:t>
                            </w:r>
                          </w:p>
                          <w:p w14:paraId="082ABBB5" w14:textId="5A647B29" w:rsidR="00D92459" w:rsidRDefault="00D92459" w:rsidP="005868E5">
                            <w:pPr>
                              <w:pStyle w:val="Sansinterligne"/>
                              <w:numPr>
                                <w:ilvl w:val="0"/>
                                <w:numId w:val="48"/>
                              </w:numPr>
                              <w:jc w:val="both"/>
                            </w:pPr>
                            <w:r w:rsidRPr="002B00B5">
                              <w:rPr>
                                <w:color w:val="FF0000"/>
                              </w:rPr>
                              <w:t>Le détroit supérieur</w:t>
                            </w:r>
                            <w:r>
                              <w:t xml:space="preserve"> est l’endroit </w:t>
                            </w:r>
                            <w:r w:rsidRPr="002B00B5">
                              <w:rPr>
                                <w:color w:val="FF0000"/>
                              </w:rPr>
                              <w:t>le plus épais</w:t>
                            </w:r>
                            <w:r>
                              <w:t xml:space="preserve"> du bassin, le reste est « mou » sauf au niveau de </w:t>
                            </w:r>
                            <w:r w:rsidRPr="002B00B5">
                              <w:rPr>
                                <w:color w:val="FF0000"/>
                              </w:rPr>
                              <w:t>la crête iliaque</w:t>
                            </w:r>
                            <w:r>
                              <w:t>. Le bassin n’est donc résistant qu’a ce niveau là</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left:0;text-align:left;margin-left:-17.95pt;margin-top:18pt;width:319.5pt;height:297pt;z-index:25152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" stroked="f">
                <v:textbox>
                  <w:txbxContent>
                    <w:p w14:paraId="547F6B98" w14:textId="77777777" w:rsidR="00AE7F3D" w:rsidRDefault="00AE7F3D" w:rsidP="00363FDC">
                      <w:pPr>
                        <w:pStyle w:val="Sansinterligne"/>
                        <w:jc w:val="both"/>
                      </w:pPr>
                      <w:r>
                        <w:t>Les articulations sacro-coxales et pubienne supportent en permanence le poids du corps, elles ont donc besoin d’être solides et sont renforcées par des ligaments « à distance ».</w:t>
                      </w:r>
                    </w:p>
                    <w:p w14:paraId="374F8B00" w14:textId="098E64F5" w:rsidR="00AE7F3D" w:rsidRDefault="00AE7F3D" w:rsidP="00061A4E">
                      <w:pPr>
                        <w:pStyle w:val="Sansinterligne"/>
                        <w:numPr>
                          <w:ilvl w:val="0"/>
                          <w:numId w:val="29"/>
                        </w:numPr>
                        <w:jc w:val="both"/>
                      </w:pPr>
                      <w:r>
                        <w:rPr>
                          <w:b/>
                          <w:color w:val="00B050"/>
                        </w:rPr>
                        <w:t>Les l</w:t>
                      </w:r>
                      <w:r w:rsidRPr="00D41866">
                        <w:rPr>
                          <w:b/>
                          <w:color w:val="00B050"/>
                        </w:rPr>
                        <w:t xml:space="preserve">igaments </w:t>
                      </w:r>
                      <w:r>
                        <w:rPr>
                          <w:b/>
                          <w:color w:val="00B050"/>
                        </w:rPr>
                        <w:t>vertébro-iliaques</w:t>
                      </w:r>
                      <w:r w:rsidRPr="00D41866">
                        <w:rPr>
                          <w:color w:val="00B050"/>
                        </w:rPr>
                        <w:t xml:space="preserve"> </w:t>
                      </w:r>
                      <w:r w:rsidRPr="00405732">
                        <w:t>entre les processus transverses de L4/L5 et l</w:t>
                      </w:r>
                      <w:r>
                        <w:t xml:space="preserve">a crête </w:t>
                      </w:r>
                      <w:r w:rsidRPr="00405732">
                        <w:t xml:space="preserve">iliaque </w:t>
                      </w:r>
                      <w:r>
                        <w:t>(lors des traumatismes graves du bassin ils peuvent se déchirer ou arracher les processus transverses des vertèbres sur lesquelles ils sont attachés).</w:t>
                      </w:r>
                    </w:p>
                    <w:p w14:paraId="01943E3E" w14:textId="78F3AAE8" w:rsidR="00AE7F3D" w:rsidRDefault="00AE7F3D" w:rsidP="00061A4E">
                      <w:pPr>
                        <w:pStyle w:val="Sansinterligne"/>
                        <w:numPr>
                          <w:ilvl w:val="0"/>
                          <w:numId w:val="29"/>
                        </w:numPr>
                        <w:jc w:val="both"/>
                      </w:pPr>
                      <w:r>
                        <w:rPr>
                          <w:b/>
                          <w:color w:val="00B050"/>
                        </w:rPr>
                        <w:t xml:space="preserve">Le ligament sacro-épineux </w:t>
                      </w:r>
                      <w:r w:rsidRPr="00405732">
                        <w:t>entre sacrum et épine ischiatique</w:t>
                      </w:r>
                      <w:r>
                        <w:t>.</w:t>
                      </w:r>
                    </w:p>
                    <w:p w14:paraId="2F248FB0" w14:textId="7A7B3035" w:rsidR="00AE7F3D" w:rsidRDefault="00AE7F3D" w:rsidP="00061A4E">
                      <w:pPr>
                        <w:pStyle w:val="Sansinterligne"/>
                        <w:numPr>
                          <w:ilvl w:val="0"/>
                          <w:numId w:val="29"/>
                        </w:numPr>
                        <w:jc w:val="both"/>
                      </w:pPr>
                      <w:r>
                        <w:rPr>
                          <w:b/>
                          <w:color w:val="92D050"/>
                        </w:rPr>
                        <w:t>Le l</w:t>
                      </w:r>
                      <w:r w:rsidRPr="00D41866">
                        <w:rPr>
                          <w:b/>
                          <w:color w:val="92D050"/>
                        </w:rPr>
                        <w:t>igament sacro-tubéral</w:t>
                      </w:r>
                      <w:r w:rsidRPr="00D41866">
                        <w:rPr>
                          <w:color w:val="92D050"/>
                        </w:rPr>
                        <w:t xml:space="preserve"> </w:t>
                      </w:r>
                      <w:r w:rsidRPr="00405732">
                        <w:t>entre sacrum et tubérosité ischiatique</w:t>
                      </w:r>
                      <w:r>
                        <w:t>.</w:t>
                      </w:r>
                    </w:p>
                    <w:p w14:paraId="3607112B" w14:textId="77777777" w:rsidR="00D92459" w:rsidRDefault="00D92459" w:rsidP="00D92459">
                      <w:pPr>
                        <w:pStyle w:val="Sansinterligne"/>
                        <w:jc w:val="both"/>
                      </w:pPr>
                    </w:p>
                    <w:p w14:paraId="6A6FB44A" w14:textId="77777777" w:rsidR="00D92459" w:rsidRDefault="00D92459" w:rsidP="00D92459">
                      <w:pPr>
                        <w:pStyle w:val="Paragraphedeliste"/>
                        <w:numPr>
                          <w:ilvl w:val="0"/>
                          <w:numId w:val="48"/>
                        </w:numPr>
                      </w:pPr>
                      <w:r>
                        <w:t xml:space="preserve">Les contraintes vont passer par </w:t>
                      </w:r>
                      <w:r w:rsidRPr="002B00B5">
                        <w:rPr>
                          <w:color w:val="FF0000"/>
                        </w:rPr>
                        <w:t>le col du fémur</w:t>
                      </w:r>
                      <w:r>
                        <w:t xml:space="preserve"> puis vont suivre </w:t>
                      </w:r>
                      <w:r w:rsidRPr="002B00B5">
                        <w:rPr>
                          <w:color w:val="FF0000"/>
                        </w:rPr>
                        <w:t>le détroit supérieur</w:t>
                      </w:r>
                      <w:r>
                        <w:t xml:space="preserve"> pour finir sur </w:t>
                      </w:r>
                      <w:r w:rsidRPr="002B00B5">
                        <w:rPr>
                          <w:color w:val="FF0000"/>
                        </w:rPr>
                        <w:t>l’articulation sacro-iliaque</w:t>
                      </w:r>
                      <w:r>
                        <w:t>.</w:t>
                      </w:r>
                    </w:p>
                    <w:p w14:paraId="082ABBB5" w14:textId="5A647B29" w:rsidR="00D92459" w:rsidRDefault="00D92459" w:rsidP="005868E5">
                      <w:pPr>
                        <w:pStyle w:val="Sansinterligne"/>
                        <w:numPr>
                          <w:ilvl w:val="0"/>
                          <w:numId w:val="48"/>
                        </w:numPr>
                        <w:jc w:val="both"/>
                      </w:pPr>
                      <w:r w:rsidRPr="002B00B5">
                        <w:rPr>
                          <w:color w:val="FF0000"/>
                        </w:rPr>
                        <w:t>Le détroit supérieur</w:t>
                      </w:r>
                      <w:r>
                        <w:t xml:space="preserve"> est l’endroit </w:t>
                      </w:r>
                      <w:r w:rsidRPr="002B00B5">
                        <w:rPr>
                          <w:color w:val="FF0000"/>
                        </w:rPr>
                        <w:t>le plus épais</w:t>
                      </w:r>
                      <w:r>
                        <w:t xml:space="preserve"> du bassin, le reste est « mou » sauf au niveau de </w:t>
                      </w:r>
                      <w:r w:rsidRPr="002B00B5">
                        <w:rPr>
                          <w:color w:val="FF0000"/>
                        </w:rPr>
                        <w:t>la crête iliaque</w:t>
                      </w:r>
                      <w:r>
                        <w:t>. Le bassin n’est donc résistant qu’a ce niveau là</w:t>
                      </w:r>
                    </w:p>
                  </w:txbxContent>
                </v:textbox>
              </v:shape>
            </w:pict>
          </mc:Fallback>
        </mc:AlternateContent>
      </w:r>
      <w:r w:rsidR="00CF7D65" w:rsidRPr="005E189B">
        <w:rPr>
          <w:b/>
          <w:noProof/>
          <w:color w:val="C7AED6" w:themeColor="accent6" w:themeTint="99"/>
          <w:sz w:val="32"/>
          <w:u w:val="single"/>
          <w:lang w:eastAsia="fr-FR"/>
        </w:rPr>
        <mc:AlternateContent>
          <mc:Choice Requires="wps">
            <w:drawing>
              <wp:anchor distT="0" distB="0" distL="114300" distR="114300" simplePos="0" relativeHeight="251525632" behindDoc="0" locked="0" layoutInCell="1" allowOverlap="1" wp14:anchorId="20E7E464" wp14:editId="7B319A94">
                <wp:simplePos x="0" y="0"/>
                <wp:positionH relativeFrom="column">
                  <wp:posOffset>4267200</wp:posOffset>
                </wp:positionH>
                <wp:positionV relativeFrom="paragraph">
                  <wp:posOffset>161925</wp:posOffset>
                </wp:positionV>
                <wp:extent cx="3209925" cy="304800"/>
                <wp:effectExtent l="0" t="0" r="9525" b="0"/>
                <wp:wrapNone/>
                <wp:docPr id="29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304800"/>
                        </a:xfrm>
                        <a:prstGeom prst="rect">
                          <a:avLst/>
                        </a:prstGeom>
                        <a:solidFill>
                          <a:srgbClr val="FFFFFF"/>
                        </a:solidFill>
                        <a:ln w="9525">
                          <a:noFill/>
                          <a:miter lim="800000"/>
                          <a:headEnd/>
                          <a:tailEnd/>
                        </a:ln>
                      </wps:spPr>
                      <wps:txbx>
                        <w:txbxContent>
                          <w:p w14:paraId="37D238FD" w14:textId="77777777" w:rsidR="00AE7F3D" w:rsidRPr="005E189B" w:rsidRDefault="00AE7F3D" w:rsidP="00363FDC">
                            <w:pPr>
                              <w:jc w:val="center"/>
                              <w:rPr>
                                <w:i/>
                                <w:u w:val="single"/>
                              </w:rPr>
                            </w:pPr>
                            <w:r>
                              <w:rPr>
                                <w:i/>
                                <w:u w:val="single"/>
                              </w:rPr>
                              <w:t>Vue supérieure du bassin osseux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left:0;text-align:left;margin-left:336pt;margin-top:12.75pt;width:252.75pt;height:24pt;z-index:25152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" stroked="f">
                <v:textbox>
                  <w:txbxContent>
                    <w:p w14:paraId="37D238FD" w14:textId="77777777" w:rsidR="00AE7F3D" w:rsidRPr="005E189B" w:rsidRDefault="00AE7F3D" w:rsidP="00363FDC">
                      <w:pPr>
                        <w:jc w:val="center"/>
                        <w:rPr>
                          <w:i/>
                          <w:u w:val="single"/>
                        </w:rPr>
                      </w:pPr>
                      <w:r>
                        <w:rPr>
                          <w:i/>
                          <w:u w:val="single"/>
                        </w:rPr>
                        <w:t>Vue supérieure du bassin osseux</w:t>
                      </w:r>
                    </w:p>
                  </w:txbxContent>
                </v:textbox>
              </v:shape>
            </w:pict>
          </mc:Fallback>
        </mc:AlternateContent>
      </w:r>
      <w:r w:rsidR="008A3BA4">
        <w:rPr>
          <w:b/>
          <w:color w:val="533DA8" w:themeColor="accent5" w:themeShade="BF"/>
          <w:sz w:val="32"/>
          <w:u w:val="single"/>
        </w:rPr>
        <w:t xml:space="preserve">Ligaments </w:t>
      </w:r>
      <w:r w:rsidR="00405732">
        <w:rPr>
          <w:b/>
          <w:color w:val="533DA8" w:themeColor="accent5" w:themeShade="BF"/>
          <w:sz w:val="32"/>
          <w:u w:val="single"/>
        </w:rPr>
        <w:t>à distance</w:t>
      </w:r>
    </w:p>
    <w:p w14:paraId="38831CFA" w14:textId="59C75FB0" w:rsidR="00CC55D0" w:rsidRDefault="00D92459" w:rsidP="00061EE0">
      <w:pPr>
        <w:tabs>
          <w:tab w:val="left" w:pos="5840"/>
        </w:tabs>
      </w:pPr>
      <w:r>
        <w:rPr>
          <w:noProof/>
          <w:lang w:eastAsia="fr-FR"/>
        </w:rPr>
        <w:drawing>
          <wp:anchor distT="0" distB="0" distL="114300" distR="114300" simplePos="0" relativeHeight="251614720" behindDoc="1" locked="0" layoutInCell="1" allowOverlap="1" wp14:anchorId="39042032" wp14:editId="5E3605CE">
            <wp:simplePos x="0" y="0"/>
            <wp:positionH relativeFrom="column">
              <wp:posOffset>4000500</wp:posOffset>
            </wp:positionH>
            <wp:positionV relativeFrom="paragraph">
              <wp:posOffset>159385</wp:posOffset>
            </wp:positionV>
            <wp:extent cx="5629275" cy="2278380"/>
            <wp:effectExtent l="0" t="0" r="9525" b="7620"/>
            <wp:wrapTight wrapText="bothSides">
              <wp:wrapPolygon edited="0">
                <wp:start x="0" y="0"/>
                <wp:lineTo x="0" y="21431"/>
                <wp:lineTo x="21539" y="21431"/>
                <wp:lineTo x="21539"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10306" t="21365" r="8194" b="19954"/>
                    <a:stretch/>
                  </pic:blipFill>
                  <pic:spPr bwMode="auto">
                    <a:xfrm>
                      <a:off x="0" y="0"/>
                      <a:ext cx="5629275" cy="2278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FB6429" w14:textId="77777777" w:rsidR="00CC55D0" w:rsidRDefault="00CC55D0" w:rsidP="00061EE0">
      <w:pPr>
        <w:tabs>
          <w:tab w:val="left" w:pos="5840"/>
        </w:tabs>
      </w:pPr>
    </w:p>
    <w:p w14:paraId="7F3E3B5A" w14:textId="77777777" w:rsidR="00CC55D0" w:rsidRDefault="00CC55D0" w:rsidP="00061EE0">
      <w:pPr>
        <w:tabs>
          <w:tab w:val="left" w:pos="5840"/>
        </w:tabs>
      </w:pPr>
    </w:p>
    <w:p w14:paraId="1177F052" w14:textId="77777777" w:rsidR="00CC55D0" w:rsidRDefault="00CC55D0" w:rsidP="00061EE0">
      <w:pPr>
        <w:tabs>
          <w:tab w:val="left" w:pos="5840"/>
        </w:tabs>
      </w:pPr>
    </w:p>
    <w:p w14:paraId="414B40BF" w14:textId="6B651D19" w:rsidR="00CC55D0" w:rsidRDefault="00CC55D0" w:rsidP="00061EE0">
      <w:pPr>
        <w:tabs>
          <w:tab w:val="left" w:pos="5840"/>
        </w:tabs>
      </w:pPr>
    </w:p>
    <w:p w14:paraId="7EFFB9BF" w14:textId="77777777" w:rsidR="00CC55D0" w:rsidRDefault="00CC55D0" w:rsidP="00061EE0">
      <w:pPr>
        <w:tabs>
          <w:tab w:val="left" w:pos="5840"/>
        </w:tabs>
      </w:pPr>
    </w:p>
    <w:p w14:paraId="59A52C3F" w14:textId="2B1681ED" w:rsidR="001806DF" w:rsidRPr="00AE7F3D" w:rsidRDefault="001806DF" w:rsidP="00AE7F3D">
      <w:pPr>
        <w:tabs>
          <w:tab w:val="left" w:pos="5840"/>
        </w:tabs>
      </w:pPr>
    </w:p>
    <w:p w14:paraId="6BE74288" w14:textId="250A7332" w:rsidR="001806DF" w:rsidRDefault="00D92459" w:rsidP="00D92459">
      <w:pPr>
        <w:pStyle w:val="Sansinterligne"/>
        <w:ind w:left="720" w:right="-153"/>
        <w:jc w:val="both"/>
        <w:rPr>
          <w:b/>
          <w:color w:val="C7AED6" w:themeColor="accent6" w:themeTint="99"/>
          <w:sz w:val="32"/>
          <w:u w:val="single"/>
        </w:rPr>
      </w:pPr>
      <w:r>
        <w:rPr>
          <w:noProof/>
          <w:lang w:eastAsia="fr-FR"/>
        </w:rPr>
        <mc:AlternateContent>
          <mc:Choice Requires="wps">
            <w:drawing>
              <wp:anchor distT="45720" distB="45720" distL="114300" distR="114300" simplePos="0" relativeHeight="251615744" behindDoc="0" locked="0" layoutInCell="1" allowOverlap="1" wp14:anchorId="59D6B072" wp14:editId="1CF20442">
                <wp:simplePos x="0" y="0"/>
                <wp:positionH relativeFrom="column">
                  <wp:posOffset>-114300</wp:posOffset>
                </wp:positionH>
                <wp:positionV relativeFrom="paragraph">
                  <wp:posOffset>1440815</wp:posOffset>
                </wp:positionV>
                <wp:extent cx="5581650" cy="2286000"/>
                <wp:effectExtent l="0" t="0" r="317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0" cy="2286000"/>
                        </a:xfrm>
                        <a:prstGeom prst="rect">
                          <a:avLst/>
                        </a:prstGeom>
                        <a:solidFill>
                          <a:srgbClr val="FFFFFF"/>
                        </a:solidFill>
                        <a:ln w="9525">
                          <a:solidFill>
                            <a:srgbClr val="000000"/>
                          </a:solidFill>
                          <a:miter lim="800000"/>
                          <a:headEnd/>
                          <a:tailEnd/>
                        </a:ln>
                      </wps:spPr>
                      <wps:txbx>
                        <w:txbxContent>
                          <w:p w14:paraId="163F2F7C" w14:textId="36695274" w:rsidR="00ED664A" w:rsidRDefault="00ED664A" w:rsidP="00ED664A">
                            <w:pPr>
                              <w:rPr>
                                <w:sz w:val="24"/>
                              </w:rPr>
                            </w:pPr>
                            <w:r w:rsidRPr="00ED664A">
                              <w:rPr>
                                <w:b/>
                                <w:sz w:val="24"/>
                                <w:u w:val="single"/>
                              </w:rPr>
                              <w:t>Projection des organes du petit bassin</w:t>
                            </w:r>
                            <w:r w:rsidRPr="00ED664A">
                              <w:rPr>
                                <w:sz w:val="24"/>
                              </w:rPr>
                              <w:t> :</w:t>
                            </w:r>
                          </w:p>
                          <w:p w14:paraId="018D0289" w14:textId="635E636A" w:rsidR="00ED664A" w:rsidRDefault="00ED664A" w:rsidP="00ED664A">
                            <w:pPr>
                              <w:pStyle w:val="Paragraphedeliste"/>
                              <w:numPr>
                                <w:ilvl w:val="0"/>
                                <w:numId w:val="49"/>
                              </w:numPr>
                              <w:rPr>
                                <w:sz w:val="24"/>
                              </w:rPr>
                            </w:pPr>
                            <w:r>
                              <w:rPr>
                                <w:sz w:val="24"/>
                              </w:rPr>
                              <w:t>Le clitoris est sous la symphyse pubienne</w:t>
                            </w:r>
                          </w:p>
                          <w:p w14:paraId="329A4539" w14:textId="6D47F5C9" w:rsidR="00ED664A" w:rsidRDefault="00ED664A" w:rsidP="00ED664A">
                            <w:pPr>
                              <w:pStyle w:val="Paragraphedeliste"/>
                              <w:numPr>
                                <w:ilvl w:val="0"/>
                                <w:numId w:val="49"/>
                              </w:numPr>
                              <w:rPr>
                                <w:sz w:val="24"/>
                              </w:rPr>
                            </w:pPr>
                            <w:r>
                              <w:rPr>
                                <w:sz w:val="24"/>
                              </w:rPr>
                              <w:t>La vessie se projette sur le foramen obturé (vide) et au dessus de la symphyse (lorsqu’elle est pleine)</w:t>
                            </w:r>
                          </w:p>
                          <w:p w14:paraId="7E06FDEA" w14:textId="3821DE12" w:rsidR="00ED664A" w:rsidRDefault="00ED664A" w:rsidP="00ED664A">
                            <w:pPr>
                              <w:pStyle w:val="Paragraphedeliste"/>
                              <w:numPr>
                                <w:ilvl w:val="0"/>
                                <w:numId w:val="49"/>
                              </w:numPr>
                              <w:rPr>
                                <w:sz w:val="24"/>
                              </w:rPr>
                            </w:pPr>
                            <w:r>
                              <w:rPr>
                                <w:sz w:val="24"/>
                              </w:rPr>
                              <w:t>Le vagin se projette à peu près sur l’ischion</w:t>
                            </w:r>
                          </w:p>
                          <w:p w14:paraId="1B88E1A0" w14:textId="1D702043" w:rsidR="00321A8C" w:rsidRDefault="00321A8C" w:rsidP="00ED664A">
                            <w:pPr>
                              <w:pStyle w:val="Paragraphedeliste"/>
                              <w:numPr>
                                <w:ilvl w:val="0"/>
                                <w:numId w:val="49"/>
                              </w:numPr>
                              <w:rPr>
                                <w:sz w:val="24"/>
                              </w:rPr>
                            </w:pPr>
                            <w:r>
                              <w:rPr>
                                <w:sz w:val="24"/>
                              </w:rPr>
                              <w:t>L’utérus est au dessus de la vessie et en arrière</w:t>
                            </w:r>
                          </w:p>
                          <w:p w14:paraId="6E7F1C5D" w14:textId="7413A705" w:rsidR="00321A8C" w:rsidRPr="00ED664A" w:rsidRDefault="00321A8C" w:rsidP="00ED664A">
                            <w:pPr>
                              <w:pStyle w:val="Paragraphedeliste"/>
                              <w:numPr>
                                <w:ilvl w:val="0"/>
                                <w:numId w:val="49"/>
                              </w:numPr>
                              <w:rPr>
                                <w:sz w:val="24"/>
                              </w:rPr>
                            </w:pPr>
                            <w:r>
                              <w:rPr>
                                <w:sz w:val="24"/>
                              </w:rPr>
                              <w:t>Le rectum a la forme d’un homme qui fait caca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2" type="#_x0000_t202" style="position:absolute;left:0;text-align:left;margin-left:-8.95pt;margin-top:113.45pt;width:439.5pt;height:180pt;z-index:251615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">
                <v:textbox>
                  <w:txbxContent>
                    <w:p w14:paraId="163F2F7C" w14:textId="36695274" w:rsidR="00ED664A" w:rsidRDefault="00ED664A" w:rsidP="00ED664A">
                      <w:pPr>
                        <w:rPr>
                          <w:sz w:val="24"/>
                        </w:rPr>
                      </w:pPr>
                      <w:r w:rsidRPr="00ED664A">
                        <w:rPr>
                          <w:b/>
                          <w:sz w:val="24"/>
                          <w:u w:val="single"/>
                        </w:rPr>
                        <w:t>Projection des organes du petit bassin</w:t>
                      </w:r>
                      <w:r w:rsidRPr="00ED664A">
                        <w:rPr>
                          <w:sz w:val="24"/>
                        </w:rPr>
                        <w:t> :</w:t>
                      </w:r>
                    </w:p>
                    <w:p w14:paraId="018D0289" w14:textId="635E636A" w:rsidR="00ED664A" w:rsidRDefault="00ED664A" w:rsidP="00ED664A">
                      <w:pPr>
                        <w:pStyle w:val="Paragraphedeliste"/>
                        <w:numPr>
                          <w:ilvl w:val="0"/>
                          <w:numId w:val="49"/>
                        </w:numPr>
                        <w:rPr>
                          <w:sz w:val="24"/>
                        </w:rPr>
                      </w:pPr>
                      <w:r>
                        <w:rPr>
                          <w:sz w:val="24"/>
                        </w:rPr>
                        <w:t>Le clitoris est sous la symphyse pubienne</w:t>
                      </w:r>
                    </w:p>
                    <w:p w14:paraId="329A4539" w14:textId="6D47F5C9" w:rsidR="00ED664A" w:rsidRDefault="00ED664A" w:rsidP="00ED664A">
                      <w:pPr>
                        <w:pStyle w:val="Paragraphedeliste"/>
                        <w:numPr>
                          <w:ilvl w:val="0"/>
                          <w:numId w:val="49"/>
                        </w:numPr>
                        <w:rPr>
                          <w:sz w:val="24"/>
                        </w:rPr>
                      </w:pPr>
                      <w:r>
                        <w:rPr>
                          <w:sz w:val="24"/>
                        </w:rPr>
                        <w:t>La vessie se projette sur le foramen obturé (vide) et au dessus de la symphyse (lorsqu’elle est pleine)</w:t>
                      </w:r>
                    </w:p>
                    <w:p w14:paraId="7E06FDEA" w14:textId="3821DE12" w:rsidR="00ED664A" w:rsidRDefault="00ED664A" w:rsidP="00ED664A">
                      <w:pPr>
                        <w:pStyle w:val="Paragraphedeliste"/>
                        <w:numPr>
                          <w:ilvl w:val="0"/>
                          <w:numId w:val="49"/>
                        </w:numPr>
                        <w:rPr>
                          <w:sz w:val="24"/>
                        </w:rPr>
                      </w:pPr>
                      <w:r>
                        <w:rPr>
                          <w:sz w:val="24"/>
                        </w:rPr>
                        <w:t>Le vagin se projette à peu près sur l’ischion</w:t>
                      </w:r>
                    </w:p>
                    <w:p w14:paraId="1B88E1A0" w14:textId="1D702043" w:rsidR="00321A8C" w:rsidRDefault="00321A8C" w:rsidP="00ED664A">
                      <w:pPr>
                        <w:pStyle w:val="Paragraphedeliste"/>
                        <w:numPr>
                          <w:ilvl w:val="0"/>
                          <w:numId w:val="49"/>
                        </w:numPr>
                        <w:rPr>
                          <w:sz w:val="24"/>
                        </w:rPr>
                      </w:pPr>
                      <w:r>
                        <w:rPr>
                          <w:sz w:val="24"/>
                        </w:rPr>
                        <w:t>L’utérus est au dessus de la vessie et en arrière</w:t>
                      </w:r>
                    </w:p>
                    <w:p w14:paraId="6E7F1C5D" w14:textId="7413A705" w:rsidR="00321A8C" w:rsidRPr="00ED664A" w:rsidRDefault="00321A8C" w:rsidP="00ED664A">
                      <w:pPr>
                        <w:pStyle w:val="Paragraphedeliste"/>
                        <w:numPr>
                          <w:ilvl w:val="0"/>
                          <w:numId w:val="49"/>
                        </w:numPr>
                        <w:rPr>
                          <w:sz w:val="24"/>
                        </w:rPr>
                      </w:pPr>
                      <w:r>
                        <w:rPr>
                          <w:sz w:val="24"/>
                        </w:rPr>
                        <w:t>Le rectum a la forme d’un homme qui fait caca</w:t>
                      </w:r>
                    </w:p>
                  </w:txbxContent>
                </v:textbox>
                <w10:wrap type="square"/>
              </v:shape>
            </w:pict>
          </mc:Fallback>
        </mc:AlternateContent>
      </w:r>
      <w:r w:rsidR="00AE7F3D" w:rsidRPr="00AE7F3D">
        <w:rPr>
          <w:b/>
          <w:color w:val="C7AED6" w:themeColor="accent6" w:themeTint="99"/>
          <w:sz w:val="32"/>
          <w:u w:val="single"/>
        </w:rPr>
        <w:drawing>
          <wp:inline distT="0" distB="0" distL="0" distR="0" wp14:anchorId="598A34C5" wp14:editId="6A3853A2">
            <wp:extent cx="4338674" cy="3568700"/>
            <wp:effectExtent l="0" t="0" r="5080" b="0"/>
            <wp:docPr id="5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40954" cy="3570576"/>
                    </a:xfrm>
                    <a:prstGeom prst="rect">
                      <a:avLst/>
                    </a:prstGeom>
                    <a:noFill/>
                    <a:ln>
                      <a:noFill/>
                    </a:ln>
                  </pic:spPr>
                </pic:pic>
              </a:graphicData>
            </a:graphic>
          </wp:inline>
        </w:drawing>
      </w:r>
    </w:p>
    <w:p w14:paraId="6B82B96C" w14:textId="77777777" w:rsidR="00F2161F" w:rsidRPr="00F2161F" w:rsidRDefault="00F2161F" w:rsidP="00F2161F">
      <w:pPr>
        <w:pStyle w:val="Sansinterligne"/>
        <w:ind w:right="-153"/>
        <w:jc w:val="both"/>
        <w:rPr>
          <w:b/>
          <w:color w:val="C7AED6" w:themeColor="accent6" w:themeTint="99"/>
          <w:sz w:val="18"/>
          <w:u w:val="single"/>
        </w:rPr>
      </w:pPr>
    </w:p>
    <w:p w14:paraId="11105F32" w14:textId="77777777" w:rsidR="0001596E" w:rsidRPr="00D057A8" w:rsidRDefault="00AD60F5" w:rsidP="00D057A8">
      <w:pPr>
        <w:pStyle w:val="Sansinterligne"/>
        <w:numPr>
          <w:ilvl w:val="0"/>
          <w:numId w:val="1"/>
        </w:numPr>
        <w:ind w:right="-153"/>
        <w:jc w:val="both"/>
        <w:rPr>
          <w:b/>
          <w:color w:val="C7AED6" w:themeColor="accent6" w:themeTint="99"/>
          <w:sz w:val="32"/>
          <w:u w:val="single"/>
        </w:rPr>
      </w:pPr>
      <w:r>
        <w:rPr>
          <w:b/>
          <w:noProof/>
          <w:color w:val="C7AED6" w:themeColor="accent6" w:themeTint="99"/>
          <w:sz w:val="32"/>
          <w:u w:val="single"/>
          <w:lang w:eastAsia="fr-FR"/>
        </w:rPr>
        <w:lastRenderedPageBreak/>
        <w:drawing>
          <wp:anchor distT="0" distB="0" distL="114300" distR="114300" simplePos="0" relativeHeight="251606528" behindDoc="1" locked="0" layoutInCell="1" allowOverlap="1" wp14:anchorId="35AA4793" wp14:editId="6088B1C9">
            <wp:simplePos x="0" y="0"/>
            <wp:positionH relativeFrom="column">
              <wp:posOffset>5455920</wp:posOffset>
            </wp:positionH>
            <wp:positionV relativeFrom="paragraph">
              <wp:posOffset>-137160</wp:posOffset>
            </wp:positionV>
            <wp:extent cx="4480560" cy="6004560"/>
            <wp:effectExtent l="0" t="0" r="0"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15 Muscles de la paroi du petit bassi.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495994" cy="6025244"/>
                    </a:xfrm>
                    <a:prstGeom prst="rect">
                      <a:avLst/>
                    </a:prstGeom>
                  </pic:spPr>
                </pic:pic>
              </a:graphicData>
            </a:graphic>
            <wp14:sizeRelH relativeFrom="page">
              <wp14:pctWidth>0</wp14:pctWidth>
            </wp14:sizeRelH>
            <wp14:sizeRelV relativeFrom="page">
              <wp14:pctHeight>0</wp14:pctHeight>
            </wp14:sizeRelV>
          </wp:anchor>
        </w:drawing>
      </w:r>
      <w:r>
        <w:rPr>
          <w:noProof/>
          <w:lang w:eastAsia="fr-FR"/>
        </w:rPr>
        <mc:AlternateContent>
          <mc:Choice Requires="wps">
            <w:drawing>
              <wp:anchor distT="0" distB="0" distL="114300" distR="114300" simplePos="0" relativeHeight="251556352" behindDoc="0" locked="0" layoutInCell="1" allowOverlap="1" wp14:anchorId="77194E9F" wp14:editId="20EA2B77">
                <wp:simplePos x="0" y="0"/>
                <wp:positionH relativeFrom="column">
                  <wp:posOffset>-314325</wp:posOffset>
                </wp:positionH>
                <wp:positionV relativeFrom="paragraph">
                  <wp:posOffset>266700</wp:posOffset>
                </wp:positionV>
                <wp:extent cx="5229225" cy="3533775"/>
                <wp:effectExtent l="0" t="0" r="9525" b="9525"/>
                <wp:wrapNone/>
                <wp:docPr id="30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9225" cy="3533775"/>
                        </a:xfrm>
                        <a:prstGeom prst="rect">
                          <a:avLst/>
                        </a:prstGeom>
                        <a:solidFill>
                          <a:srgbClr val="FFFFFF"/>
                        </a:solidFill>
                        <a:ln w="9525">
                          <a:noFill/>
                          <a:miter lim="800000"/>
                          <a:headEnd/>
                          <a:tailEnd/>
                        </a:ln>
                      </wps:spPr>
                      <wps:txbx>
                        <w:txbxContent>
                          <w:p w14:paraId="6EB38D96" w14:textId="77777777" w:rsidR="00AE7F3D" w:rsidRPr="002A3436" w:rsidRDefault="00AE7F3D" w:rsidP="0001596E">
                            <w:pPr>
                              <w:pStyle w:val="Sansinterligne"/>
                              <w:jc w:val="both"/>
                              <w:rPr>
                                <w:b/>
                                <w:color w:val="CC0000"/>
                                <w:u w:val="single"/>
                              </w:rPr>
                            </w:pPr>
                            <w:r w:rsidRPr="002A3436">
                              <w:rPr>
                                <w:b/>
                                <w:color w:val="CC0000"/>
                                <w:u w:val="single"/>
                              </w:rPr>
                              <w:t>Muscle obturateur interne</w:t>
                            </w:r>
                            <w:r>
                              <w:rPr>
                                <w:b/>
                                <w:color w:val="CC0000"/>
                                <w:u w:val="single"/>
                              </w:rPr>
                              <w:t xml:space="preserve"> </w:t>
                            </w:r>
                            <w:r w:rsidRPr="005E3009">
                              <w:t>(recouvert de son fascia)</w:t>
                            </w:r>
                          </w:p>
                          <w:p w14:paraId="794BA1B5" w14:textId="77777777" w:rsidR="00AE7F3D" w:rsidRDefault="00AE7F3D" w:rsidP="00061A4E">
                            <w:pPr>
                              <w:pStyle w:val="Sansinterligne"/>
                              <w:numPr>
                                <w:ilvl w:val="0"/>
                                <w:numId w:val="18"/>
                              </w:numPr>
                              <w:jc w:val="both"/>
                            </w:pPr>
                            <w:r w:rsidRPr="005E3009">
                              <w:rPr>
                                <w:u w:val="single"/>
                              </w:rPr>
                              <w:t>Insertion</w:t>
                            </w:r>
                            <w:r>
                              <w:t> : sur le pourtour du foramen obturé</w:t>
                            </w:r>
                          </w:p>
                          <w:p w14:paraId="6587A472" w14:textId="77777777" w:rsidR="00AE7F3D" w:rsidRDefault="00AE7F3D" w:rsidP="00061A4E">
                            <w:pPr>
                              <w:pStyle w:val="Sansinterligne"/>
                              <w:numPr>
                                <w:ilvl w:val="0"/>
                                <w:numId w:val="18"/>
                              </w:numPr>
                              <w:jc w:val="both"/>
                            </w:pPr>
                            <w:r w:rsidRPr="005E3009">
                              <w:rPr>
                                <w:u w:val="single"/>
                              </w:rPr>
                              <w:t>Trajet</w:t>
                            </w:r>
                            <w:r>
                              <w:t> : passage de son tendon dans la petite échancrure ischiatique</w:t>
                            </w:r>
                          </w:p>
                          <w:p w14:paraId="1FBCA7D2" w14:textId="77777777" w:rsidR="00AE7F3D" w:rsidRDefault="00AE7F3D" w:rsidP="00061A4E">
                            <w:pPr>
                              <w:pStyle w:val="Sansinterligne"/>
                              <w:numPr>
                                <w:ilvl w:val="0"/>
                                <w:numId w:val="18"/>
                              </w:numPr>
                              <w:jc w:val="both"/>
                            </w:pPr>
                            <w:r w:rsidRPr="002A3436">
                              <w:rPr>
                                <w:u w:val="single"/>
                              </w:rPr>
                              <w:t>Terminaison</w:t>
                            </w:r>
                            <w:r>
                              <w:t> : grand trochanter fémoral</w:t>
                            </w:r>
                          </w:p>
                          <w:p w14:paraId="237EE72D" w14:textId="77777777" w:rsidR="00AE7F3D" w:rsidRPr="00D057A8" w:rsidRDefault="00AE7F3D" w:rsidP="009E7725">
                            <w:pPr>
                              <w:pStyle w:val="Sansinterligne"/>
                              <w:jc w:val="both"/>
                              <w:rPr>
                                <w:sz w:val="12"/>
                                <w:szCs w:val="12"/>
                              </w:rPr>
                            </w:pPr>
                          </w:p>
                          <w:p w14:paraId="5677728D" w14:textId="77777777" w:rsidR="00AE7F3D" w:rsidRPr="002A3436" w:rsidRDefault="00AE7F3D" w:rsidP="009E7725">
                            <w:pPr>
                              <w:pStyle w:val="Sansinterligne"/>
                              <w:jc w:val="both"/>
                              <w:rPr>
                                <w:b/>
                                <w:color w:val="CC0000"/>
                                <w:u w:val="single"/>
                              </w:rPr>
                            </w:pPr>
                            <w:r w:rsidRPr="002A3436">
                              <w:rPr>
                                <w:b/>
                                <w:color w:val="CC0000"/>
                                <w:u w:val="single"/>
                              </w:rPr>
                              <w:t>Muscle ilio-psoas</w:t>
                            </w:r>
                          </w:p>
                          <w:p w14:paraId="3F7276D2" w14:textId="77777777" w:rsidR="00AE7F3D" w:rsidRDefault="00AE7F3D" w:rsidP="00061A4E">
                            <w:pPr>
                              <w:pStyle w:val="Sansinterligne"/>
                              <w:numPr>
                                <w:ilvl w:val="0"/>
                                <w:numId w:val="19"/>
                              </w:numPr>
                              <w:jc w:val="both"/>
                            </w:pPr>
                            <w:r>
                              <w:t>Muscle psoas + Muscle iliaque (muscle plat)</w:t>
                            </w:r>
                          </w:p>
                          <w:p w14:paraId="254529D6" w14:textId="77777777" w:rsidR="00AE7F3D" w:rsidRDefault="00AE7F3D" w:rsidP="00061A4E">
                            <w:pPr>
                              <w:pStyle w:val="Sansinterligne"/>
                              <w:numPr>
                                <w:ilvl w:val="0"/>
                                <w:numId w:val="19"/>
                              </w:numPr>
                              <w:jc w:val="both"/>
                            </w:pPr>
                            <w:r>
                              <w:t>Tapisse toute la fosse iliaque interne, donc au-dessus du détroit supérieur</w:t>
                            </w:r>
                          </w:p>
                          <w:p w14:paraId="38750253" w14:textId="38B3811E" w:rsidR="00906FFA" w:rsidRDefault="00906FFA" w:rsidP="00061A4E">
                            <w:pPr>
                              <w:pStyle w:val="Sansinterligne"/>
                              <w:numPr>
                                <w:ilvl w:val="0"/>
                                <w:numId w:val="19"/>
                              </w:numPr>
                              <w:jc w:val="both"/>
                            </w:pPr>
                            <w:r w:rsidRPr="005E3009">
                              <w:rPr>
                                <w:u w:val="single"/>
                              </w:rPr>
                              <w:t>Trajet</w:t>
                            </w:r>
                            <w:r>
                              <w:t> : passe dans</w:t>
                            </w:r>
                            <w:r w:rsidR="00C72795">
                              <w:t xml:space="preserve"> sa vallée,</w:t>
                            </w:r>
                            <w:r>
                              <w:t xml:space="preserve"> la gouttière du psoas</w:t>
                            </w:r>
                          </w:p>
                          <w:p w14:paraId="6962BE85" w14:textId="77777777" w:rsidR="00AE7F3D" w:rsidRDefault="00AE7F3D" w:rsidP="00061A4E">
                            <w:pPr>
                              <w:pStyle w:val="Sansinterligne"/>
                              <w:numPr>
                                <w:ilvl w:val="0"/>
                                <w:numId w:val="19"/>
                              </w:numPr>
                              <w:jc w:val="both"/>
                            </w:pPr>
                            <w:r w:rsidRPr="002A3436">
                              <w:rPr>
                                <w:u w:val="single"/>
                              </w:rPr>
                              <w:t>Terminaison</w:t>
                            </w:r>
                            <w:r>
                              <w:t> : petit trochanter fémoral</w:t>
                            </w:r>
                          </w:p>
                          <w:p w14:paraId="0C33F4F9" w14:textId="77777777" w:rsidR="00AE7F3D" w:rsidRPr="00D057A8" w:rsidRDefault="00AE7F3D" w:rsidP="009E7725">
                            <w:pPr>
                              <w:pStyle w:val="Sansinterligne"/>
                              <w:jc w:val="both"/>
                              <w:rPr>
                                <w:sz w:val="12"/>
                                <w:szCs w:val="12"/>
                              </w:rPr>
                            </w:pPr>
                          </w:p>
                          <w:p w14:paraId="4049A336" w14:textId="18DE3690" w:rsidR="00AE7F3D" w:rsidRPr="002A3436" w:rsidRDefault="00AE7F3D" w:rsidP="009E7725">
                            <w:pPr>
                              <w:pStyle w:val="Sansinterligne"/>
                              <w:jc w:val="both"/>
                              <w:rPr>
                                <w:b/>
                                <w:color w:val="CC0000"/>
                                <w:u w:val="single"/>
                              </w:rPr>
                            </w:pPr>
                            <w:r>
                              <w:rPr>
                                <w:b/>
                                <w:color w:val="CC0000"/>
                                <w:u w:val="single"/>
                              </w:rPr>
                              <w:t>Muscle pi</w:t>
                            </w:r>
                            <w:r w:rsidRPr="002A3436">
                              <w:rPr>
                                <w:b/>
                                <w:color w:val="CC0000"/>
                                <w:u w:val="single"/>
                              </w:rPr>
                              <w:t>riforme</w:t>
                            </w:r>
                            <w:r>
                              <w:rPr>
                                <w:b/>
                                <w:color w:val="CC0000"/>
                                <w:u w:val="single"/>
                              </w:rPr>
                              <w:t xml:space="preserve"> </w:t>
                            </w:r>
                          </w:p>
                          <w:p w14:paraId="640735A4" w14:textId="77777777" w:rsidR="00AE7F3D" w:rsidRDefault="00AE7F3D" w:rsidP="00061A4E">
                            <w:pPr>
                              <w:pStyle w:val="Sansinterligne"/>
                              <w:numPr>
                                <w:ilvl w:val="0"/>
                                <w:numId w:val="20"/>
                              </w:numPr>
                              <w:jc w:val="both"/>
                            </w:pPr>
                            <w:r w:rsidRPr="002A3436">
                              <w:rPr>
                                <w:u w:val="single"/>
                              </w:rPr>
                              <w:t>Insertion</w:t>
                            </w:r>
                            <w:r>
                              <w:t> : corps vertébraux de S2, S3 et S4</w:t>
                            </w:r>
                          </w:p>
                          <w:p w14:paraId="03A1CB6B" w14:textId="47B0B531" w:rsidR="00AE7F3D" w:rsidRPr="00F2777E" w:rsidRDefault="00AE7F3D" w:rsidP="00061A4E">
                            <w:pPr>
                              <w:pStyle w:val="Sansinterligne"/>
                              <w:numPr>
                                <w:ilvl w:val="0"/>
                                <w:numId w:val="20"/>
                              </w:numPr>
                              <w:jc w:val="both"/>
                              <w:rPr>
                                <w:sz w:val="20"/>
                                <w:szCs w:val="20"/>
                              </w:rPr>
                            </w:pPr>
                            <w:r w:rsidRPr="002A3436">
                              <w:rPr>
                                <w:u w:val="single"/>
                              </w:rPr>
                              <w:t>Trajet</w:t>
                            </w:r>
                            <w:r>
                              <w:t> : passe dans la grande échancrure ischi</w:t>
                            </w:r>
                            <w:r w:rsidR="002E49DF">
                              <w:t>atique qu’il divise en 2 canaux :</w:t>
                            </w:r>
                          </w:p>
                          <w:p w14:paraId="71057E7E" w14:textId="77777777" w:rsidR="00AE7F3D" w:rsidRPr="00F2777E" w:rsidRDefault="00AE7F3D" w:rsidP="00061A4E">
                            <w:pPr>
                              <w:pStyle w:val="Sansinterligne"/>
                              <w:numPr>
                                <w:ilvl w:val="1"/>
                                <w:numId w:val="20"/>
                              </w:numPr>
                              <w:jc w:val="both"/>
                              <w:rPr>
                                <w:b/>
                                <w:color w:val="7D4D98" w:themeColor="accent6" w:themeShade="BF"/>
                                <w:sz w:val="20"/>
                                <w:szCs w:val="20"/>
                              </w:rPr>
                            </w:pPr>
                            <w:r w:rsidRPr="00F2777E">
                              <w:rPr>
                                <w:b/>
                                <w:color w:val="7D4D98" w:themeColor="accent6" w:themeShade="BF"/>
                                <w:sz w:val="20"/>
                                <w:szCs w:val="20"/>
                              </w:rPr>
                              <w:t>Canal sus-piriforme = sus-pyramidal</w:t>
                            </w:r>
                          </w:p>
                          <w:p w14:paraId="7AD29192" w14:textId="77777777" w:rsidR="00AE7F3D" w:rsidRPr="00F2777E" w:rsidRDefault="00AE7F3D" w:rsidP="00061A4E">
                            <w:pPr>
                              <w:pStyle w:val="Sansinterligne"/>
                              <w:numPr>
                                <w:ilvl w:val="0"/>
                                <w:numId w:val="21"/>
                              </w:numPr>
                              <w:jc w:val="both"/>
                              <w:rPr>
                                <w:sz w:val="20"/>
                                <w:szCs w:val="20"/>
                              </w:rPr>
                            </w:pPr>
                            <w:r w:rsidRPr="00F2777E">
                              <w:rPr>
                                <w:sz w:val="20"/>
                                <w:szCs w:val="20"/>
                              </w:rPr>
                              <w:t>Entre la grande échancrure ischiatique et le bord supérieur du muscle piriforme</w:t>
                            </w:r>
                          </w:p>
                          <w:p w14:paraId="7B277A28" w14:textId="77777777" w:rsidR="00AE7F3D" w:rsidRPr="00F2777E" w:rsidRDefault="00AE7F3D" w:rsidP="00061A4E">
                            <w:pPr>
                              <w:pStyle w:val="Sansinterligne"/>
                              <w:numPr>
                                <w:ilvl w:val="0"/>
                                <w:numId w:val="21"/>
                              </w:numPr>
                              <w:jc w:val="both"/>
                              <w:rPr>
                                <w:sz w:val="20"/>
                                <w:szCs w:val="20"/>
                              </w:rPr>
                            </w:pPr>
                            <w:r w:rsidRPr="00F2777E">
                              <w:rPr>
                                <w:sz w:val="20"/>
                                <w:szCs w:val="20"/>
                              </w:rPr>
                              <w:t xml:space="preserve">Lieu de passage du pédicule vasculo-nerveux (artère, veine, nerf) </w:t>
                            </w:r>
                            <w:r w:rsidRPr="00F2777E">
                              <w:rPr>
                                <w:b/>
                                <w:sz w:val="20"/>
                                <w:szCs w:val="20"/>
                              </w:rPr>
                              <w:t>glutéal supérieur</w:t>
                            </w:r>
                          </w:p>
                          <w:p w14:paraId="348654EE" w14:textId="77777777" w:rsidR="00AE7F3D" w:rsidRPr="00F2777E" w:rsidRDefault="00AE7F3D" w:rsidP="00061A4E">
                            <w:pPr>
                              <w:pStyle w:val="Sansinterligne"/>
                              <w:numPr>
                                <w:ilvl w:val="1"/>
                                <w:numId w:val="22"/>
                              </w:numPr>
                              <w:jc w:val="both"/>
                              <w:rPr>
                                <w:b/>
                                <w:color w:val="7D4D98" w:themeColor="accent6" w:themeShade="BF"/>
                                <w:sz w:val="20"/>
                                <w:szCs w:val="20"/>
                              </w:rPr>
                            </w:pPr>
                            <w:r w:rsidRPr="00F2777E">
                              <w:rPr>
                                <w:b/>
                                <w:color w:val="7D4D98" w:themeColor="accent6" w:themeShade="BF"/>
                                <w:sz w:val="20"/>
                                <w:szCs w:val="20"/>
                              </w:rPr>
                              <w:t>Canal sous-piriforme</w:t>
                            </w:r>
                          </w:p>
                          <w:p w14:paraId="207506CE" w14:textId="77777777" w:rsidR="00AE7F3D" w:rsidRPr="00F2777E" w:rsidRDefault="00AE7F3D" w:rsidP="00061A4E">
                            <w:pPr>
                              <w:pStyle w:val="Sansinterligne"/>
                              <w:numPr>
                                <w:ilvl w:val="0"/>
                                <w:numId w:val="21"/>
                              </w:numPr>
                              <w:jc w:val="both"/>
                              <w:rPr>
                                <w:sz w:val="20"/>
                                <w:szCs w:val="20"/>
                              </w:rPr>
                            </w:pPr>
                            <w:r w:rsidRPr="00F2777E">
                              <w:rPr>
                                <w:sz w:val="20"/>
                                <w:szCs w:val="20"/>
                              </w:rPr>
                              <w:t xml:space="preserve">Entre le bord inférieur du muscle piriforme et le ligament sacro-épineux </w:t>
                            </w:r>
                          </w:p>
                          <w:p w14:paraId="4492C63B" w14:textId="77777777" w:rsidR="00AE7F3D" w:rsidRPr="00F2777E" w:rsidRDefault="00AE7F3D" w:rsidP="00061A4E">
                            <w:pPr>
                              <w:pStyle w:val="Sansinterligne"/>
                              <w:numPr>
                                <w:ilvl w:val="0"/>
                                <w:numId w:val="21"/>
                              </w:numPr>
                              <w:jc w:val="both"/>
                              <w:rPr>
                                <w:sz w:val="20"/>
                                <w:szCs w:val="20"/>
                              </w:rPr>
                            </w:pPr>
                            <w:r w:rsidRPr="00F2777E">
                              <w:rPr>
                                <w:sz w:val="20"/>
                                <w:szCs w:val="20"/>
                              </w:rPr>
                              <w:t xml:space="preserve">Lieu de passage du pédicule vasculo-nerveux </w:t>
                            </w:r>
                            <w:r w:rsidRPr="00F2777E">
                              <w:rPr>
                                <w:b/>
                                <w:sz w:val="20"/>
                                <w:szCs w:val="20"/>
                              </w:rPr>
                              <w:t>glutéal inférieur</w:t>
                            </w:r>
                          </w:p>
                          <w:p w14:paraId="4DCBA484" w14:textId="77777777" w:rsidR="00AE7F3D" w:rsidRDefault="00AE7F3D" w:rsidP="00061A4E">
                            <w:pPr>
                              <w:pStyle w:val="Sansinterligne"/>
                              <w:numPr>
                                <w:ilvl w:val="0"/>
                                <w:numId w:val="23"/>
                              </w:numPr>
                              <w:jc w:val="both"/>
                            </w:pPr>
                            <w:r w:rsidRPr="002A3436">
                              <w:rPr>
                                <w:u w:val="single"/>
                              </w:rPr>
                              <w:t>Terminaison</w:t>
                            </w:r>
                            <w:r>
                              <w:t> : grand trochanter fémoral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3" type="#_x0000_t202" style="position:absolute;left:0;text-align:left;margin-left:-24.7pt;margin-top:21pt;width:411.75pt;height:278.25pt;z-index:25155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" stroked="f">
                <v:textbox>
                  <w:txbxContent>
                    <w:p w14:paraId="6EB38D96" w14:textId="77777777" w:rsidR="00AE7F3D" w:rsidRPr="002A3436" w:rsidRDefault="00AE7F3D" w:rsidP="0001596E">
                      <w:pPr>
                        <w:pStyle w:val="Sansinterligne"/>
                        <w:jc w:val="both"/>
                        <w:rPr>
                          <w:b/>
                          <w:color w:val="CC0000"/>
                          <w:u w:val="single"/>
                        </w:rPr>
                      </w:pPr>
                      <w:r w:rsidRPr="002A3436">
                        <w:rPr>
                          <w:b/>
                          <w:color w:val="CC0000"/>
                          <w:u w:val="single"/>
                        </w:rPr>
                        <w:t>Muscle obturateur interne</w:t>
                      </w:r>
                      <w:r>
                        <w:rPr>
                          <w:b/>
                          <w:color w:val="CC0000"/>
                          <w:u w:val="single"/>
                        </w:rPr>
                        <w:t xml:space="preserve"> </w:t>
                      </w:r>
                      <w:r w:rsidRPr="005E3009">
                        <w:t>(recouvert de son fascia)</w:t>
                      </w:r>
                    </w:p>
                    <w:p w14:paraId="794BA1B5" w14:textId="77777777" w:rsidR="00AE7F3D" w:rsidRDefault="00AE7F3D" w:rsidP="00061A4E">
                      <w:pPr>
                        <w:pStyle w:val="Sansinterligne"/>
                        <w:numPr>
                          <w:ilvl w:val="0"/>
                          <w:numId w:val="18"/>
                        </w:numPr>
                        <w:jc w:val="both"/>
                      </w:pPr>
                      <w:r w:rsidRPr="005E3009">
                        <w:rPr>
                          <w:u w:val="single"/>
                        </w:rPr>
                        <w:t>Insertion</w:t>
                      </w:r>
                      <w:r>
                        <w:t> : sur le pourtour du foramen obturé</w:t>
                      </w:r>
                    </w:p>
                    <w:p w14:paraId="6587A472" w14:textId="77777777" w:rsidR="00AE7F3D" w:rsidRDefault="00AE7F3D" w:rsidP="00061A4E">
                      <w:pPr>
                        <w:pStyle w:val="Sansinterligne"/>
                        <w:numPr>
                          <w:ilvl w:val="0"/>
                          <w:numId w:val="18"/>
                        </w:numPr>
                        <w:jc w:val="both"/>
                      </w:pPr>
                      <w:r w:rsidRPr="005E3009">
                        <w:rPr>
                          <w:u w:val="single"/>
                        </w:rPr>
                        <w:t>Trajet</w:t>
                      </w:r>
                      <w:r>
                        <w:t> : passage de son tendon dans la petite échancrure ischiatique</w:t>
                      </w:r>
                    </w:p>
                    <w:p w14:paraId="1FBCA7D2" w14:textId="77777777" w:rsidR="00AE7F3D" w:rsidRDefault="00AE7F3D" w:rsidP="00061A4E">
                      <w:pPr>
                        <w:pStyle w:val="Sansinterligne"/>
                        <w:numPr>
                          <w:ilvl w:val="0"/>
                          <w:numId w:val="18"/>
                        </w:numPr>
                        <w:jc w:val="both"/>
                      </w:pPr>
                      <w:r w:rsidRPr="002A3436">
                        <w:rPr>
                          <w:u w:val="single"/>
                        </w:rPr>
                        <w:t>Terminaison</w:t>
                      </w:r>
                      <w:r>
                        <w:t> : grand trochanter fémoral</w:t>
                      </w:r>
                    </w:p>
                    <w:p w14:paraId="237EE72D" w14:textId="77777777" w:rsidR="00AE7F3D" w:rsidRPr="00D057A8" w:rsidRDefault="00AE7F3D" w:rsidP="009E7725">
                      <w:pPr>
                        <w:pStyle w:val="Sansinterligne"/>
                        <w:jc w:val="both"/>
                        <w:rPr>
                          <w:sz w:val="12"/>
                          <w:szCs w:val="12"/>
                        </w:rPr>
                      </w:pPr>
                    </w:p>
                    <w:p w14:paraId="5677728D" w14:textId="77777777" w:rsidR="00AE7F3D" w:rsidRPr="002A3436" w:rsidRDefault="00AE7F3D" w:rsidP="009E7725">
                      <w:pPr>
                        <w:pStyle w:val="Sansinterligne"/>
                        <w:jc w:val="both"/>
                        <w:rPr>
                          <w:b/>
                          <w:color w:val="CC0000"/>
                          <w:u w:val="single"/>
                        </w:rPr>
                      </w:pPr>
                      <w:r w:rsidRPr="002A3436">
                        <w:rPr>
                          <w:b/>
                          <w:color w:val="CC0000"/>
                          <w:u w:val="single"/>
                        </w:rPr>
                        <w:t>Muscle ilio-psoas</w:t>
                      </w:r>
                    </w:p>
                    <w:p w14:paraId="3F7276D2" w14:textId="77777777" w:rsidR="00AE7F3D" w:rsidRDefault="00AE7F3D" w:rsidP="00061A4E">
                      <w:pPr>
                        <w:pStyle w:val="Sansinterligne"/>
                        <w:numPr>
                          <w:ilvl w:val="0"/>
                          <w:numId w:val="19"/>
                        </w:numPr>
                        <w:jc w:val="both"/>
                      </w:pPr>
                      <w:r>
                        <w:t>Muscle psoas + Muscle iliaque (muscle plat)</w:t>
                      </w:r>
                    </w:p>
                    <w:p w14:paraId="254529D6" w14:textId="77777777" w:rsidR="00AE7F3D" w:rsidRDefault="00AE7F3D" w:rsidP="00061A4E">
                      <w:pPr>
                        <w:pStyle w:val="Sansinterligne"/>
                        <w:numPr>
                          <w:ilvl w:val="0"/>
                          <w:numId w:val="19"/>
                        </w:numPr>
                        <w:jc w:val="both"/>
                      </w:pPr>
                      <w:r>
                        <w:t>Tapisse toute la fosse iliaque interne, donc au-dessus du détroit supérieur</w:t>
                      </w:r>
                    </w:p>
                    <w:p w14:paraId="38750253" w14:textId="38B3811E" w:rsidR="00906FFA" w:rsidRDefault="00906FFA" w:rsidP="00061A4E">
                      <w:pPr>
                        <w:pStyle w:val="Sansinterligne"/>
                        <w:numPr>
                          <w:ilvl w:val="0"/>
                          <w:numId w:val="19"/>
                        </w:numPr>
                        <w:jc w:val="both"/>
                      </w:pPr>
                      <w:r w:rsidRPr="005E3009">
                        <w:rPr>
                          <w:u w:val="single"/>
                        </w:rPr>
                        <w:t>Trajet</w:t>
                      </w:r>
                      <w:r>
                        <w:t> : passe dans</w:t>
                      </w:r>
                      <w:r w:rsidR="00C72795">
                        <w:t xml:space="preserve"> sa vallée,</w:t>
                      </w:r>
                      <w:r>
                        <w:t xml:space="preserve"> la gouttière du psoas</w:t>
                      </w:r>
                    </w:p>
                    <w:p w14:paraId="6962BE85" w14:textId="77777777" w:rsidR="00AE7F3D" w:rsidRDefault="00AE7F3D" w:rsidP="00061A4E">
                      <w:pPr>
                        <w:pStyle w:val="Sansinterligne"/>
                        <w:numPr>
                          <w:ilvl w:val="0"/>
                          <w:numId w:val="19"/>
                        </w:numPr>
                        <w:jc w:val="both"/>
                      </w:pPr>
                      <w:r w:rsidRPr="002A3436">
                        <w:rPr>
                          <w:u w:val="single"/>
                        </w:rPr>
                        <w:t>Terminaison</w:t>
                      </w:r>
                      <w:r>
                        <w:t> : petit trochanter fémoral</w:t>
                      </w:r>
                    </w:p>
                    <w:p w14:paraId="0C33F4F9" w14:textId="77777777" w:rsidR="00AE7F3D" w:rsidRPr="00D057A8" w:rsidRDefault="00AE7F3D" w:rsidP="009E7725">
                      <w:pPr>
                        <w:pStyle w:val="Sansinterligne"/>
                        <w:jc w:val="both"/>
                        <w:rPr>
                          <w:sz w:val="12"/>
                          <w:szCs w:val="12"/>
                        </w:rPr>
                      </w:pPr>
                    </w:p>
                    <w:p w14:paraId="4049A336" w14:textId="18DE3690" w:rsidR="00AE7F3D" w:rsidRPr="002A3436" w:rsidRDefault="00AE7F3D" w:rsidP="009E7725">
                      <w:pPr>
                        <w:pStyle w:val="Sansinterligne"/>
                        <w:jc w:val="both"/>
                        <w:rPr>
                          <w:b/>
                          <w:color w:val="CC0000"/>
                          <w:u w:val="single"/>
                        </w:rPr>
                      </w:pPr>
                      <w:r>
                        <w:rPr>
                          <w:b/>
                          <w:color w:val="CC0000"/>
                          <w:u w:val="single"/>
                        </w:rPr>
                        <w:t>Muscle pi</w:t>
                      </w:r>
                      <w:r w:rsidRPr="002A3436">
                        <w:rPr>
                          <w:b/>
                          <w:color w:val="CC0000"/>
                          <w:u w:val="single"/>
                        </w:rPr>
                        <w:t>riforme</w:t>
                      </w:r>
                      <w:r>
                        <w:rPr>
                          <w:b/>
                          <w:color w:val="CC0000"/>
                          <w:u w:val="single"/>
                        </w:rPr>
                        <w:t xml:space="preserve"> </w:t>
                      </w:r>
                    </w:p>
                    <w:p w14:paraId="640735A4" w14:textId="77777777" w:rsidR="00AE7F3D" w:rsidRDefault="00AE7F3D" w:rsidP="00061A4E">
                      <w:pPr>
                        <w:pStyle w:val="Sansinterligne"/>
                        <w:numPr>
                          <w:ilvl w:val="0"/>
                          <w:numId w:val="20"/>
                        </w:numPr>
                        <w:jc w:val="both"/>
                      </w:pPr>
                      <w:r w:rsidRPr="002A3436">
                        <w:rPr>
                          <w:u w:val="single"/>
                        </w:rPr>
                        <w:t>Insertion</w:t>
                      </w:r>
                      <w:r>
                        <w:t> : corps vertébraux de S2, S3 et S4</w:t>
                      </w:r>
                    </w:p>
                    <w:p w14:paraId="03A1CB6B" w14:textId="47B0B531" w:rsidR="00AE7F3D" w:rsidRPr="00F2777E" w:rsidRDefault="00AE7F3D" w:rsidP="00061A4E">
                      <w:pPr>
                        <w:pStyle w:val="Sansinterligne"/>
                        <w:numPr>
                          <w:ilvl w:val="0"/>
                          <w:numId w:val="20"/>
                        </w:numPr>
                        <w:jc w:val="both"/>
                        <w:rPr>
                          <w:sz w:val="20"/>
                          <w:szCs w:val="20"/>
                        </w:rPr>
                      </w:pPr>
                      <w:r w:rsidRPr="002A3436">
                        <w:rPr>
                          <w:u w:val="single"/>
                        </w:rPr>
                        <w:t>Trajet</w:t>
                      </w:r>
                      <w:r>
                        <w:t> : passe dans la grande échancrure ischi</w:t>
                      </w:r>
                      <w:r w:rsidR="002E49DF">
                        <w:t>atique qu’il divise en 2 canaux :</w:t>
                      </w:r>
                    </w:p>
                    <w:p w14:paraId="71057E7E" w14:textId="77777777" w:rsidR="00AE7F3D" w:rsidRPr="00F2777E" w:rsidRDefault="00AE7F3D" w:rsidP="00061A4E">
                      <w:pPr>
                        <w:pStyle w:val="Sansinterligne"/>
                        <w:numPr>
                          <w:ilvl w:val="1"/>
                          <w:numId w:val="20"/>
                        </w:numPr>
                        <w:jc w:val="both"/>
                        <w:rPr>
                          <w:b/>
                          <w:color w:val="7D4D98" w:themeColor="accent6" w:themeShade="BF"/>
                          <w:sz w:val="20"/>
                          <w:szCs w:val="20"/>
                        </w:rPr>
                      </w:pPr>
                      <w:r w:rsidRPr="00F2777E">
                        <w:rPr>
                          <w:b/>
                          <w:color w:val="7D4D98" w:themeColor="accent6" w:themeShade="BF"/>
                          <w:sz w:val="20"/>
                          <w:szCs w:val="20"/>
                        </w:rPr>
                        <w:t>Canal sus-piriforme = sus-pyramidal</w:t>
                      </w:r>
                    </w:p>
                    <w:p w14:paraId="7AD29192" w14:textId="77777777" w:rsidR="00AE7F3D" w:rsidRPr="00F2777E" w:rsidRDefault="00AE7F3D" w:rsidP="00061A4E">
                      <w:pPr>
                        <w:pStyle w:val="Sansinterligne"/>
                        <w:numPr>
                          <w:ilvl w:val="0"/>
                          <w:numId w:val="21"/>
                        </w:numPr>
                        <w:jc w:val="both"/>
                        <w:rPr>
                          <w:sz w:val="20"/>
                          <w:szCs w:val="20"/>
                        </w:rPr>
                      </w:pPr>
                      <w:r w:rsidRPr="00F2777E">
                        <w:rPr>
                          <w:sz w:val="20"/>
                          <w:szCs w:val="20"/>
                        </w:rPr>
                        <w:t>Entre la grande échancrure ischiatique et le bord supérieur du muscle piriforme</w:t>
                      </w:r>
                    </w:p>
                    <w:p w14:paraId="7B277A28" w14:textId="77777777" w:rsidR="00AE7F3D" w:rsidRPr="00F2777E" w:rsidRDefault="00AE7F3D" w:rsidP="00061A4E">
                      <w:pPr>
                        <w:pStyle w:val="Sansinterligne"/>
                        <w:numPr>
                          <w:ilvl w:val="0"/>
                          <w:numId w:val="21"/>
                        </w:numPr>
                        <w:jc w:val="both"/>
                        <w:rPr>
                          <w:sz w:val="20"/>
                          <w:szCs w:val="20"/>
                        </w:rPr>
                      </w:pPr>
                      <w:r w:rsidRPr="00F2777E">
                        <w:rPr>
                          <w:sz w:val="20"/>
                          <w:szCs w:val="20"/>
                        </w:rPr>
                        <w:t xml:space="preserve">Lieu de passage du pédicule vasculo-nerveux (artère, veine, nerf) </w:t>
                      </w:r>
                      <w:r w:rsidRPr="00F2777E">
                        <w:rPr>
                          <w:b/>
                          <w:sz w:val="20"/>
                          <w:szCs w:val="20"/>
                        </w:rPr>
                        <w:t>glutéal supérieur</w:t>
                      </w:r>
                    </w:p>
                    <w:p w14:paraId="348654EE" w14:textId="77777777" w:rsidR="00AE7F3D" w:rsidRPr="00F2777E" w:rsidRDefault="00AE7F3D" w:rsidP="00061A4E">
                      <w:pPr>
                        <w:pStyle w:val="Sansinterligne"/>
                        <w:numPr>
                          <w:ilvl w:val="1"/>
                          <w:numId w:val="22"/>
                        </w:numPr>
                        <w:jc w:val="both"/>
                        <w:rPr>
                          <w:b/>
                          <w:color w:val="7D4D98" w:themeColor="accent6" w:themeShade="BF"/>
                          <w:sz w:val="20"/>
                          <w:szCs w:val="20"/>
                        </w:rPr>
                      </w:pPr>
                      <w:r w:rsidRPr="00F2777E">
                        <w:rPr>
                          <w:b/>
                          <w:color w:val="7D4D98" w:themeColor="accent6" w:themeShade="BF"/>
                          <w:sz w:val="20"/>
                          <w:szCs w:val="20"/>
                        </w:rPr>
                        <w:t>Canal sous-piriforme</w:t>
                      </w:r>
                    </w:p>
                    <w:p w14:paraId="207506CE" w14:textId="77777777" w:rsidR="00AE7F3D" w:rsidRPr="00F2777E" w:rsidRDefault="00AE7F3D" w:rsidP="00061A4E">
                      <w:pPr>
                        <w:pStyle w:val="Sansinterligne"/>
                        <w:numPr>
                          <w:ilvl w:val="0"/>
                          <w:numId w:val="21"/>
                        </w:numPr>
                        <w:jc w:val="both"/>
                        <w:rPr>
                          <w:sz w:val="20"/>
                          <w:szCs w:val="20"/>
                        </w:rPr>
                      </w:pPr>
                      <w:r w:rsidRPr="00F2777E">
                        <w:rPr>
                          <w:sz w:val="20"/>
                          <w:szCs w:val="20"/>
                        </w:rPr>
                        <w:t xml:space="preserve">Entre le bord inférieur du muscle piriforme et le ligament sacro-épineux </w:t>
                      </w:r>
                    </w:p>
                    <w:p w14:paraId="4492C63B" w14:textId="77777777" w:rsidR="00AE7F3D" w:rsidRPr="00F2777E" w:rsidRDefault="00AE7F3D" w:rsidP="00061A4E">
                      <w:pPr>
                        <w:pStyle w:val="Sansinterligne"/>
                        <w:numPr>
                          <w:ilvl w:val="0"/>
                          <w:numId w:val="21"/>
                        </w:numPr>
                        <w:jc w:val="both"/>
                        <w:rPr>
                          <w:sz w:val="20"/>
                          <w:szCs w:val="20"/>
                        </w:rPr>
                      </w:pPr>
                      <w:r w:rsidRPr="00F2777E">
                        <w:rPr>
                          <w:sz w:val="20"/>
                          <w:szCs w:val="20"/>
                        </w:rPr>
                        <w:t xml:space="preserve">Lieu de passage du pédicule vasculo-nerveux </w:t>
                      </w:r>
                      <w:r w:rsidRPr="00F2777E">
                        <w:rPr>
                          <w:b/>
                          <w:sz w:val="20"/>
                          <w:szCs w:val="20"/>
                        </w:rPr>
                        <w:t>glutéal inférieur</w:t>
                      </w:r>
                    </w:p>
                    <w:p w14:paraId="4DCBA484" w14:textId="77777777" w:rsidR="00AE7F3D" w:rsidRDefault="00AE7F3D" w:rsidP="00061A4E">
                      <w:pPr>
                        <w:pStyle w:val="Sansinterligne"/>
                        <w:numPr>
                          <w:ilvl w:val="0"/>
                          <w:numId w:val="23"/>
                        </w:numPr>
                        <w:jc w:val="both"/>
                      </w:pPr>
                      <w:r w:rsidRPr="002A3436">
                        <w:rPr>
                          <w:u w:val="single"/>
                        </w:rPr>
                        <w:t>Terminaison</w:t>
                      </w:r>
                      <w:r>
                        <w:t> : grand trochanter fémoral</w:t>
                      </w:r>
                    </w:p>
                  </w:txbxContent>
                </v:textbox>
              </v:shape>
            </w:pict>
          </mc:Fallback>
        </mc:AlternateContent>
      </w:r>
      <w:r w:rsidR="00E94D5B" w:rsidRPr="00D057A8">
        <w:rPr>
          <w:b/>
          <w:color w:val="C7AED6" w:themeColor="accent6" w:themeTint="99"/>
          <w:sz w:val="32"/>
          <w:u w:val="single"/>
        </w:rPr>
        <w:t>Les parois musculaires</w:t>
      </w:r>
    </w:p>
    <w:p w14:paraId="3C20B77D" w14:textId="77777777" w:rsidR="00CC55D0" w:rsidRDefault="00CC55D0" w:rsidP="00061EE0">
      <w:pPr>
        <w:tabs>
          <w:tab w:val="left" w:pos="5840"/>
        </w:tabs>
      </w:pPr>
    </w:p>
    <w:p w14:paraId="4E2C0456" w14:textId="77777777" w:rsidR="00CC55D0" w:rsidRDefault="00CC55D0" w:rsidP="00061EE0">
      <w:pPr>
        <w:tabs>
          <w:tab w:val="left" w:pos="5840"/>
        </w:tabs>
      </w:pPr>
    </w:p>
    <w:p w14:paraId="09AF2D7D" w14:textId="77777777" w:rsidR="00CC55D0" w:rsidRDefault="00CC55D0" w:rsidP="00061EE0">
      <w:pPr>
        <w:tabs>
          <w:tab w:val="left" w:pos="5840"/>
        </w:tabs>
      </w:pPr>
    </w:p>
    <w:p w14:paraId="2070CA83" w14:textId="77777777" w:rsidR="00CC55D0" w:rsidRDefault="00CC55D0" w:rsidP="00061EE0">
      <w:pPr>
        <w:tabs>
          <w:tab w:val="left" w:pos="5840"/>
        </w:tabs>
      </w:pPr>
    </w:p>
    <w:p w14:paraId="2215BC9D" w14:textId="77777777" w:rsidR="00CC55D0" w:rsidRDefault="00CC55D0" w:rsidP="00061EE0">
      <w:pPr>
        <w:tabs>
          <w:tab w:val="left" w:pos="5840"/>
        </w:tabs>
      </w:pPr>
    </w:p>
    <w:p w14:paraId="36F18F47" w14:textId="77777777" w:rsidR="00CC55D0" w:rsidRDefault="00CC55D0" w:rsidP="00061EE0">
      <w:pPr>
        <w:tabs>
          <w:tab w:val="left" w:pos="5840"/>
        </w:tabs>
      </w:pPr>
    </w:p>
    <w:p w14:paraId="6C127221" w14:textId="77777777" w:rsidR="00CC55D0" w:rsidRDefault="00CC55D0" w:rsidP="00061EE0">
      <w:pPr>
        <w:tabs>
          <w:tab w:val="left" w:pos="5840"/>
        </w:tabs>
      </w:pPr>
    </w:p>
    <w:p w14:paraId="1AB145F1" w14:textId="77777777" w:rsidR="00CC55D0" w:rsidRDefault="00CC55D0" w:rsidP="00061EE0">
      <w:pPr>
        <w:tabs>
          <w:tab w:val="left" w:pos="5840"/>
        </w:tabs>
      </w:pPr>
    </w:p>
    <w:p w14:paraId="1DD4DC09" w14:textId="77777777" w:rsidR="00CC55D0" w:rsidRDefault="00CC55D0" w:rsidP="00061EE0">
      <w:pPr>
        <w:tabs>
          <w:tab w:val="left" w:pos="5840"/>
        </w:tabs>
      </w:pPr>
    </w:p>
    <w:p w14:paraId="0A0A0291" w14:textId="77777777" w:rsidR="00CC55D0" w:rsidRDefault="00CC55D0" w:rsidP="00061EE0">
      <w:pPr>
        <w:tabs>
          <w:tab w:val="left" w:pos="5840"/>
        </w:tabs>
      </w:pPr>
    </w:p>
    <w:p w14:paraId="3D11181E" w14:textId="77777777" w:rsidR="00AD60F5" w:rsidRDefault="009773D5" w:rsidP="00061EE0">
      <w:pPr>
        <w:tabs>
          <w:tab w:val="left" w:pos="5840"/>
        </w:tabs>
      </w:pPr>
      <w:r w:rsidRPr="005E189B">
        <w:rPr>
          <w:b/>
          <w:noProof/>
          <w:color w:val="C7AED6" w:themeColor="accent6" w:themeTint="99"/>
          <w:sz w:val="32"/>
          <w:u w:val="single"/>
          <w:lang w:eastAsia="fr-FR"/>
        </w:rPr>
        <mc:AlternateContent>
          <mc:Choice Requires="wps">
            <w:drawing>
              <wp:anchor distT="0" distB="0" distL="114300" distR="114300" simplePos="0" relativeHeight="251585024" behindDoc="0" locked="0" layoutInCell="1" allowOverlap="1" wp14:anchorId="529237E4" wp14:editId="4E77007E">
                <wp:simplePos x="0" y="0"/>
                <wp:positionH relativeFrom="column">
                  <wp:posOffset>8814435</wp:posOffset>
                </wp:positionH>
                <wp:positionV relativeFrom="paragraph">
                  <wp:posOffset>41910</wp:posOffset>
                </wp:positionV>
                <wp:extent cx="1233170" cy="775970"/>
                <wp:effectExtent l="0" t="0" r="5080" b="5080"/>
                <wp:wrapNone/>
                <wp:docPr id="30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3170" cy="775970"/>
                        </a:xfrm>
                        <a:prstGeom prst="rect">
                          <a:avLst/>
                        </a:prstGeom>
                        <a:solidFill>
                          <a:srgbClr val="FFFFFF"/>
                        </a:solidFill>
                        <a:ln w="9525">
                          <a:noFill/>
                          <a:miter lim="800000"/>
                          <a:headEnd/>
                          <a:tailEnd/>
                        </a:ln>
                      </wps:spPr>
                      <wps:txbx>
                        <w:txbxContent>
                          <w:p w14:paraId="19C63D2F" w14:textId="77777777" w:rsidR="00AE7F3D" w:rsidRPr="005E189B" w:rsidRDefault="00AE7F3D" w:rsidP="002A3436">
                            <w:pPr>
                              <w:jc w:val="center"/>
                              <w:rPr>
                                <w:i/>
                                <w:u w:val="single"/>
                              </w:rPr>
                            </w:pPr>
                            <w:r>
                              <w:rPr>
                                <w:i/>
                                <w:u w:val="single"/>
                              </w:rPr>
                              <w:t>Vue médiale = endo-pelvienne (coupe sagittale)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4" type="#_x0000_t202" style="position:absolute;margin-left:694.05pt;margin-top:3.3pt;width:97.1pt;height:61.1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" stroked="f">
                <v:textbox>
                  <w:txbxContent>
                    <w:p w14:paraId="19C63D2F" w14:textId="77777777" w:rsidR="00AE7F3D" w:rsidRPr="005E189B" w:rsidRDefault="00AE7F3D" w:rsidP="002A3436">
                      <w:pPr>
                        <w:jc w:val="center"/>
                        <w:rPr>
                          <w:i/>
                          <w:u w:val="single"/>
                        </w:rPr>
                      </w:pPr>
                      <w:r>
                        <w:rPr>
                          <w:i/>
                          <w:u w:val="single"/>
                        </w:rPr>
                        <w:t>Vue médiale = endo-pelvienne (coupe sagittale)</w:t>
                      </w:r>
                    </w:p>
                  </w:txbxContent>
                </v:textbox>
              </v:shape>
            </w:pict>
          </mc:Fallback>
        </mc:AlternateContent>
      </w:r>
    </w:p>
    <w:p w14:paraId="53D70D84" w14:textId="77777777" w:rsidR="00AD60F5" w:rsidRPr="00AD60F5" w:rsidRDefault="00AD60F5" w:rsidP="00061EE0">
      <w:pPr>
        <w:tabs>
          <w:tab w:val="left" w:pos="5840"/>
        </w:tabs>
        <w:rPr>
          <w:sz w:val="8"/>
          <w:szCs w:val="8"/>
        </w:rPr>
      </w:pPr>
    </w:p>
    <w:p w14:paraId="7C2E59E4" w14:textId="77777777" w:rsidR="00BC670B" w:rsidRPr="00B025BF" w:rsidRDefault="00BC670B" w:rsidP="00F2777E">
      <w:pPr>
        <w:pStyle w:val="Sansinterligne"/>
        <w:numPr>
          <w:ilvl w:val="0"/>
          <w:numId w:val="1"/>
        </w:numPr>
        <w:ind w:right="-153"/>
        <w:jc w:val="both"/>
        <w:rPr>
          <w:b/>
          <w:color w:val="C7AED6" w:themeColor="accent6" w:themeTint="99"/>
          <w:sz w:val="32"/>
          <w:u w:val="single"/>
        </w:rPr>
      </w:pPr>
      <w:r>
        <w:rPr>
          <w:b/>
          <w:color w:val="C7AED6" w:themeColor="accent6" w:themeTint="99"/>
          <w:sz w:val="32"/>
          <w:u w:val="single"/>
        </w:rPr>
        <w:t>Les parois vasculaires</w:t>
      </w:r>
    </w:p>
    <w:p w14:paraId="193B70F9" w14:textId="77777777" w:rsidR="00CC55D0" w:rsidRPr="0006318D" w:rsidRDefault="00AD60F5" w:rsidP="00061A4E">
      <w:pPr>
        <w:pStyle w:val="Paragraphedeliste"/>
        <w:numPr>
          <w:ilvl w:val="0"/>
          <w:numId w:val="24"/>
        </w:numPr>
        <w:tabs>
          <w:tab w:val="left" w:pos="5840"/>
        </w:tabs>
      </w:pPr>
      <w:r>
        <w:rPr>
          <w:noProof/>
          <w:lang w:eastAsia="fr-FR"/>
        </w:rPr>
        <mc:AlternateContent>
          <mc:Choice Requires="wps">
            <w:drawing>
              <wp:anchor distT="0" distB="0" distL="114300" distR="114300" simplePos="0" relativeHeight="251604480" behindDoc="0" locked="0" layoutInCell="1" allowOverlap="1" wp14:anchorId="465AB35F" wp14:editId="20A015EF">
                <wp:simplePos x="0" y="0"/>
                <wp:positionH relativeFrom="column">
                  <wp:posOffset>-285750</wp:posOffset>
                </wp:positionH>
                <wp:positionV relativeFrom="paragraph">
                  <wp:posOffset>302895</wp:posOffset>
                </wp:positionV>
                <wp:extent cx="3809365" cy="1838325"/>
                <wp:effectExtent l="0" t="0" r="635" b="9525"/>
                <wp:wrapNone/>
                <wp:docPr id="31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9365" cy="1838325"/>
                        </a:xfrm>
                        <a:prstGeom prst="rect">
                          <a:avLst/>
                        </a:prstGeom>
                        <a:solidFill>
                          <a:srgbClr val="FFFFFF"/>
                        </a:solidFill>
                        <a:ln w="9525">
                          <a:noFill/>
                          <a:miter lim="800000"/>
                          <a:headEnd/>
                          <a:tailEnd/>
                        </a:ln>
                      </wps:spPr>
                      <wps:txbx>
                        <w:txbxContent>
                          <w:p w14:paraId="7C6164AC" w14:textId="77777777" w:rsidR="00AE7F3D" w:rsidRDefault="00AE7F3D" w:rsidP="00016A48">
                            <w:pPr>
                              <w:pStyle w:val="Sansinterligne"/>
                              <w:jc w:val="both"/>
                              <w:rPr>
                                <w:b/>
                              </w:rPr>
                            </w:pPr>
                            <w:r w:rsidRPr="001D33C7">
                              <w:rPr>
                                <w:b/>
                                <w:color w:val="FF0000"/>
                                <w:u w:val="single"/>
                              </w:rPr>
                              <w:t>Aorte</w:t>
                            </w:r>
                            <w:r>
                              <w:rPr>
                                <w:b/>
                                <w:color w:val="FF0000"/>
                                <w:u w:val="single"/>
                              </w:rPr>
                              <w:t xml:space="preserve"> abdominale</w:t>
                            </w:r>
                            <w:r w:rsidRPr="001D33C7">
                              <w:rPr>
                                <w:color w:val="FF0000"/>
                              </w:rPr>
                              <w:t> </w:t>
                            </w:r>
                            <w:r>
                              <w:t xml:space="preserve">: latéralisée sur la gauche, se divise en artères iliaques communes D/G </w:t>
                            </w:r>
                            <w:r>
                              <w:rPr>
                                <w:b/>
                              </w:rPr>
                              <w:t>en regard de L4</w:t>
                            </w:r>
                          </w:p>
                          <w:p w14:paraId="3F601C43" w14:textId="77777777" w:rsidR="00AE7F3D" w:rsidRPr="00BC1512" w:rsidRDefault="00AE7F3D" w:rsidP="00016A48">
                            <w:pPr>
                              <w:pStyle w:val="Sansinterligne"/>
                              <w:jc w:val="both"/>
                              <w:rPr>
                                <w:b/>
                                <w:sz w:val="8"/>
                                <w:szCs w:val="8"/>
                              </w:rPr>
                            </w:pPr>
                          </w:p>
                          <w:p w14:paraId="652900E4" w14:textId="77777777" w:rsidR="00AE7F3D" w:rsidRPr="00BC1512" w:rsidRDefault="00AE7F3D" w:rsidP="00016A48">
                            <w:pPr>
                              <w:pStyle w:val="Sansinterligne"/>
                              <w:jc w:val="both"/>
                            </w:pPr>
                            <w:r w:rsidRPr="00BC1512">
                              <w:rPr>
                                <w:b/>
                                <w:color w:val="FF0000"/>
                                <w:u w:val="single"/>
                              </w:rPr>
                              <w:t>A. sacré moyenne</w:t>
                            </w:r>
                            <w:r>
                              <w:rPr>
                                <w:b/>
                                <w:color w:val="FF0000"/>
                              </w:rPr>
                              <w:t> </w:t>
                            </w:r>
                            <w:r>
                              <w:t>: i</w:t>
                            </w:r>
                            <w:r w:rsidRPr="00BC1512">
                              <w:t xml:space="preserve">ssue de l’Aorte en regard de la bifurcation, elle descend </w:t>
                            </w:r>
                            <w:r>
                              <w:t xml:space="preserve">sur la </w:t>
                            </w:r>
                            <w:r w:rsidRPr="00BC1512">
                              <w:t>face ant</w:t>
                            </w:r>
                            <w:r>
                              <w:t>érieure</w:t>
                            </w:r>
                            <w:r w:rsidRPr="00BC1512">
                              <w:t xml:space="preserve"> du sacrum</w:t>
                            </w:r>
                          </w:p>
                          <w:p w14:paraId="711420C3" w14:textId="77777777" w:rsidR="00AE7F3D" w:rsidRPr="00BC1512" w:rsidRDefault="00AE7F3D" w:rsidP="00016A48">
                            <w:pPr>
                              <w:pStyle w:val="Sansinterligne"/>
                              <w:jc w:val="both"/>
                              <w:rPr>
                                <w:sz w:val="8"/>
                                <w:szCs w:val="16"/>
                              </w:rPr>
                            </w:pPr>
                          </w:p>
                          <w:p w14:paraId="2C39D54C" w14:textId="77777777" w:rsidR="00AE7F3D" w:rsidRDefault="00AE7F3D" w:rsidP="00016A48">
                            <w:pPr>
                              <w:pStyle w:val="Sansinterligne"/>
                              <w:jc w:val="both"/>
                            </w:pPr>
                            <w:r>
                              <w:rPr>
                                <w:b/>
                                <w:color w:val="FF0000"/>
                                <w:u w:val="single"/>
                              </w:rPr>
                              <w:t xml:space="preserve">A. iliaque commune </w:t>
                            </w:r>
                            <w:r w:rsidRPr="0035782D">
                              <w:rPr>
                                <w:b/>
                                <w:color w:val="FF0000"/>
                                <w:u w:val="single"/>
                              </w:rPr>
                              <w:t>(= primitives)</w:t>
                            </w:r>
                            <w:r w:rsidRPr="0035782D">
                              <w:rPr>
                                <w:color w:val="FF0000"/>
                                <w:u w:val="single"/>
                              </w:rPr>
                              <w:t> </w:t>
                            </w:r>
                            <w:r w:rsidRPr="0035782D">
                              <w:rPr>
                                <w:b/>
                                <w:color w:val="FF0000"/>
                                <w:u w:val="single"/>
                              </w:rPr>
                              <w:t>D</w:t>
                            </w:r>
                            <w:r w:rsidRPr="001D33C7">
                              <w:rPr>
                                <w:b/>
                                <w:color w:val="FF0000"/>
                                <w:u w:val="single"/>
                              </w:rPr>
                              <w:t>/</w:t>
                            </w:r>
                            <w:r w:rsidRPr="0035782D">
                              <w:rPr>
                                <w:b/>
                                <w:color w:val="FF0000"/>
                                <w:u w:val="single"/>
                              </w:rPr>
                              <w:t>G</w:t>
                            </w:r>
                            <w:r>
                              <w:t xml:space="preserve">: se divise en artères iliaques interne/externe en regard de l’articulation sacro-iliaque </w:t>
                            </w:r>
                          </w:p>
                          <w:p w14:paraId="41B89336" w14:textId="77777777" w:rsidR="00AE7F3D" w:rsidRPr="00BC1512" w:rsidRDefault="00AE7F3D" w:rsidP="00016A48">
                            <w:pPr>
                              <w:pStyle w:val="Sansinterligne"/>
                              <w:jc w:val="both"/>
                              <w:rPr>
                                <w:sz w:val="8"/>
                              </w:rPr>
                            </w:pPr>
                          </w:p>
                          <w:p w14:paraId="60F446D9" w14:textId="77777777" w:rsidR="00AE7F3D" w:rsidRDefault="00AE7F3D" w:rsidP="00016A48">
                            <w:pPr>
                              <w:pStyle w:val="Sansinterligne"/>
                              <w:jc w:val="both"/>
                            </w:pPr>
                            <w:r w:rsidRPr="001D33C7">
                              <w:rPr>
                                <w:b/>
                                <w:color w:val="FF0000"/>
                                <w:u w:val="single"/>
                              </w:rPr>
                              <w:t>A. iliaque externe</w:t>
                            </w:r>
                            <w:r w:rsidRPr="001D33C7">
                              <w:rPr>
                                <w:color w:val="FF0000"/>
                              </w:rPr>
                              <w:t> </w:t>
                            </w:r>
                            <w:r>
                              <w:t>: continue son trajet parallèlement au détroit supérieur</w:t>
                            </w:r>
                          </w:p>
                          <w:p w14:paraId="164ED092" w14:textId="77777777" w:rsidR="00AE7F3D" w:rsidRDefault="00AE7F3D" w:rsidP="00016A48">
                            <w:pPr>
                              <w:pStyle w:val="Sansinterligne"/>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5" type="#_x0000_t202" style="position:absolute;left:0;text-align:left;margin-left:-22.45pt;margin-top:23.85pt;width:299.95pt;height:144.75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" stroked="f">
                <v:textbox>
                  <w:txbxContent>
                    <w:p w14:paraId="7C6164AC" w14:textId="77777777" w:rsidR="00AE7F3D" w:rsidRDefault="00AE7F3D" w:rsidP="00016A48">
                      <w:pPr>
                        <w:pStyle w:val="Sansinterligne"/>
                        <w:jc w:val="both"/>
                        <w:rPr>
                          <w:b/>
                        </w:rPr>
                      </w:pPr>
                      <w:r w:rsidRPr="001D33C7">
                        <w:rPr>
                          <w:b/>
                          <w:color w:val="FF0000"/>
                          <w:u w:val="single"/>
                        </w:rPr>
                        <w:t>Aorte</w:t>
                      </w:r>
                      <w:r>
                        <w:rPr>
                          <w:b/>
                          <w:color w:val="FF0000"/>
                          <w:u w:val="single"/>
                        </w:rPr>
                        <w:t xml:space="preserve"> abdominale</w:t>
                      </w:r>
                      <w:r w:rsidRPr="001D33C7">
                        <w:rPr>
                          <w:color w:val="FF0000"/>
                        </w:rPr>
                        <w:t> </w:t>
                      </w:r>
                      <w:r>
                        <w:t xml:space="preserve">: latéralisée sur la gauche, se divise en artères iliaques communes D/G </w:t>
                      </w:r>
                      <w:r>
                        <w:rPr>
                          <w:b/>
                        </w:rPr>
                        <w:t>en regard de L4</w:t>
                      </w:r>
                    </w:p>
                    <w:p w14:paraId="3F601C43" w14:textId="77777777" w:rsidR="00AE7F3D" w:rsidRPr="00BC1512" w:rsidRDefault="00AE7F3D" w:rsidP="00016A48">
                      <w:pPr>
                        <w:pStyle w:val="Sansinterligne"/>
                        <w:jc w:val="both"/>
                        <w:rPr>
                          <w:b/>
                          <w:sz w:val="8"/>
                          <w:szCs w:val="8"/>
                        </w:rPr>
                      </w:pPr>
                    </w:p>
                    <w:p w14:paraId="652900E4" w14:textId="77777777" w:rsidR="00AE7F3D" w:rsidRPr="00BC1512" w:rsidRDefault="00AE7F3D" w:rsidP="00016A48">
                      <w:pPr>
                        <w:pStyle w:val="Sansinterligne"/>
                        <w:jc w:val="both"/>
                      </w:pPr>
                      <w:r w:rsidRPr="00BC1512">
                        <w:rPr>
                          <w:b/>
                          <w:color w:val="FF0000"/>
                          <w:u w:val="single"/>
                        </w:rPr>
                        <w:t>A. sacré moyenne</w:t>
                      </w:r>
                      <w:r>
                        <w:rPr>
                          <w:b/>
                          <w:color w:val="FF0000"/>
                        </w:rPr>
                        <w:t> </w:t>
                      </w:r>
                      <w:r>
                        <w:t>: i</w:t>
                      </w:r>
                      <w:r w:rsidRPr="00BC1512">
                        <w:t xml:space="preserve">ssue de l’Aorte en regard de la bifurcation, elle descend </w:t>
                      </w:r>
                      <w:r>
                        <w:t xml:space="preserve">sur la </w:t>
                      </w:r>
                      <w:r w:rsidRPr="00BC1512">
                        <w:t>face ant</w:t>
                      </w:r>
                      <w:r>
                        <w:t>érieure</w:t>
                      </w:r>
                      <w:r w:rsidRPr="00BC1512">
                        <w:t xml:space="preserve"> du sacrum</w:t>
                      </w:r>
                    </w:p>
                    <w:p w14:paraId="711420C3" w14:textId="77777777" w:rsidR="00AE7F3D" w:rsidRPr="00BC1512" w:rsidRDefault="00AE7F3D" w:rsidP="00016A48">
                      <w:pPr>
                        <w:pStyle w:val="Sansinterligne"/>
                        <w:jc w:val="both"/>
                        <w:rPr>
                          <w:sz w:val="8"/>
                          <w:szCs w:val="16"/>
                        </w:rPr>
                      </w:pPr>
                    </w:p>
                    <w:p w14:paraId="2C39D54C" w14:textId="77777777" w:rsidR="00AE7F3D" w:rsidRDefault="00AE7F3D" w:rsidP="00016A48">
                      <w:pPr>
                        <w:pStyle w:val="Sansinterligne"/>
                        <w:jc w:val="both"/>
                      </w:pPr>
                      <w:r>
                        <w:rPr>
                          <w:b/>
                          <w:color w:val="FF0000"/>
                          <w:u w:val="single"/>
                        </w:rPr>
                        <w:t xml:space="preserve">A. iliaque commune </w:t>
                      </w:r>
                      <w:r w:rsidRPr="0035782D">
                        <w:rPr>
                          <w:b/>
                          <w:color w:val="FF0000"/>
                          <w:u w:val="single"/>
                        </w:rPr>
                        <w:t>(= primitives)</w:t>
                      </w:r>
                      <w:r w:rsidRPr="0035782D">
                        <w:rPr>
                          <w:color w:val="FF0000"/>
                          <w:u w:val="single"/>
                        </w:rPr>
                        <w:t> </w:t>
                      </w:r>
                      <w:r w:rsidRPr="0035782D">
                        <w:rPr>
                          <w:b/>
                          <w:color w:val="FF0000"/>
                          <w:u w:val="single"/>
                        </w:rPr>
                        <w:t>D</w:t>
                      </w:r>
                      <w:r w:rsidRPr="001D33C7">
                        <w:rPr>
                          <w:b/>
                          <w:color w:val="FF0000"/>
                          <w:u w:val="single"/>
                        </w:rPr>
                        <w:t>/</w:t>
                      </w:r>
                      <w:r w:rsidRPr="0035782D">
                        <w:rPr>
                          <w:b/>
                          <w:color w:val="FF0000"/>
                          <w:u w:val="single"/>
                        </w:rPr>
                        <w:t>G</w:t>
                      </w:r>
                      <w:r>
                        <w:t xml:space="preserve">: se divise en artères iliaques interne/externe en regard de l’articulation sacro-iliaque </w:t>
                      </w:r>
                    </w:p>
                    <w:p w14:paraId="41B89336" w14:textId="77777777" w:rsidR="00AE7F3D" w:rsidRPr="00BC1512" w:rsidRDefault="00AE7F3D" w:rsidP="00016A48">
                      <w:pPr>
                        <w:pStyle w:val="Sansinterligne"/>
                        <w:jc w:val="both"/>
                        <w:rPr>
                          <w:sz w:val="8"/>
                        </w:rPr>
                      </w:pPr>
                    </w:p>
                    <w:p w14:paraId="60F446D9" w14:textId="77777777" w:rsidR="00AE7F3D" w:rsidRDefault="00AE7F3D" w:rsidP="00016A48">
                      <w:pPr>
                        <w:pStyle w:val="Sansinterligne"/>
                        <w:jc w:val="both"/>
                      </w:pPr>
                      <w:r w:rsidRPr="001D33C7">
                        <w:rPr>
                          <w:b/>
                          <w:color w:val="FF0000"/>
                          <w:u w:val="single"/>
                        </w:rPr>
                        <w:t>A. iliaque externe</w:t>
                      </w:r>
                      <w:r w:rsidRPr="001D33C7">
                        <w:rPr>
                          <w:color w:val="FF0000"/>
                        </w:rPr>
                        <w:t> </w:t>
                      </w:r>
                      <w:r>
                        <w:t>: continue son trajet parallèlement au détroit supérieur</w:t>
                      </w:r>
                    </w:p>
                    <w:p w14:paraId="164ED092" w14:textId="77777777" w:rsidR="00AE7F3D" w:rsidRDefault="00AE7F3D" w:rsidP="00016A48">
                      <w:pPr>
                        <w:pStyle w:val="Sansinterligne"/>
                        <w:jc w:val="both"/>
                      </w:pPr>
                    </w:p>
                  </w:txbxContent>
                </v:textbox>
              </v:shape>
            </w:pict>
          </mc:Fallback>
        </mc:AlternateContent>
      </w:r>
      <w:r w:rsidR="00016A48">
        <w:rPr>
          <w:b/>
          <w:color w:val="533DA8" w:themeColor="accent5" w:themeShade="BF"/>
          <w:sz w:val="32"/>
          <w:u w:val="single"/>
        </w:rPr>
        <w:t>Le</w:t>
      </w:r>
      <w:r w:rsidR="00016A48" w:rsidRPr="00016A48">
        <w:rPr>
          <w:b/>
          <w:color w:val="533DA8" w:themeColor="accent5" w:themeShade="BF"/>
          <w:sz w:val="32"/>
          <w:u w:val="single"/>
        </w:rPr>
        <w:t xml:space="preserve"> réseau artériel</w:t>
      </w:r>
    </w:p>
    <w:p w14:paraId="1869BEBA" w14:textId="77777777" w:rsidR="0006318D" w:rsidRDefault="0006318D" w:rsidP="0006318D">
      <w:pPr>
        <w:tabs>
          <w:tab w:val="left" w:pos="5840"/>
        </w:tabs>
      </w:pPr>
    </w:p>
    <w:p w14:paraId="2BC696E0" w14:textId="77777777" w:rsidR="0006318D" w:rsidRDefault="0006318D" w:rsidP="0006318D">
      <w:pPr>
        <w:tabs>
          <w:tab w:val="left" w:pos="5840"/>
        </w:tabs>
      </w:pPr>
    </w:p>
    <w:p w14:paraId="7C96D6C7" w14:textId="77777777" w:rsidR="0006318D" w:rsidRDefault="0006318D" w:rsidP="0006318D">
      <w:pPr>
        <w:tabs>
          <w:tab w:val="left" w:pos="5840"/>
        </w:tabs>
      </w:pPr>
    </w:p>
    <w:p w14:paraId="41BA9477" w14:textId="77777777" w:rsidR="0006318D" w:rsidRDefault="0006318D" w:rsidP="0006318D">
      <w:pPr>
        <w:tabs>
          <w:tab w:val="left" w:pos="5840"/>
        </w:tabs>
      </w:pPr>
    </w:p>
    <w:p w14:paraId="2DDE82F5" w14:textId="77777777" w:rsidR="0006318D" w:rsidRDefault="0006318D" w:rsidP="0006318D">
      <w:pPr>
        <w:tabs>
          <w:tab w:val="left" w:pos="5840"/>
        </w:tabs>
      </w:pPr>
    </w:p>
    <w:p w14:paraId="4C52AFCB" w14:textId="77777777" w:rsidR="0006318D" w:rsidRDefault="0006318D" w:rsidP="0006318D">
      <w:pPr>
        <w:tabs>
          <w:tab w:val="left" w:pos="5840"/>
        </w:tabs>
      </w:pPr>
    </w:p>
    <w:p w14:paraId="1B2EE0D4" w14:textId="51D68A00" w:rsidR="00016A48" w:rsidRDefault="00835D4D" w:rsidP="00016A48">
      <w:pPr>
        <w:tabs>
          <w:tab w:val="left" w:pos="5840"/>
        </w:tabs>
      </w:pPr>
      <w:r>
        <w:rPr>
          <w:noProof/>
          <w:lang w:eastAsia="fr-FR"/>
        </w:rPr>
        <w:lastRenderedPageBreak/>
        <mc:AlternateContent>
          <mc:Choice Requires="wps">
            <w:drawing>
              <wp:anchor distT="0" distB="0" distL="114300" distR="114300" simplePos="0" relativeHeight="251538944" behindDoc="0" locked="0" layoutInCell="1" allowOverlap="1" wp14:anchorId="32E71A49" wp14:editId="73D90EB9">
                <wp:simplePos x="0" y="0"/>
                <wp:positionH relativeFrom="column">
                  <wp:posOffset>-339725</wp:posOffset>
                </wp:positionH>
                <wp:positionV relativeFrom="paragraph">
                  <wp:posOffset>-95250</wp:posOffset>
                </wp:positionV>
                <wp:extent cx="4411980" cy="6381750"/>
                <wp:effectExtent l="0" t="0" r="7620" b="0"/>
                <wp:wrapNone/>
                <wp:docPr id="31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1980" cy="6381750"/>
                        </a:xfrm>
                        <a:prstGeom prst="rect">
                          <a:avLst/>
                        </a:prstGeom>
                        <a:solidFill>
                          <a:srgbClr val="FFFFFF"/>
                        </a:solidFill>
                        <a:ln w="9525">
                          <a:noFill/>
                          <a:miter lim="800000"/>
                          <a:headEnd/>
                          <a:tailEnd/>
                        </a:ln>
                      </wps:spPr>
                      <wps:txbx>
                        <w:txbxContent>
                          <w:p w14:paraId="604B575F" w14:textId="77777777" w:rsidR="00AE7F3D" w:rsidRDefault="00AE7F3D" w:rsidP="00BC1512">
                            <w:pPr>
                              <w:pStyle w:val="Sansinterligne"/>
                              <w:spacing w:after="120"/>
                              <w:jc w:val="both"/>
                            </w:pPr>
                            <w:r>
                              <w:rPr>
                                <w:b/>
                                <w:color w:val="FF0000"/>
                                <w:u w:val="single"/>
                              </w:rPr>
                              <w:t xml:space="preserve">A. </w:t>
                            </w:r>
                            <w:r w:rsidRPr="001D33C7">
                              <w:rPr>
                                <w:b/>
                                <w:color w:val="FF0000"/>
                                <w:u w:val="single"/>
                              </w:rPr>
                              <w:t>iliaque interne = hypogastrique</w:t>
                            </w:r>
                            <w:r w:rsidRPr="001D33C7">
                              <w:rPr>
                                <w:color w:val="FF0000"/>
                              </w:rPr>
                              <w:t> </w:t>
                            </w:r>
                            <w:r>
                              <w:t>qui vascularise la plupart des viscères du PB. Elle a un trajet court car se divise très vite en 10 à 12 branches (variable) :</w:t>
                            </w:r>
                          </w:p>
                          <w:p w14:paraId="4563CD39" w14:textId="77777777" w:rsidR="00AE7F3D" w:rsidRDefault="00AE7F3D" w:rsidP="00061A4E">
                            <w:pPr>
                              <w:pStyle w:val="Sansinterligne"/>
                              <w:numPr>
                                <w:ilvl w:val="0"/>
                                <w:numId w:val="25"/>
                              </w:numPr>
                              <w:jc w:val="both"/>
                            </w:pPr>
                            <w:r>
                              <w:rPr>
                                <w:b/>
                              </w:rPr>
                              <w:t>Rameau</w:t>
                            </w:r>
                            <w:r w:rsidRPr="001D33C7">
                              <w:rPr>
                                <w:b/>
                              </w:rPr>
                              <w:t xml:space="preserve"> postérieur</w:t>
                            </w:r>
                            <w:r>
                              <w:rPr>
                                <w:b/>
                              </w:rPr>
                              <w:t xml:space="preserve"> qui va donner</w:t>
                            </w:r>
                            <w:r>
                              <w:t> :</w:t>
                            </w:r>
                          </w:p>
                          <w:p w14:paraId="20C4EB43" w14:textId="2DA97F94" w:rsidR="00AE7F3D" w:rsidRDefault="00AE7F3D" w:rsidP="00061A4E">
                            <w:pPr>
                              <w:pStyle w:val="Sansinterligne"/>
                              <w:numPr>
                                <w:ilvl w:val="1"/>
                                <w:numId w:val="25"/>
                              </w:numPr>
                              <w:jc w:val="both"/>
                            </w:pPr>
                            <w:r w:rsidRPr="001D33C7">
                              <w:rPr>
                                <w:b/>
                                <w:color w:val="FF0000"/>
                                <w:u w:val="single"/>
                              </w:rPr>
                              <w:t>A. Ilio lombaire</w:t>
                            </w:r>
                            <w:r w:rsidR="00D875FE">
                              <w:rPr>
                                <w:b/>
                                <w:color w:val="FF0000"/>
                              </w:rPr>
                              <w:t> </w:t>
                            </w:r>
                            <w:r w:rsidR="00D875FE">
                              <w:t xml:space="preserve">: </w:t>
                            </w:r>
                            <w:r w:rsidR="00891D01">
                              <w:t>dangereuse</w:t>
                            </w:r>
                            <w:r w:rsidR="00D875FE">
                              <w:t xml:space="preserve"> car se rompt dans les traumatismes</w:t>
                            </w:r>
                          </w:p>
                          <w:p w14:paraId="3D821DDD" w14:textId="77777777" w:rsidR="00AE7F3D" w:rsidRDefault="00AE7F3D" w:rsidP="00061A4E">
                            <w:pPr>
                              <w:pStyle w:val="Sansinterligne"/>
                              <w:numPr>
                                <w:ilvl w:val="1"/>
                                <w:numId w:val="25"/>
                              </w:numPr>
                              <w:jc w:val="both"/>
                            </w:pPr>
                            <w:r w:rsidRPr="001D33C7">
                              <w:rPr>
                                <w:b/>
                                <w:color w:val="FF0000"/>
                                <w:u w:val="single"/>
                              </w:rPr>
                              <w:t>A. glutéale supérieure</w:t>
                            </w:r>
                            <w:r w:rsidRPr="00E9085F">
                              <w:rPr>
                                <w:b/>
                                <w:color w:val="FF0000"/>
                                <w:u w:val="single"/>
                              </w:rPr>
                              <w:t> =</w:t>
                            </w:r>
                            <w:r w:rsidRPr="00E9085F">
                              <w:rPr>
                                <w:color w:val="FF0000"/>
                                <w:u w:val="single"/>
                              </w:rPr>
                              <w:t xml:space="preserve"> </w:t>
                            </w:r>
                            <w:r w:rsidRPr="00E9085F">
                              <w:rPr>
                                <w:b/>
                                <w:color w:val="FF0000"/>
                                <w:u w:val="single"/>
                              </w:rPr>
                              <w:t>fessière</w:t>
                            </w:r>
                            <w:r>
                              <w:rPr>
                                <w:color w:val="FF0000"/>
                              </w:rPr>
                              <w:t xml:space="preserve"> </w:t>
                            </w:r>
                            <w:r>
                              <w:t>: grosse artère qui passe dans le canal sus-piriformique (=pyramidal) = au-dessus du muscle piriforme</w:t>
                            </w:r>
                          </w:p>
                          <w:p w14:paraId="43C08DCA" w14:textId="77777777" w:rsidR="00AE7F3D" w:rsidRDefault="00AE7F3D" w:rsidP="00061A4E">
                            <w:pPr>
                              <w:pStyle w:val="Sansinterligne"/>
                              <w:numPr>
                                <w:ilvl w:val="1"/>
                                <w:numId w:val="25"/>
                              </w:numPr>
                              <w:spacing w:after="80"/>
                              <w:jc w:val="both"/>
                              <w:rPr>
                                <w:b/>
                                <w:color w:val="FF0000"/>
                                <w:u w:val="single"/>
                              </w:rPr>
                            </w:pPr>
                            <w:r w:rsidRPr="007E0BD5">
                              <w:rPr>
                                <w:b/>
                                <w:color w:val="FF0000"/>
                                <w:u w:val="single"/>
                              </w:rPr>
                              <w:t>A. sacrée latérale</w:t>
                            </w:r>
                          </w:p>
                          <w:p w14:paraId="34E8BA53" w14:textId="77777777" w:rsidR="00835D4D" w:rsidRDefault="00835D4D" w:rsidP="00061A4E">
                            <w:pPr>
                              <w:pStyle w:val="Sansinterligne"/>
                              <w:numPr>
                                <w:ilvl w:val="1"/>
                                <w:numId w:val="25"/>
                              </w:numPr>
                              <w:spacing w:after="80"/>
                              <w:jc w:val="both"/>
                              <w:rPr>
                                <w:b/>
                                <w:color w:val="FF0000"/>
                                <w:u w:val="single"/>
                              </w:rPr>
                            </w:pPr>
                          </w:p>
                          <w:p w14:paraId="4D0C4471" w14:textId="77777777" w:rsidR="00AE7F3D" w:rsidRDefault="00AE7F3D" w:rsidP="00061A4E">
                            <w:pPr>
                              <w:pStyle w:val="Paragraphedeliste"/>
                              <w:numPr>
                                <w:ilvl w:val="0"/>
                                <w:numId w:val="26"/>
                              </w:numPr>
                            </w:pPr>
                            <w:r>
                              <w:rPr>
                                <w:b/>
                              </w:rPr>
                              <w:t>Rameau</w:t>
                            </w:r>
                            <w:r w:rsidRPr="007E0BD5">
                              <w:rPr>
                                <w:b/>
                              </w:rPr>
                              <w:t xml:space="preserve"> antérieur</w:t>
                            </w:r>
                            <w:r>
                              <w:t> </w:t>
                            </w:r>
                            <w:r w:rsidRPr="0035782D">
                              <w:rPr>
                                <w:b/>
                              </w:rPr>
                              <w:t xml:space="preserve">qui va donner </w:t>
                            </w:r>
                            <w:r>
                              <w:t>:</w:t>
                            </w:r>
                          </w:p>
                          <w:p w14:paraId="6AAA7685" w14:textId="77777777" w:rsidR="00AE7F3D" w:rsidRDefault="00AE7F3D" w:rsidP="00061A4E">
                            <w:pPr>
                              <w:pStyle w:val="Paragraphedeliste"/>
                              <w:numPr>
                                <w:ilvl w:val="1"/>
                                <w:numId w:val="26"/>
                              </w:numPr>
                            </w:pPr>
                            <w:r w:rsidRPr="00EF78C9">
                              <w:rPr>
                                <w:b/>
                                <w:color w:val="FF0000"/>
                                <w:u w:val="single"/>
                              </w:rPr>
                              <w:t>A. ombilicale</w:t>
                            </w:r>
                            <w:r w:rsidRPr="00EF78C9">
                              <w:rPr>
                                <w:color w:val="FF0000"/>
                              </w:rPr>
                              <w:t> </w:t>
                            </w:r>
                            <w:r>
                              <w:t>: principale artère de la vessie ++</w:t>
                            </w:r>
                          </w:p>
                          <w:p w14:paraId="2891B37F" w14:textId="77777777" w:rsidR="00AE7F3D" w:rsidRPr="00EF78C9" w:rsidRDefault="00AE7F3D" w:rsidP="00061A4E">
                            <w:pPr>
                              <w:pStyle w:val="Paragraphedeliste"/>
                              <w:numPr>
                                <w:ilvl w:val="1"/>
                                <w:numId w:val="26"/>
                              </w:numPr>
                              <w:rPr>
                                <w:b/>
                                <w:color w:val="FF0000"/>
                                <w:u w:val="single"/>
                              </w:rPr>
                            </w:pPr>
                            <w:r w:rsidRPr="00EF78C9">
                              <w:rPr>
                                <w:b/>
                                <w:color w:val="FF0000"/>
                                <w:u w:val="single"/>
                              </w:rPr>
                              <w:t>A. obturatrice</w:t>
                            </w:r>
                          </w:p>
                          <w:p w14:paraId="789FC72E" w14:textId="096A4041" w:rsidR="00AE7F3D" w:rsidRPr="00EF78C9" w:rsidRDefault="00AE7F3D" w:rsidP="00061A4E">
                            <w:pPr>
                              <w:pStyle w:val="Paragraphedeliste"/>
                              <w:numPr>
                                <w:ilvl w:val="1"/>
                                <w:numId w:val="26"/>
                              </w:numPr>
                              <w:rPr>
                                <w:b/>
                                <w:color w:val="FF0000"/>
                                <w:u w:val="single"/>
                              </w:rPr>
                            </w:pPr>
                            <w:r w:rsidRPr="00EF78C9">
                              <w:rPr>
                                <w:b/>
                                <w:color w:val="FF0000"/>
                                <w:u w:val="single"/>
                              </w:rPr>
                              <w:t>A. utérine</w:t>
                            </w:r>
                            <w:r w:rsidR="007E5F08">
                              <w:t> : (hélicinée</w:t>
                            </w:r>
                            <w:r w:rsidRPr="001F6F02">
                              <w:t>)</w:t>
                            </w:r>
                          </w:p>
                          <w:p w14:paraId="24A92AD2" w14:textId="77777777" w:rsidR="00AE7F3D" w:rsidRPr="001F6F02" w:rsidRDefault="00AE7F3D" w:rsidP="00061A4E">
                            <w:pPr>
                              <w:pStyle w:val="Paragraphedeliste"/>
                              <w:numPr>
                                <w:ilvl w:val="1"/>
                                <w:numId w:val="26"/>
                              </w:numPr>
                            </w:pPr>
                            <w:r w:rsidRPr="00EF78C9">
                              <w:rPr>
                                <w:b/>
                                <w:color w:val="FF0000"/>
                                <w:u w:val="single"/>
                              </w:rPr>
                              <w:t>A. vaginale</w:t>
                            </w:r>
                          </w:p>
                          <w:p w14:paraId="08DC7E8D" w14:textId="77777777" w:rsidR="00AE7F3D" w:rsidRPr="00A14C00" w:rsidRDefault="00AE7F3D" w:rsidP="00061A4E">
                            <w:pPr>
                              <w:pStyle w:val="Paragraphedeliste"/>
                              <w:numPr>
                                <w:ilvl w:val="1"/>
                                <w:numId w:val="26"/>
                              </w:numPr>
                              <w:rPr>
                                <w:b/>
                                <w:u w:val="single"/>
                              </w:rPr>
                            </w:pPr>
                            <w:r w:rsidRPr="001F6F02">
                              <w:rPr>
                                <w:b/>
                                <w:color w:val="FF0000"/>
                                <w:u w:val="single"/>
                              </w:rPr>
                              <w:t>A. vésicale inf</w:t>
                            </w:r>
                          </w:p>
                          <w:p w14:paraId="38A41AFC" w14:textId="04FF8457" w:rsidR="00A14C00" w:rsidRPr="001F6F02" w:rsidRDefault="00A14C00" w:rsidP="00061A4E">
                            <w:pPr>
                              <w:pStyle w:val="Paragraphedeliste"/>
                              <w:numPr>
                                <w:ilvl w:val="1"/>
                                <w:numId w:val="26"/>
                              </w:numPr>
                              <w:rPr>
                                <w:b/>
                                <w:u w:val="single"/>
                              </w:rPr>
                            </w:pPr>
                            <w:r w:rsidRPr="001F6F02">
                              <w:rPr>
                                <w:b/>
                                <w:color w:val="FF0000"/>
                                <w:u w:val="single"/>
                              </w:rPr>
                              <w:t>A. vésicale</w:t>
                            </w:r>
                            <w:r>
                              <w:rPr>
                                <w:b/>
                                <w:color w:val="FF0000"/>
                                <w:u w:val="single"/>
                              </w:rPr>
                              <w:t xml:space="preserve"> sup</w:t>
                            </w:r>
                          </w:p>
                          <w:p w14:paraId="0DEFACE9" w14:textId="5FD4EA48" w:rsidR="00AE7F3D" w:rsidRPr="00C03F3D" w:rsidRDefault="00AE7F3D" w:rsidP="00061A4E">
                            <w:pPr>
                              <w:pStyle w:val="Paragraphedeliste"/>
                              <w:numPr>
                                <w:ilvl w:val="1"/>
                                <w:numId w:val="26"/>
                              </w:numPr>
                            </w:pPr>
                            <w:r w:rsidRPr="00EF78C9">
                              <w:rPr>
                                <w:b/>
                                <w:color w:val="FF0000"/>
                                <w:u w:val="single"/>
                              </w:rPr>
                              <w:t xml:space="preserve">A. honteuse </w:t>
                            </w:r>
                            <w:r>
                              <w:rPr>
                                <w:b/>
                                <w:color w:val="FF0000"/>
                                <w:u w:val="single"/>
                              </w:rPr>
                              <w:t>=</w:t>
                            </w:r>
                            <w:r w:rsidRPr="00EF78C9">
                              <w:rPr>
                                <w:b/>
                                <w:color w:val="FF0000"/>
                                <w:u w:val="single"/>
                              </w:rPr>
                              <w:t xml:space="preserve"> pudendale interne</w:t>
                            </w:r>
                            <w:r w:rsidRPr="00EF78C9">
                              <w:rPr>
                                <w:color w:val="FF0000"/>
                              </w:rPr>
                              <w:t> </w:t>
                            </w:r>
                            <w:r>
                              <w:t xml:space="preserve">: </w:t>
                            </w:r>
                            <w:r w:rsidR="003D0B8A">
                              <w:t>vascularise une grande partie du périnée, elle est accompagnée par le nerf pudendal dans le canal de Alcock</w:t>
                            </w:r>
                          </w:p>
                          <w:p w14:paraId="3EC91746" w14:textId="77777777" w:rsidR="00AE7F3D" w:rsidRDefault="00AE7F3D" w:rsidP="00061A4E">
                            <w:pPr>
                              <w:pStyle w:val="Paragraphedeliste"/>
                              <w:numPr>
                                <w:ilvl w:val="1"/>
                                <w:numId w:val="26"/>
                              </w:numPr>
                            </w:pPr>
                            <w:r>
                              <w:rPr>
                                <w:b/>
                                <w:color w:val="FF0000"/>
                                <w:u w:val="single"/>
                              </w:rPr>
                              <w:t>A</w:t>
                            </w:r>
                            <w:r w:rsidRPr="00EF78C9">
                              <w:rPr>
                                <w:b/>
                                <w:color w:val="FF0000"/>
                                <w:u w:val="single"/>
                              </w:rPr>
                              <w:t>. rectale moyenne</w:t>
                            </w:r>
                            <w:r w:rsidRPr="00EF78C9">
                              <w:rPr>
                                <w:color w:val="FF0000"/>
                              </w:rPr>
                              <w:t xml:space="preserve"> </w:t>
                            </w:r>
                            <w:r>
                              <w:t>(inconstante)</w:t>
                            </w:r>
                          </w:p>
                          <w:p w14:paraId="438EADD9" w14:textId="6DE6E8B9" w:rsidR="00AE7F3D" w:rsidRDefault="00AE7F3D" w:rsidP="00061A4E">
                            <w:pPr>
                              <w:pStyle w:val="Paragraphedeliste"/>
                              <w:numPr>
                                <w:ilvl w:val="1"/>
                                <w:numId w:val="26"/>
                              </w:numPr>
                            </w:pPr>
                            <w:r w:rsidRPr="001F6F02">
                              <w:rPr>
                                <w:b/>
                                <w:color w:val="FF0000"/>
                                <w:u w:val="single"/>
                              </w:rPr>
                              <w:t xml:space="preserve">A. rectale </w:t>
                            </w:r>
                            <w:r w:rsidRPr="00EF78C9">
                              <w:rPr>
                                <w:b/>
                                <w:color w:val="FF0000"/>
                                <w:u w:val="single"/>
                              </w:rPr>
                              <w:t>inférieure</w:t>
                            </w:r>
                            <w:r w:rsidR="00937D6B">
                              <w:t> : vascularise le canal anal</w:t>
                            </w:r>
                          </w:p>
                          <w:p w14:paraId="53B03A5E" w14:textId="77777777" w:rsidR="00AE7F3D" w:rsidRDefault="00AE7F3D" w:rsidP="00061A4E">
                            <w:pPr>
                              <w:pStyle w:val="Paragraphedeliste"/>
                              <w:numPr>
                                <w:ilvl w:val="1"/>
                                <w:numId w:val="26"/>
                              </w:numPr>
                            </w:pPr>
                            <w:r w:rsidRPr="00EF78C9">
                              <w:rPr>
                                <w:b/>
                                <w:color w:val="FF0000"/>
                                <w:u w:val="single"/>
                              </w:rPr>
                              <w:t>A. glutéale inférieure</w:t>
                            </w:r>
                            <w:r w:rsidRPr="00EF78C9">
                              <w:rPr>
                                <w:color w:val="FF0000"/>
                              </w:rPr>
                              <w:t> </w:t>
                            </w:r>
                            <w:r>
                              <w:t>: passe dans le canal sous-piriforme</w:t>
                            </w:r>
                          </w:p>
                          <w:p w14:paraId="2ABC0E81" w14:textId="77777777" w:rsidR="00AE7F3D" w:rsidRDefault="00AE7F3D" w:rsidP="00061A4E">
                            <w:pPr>
                              <w:pStyle w:val="Paragraphedeliste"/>
                              <w:numPr>
                                <w:ilvl w:val="1"/>
                                <w:numId w:val="26"/>
                              </w:numPr>
                            </w:pPr>
                            <w:r>
                              <w:rPr>
                                <w:b/>
                                <w:color w:val="FF0000"/>
                                <w:u w:val="single"/>
                              </w:rPr>
                              <w:t>Corona morta</w:t>
                            </w:r>
                            <w:r w:rsidRPr="00EF78C9">
                              <w:rPr>
                                <w:color w:val="FF0000"/>
                              </w:rPr>
                              <w:t> </w:t>
                            </w:r>
                            <w:r>
                              <w:t>: anastomose entre l’a. obturatrice et l’a. iliaque externe</w:t>
                            </w:r>
                          </w:p>
                          <w:p w14:paraId="0B8522FD" w14:textId="77777777" w:rsidR="00AE7F3D" w:rsidRDefault="00AE7F3D" w:rsidP="00136237">
                            <w:pPr>
                              <w:pStyle w:val="Paragraphedeliste"/>
                              <w:ind w:left="360"/>
                            </w:pPr>
                          </w:p>
                          <w:p w14:paraId="0D9BF943" w14:textId="77777777" w:rsidR="00AE7F3D" w:rsidRDefault="00AE7F3D" w:rsidP="00F2777E">
                            <w:pPr>
                              <w:pStyle w:val="Sansinterligne"/>
                              <w:spacing w:after="120"/>
                              <w:jc w:val="both"/>
                              <w:rPr>
                                <w:b/>
                                <w:i/>
                                <w:sz w:val="20"/>
                                <w:szCs w:val="20"/>
                              </w:rPr>
                            </w:pPr>
                            <w:r w:rsidRPr="00C03F3D">
                              <w:rPr>
                                <w:b/>
                                <w:i/>
                                <w:sz w:val="20"/>
                                <w:szCs w:val="20"/>
                                <w:u w:val="single"/>
                              </w:rPr>
                              <w:t>Rq :</w:t>
                            </w:r>
                            <w:r w:rsidRPr="00C03F3D">
                              <w:rPr>
                                <w:i/>
                                <w:sz w:val="20"/>
                                <w:szCs w:val="20"/>
                                <w:u w:val="single"/>
                              </w:rPr>
                              <w:t xml:space="preserve"> Cette description est très variable d’un individu à l’autre, certaines a. naissent d’un tronc commun,</w:t>
                            </w:r>
                            <w:r>
                              <w:rPr>
                                <w:i/>
                                <w:sz w:val="20"/>
                                <w:szCs w:val="20"/>
                                <w:u w:val="single"/>
                              </w:rPr>
                              <w:t xml:space="preserve"> </w:t>
                            </w:r>
                            <w:r w:rsidRPr="00C03F3D">
                              <w:rPr>
                                <w:i/>
                                <w:sz w:val="20"/>
                                <w:szCs w:val="20"/>
                                <w:u w:val="single"/>
                              </w:rPr>
                              <w:t>etc…</w:t>
                            </w:r>
                            <w:r>
                              <w:rPr>
                                <w:i/>
                                <w:sz w:val="20"/>
                                <w:szCs w:val="20"/>
                                <w:u w:val="single"/>
                              </w:rPr>
                              <w:t xml:space="preserve"> </w:t>
                            </w:r>
                            <w:r w:rsidRPr="00BC1512">
                              <w:rPr>
                                <w:i/>
                                <w:sz w:val="20"/>
                                <w:szCs w:val="20"/>
                                <w:u w:val="single"/>
                              </w:rPr>
                              <w:sym w:font="Wingdings" w:char="F0E0"/>
                            </w:r>
                            <w:r>
                              <w:rPr>
                                <w:i/>
                                <w:sz w:val="20"/>
                                <w:szCs w:val="20"/>
                                <w:u w:val="single"/>
                              </w:rPr>
                              <w:t xml:space="preserve"> par exemple selon les bouquins l’A rectale inf peut naître de l’A pudendale mais pas de piège la dessus ni au cc ni aux tut’ car c’est contestable</w:t>
                            </w:r>
                          </w:p>
                          <w:p w14:paraId="33B63F68" w14:textId="77777777" w:rsidR="00AE7F3D" w:rsidRPr="00F2777E" w:rsidRDefault="00AE7F3D" w:rsidP="00F2777E">
                            <w:pPr>
                              <w:pStyle w:val="Sansinterligne"/>
                              <w:spacing w:after="120"/>
                              <w:jc w:val="both"/>
                              <w:rPr>
                                <w:b/>
                                <w:i/>
                                <w:sz w:val="20"/>
                                <w:szCs w:val="20"/>
                              </w:rPr>
                            </w:pPr>
                            <w:r w:rsidRPr="00F2777E">
                              <w:rPr>
                                <w:b/>
                                <w:i/>
                                <w:sz w:val="20"/>
                                <w:szCs w:val="20"/>
                              </w:rPr>
                              <w:t xml:space="preserve">Dans les gros traumas du bassin on peut mourir de lésions des artères tapissant les parois osseuses surtout ilio-lombaire, glutéale sup, obturatrice </w:t>
                            </w:r>
                            <w:r w:rsidRPr="00F2777E">
                              <w:rPr>
                                <w:b/>
                                <w:i/>
                                <w:sz w:val="20"/>
                                <w:szCs w:val="20"/>
                              </w:rPr>
                              <w:sym w:font="Wingdings" w:char="F0E0"/>
                            </w:r>
                            <w:r>
                              <w:rPr>
                                <w:b/>
                                <w:i/>
                                <w:sz w:val="20"/>
                                <w:szCs w:val="20"/>
                              </w:rPr>
                              <w:t xml:space="preserve"> trai</w:t>
                            </w:r>
                            <w:r w:rsidRPr="00F2777E">
                              <w:rPr>
                                <w:b/>
                                <w:i/>
                                <w:sz w:val="20"/>
                                <w:szCs w:val="20"/>
                              </w:rPr>
                              <w:t>t</w:t>
                            </w:r>
                            <w:r>
                              <w:rPr>
                                <w:b/>
                                <w:i/>
                                <w:sz w:val="20"/>
                                <w:szCs w:val="20"/>
                              </w:rPr>
                              <w:t>ement</w:t>
                            </w:r>
                            <w:r w:rsidRPr="00F2777E">
                              <w:rPr>
                                <w:b/>
                                <w:i/>
                                <w:sz w:val="20"/>
                                <w:szCs w:val="20"/>
                              </w:rPr>
                              <w:t xml:space="preserve"> par embolisation radio (= colle pour faire l’hémostase)</w:t>
                            </w:r>
                          </w:p>
                          <w:p w14:paraId="71AB37DE" w14:textId="77777777" w:rsidR="00AE7F3D" w:rsidRPr="00C03F3D" w:rsidRDefault="00AE7F3D" w:rsidP="00C03F3D">
                            <w:pPr>
                              <w:pStyle w:val="Paragraphedeliste"/>
                              <w:ind w:left="360"/>
                              <w:rPr>
                                <w:i/>
                                <w:sz w:val="20"/>
                                <w:szCs w:val="2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6" type="#_x0000_t202" style="position:absolute;margin-left:-26.7pt;margin-top:-7.45pt;width:347.4pt;height:502.5pt;z-index:25153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" stroked="f">
                <v:textbox>
                  <w:txbxContent>
                    <w:p w14:paraId="604B575F" w14:textId="77777777" w:rsidR="00AE7F3D" w:rsidRDefault="00AE7F3D" w:rsidP="00BC1512">
                      <w:pPr>
                        <w:pStyle w:val="Sansinterligne"/>
                        <w:spacing w:after="120"/>
                        <w:jc w:val="both"/>
                      </w:pPr>
                      <w:r>
                        <w:rPr>
                          <w:b/>
                          <w:color w:val="FF0000"/>
                          <w:u w:val="single"/>
                        </w:rPr>
                        <w:t xml:space="preserve">A. </w:t>
                      </w:r>
                      <w:r w:rsidRPr="001D33C7">
                        <w:rPr>
                          <w:b/>
                          <w:color w:val="FF0000"/>
                          <w:u w:val="single"/>
                        </w:rPr>
                        <w:t>iliaque interne = hypogastrique</w:t>
                      </w:r>
                      <w:r w:rsidRPr="001D33C7">
                        <w:rPr>
                          <w:color w:val="FF0000"/>
                        </w:rPr>
                        <w:t> </w:t>
                      </w:r>
                      <w:r>
                        <w:t>qui vascularise la plupart des viscères du PB. Elle a un trajet court car se divise très vite en 10 à 12 branches (variable) :</w:t>
                      </w:r>
                    </w:p>
                    <w:p w14:paraId="4563CD39" w14:textId="77777777" w:rsidR="00AE7F3D" w:rsidRDefault="00AE7F3D" w:rsidP="00061A4E">
                      <w:pPr>
                        <w:pStyle w:val="Sansinterligne"/>
                        <w:numPr>
                          <w:ilvl w:val="0"/>
                          <w:numId w:val="25"/>
                        </w:numPr>
                        <w:jc w:val="both"/>
                      </w:pPr>
                      <w:r>
                        <w:rPr>
                          <w:b/>
                        </w:rPr>
                        <w:t>Rameau</w:t>
                      </w:r>
                      <w:r w:rsidRPr="001D33C7">
                        <w:rPr>
                          <w:b/>
                        </w:rPr>
                        <w:t xml:space="preserve"> postérieur</w:t>
                      </w:r>
                      <w:r>
                        <w:rPr>
                          <w:b/>
                        </w:rPr>
                        <w:t xml:space="preserve"> qui va donner</w:t>
                      </w:r>
                      <w:r>
                        <w:t> :</w:t>
                      </w:r>
                    </w:p>
                    <w:p w14:paraId="20C4EB43" w14:textId="2DA97F94" w:rsidR="00AE7F3D" w:rsidRDefault="00AE7F3D" w:rsidP="00061A4E">
                      <w:pPr>
                        <w:pStyle w:val="Sansinterligne"/>
                        <w:numPr>
                          <w:ilvl w:val="1"/>
                          <w:numId w:val="25"/>
                        </w:numPr>
                        <w:jc w:val="both"/>
                      </w:pPr>
                      <w:r w:rsidRPr="001D33C7">
                        <w:rPr>
                          <w:b/>
                          <w:color w:val="FF0000"/>
                          <w:u w:val="single"/>
                        </w:rPr>
                        <w:t>A. Ilio lombaire</w:t>
                      </w:r>
                      <w:r w:rsidR="00D875FE">
                        <w:rPr>
                          <w:b/>
                          <w:color w:val="FF0000"/>
                        </w:rPr>
                        <w:t> </w:t>
                      </w:r>
                      <w:r w:rsidR="00D875FE">
                        <w:t xml:space="preserve">: </w:t>
                      </w:r>
                      <w:r w:rsidR="00891D01">
                        <w:t>dangereuse</w:t>
                      </w:r>
                      <w:r w:rsidR="00D875FE">
                        <w:t xml:space="preserve"> car se rompt dans les traumatismes</w:t>
                      </w:r>
                    </w:p>
                    <w:p w14:paraId="3D821DDD" w14:textId="77777777" w:rsidR="00AE7F3D" w:rsidRDefault="00AE7F3D" w:rsidP="00061A4E">
                      <w:pPr>
                        <w:pStyle w:val="Sansinterligne"/>
                        <w:numPr>
                          <w:ilvl w:val="1"/>
                          <w:numId w:val="25"/>
                        </w:numPr>
                        <w:jc w:val="both"/>
                      </w:pPr>
                      <w:r w:rsidRPr="001D33C7">
                        <w:rPr>
                          <w:b/>
                          <w:color w:val="FF0000"/>
                          <w:u w:val="single"/>
                        </w:rPr>
                        <w:t>A. glutéale supérieure</w:t>
                      </w:r>
                      <w:r w:rsidRPr="00E9085F">
                        <w:rPr>
                          <w:b/>
                          <w:color w:val="FF0000"/>
                          <w:u w:val="single"/>
                        </w:rPr>
                        <w:t> =</w:t>
                      </w:r>
                      <w:r w:rsidRPr="00E9085F">
                        <w:rPr>
                          <w:color w:val="FF0000"/>
                          <w:u w:val="single"/>
                        </w:rPr>
                        <w:t xml:space="preserve"> </w:t>
                      </w:r>
                      <w:r w:rsidRPr="00E9085F">
                        <w:rPr>
                          <w:b/>
                          <w:color w:val="FF0000"/>
                          <w:u w:val="single"/>
                        </w:rPr>
                        <w:t>fessière</w:t>
                      </w:r>
                      <w:r>
                        <w:rPr>
                          <w:color w:val="FF0000"/>
                        </w:rPr>
                        <w:t xml:space="preserve"> </w:t>
                      </w:r>
                      <w:r>
                        <w:t>: grosse artère qui passe dans le canal sus-piriformique (=pyramidal) = au-dessus du muscle piriforme</w:t>
                      </w:r>
                    </w:p>
                    <w:p w14:paraId="43C08DCA" w14:textId="77777777" w:rsidR="00AE7F3D" w:rsidRDefault="00AE7F3D" w:rsidP="00061A4E">
                      <w:pPr>
                        <w:pStyle w:val="Sansinterligne"/>
                        <w:numPr>
                          <w:ilvl w:val="1"/>
                          <w:numId w:val="25"/>
                        </w:numPr>
                        <w:spacing w:after="80"/>
                        <w:jc w:val="both"/>
                        <w:rPr>
                          <w:b/>
                          <w:color w:val="FF0000"/>
                          <w:u w:val="single"/>
                        </w:rPr>
                      </w:pPr>
                      <w:r w:rsidRPr="007E0BD5">
                        <w:rPr>
                          <w:b/>
                          <w:color w:val="FF0000"/>
                          <w:u w:val="single"/>
                        </w:rPr>
                        <w:t>A. sacrée latérale</w:t>
                      </w:r>
                    </w:p>
                    <w:p w14:paraId="34E8BA53" w14:textId="77777777" w:rsidR="00835D4D" w:rsidRDefault="00835D4D" w:rsidP="00061A4E">
                      <w:pPr>
                        <w:pStyle w:val="Sansinterligne"/>
                        <w:numPr>
                          <w:ilvl w:val="1"/>
                          <w:numId w:val="25"/>
                        </w:numPr>
                        <w:spacing w:after="80"/>
                        <w:jc w:val="both"/>
                        <w:rPr>
                          <w:b/>
                          <w:color w:val="FF0000"/>
                          <w:u w:val="single"/>
                        </w:rPr>
                      </w:pPr>
                    </w:p>
                    <w:p w14:paraId="4D0C4471" w14:textId="77777777" w:rsidR="00AE7F3D" w:rsidRDefault="00AE7F3D" w:rsidP="00061A4E">
                      <w:pPr>
                        <w:pStyle w:val="Paragraphedeliste"/>
                        <w:numPr>
                          <w:ilvl w:val="0"/>
                          <w:numId w:val="26"/>
                        </w:numPr>
                      </w:pPr>
                      <w:r>
                        <w:rPr>
                          <w:b/>
                        </w:rPr>
                        <w:t>Rameau</w:t>
                      </w:r>
                      <w:r w:rsidRPr="007E0BD5">
                        <w:rPr>
                          <w:b/>
                        </w:rPr>
                        <w:t xml:space="preserve"> antérieur</w:t>
                      </w:r>
                      <w:r>
                        <w:t> </w:t>
                      </w:r>
                      <w:r w:rsidRPr="0035782D">
                        <w:rPr>
                          <w:b/>
                        </w:rPr>
                        <w:t xml:space="preserve">qui va donner </w:t>
                      </w:r>
                      <w:r>
                        <w:t>:</w:t>
                      </w:r>
                    </w:p>
                    <w:p w14:paraId="6AAA7685" w14:textId="77777777" w:rsidR="00AE7F3D" w:rsidRDefault="00AE7F3D" w:rsidP="00061A4E">
                      <w:pPr>
                        <w:pStyle w:val="Paragraphedeliste"/>
                        <w:numPr>
                          <w:ilvl w:val="1"/>
                          <w:numId w:val="26"/>
                        </w:numPr>
                      </w:pPr>
                      <w:r w:rsidRPr="00EF78C9">
                        <w:rPr>
                          <w:b/>
                          <w:color w:val="FF0000"/>
                          <w:u w:val="single"/>
                        </w:rPr>
                        <w:t>A. ombilicale</w:t>
                      </w:r>
                      <w:r w:rsidRPr="00EF78C9">
                        <w:rPr>
                          <w:color w:val="FF0000"/>
                        </w:rPr>
                        <w:t> </w:t>
                      </w:r>
                      <w:r>
                        <w:t>: principale artère de la vessie ++</w:t>
                      </w:r>
                    </w:p>
                    <w:p w14:paraId="2891B37F" w14:textId="77777777" w:rsidR="00AE7F3D" w:rsidRPr="00EF78C9" w:rsidRDefault="00AE7F3D" w:rsidP="00061A4E">
                      <w:pPr>
                        <w:pStyle w:val="Paragraphedeliste"/>
                        <w:numPr>
                          <w:ilvl w:val="1"/>
                          <w:numId w:val="26"/>
                        </w:numPr>
                        <w:rPr>
                          <w:b/>
                          <w:color w:val="FF0000"/>
                          <w:u w:val="single"/>
                        </w:rPr>
                      </w:pPr>
                      <w:r w:rsidRPr="00EF78C9">
                        <w:rPr>
                          <w:b/>
                          <w:color w:val="FF0000"/>
                          <w:u w:val="single"/>
                        </w:rPr>
                        <w:t>A. obturatrice</w:t>
                      </w:r>
                    </w:p>
                    <w:p w14:paraId="789FC72E" w14:textId="096A4041" w:rsidR="00AE7F3D" w:rsidRPr="00EF78C9" w:rsidRDefault="00AE7F3D" w:rsidP="00061A4E">
                      <w:pPr>
                        <w:pStyle w:val="Paragraphedeliste"/>
                        <w:numPr>
                          <w:ilvl w:val="1"/>
                          <w:numId w:val="26"/>
                        </w:numPr>
                        <w:rPr>
                          <w:b/>
                          <w:color w:val="FF0000"/>
                          <w:u w:val="single"/>
                        </w:rPr>
                      </w:pPr>
                      <w:r w:rsidRPr="00EF78C9">
                        <w:rPr>
                          <w:b/>
                          <w:color w:val="FF0000"/>
                          <w:u w:val="single"/>
                        </w:rPr>
                        <w:t>A. utérine</w:t>
                      </w:r>
                      <w:r w:rsidR="007E5F08">
                        <w:t> : (hélicinée</w:t>
                      </w:r>
                      <w:r w:rsidRPr="001F6F02">
                        <w:t>)</w:t>
                      </w:r>
                    </w:p>
                    <w:p w14:paraId="24A92AD2" w14:textId="77777777" w:rsidR="00AE7F3D" w:rsidRPr="001F6F02" w:rsidRDefault="00AE7F3D" w:rsidP="00061A4E">
                      <w:pPr>
                        <w:pStyle w:val="Paragraphedeliste"/>
                        <w:numPr>
                          <w:ilvl w:val="1"/>
                          <w:numId w:val="26"/>
                        </w:numPr>
                      </w:pPr>
                      <w:r w:rsidRPr="00EF78C9">
                        <w:rPr>
                          <w:b/>
                          <w:color w:val="FF0000"/>
                          <w:u w:val="single"/>
                        </w:rPr>
                        <w:t>A. vaginale</w:t>
                      </w:r>
                    </w:p>
                    <w:p w14:paraId="08DC7E8D" w14:textId="77777777" w:rsidR="00AE7F3D" w:rsidRPr="00A14C00" w:rsidRDefault="00AE7F3D" w:rsidP="00061A4E">
                      <w:pPr>
                        <w:pStyle w:val="Paragraphedeliste"/>
                        <w:numPr>
                          <w:ilvl w:val="1"/>
                          <w:numId w:val="26"/>
                        </w:numPr>
                        <w:rPr>
                          <w:b/>
                          <w:u w:val="single"/>
                        </w:rPr>
                      </w:pPr>
                      <w:r w:rsidRPr="001F6F02">
                        <w:rPr>
                          <w:b/>
                          <w:color w:val="FF0000"/>
                          <w:u w:val="single"/>
                        </w:rPr>
                        <w:t>A. vésicale inf</w:t>
                      </w:r>
                    </w:p>
                    <w:p w14:paraId="38A41AFC" w14:textId="04FF8457" w:rsidR="00A14C00" w:rsidRPr="001F6F02" w:rsidRDefault="00A14C00" w:rsidP="00061A4E">
                      <w:pPr>
                        <w:pStyle w:val="Paragraphedeliste"/>
                        <w:numPr>
                          <w:ilvl w:val="1"/>
                          <w:numId w:val="26"/>
                        </w:numPr>
                        <w:rPr>
                          <w:b/>
                          <w:u w:val="single"/>
                        </w:rPr>
                      </w:pPr>
                      <w:r w:rsidRPr="001F6F02">
                        <w:rPr>
                          <w:b/>
                          <w:color w:val="FF0000"/>
                          <w:u w:val="single"/>
                        </w:rPr>
                        <w:t>A. vésicale</w:t>
                      </w:r>
                      <w:r>
                        <w:rPr>
                          <w:b/>
                          <w:color w:val="FF0000"/>
                          <w:u w:val="single"/>
                        </w:rPr>
                        <w:t xml:space="preserve"> sup</w:t>
                      </w:r>
                    </w:p>
                    <w:p w14:paraId="0DEFACE9" w14:textId="5FD4EA48" w:rsidR="00AE7F3D" w:rsidRPr="00C03F3D" w:rsidRDefault="00AE7F3D" w:rsidP="00061A4E">
                      <w:pPr>
                        <w:pStyle w:val="Paragraphedeliste"/>
                        <w:numPr>
                          <w:ilvl w:val="1"/>
                          <w:numId w:val="26"/>
                        </w:numPr>
                      </w:pPr>
                      <w:r w:rsidRPr="00EF78C9">
                        <w:rPr>
                          <w:b/>
                          <w:color w:val="FF0000"/>
                          <w:u w:val="single"/>
                        </w:rPr>
                        <w:t xml:space="preserve">A. honteuse </w:t>
                      </w:r>
                      <w:r>
                        <w:rPr>
                          <w:b/>
                          <w:color w:val="FF0000"/>
                          <w:u w:val="single"/>
                        </w:rPr>
                        <w:t>=</w:t>
                      </w:r>
                      <w:r w:rsidRPr="00EF78C9">
                        <w:rPr>
                          <w:b/>
                          <w:color w:val="FF0000"/>
                          <w:u w:val="single"/>
                        </w:rPr>
                        <w:t xml:space="preserve"> pudendale interne</w:t>
                      </w:r>
                      <w:r w:rsidRPr="00EF78C9">
                        <w:rPr>
                          <w:color w:val="FF0000"/>
                        </w:rPr>
                        <w:t> </w:t>
                      </w:r>
                      <w:r>
                        <w:t xml:space="preserve">: </w:t>
                      </w:r>
                      <w:r w:rsidR="003D0B8A">
                        <w:t>vascularise une grande partie du périnée, elle est accompagnée par le nerf pudendal dans le canal de Alcock</w:t>
                      </w:r>
                    </w:p>
                    <w:p w14:paraId="3EC91746" w14:textId="77777777" w:rsidR="00AE7F3D" w:rsidRDefault="00AE7F3D" w:rsidP="00061A4E">
                      <w:pPr>
                        <w:pStyle w:val="Paragraphedeliste"/>
                        <w:numPr>
                          <w:ilvl w:val="1"/>
                          <w:numId w:val="26"/>
                        </w:numPr>
                      </w:pPr>
                      <w:r>
                        <w:rPr>
                          <w:b/>
                          <w:color w:val="FF0000"/>
                          <w:u w:val="single"/>
                        </w:rPr>
                        <w:t>A</w:t>
                      </w:r>
                      <w:r w:rsidRPr="00EF78C9">
                        <w:rPr>
                          <w:b/>
                          <w:color w:val="FF0000"/>
                          <w:u w:val="single"/>
                        </w:rPr>
                        <w:t>. rectale moyenne</w:t>
                      </w:r>
                      <w:r w:rsidRPr="00EF78C9">
                        <w:rPr>
                          <w:color w:val="FF0000"/>
                        </w:rPr>
                        <w:t xml:space="preserve"> </w:t>
                      </w:r>
                      <w:r>
                        <w:t>(inconstante)</w:t>
                      </w:r>
                    </w:p>
                    <w:p w14:paraId="438EADD9" w14:textId="6DE6E8B9" w:rsidR="00AE7F3D" w:rsidRDefault="00AE7F3D" w:rsidP="00061A4E">
                      <w:pPr>
                        <w:pStyle w:val="Paragraphedeliste"/>
                        <w:numPr>
                          <w:ilvl w:val="1"/>
                          <w:numId w:val="26"/>
                        </w:numPr>
                      </w:pPr>
                      <w:r w:rsidRPr="001F6F02">
                        <w:rPr>
                          <w:b/>
                          <w:color w:val="FF0000"/>
                          <w:u w:val="single"/>
                        </w:rPr>
                        <w:t xml:space="preserve">A. rectale </w:t>
                      </w:r>
                      <w:r w:rsidRPr="00EF78C9">
                        <w:rPr>
                          <w:b/>
                          <w:color w:val="FF0000"/>
                          <w:u w:val="single"/>
                        </w:rPr>
                        <w:t>inférieure</w:t>
                      </w:r>
                      <w:r w:rsidR="00937D6B">
                        <w:t> : vascularise le canal anal</w:t>
                      </w:r>
                    </w:p>
                    <w:p w14:paraId="53B03A5E" w14:textId="77777777" w:rsidR="00AE7F3D" w:rsidRDefault="00AE7F3D" w:rsidP="00061A4E">
                      <w:pPr>
                        <w:pStyle w:val="Paragraphedeliste"/>
                        <w:numPr>
                          <w:ilvl w:val="1"/>
                          <w:numId w:val="26"/>
                        </w:numPr>
                      </w:pPr>
                      <w:r w:rsidRPr="00EF78C9">
                        <w:rPr>
                          <w:b/>
                          <w:color w:val="FF0000"/>
                          <w:u w:val="single"/>
                        </w:rPr>
                        <w:t>A. glutéale inférieure</w:t>
                      </w:r>
                      <w:r w:rsidRPr="00EF78C9">
                        <w:rPr>
                          <w:color w:val="FF0000"/>
                        </w:rPr>
                        <w:t> </w:t>
                      </w:r>
                      <w:r>
                        <w:t>: passe dans le canal sous-piriforme</w:t>
                      </w:r>
                    </w:p>
                    <w:p w14:paraId="2ABC0E81" w14:textId="77777777" w:rsidR="00AE7F3D" w:rsidRDefault="00AE7F3D" w:rsidP="00061A4E">
                      <w:pPr>
                        <w:pStyle w:val="Paragraphedeliste"/>
                        <w:numPr>
                          <w:ilvl w:val="1"/>
                          <w:numId w:val="26"/>
                        </w:numPr>
                      </w:pPr>
                      <w:r>
                        <w:rPr>
                          <w:b/>
                          <w:color w:val="FF0000"/>
                          <w:u w:val="single"/>
                        </w:rPr>
                        <w:t>Corona morta</w:t>
                      </w:r>
                      <w:r w:rsidRPr="00EF78C9">
                        <w:rPr>
                          <w:color w:val="FF0000"/>
                        </w:rPr>
                        <w:t> </w:t>
                      </w:r>
                      <w:r>
                        <w:t>: anastomose entre l’a. obturatrice et l’a. iliaque externe</w:t>
                      </w:r>
                    </w:p>
                    <w:p w14:paraId="0B8522FD" w14:textId="77777777" w:rsidR="00AE7F3D" w:rsidRDefault="00AE7F3D" w:rsidP="00136237">
                      <w:pPr>
                        <w:pStyle w:val="Paragraphedeliste"/>
                        <w:ind w:left="360"/>
                      </w:pPr>
                    </w:p>
                    <w:p w14:paraId="0D9BF943" w14:textId="77777777" w:rsidR="00AE7F3D" w:rsidRDefault="00AE7F3D" w:rsidP="00F2777E">
                      <w:pPr>
                        <w:pStyle w:val="Sansinterligne"/>
                        <w:spacing w:after="120"/>
                        <w:jc w:val="both"/>
                        <w:rPr>
                          <w:b/>
                          <w:i/>
                          <w:sz w:val="20"/>
                          <w:szCs w:val="20"/>
                        </w:rPr>
                      </w:pPr>
                      <w:r w:rsidRPr="00C03F3D">
                        <w:rPr>
                          <w:b/>
                          <w:i/>
                          <w:sz w:val="20"/>
                          <w:szCs w:val="20"/>
                          <w:u w:val="single"/>
                        </w:rPr>
                        <w:t>Rq :</w:t>
                      </w:r>
                      <w:r w:rsidRPr="00C03F3D">
                        <w:rPr>
                          <w:i/>
                          <w:sz w:val="20"/>
                          <w:szCs w:val="20"/>
                          <w:u w:val="single"/>
                        </w:rPr>
                        <w:t xml:space="preserve"> Cette description est très variable d’un individu à l’autre, certaines a. naissent d’un tronc commun,</w:t>
                      </w:r>
                      <w:r>
                        <w:rPr>
                          <w:i/>
                          <w:sz w:val="20"/>
                          <w:szCs w:val="20"/>
                          <w:u w:val="single"/>
                        </w:rPr>
                        <w:t xml:space="preserve"> </w:t>
                      </w:r>
                      <w:r w:rsidRPr="00C03F3D">
                        <w:rPr>
                          <w:i/>
                          <w:sz w:val="20"/>
                          <w:szCs w:val="20"/>
                          <w:u w:val="single"/>
                        </w:rPr>
                        <w:t>etc…</w:t>
                      </w:r>
                      <w:r>
                        <w:rPr>
                          <w:i/>
                          <w:sz w:val="20"/>
                          <w:szCs w:val="20"/>
                          <w:u w:val="single"/>
                        </w:rPr>
                        <w:t xml:space="preserve"> </w:t>
                      </w:r>
                      <w:r w:rsidRPr="00BC1512">
                        <w:rPr>
                          <w:i/>
                          <w:sz w:val="20"/>
                          <w:szCs w:val="20"/>
                          <w:u w:val="single"/>
                        </w:rPr>
                        <w:sym w:font="Wingdings" w:char="F0E0"/>
                      </w:r>
                      <w:r>
                        <w:rPr>
                          <w:i/>
                          <w:sz w:val="20"/>
                          <w:szCs w:val="20"/>
                          <w:u w:val="single"/>
                        </w:rPr>
                        <w:t xml:space="preserve"> par exemple selon les bouquins l’A rectale inf peut naître de l’A pudendale mais pas de piège la dessus ni au cc ni aux tut’ car c’est contestable</w:t>
                      </w:r>
                    </w:p>
                    <w:p w14:paraId="33B63F68" w14:textId="77777777" w:rsidR="00AE7F3D" w:rsidRPr="00F2777E" w:rsidRDefault="00AE7F3D" w:rsidP="00F2777E">
                      <w:pPr>
                        <w:pStyle w:val="Sansinterligne"/>
                        <w:spacing w:after="120"/>
                        <w:jc w:val="both"/>
                        <w:rPr>
                          <w:b/>
                          <w:i/>
                          <w:sz w:val="20"/>
                          <w:szCs w:val="20"/>
                        </w:rPr>
                      </w:pPr>
                      <w:r w:rsidRPr="00F2777E">
                        <w:rPr>
                          <w:b/>
                          <w:i/>
                          <w:sz w:val="20"/>
                          <w:szCs w:val="20"/>
                        </w:rPr>
                        <w:t xml:space="preserve">Dans les gros traumas du bassin on peut mourir de lésions des artères tapissant les parois osseuses surtout ilio-lombaire, glutéale sup, obturatrice </w:t>
                      </w:r>
                      <w:r w:rsidRPr="00F2777E">
                        <w:rPr>
                          <w:b/>
                          <w:i/>
                          <w:sz w:val="20"/>
                          <w:szCs w:val="20"/>
                        </w:rPr>
                        <w:sym w:font="Wingdings" w:char="F0E0"/>
                      </w:r>
                      <w:r>
                        <w:rPr>
                          <w:b/>
                          <w:i/>
                          <w:sz w:val="20"/>
                          <w:szCs w:val="20"/>
                        </w:rPr>
                        <w:t xml:space="preserve"> trai</w:t>
                      </w:r>
                      <w:r w:rsidRPr="00F2777E">
                        <w:rPr>
                          <w:b/>
                          <w:i/>
                          <w:sz w:val="20"/>
                          <w:szCs w:val="20"/>
                        </w:rPr>
                        <w:t>t</w:t>
                      </w:r>
                      <w:r>
                        <w:rPr>
                          <w:b/>
                          <w:i/>
                          <w:sz w:val="20"/>
                          <w:szCs w:val="20"/>
                        </w:rPr>
                        <w:t>ement</w:t>
                      </w:r>
                      <w:r w:rsidRPr="00F2777E">
                        <w:rPr>
                          <w:b/>
                          <w:i/>
                          <w:sz w:val="20"/>
                          <w:szCs w:val="20"/>
                        </w:rPr>
                        <w:t xml:space="preserve"> par embolisation radio (= colle pour faire l’hémostase)</w:t>
                      </w:r>
                    </w:p>
                    <w:p w14:paraId="71AB37DE" w14:textId="77777777" w:rsidR="00AE7F3D" w:rsidRPr="00C03F3D" w:rsidRDefault="00AE7F3D" w:rsidP="00C03F3D">
                      <w:pPr>
                        <w:pStyle w:val="Paragraphedeliste"/>
                        <w:ind w:left="360"/>
                        <w:rPr>
                          <w:i/>
                          <w:sz w:val="20"/>
                          <w:szCs w:val="20"/>
                          <w:u w:val="single"/>
                        </w:rPr>
                      </w:pPr>
                    </w:p>
                  </w:txbxContent>
                </v:textbox>
              </v:shape>
            </w:pict>
          </mc:Fallback>
        </mc:AlternateContent>
      </w:r>
      <w:r w:rsidR="006E14C6" w:rsidRPr="006E14C6">
        <w:rPr>
          <w:b/>
          <w:noProof/>
          <w:color w:val="C7AED6" w:themeColor="accent6" w:themeTint="99"/>
          <w:sz w:val="32"/>
          <w:u w:val="single"/>
          <w:lang w:eastAsia="fr-FR"/>
        </w:rPr>
        <mc:AlternateContent>
          <mc:Choice Requires="wps">
            <w:drawing>
              <wp:anchor distT="45720" distB="45720" distL="114300" distR="114300" simplePos="0" relativeHeight="251745792" behindDoc="0" locked="0" layoutInCell="1" allowOverlap="1" wp14:anchorId="3876442C" wp14:editId="2E790D86">
                <wp:simplePos x="0" y="0"/>
                <wp:positionH relativeFrom="column">
                  <wp:posOffset>4231507</wp:posOffset>
                </wp:positionH>
                <wp:positionV relativeFrom="paragraph">
                  <wp:posOffset>-159488</wp:posOffset>
                </wp:positionV>
                <wp:extent cx="2158365" cy="637540"/>
                <wp:effectExtent l="0" t="0" r="13335" b="1016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8365" cy="637540"/>
                        </a:xfrm>
                        <a:prstGeom prst="rect">
                          <a:avLst/>
                        </a:prstGeom>
                        <a:solidFill>
                          <a:srgbClr val="FFFFFF"/>
                        </a:solidFill>
                        <a:ln w="9525">
                          <a:solidFill>
                            <a:schemeClr val="bg1"/>
                          </a:solidFill>
                          <a:miter lim="800000"/>
                          <a:headEnd/>
                          <a:tailEnd/>
                        </a:ln>
                      </wps:spPr>
                      <wps:txbx>
                        <w:txbxContent>
                          <w:p w14:paraId="7D6FBE3B" w14:textId="77777777" w:rsidR="00AE7F3D" w:rsidRDefault="00AE7F3D">
                            <w:pPr>
                              <w:rPr>
                                <w:i/>
                                <w:u w:val="single"/>
                              </w:rPr>
                            </w:pPr>
                          </w:p>
                          <w:p w14:paraId="42E1E581" w14:textId="77777777" w:rsidR="00AE7F3D" w:rsidRPr="006E14C6" w:rsidRDefault="00AE7F3D">
                            <w:pPr>
                              <w:rPr>
                                <w:i/>
                                <w:u w:val="single"/>
                              </w:rPr>
                            </w:pPr>
                            <w:r w:rsidRPr="006E14C6">
                              <w:rPr>
                                <w:i/>
                                <w:u w:val="single"/>
                              </w:rPr>
                              <w:t>Vue médiale - Vascularisation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7" type="#_x0000_t202" style="position:absolute;margin-left:333.2pt;margin-top:-12.5pt;width:169.95pt;height:50.2pt;z-index:251745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" strokecolor="white [3212]">
                <v:textbox>
                  <w:txbxContent>
                    <w:p w14:paraId="7D6FBE3B" w14:textId="77777777" w:rsidR="00AE7F3D" w:rsidRDefault="00AE7F3D">
                      <w:pPr>
                        <w:rPr>
                          <w:i/>
                          <w:u w:val="single"/>
                        </w:rPr>
                      </w:pPr>
                    </w:p>
                    <w:p w14:paraId="42E1E581" w14:textId="77777777" w:rsidR="00AE7F3D" w:rsidRPr="006E14C6" w:rsidRDefault="00AE7F3D">
                      <w:pPr>
                        <w:rPr>
                          <w:i/>
                          <w:u w:val="single"/>
                        </w:rPr>
                      </w:pPr>
                      <w:r w:rsidRPr="006E14C6">
                        <w:rPr>
                          <w:i/>
                          <w:u w:val="single"/>
                        </w:rPr>
                        <w:t>Vue médiale - Vascularisation</w:t>
                      </w:r>
                    </w:p>
                  </w:txbxContent>
                </v:textbox>
                <w10:wrap type="square"/>
              </v:shape>
            </w:pict>
          </mc:Fallback>
        </mc:AlternateContent>
      </w:r>
      <w:r w:rsidR="0006318D">
        <w:rPr>
          <w:noProof/>
          <w:lang w:eastAsia="fr-FR"/>
        </w:rPr>
        <w:drawing>
          <wp:anchor distT="0" distB="0" distL="114300" distR="114300" simplePos="0" relativeHeight="251627008" behindDoc="0" locked="0" layoutInCell="1" allowOverlap="1" wp14:anchorId="74C55996" wp14:editId="520AB6BE">
            <wp:simplePos x="0" y="0"/>
            <wp:positionH relativeFrom="column">
              <wp:posOffset>4271128</wp:posOffset>
            </wp:positionH>
            <wp:positionV relativeFrom="paragraph">
              <wp:posOffset>-64268</wp:posOffset>
            </wp:positionV>
            <wp:extent cx="5810398" cy="6624083"/>
            <wp:effectExtent l="0" t="0" r="0" b="5715"/>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29783" t="11267" r="33438" b="11211"/>
                    <a:stretch/>
                  </pic:blipFill>
                  <pic:spPr bwMode="auto">
                    <a:xfrm>
                      <a:off x="0" y="0"/>
                      <a:ext cx="5810398" cy="662408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73F5F0" w14:textId="77777777" w:rsidR="00CC55D0" w:rsidRDefault="00CC55D0" w:rsidP="00EC186B">
      <w:pPr>
        <w:pStyle w:val="Sansinterligne"/>
      </w:pPr>
    </w:p>
    <w:p w14:paraId="2BAED89F" w14:textId="77777777" w:rsidR="00CC55D0" w:rsidRDefault="00CC55D0" w:rsidP="00061EE0">
      <w:pPr>
        <w:tabs>
          <w:tab w:val="left" w:pos="5840"/>
        </w:tabs>
      </w:pPr>
    </w:p>
    <w:p w14:paraId="6DB91CE8" w14:textId="77777777" w:rsidR="00CC55D0" w:rsidRDefault="00CC55D0" w:rsidP="00061EE0">
      <w:pPr>
        <w:tabs>
          <w:tab w:val="left" w:pos="5840"/>
        </w:tabs>
      </w:pPr>
    </w:p>
    <w:p w14:paraId="7196E59E" w14:textId="77777777" w:rsidR="00CC55D0" w:rsidRDefault="00CC55D0" w:rsidP="00061EE0">
      <w:pPr>
        <w:tabs>
          <w:tab w:val="left" w:pos="5840"/>
        </w:tabs>
      </w:pPr>
    </w:p>
    <w:p w14:paraId="44F3C99F" w14:textId="77777777" w:rsidR="00CC55D0" w:rsidRDefault="00CC55D0" w:rsidP="00061EE0">
      <w:pPr>
        <w:tabs>
          <w:tab w:val="left" w:pos="5840"/>
        </w:tabs>
      </w:pPr>
    </w:p>
    <w:p w14:paraId="578AAFE7" w14:textId="77777777" w:rsidR="00CC55D0" w:rsidRDefault="00CC55D0" w:rsidP="00061EE0">
      <w:pPr>
        <w:tabs>
          <w:tab w:val="left" w:pos="5840"/>
        </w:tabs>
      </w:pPr>
    </w:p>
    <w:p w14:paraId="7E8B1445" w14:textId="77777777" w:rsidR="00CC55D0" w:rsidRDefault="00CC55D0" w:rsidP="00061EE0">
      <w:pPr>
        <w:tabs>
          <w:tab w:val="left" w:pos="5840"/>
        </w:tabs>
      </w:pPr>
    </w:p>
    <w:p w14:paraId="389595BA" w14:textId="77777777" w:rsidR="00CC55D0" w:rsidRDefault="00CC55D0" w:rsidP="00061EE0">
      <w:pPr>
        <w:tabs>
          <w:tab w:val="left" w:pos="5840"/>
        </w:tabs>
      </w:pPr>
    </w:p>
    <w:p w14:paraId="5D9DC162" w14:textId="77777777" w:rsidR="00CC55D0" w:rsidRDefault="00CC55D0" w:rsidP="00061EE0">
      <w:pPr>
        <w:tabs>
          <w:tab w:val="left" w:pos="5840"/>
        </w:tabs>
      </w:pPr>
    </w:p>
    <w:p w14:paraId="0810AB04" w14:textId="77777777" w:rsidR="00CC55D0" w:rsidRDefault="00CC55D0" w:rsidP="00061EE0">
      <w:pPr>
        <w:tabs>
          <w:tab w:val="left" w:pos="5840"/>
        </w:tabs>
      </w:pPr>
    </w:p>
    <w:p w14:paraId="027D66D6" w14:textId="77777777" w:rsidR="00CC55D0" w:rsidRDefault="00CC55D0" w:rsidP="00061EE0">
      <w:pPr>
        <w:tabs>
          <w:tab w:val="left" w:pos="5840"/>
        </w:tabs>
      </w:pPr>
    </w:p>
    <w:p w14:paraId="1FDEE3EE" w14:textId="77777777" w:rsidR="00CC55D0" w:rsidRDefault="00CC55D0" w:rsidP="00061EE0">
      <w:pPr>
        <w:tabs>
          <w:tab w:val="left" w:pos="5840"/>
        </w:tabs>
      </w:pPr>
    </w:p>
    <w:p w14:paraId="44DAE02E" w14:textId="77777777" w:rsidR="00CC55D0" w:rsidRDefault="00CC55D0" w:rsidP="00061EE0">
      <w:pPr>
        <w:tabs>
          <w:tab w:val="left" w:pos="5840"/>
        </w:tabs>
      </w:pPr>
    </w:p>
    <w:p w14:paraId="1BD71077" w14:textId="77777777" w:rsidR="00CC55D0" w:rsidRDefault="00CC55D0" w:rsidP="00061EE0">
      <w:pPr>
        <w:tabs>
          <w:tab w:val="left" w:pos="5840"/>
        </w:tabs>
      </w:pPr>
    </w:p>
    <w:p w14:paraId="249F7136" w14:textId="77777777" w:rsidR="00CC55D0" w:rsidRDefault="00CC55D0" w:rsidP="00061EE0">
      <w:pPr>
        <w:tabs>
          <w:tab w:val="left" w:pos="5840"/>
        </w:tabs>
      </w:pPr>
    </w:p>
    <w:p w14:paraId="13C6DF24" w14:textId="77777777" w:rsidR="00CC55D0" w:rsidRDefault="00CC55D0" w:rsidP="00061EE0">
      <w:pPr>
        <w:tabs>
          <w:tab w:val="left" w:pos="5840"/>
        </w:tabs>
      </w:pPr>
    </w:p>
    <w:p w14:paraId="4F6B163C" w14:textId="77777777" w:rsidR="00CC55D0" w:rsidRDefault="00CC55D0" w:rsidP="00061EE0">
      <w:pPr>
        <w:tabs>
          <w:tab w:val="left" w:pos="5840"/>
        </w:tabs>
      </w:pPr>
    </w:p>
    <w:p w14:paraId="5A40D170" w14:textId="77777777" w:rsidR="00BC1512" w:rsidRPr="00BC1512" w:rsidRDefault="00BC1512" w:rsidP="00BC1512">
      <w:pPr>
        <w:pStyle w:val="Paragraphedeliste"/>
        <w:tabs>
          <w:tab w:val="left" w:pos="5840"/>
        </w:tabs>
        <w:ind w:left="360"/>
      </w:pPr>
    </w:p>
    <w:p w14:paraId="03AFA722" w14:textId="77777777" w:rsidR="00BC1512" w:rsidRPr="00BC1512" w:rsidRDefault="00BC1512" w:rsidP="00BC1512">
      <w:pPr>
        <w:pStyle w:val="Paragraphedeliste"/>
        <w:tabs>
          <w:tab w:val="left" w:pos="5840"/>
        </w:tabs>
        <w:ind w:left="360"/>
      </w:pPr>
    </w:p>
    <w:p w14:paraId="04AB76FB" w14:textId="77777777" w:rsidR="00BC1512" w:rsidRPr="00BC1512" w:rsidRDefault="00BC1512" w:rsidP="00F2777E">
      <w:pPr>
        <w:tabs>
          <w:tab w:val="left" w:pos="5840"/>
        </w:tabs>
      </w:pPr>
    </w:p>
    <w:p w14:paraId="4100346E" w14:textId="77777777" w:rsidR="00AF1899" w:rsidRPr="0006318D" w:rsidRDefault="00136237" w:rsidP="00061A4E">
      <w:pPr>
        <w:pStyle w:val="Paragraphedeliste"/>
        <w:numPr>
          <w:ilvl w:val="0"/>
          <w:numId w:val="24"/>
        </w:numPr>
        <w:tabs>
          <w:tab w:val="left" w:pos="5840"/>
        </w:tabs>
      </w:pPr>
      <w:r>
        <w:rPr>
          <w:noProof/>
          <w:lang w:eastAsia="fr-FR"/>
        </w:rPr>
        <w:lastRenderedPageBreak/>
        <w:drawing>
          <wp:anchor distT="0" distB="0" distL="114300" distR="114300" simplePos="0" relativeHeight="251680256" behindDoc="0" locked="0" layoutInCell="1" allowOverlap="1" wp14:anchorId="00117C8E" wp14:editId="39E40BC8">
            <wp:simplePos x="0" y="0"/>
            <wp:positionH relativeFrom="column">
              <wp:posOffset>4665980</wp:posOffset>
            </wp:positionH>
            <wp:positionV relativeFrom="paragraph">
              <wp:posOffset>-42545</wp:posOffset>
            </wp:positionV>
            <wp:extent cx="5285105" cy="2806700"/>
            <wp:effectExtent l="0" t="0" r="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16735" t="20180" r="16703" b="15751"/>
                    <a:stretch/>
                  </pic:blipFill>
                  <pic:spPr bwMode="auto">
                    <a:xfrm>
                      <a:off x="0" y="0"/>
                      <a:ext cx="5285105" cy="2806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6318D">
        <w:rPr>
          <w:noProof/>
          <w:lang w:eastAsia="fr-FR"/>
        </w:rPr>
        <mc:AlternateContent>
          <mc:Choice Requires="wps">
            <w:drawing>
              <wp:anchor distT="0" distB="0" distL="114300" distR="114300" simplePos="0" relativeHeight="251545088" behindDoc="0" locked="0" layoutInCell="1" allowOverlap="1" wp14:anchorId="7CA4DA56" wp14:editId="5B59052F">
                <wp:simplePos x="0" y="0"/>
                <wp:positionH relativeFrom="column">
                  <wp:posOffset>-372140</wp:posOffset>
                </wp:positionH>
                <wp:positionV relativeFrom="paragraph">
                  <wp:posOffset>276447</wp:posOffset>
                </wp:positionV>
                <wp:extent cx="5061098" cy="2115879"/>
                <wp:effectExtent l="0" t="0" r="6350" b="0"/>
                <wp:wrapNone/>
                <wp:docPr id="31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1098" cy="2115879"/>
                        </a:xfrm>
                        <a:prstGeom prst="rect">
                          <a:avLst/>
                        </a:prstGeom>
                        <a:solidFill>
                          <a:srgbClr val="FFFFFF"/>
                        </a:solidFill>
                        <a:ln w="9525">
                          <a:noFill/>
                          <a:miter lim="800000"/>
                          <a:headEnd/>
                          <a:tailEnd/>
                        </a:ln>
                      </wps:spPr>
                      <wps:txbx>
                        <w:txbxContent>
                          <w:p w14:paraId="08C723D3" w14:textId="77777777" w:rsidR="00AE7F3D" w:rsidRDefault="00AE7F3D" w:rsidP="00AF1899">
                            <w:pPr>
                              <w:pStyle w:val="Sansinterligne"/>
                            </w:pPr>
                            <w:r w:rsidRPr="0048494E">
                              <w:rPr>
                                <w:b/>
                                <w:color w:val="00B0F0"/>
                                <w:u w:val="single"/>
                              </w:rPr>
                              <w:t>Veine cave inférieure</w:t>
                            </w:r>
                            <w:r w:rsidRPr="0048494E">
                              <w:rPr>
                                <w:color w:val="00B0F0"/>
                              </w:rPr>
                              <w:t> </w:t>
                            </w:r>
                            <w:r>
                              <w:t xml:space="preserve">: plus latéralisée à droite, naît de la convergence des veines iliaques communes D/G </w:t>
                            </w:r>
                            <w:r w:rsidRPr="00C03F3D">
                              <w:rPr>
                                <w:b/>
                              </w:rPr>
                              <w:t>au niveau de L4</w:t>
                            </w:r>
                          </w:p>
                          <w:p w14:paraId="5AB61830" w14:textId="77777777" w:rsidR="00AE7F3D" w:rsidRPr="0048494E" w:rsidRDefault="00AE7F3D" w:rsidP="00AF1899">
                            <w:pPr>
                              <w:pStyle w:val="Sansinterligne"/>
                              <w:rPr>
                                <w:sz w:val="8"/>
                              </w:rPr>
                            </w:pPr>
                          </w:p>
                          <w:p w14:paraId="16CACEAB" w14:textId="77777777" w:rsidR="00AE7F3D" w:rsidRDefault="00AE7F3D" w:rsidP="00AF1899">
                            <w:pPr>
                              <w:pStyle w:val="Sansinterligne"/>
                            </w:pPr>
                            <w:r w:rsidRPr="0048494E">
                              <w:rPr>
                                <w:b/>
                                <w:color w:val="00B0F0"/>
                                <w:u w:val="single"/>
                              </w:rPr>
                              <w:t>Veine iliaque commune D/G</w:t>
                            </w:r>
                            <w:r w:rsidRPr="0048494E">
                              <w:rPr>
                                <w:color w:val="00B0F0"/>
                              </w:rPr>
                              <w:t> </w:t>
                            </w:r>
                            <w:r>
                              <w:t>: nait de la convergence des veines iliaques interne et externe</w:t>
                            </w:r>
                          </w:p>
                          <w:p w14:paraId="7D6738CE" w14:textId="77777777" w:rsidR="00AE7F3D" w:rsidRPr="0048494E" w:rsidRDefault="00AE7F3D" w:rsidP="00AF1899">
                            <w:pPr>
                              <w:pStyle w:val="Sansinterligne"/>
                              <w:rPr>
                                <w:sz w:val="8"/>
                              </w:rPr>
                            </w:pPr>
                          </w:p>
                          <w:p w14:paraId="7BFB29FF" w14:textId="4FCCCCDD" w:rsidR="00AE7F3D" w:rsidRPr="001612F2" w:rsidRDefault="00AE7F3D" w:rsidP="00AF1899">
                            <w:pPr>
                              <w:pStyle w:val="Sansinterligne"/>
                            </w:pPr>
                            <w:r w:rsidRPr="0048494E">
                              <w:rPr>
                                <w:b/>
                                <w:color w:val="00B0F0"/>
                                <w:u w:val="single"/>
                              </w:rPr>
                              <w:t>Veine iliaque externe</w:t>
                            </w:r>
                            <w:r w:rsidR="001612F2">
                              <w:rPr>
                                <w:b/>
                                <w:color w:val="00B0F0"/>
                              </w:rPr>
                              <w:t> </w:t>
                            </w:r>
                            <w:r w:rsidR="001612F2">
                              <w:rPr>
                                <w:b/>
                              </w:rPr>
                              <w:t xml:space="preserve">: </w:t>
                            </w:r>
                            <w:r w:rsidR="001612F2">
                              <w:t>sur le bord médial de l’artère</w:t>
                            </w:r>
                          </w:p>
                          <w:p w14:paraId="6D8722E1" w14:textId="77777777" w:rsidR="00AE7F3D" w:rsidRPr="0048494E" w:rsidRDefault="00AE7F3D" w:rsidP="00AF1899">
                            <w:pPr>
                              <w:pStyle w:val="Sansinterligne"/>
                              <w:rPr>
                                <w:sz w:val="8"/>
                              </w:rPr>
                            </w:pPr>
                          </w:p>
                          <w:p w14:paraId="74520CB1" w14:textId="77777777" w:rsidR="00AE7F3D" w:rsidRDefault="00AE7F3D" w:rsidP="00AF1899">
                            <w:pPr>
                              <w:pStyle w:val="Sansinterligne"/>
                            </w:pPr>
                            <w:r w:rsidRPr="0048494E">
                              <w:rPr>
                                <w:b/>
                                <w:color w:val="00B0F0"/>
                                <w:u w:val="single"/>
                              </w:rPr>
                              <w:t>Veine iliaque interne = hypogastrique</w:t>
                            </w:r>
                            <w:r w:rsidRPr="0048494E">
                              <w:rPr>
                                <w:color w:val="00B0F0"/>
                              </w:rPr>
                              <w:t> </w:t>
                            </w:r>
                            <w:r>
                              <w:t>: plexiforme (= un paquet de « tuyau »)</w:t>
                            </w:r>
                          </w:p>
                          <w:p w14:paraId="0ABDE55B" w14:textId="77777777" w:rsidR="00AE7F3D" w:rsidRPr="0048494E" w:rsidRDefault="00AE7F3D" w:rsidP="00AF1899">
                            <w:pPr>
                              <w:pStyle w:val="Sansinterligne"/>
                              <w:rPr>
                                <w:sz w:val="12"/>
                              </w:rPr>
                            </w:pPr>
                          </w:p>
                          <w:p w14:paraId="32147BB2" w14:textId="17A3872C" w:rsidR="00AE7F3D" w:rsidRPr="00AD60F5" w:rsidRDefault="00AE7F3D" w:rsidP="00F2777E">
                            <w:pPr>
                              <w:pStyle w:val="Sansinterligne"/>
                              <w:rPr>
                                <w:b/>
                                <w:i/>
                                <w:color w:val="FF0000"/>
                              </w:rPr>
                            </w:pPr>
                            <w:r w:rsidRPr="00AD60F5">
                              <w:rPr>
                                <w:b/>
                                <w:i/>
                                <w:color w:val="FF0000"/>
                                <w:u w:val="single"/>
                              </w:rPr>
                              <w:t>Rq ++++</w:t>
                            </w:r>
                            <w:r w:rsidRPr="00AD60F5">
                              <w:rPr>
                                <w:b/>
                                <w:i/>
                                <w:color w:val="FF0000"/>
                              </w:rPr>
                              <w:t xml:space="preserve"> : </w:t>
                            </w:r>
                            <w:r w:rsidRPr="00AD60F5">
                              <w:rPr>
                                <w:b/>
                                <w:i/>
                                <w:color w:val="FF0000"/>
                              </w:rPr>
                              <w:sym w:font="Symbol" w:char="F02A"/>
                            </w:r>
                            <w:r w:rsidRPr="00AD60F5">
                              <w:rPr>
                                <w:b/>
                                <w:i/>
                                <w:color w:val="FF0000"/>
                              </w:rPr>
                              <w:t xml:space="preserve"> Les veines ont un calibre </w:t>
                            </w:r>
                            <w:r w:rsidR="0003679F">
                              <w:rPr>
                                <w:b/>
                                <w:i/>
                                <w:color w:val="FF0000"/>
                              </w:rPr>
                              <w:t xml:space="preserve">2 fois plus gros que les artères </w:t>
                            </w:r>
                            <w:r w:rsidRPr="00AD60F5">
                              <w:rPr>
                                <w:b/>
                                <w:i/>
                                <w:color w:val="FF0000"/>
                              </w:rPr>
                              <w:t>et le plan veineux est interne et postérieure par rapport au plan artériel</w:t>
                            </w:r>
                          </w:p>
                          <w:p w14:paraId="56DA38E0" w14:textId="77777777" w:rsidR="00AE7F3D" w:rsidRPr="00AD60F5" w:rsidRDefault="00AE7F3D" w:rsidP="00F2777E">
                            <w:pPr>
                              <w:pStyle w:val="Sansinterligne"/>
                              <w:ind w:left="708"/>
                              <w:rPr>
                                <w:b/>
                                <w:i/>
                                <w:color w:val="FF0000"/>
                              </w:rPr>
                            </w:pPr>
                            <w:r w:rsidRPr="00AD60F5">
                              <w:rPr>
                                <w:b/>
                                <w:i/>
                                <w:color w:val="FF0000"/>
                              </w:rPr>
                              <w:t xml:space="preserve">    </w:t>
                            </w:r>
                            <w:r w:rsidRPr="00AD60F5">
                              <w:rPr>
                                <w:b/>
                                <w:i/>
                                <w:color w:val="FF0000"/>
                              </w:rPr>
                              <w:sym w:font="Symbol" w:char="F02A"/>
                            </w:r>
                            <w:r w:rsidRPr="00AD60F5">
                              <w:rPr>
                                <w:b/>
                                <w:i/>
                                <w:color w:val="FF0000"/>
                              </w:rPr>
                              <w:t xml:space="preserve"> Ce sont essentiellement les vaisseaux iliaques internes qui vascularisent le petit bassin</w:t>
                            </w:r>
                          </w:p>
                          <w:p w14:paraId="0CC4C1B8" w14:textId="77777777" w:rsidR="00AE7F3D" w:rsidRPr="0048494E" w:rsidRDefault="00AE7F3D" w:rsidP="0048494E">
                            <w:pPr>
                              <w:pStyle w:val="Sansinterligne"/>
                              <w:rPr>
                                <w:sz w:val="12"/>
                              </w:rPr>
                            </w:pPr>
                          </w:p>
                          <w:p w14:paraId="7348693C" w14:textId="77777777" w:rsidR="00AE7F3D" w:rsidRDefault="00AE7F3D"/>
                          <w:p w14:paraId="3BFA283F" w14:textId="77777777" w:rsidR="00AE7F3D" w:rsidRDefault="00AE7F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8" type="#_x0000_t202" style="position:absolute;left:0;text-align:left;margin-left:-29.25pt;margin-top:21.75pt;width:398.5pt;height:166.6pt;z-index:25154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" stroked="f">
                <v:textbox>
                  <w:txbxContent>
                    <w:p w14:paraId="08C723D3" w14:textId="77777777" w:rsidR="00AE7F3D" w:rsidRDefault="00AE7F3D" w:rsidP="00AF1899">
                      <w:pPr>
                        <w:pStyle w:val="Sansinterligne"/>
                      </w:pPr>
                      <w:r w:rsidRPr="0048494E">
                        <w:rPr>
                          <w:b/>
                          <w:color w:val="00B0F0"/>
                          <w:u w:val="single"/>
                        </w:rPr>
                        <w:t>Veine cave inférieure</w:t>
                      </w:r>
                      <w:r w:rsidRPr="0048494E">
                        <w:rPr>
                          <w:color w:val="00B0F0"/>
                        </w:rPr>
                        <w:t> </w:t>
                      </w:r>
                      <w:r>
                        <w:t xml:space="preserve">: plus latéralisée à droite, naît de la convergence des veines iliaques communes D/G </w:t>
                      </w:r>
                      <w:r w:rsidRPr="00C03F3D">
                        <w:rPr>
                          <w:b/>
                        </w:rPr>
                        <w:t>au niveau de L4</w:t>
                      </w:r>
                    </w:p>
                    <w:p w14:paraId="5AB61830" w14:textId="77777777" w:rsidR="00AE7F3D" w:rsidRPr="0048494E" w:rsidRDefault="00AE7F3D" w:rsidP="00AF1899">
                      <w:pPr>
                        <w:pStyle w:val="Sansinterligne"/>
                        <w:rPr>
                          <w:sz w:val="8"/>
                        </w:rPr>
                      </w:pPr>
                    </w:p>
                    <w:p w14:paraId="16CACEAB" w14:textId="77777777" w:rsidR="00AE7F3D" w:rsidRDefault="00AE7F3D" w:rsidP="00AF1899">
                      <w:pPr>
                        <w:pStyle w:val="Sansinterligne"/>
                      </w:pPr>
                      <w:r w:rsidRPr="0048494E">
                        <w:rPr>
                          <w:b/>
                          <w:color w:val="00B0F0"/>
                          <w:u w:val="single"/>
                        </w:rPr>
                        <w:t>Veine iliaque commune D/G</w:t>
                      </w:r>
                      <w:r w:rsidRPr="0048494E">
                        <w:rPr>
                          <w:color w:val="00B0F0"/>
                        </w:rPr>
                        <w:t> </w:t>
                      </w:r>
                      <w:r>
                        <w:t>: nait de la convergence des veines iliaques interne et externe</w:t>
                      </w:r>
                    </w:p>
                    <w:p w14:paraId="7D6738CE" w14:textId="77777777" w:rsidR="00AE7F3D" w:rsidRPr="0048494E" w:rsidRDefault="00AE7F3D" w:rsidP="00AF1899">
                      <w:pPr>
                        <w:pStyle w:val="Sansinterligne"/>
                        <w:rPr>
                          <w:sz w:val="8"/>
                        </w:rPr>
                      </w:pPr>
                    </w:p>
                    <w:p w14:paraId="7BFB29FF" w14:textId="4FCCCCDD" w:rsidR="00AE7F3D" w:rsidRPr="001612F2" w:rsidRDefault="00AE7F3D" w:rsidP="00AF1899">
                      <w:pPr>
                        <w:pStyle w:val="Sansinterligne"/>
                      </w:pPr>
                      <w:r w:rsidRPr="0048494E">
                        <w:rPr>
                          <w:b/>
                          <w:color w:val="00B0F0"/>
                          <w:u w:val="single"/>
                        </w:rPr>
                        <w:t>Veine iliaque externe</w:t>
                      </w:r>
                      <w:r w:rsidR="001612F2">
                        <w:rPr>
                          <w:b/>
                          <w:color w:val="00B0F0"/>
                        </w:rPr>
                        <w:t> </w:t>
                      </w:r>
                      <w:r w:rsidR="001612F2">
                        <w:rPr>
                          <w:b/>
                        </w:rPr>
                        <w:t xml:space="preserve">: </w:t>
                      </w:r>
                      <w:r w:rsidR="001612F2">
                        <w:t>sur le bord médial de l’artère</w:t>
                      </w:r>
                    </w:p>
                    <w:p w14:paraId="6D8722E1" w14:textId="77777777" w:rsidR="00AE7F3D" w:rsidRPr="0048494E" w:rsidRDefault="00AE7F3D" w:rsidP="00AF1899">
                      <w:pPr>
                        <w:pStyle w:val="Sansinterligne"/>
                        <w:rPr>
                          <w:sz w:val="8"/>
                        </w:rPr>
                      </w:pPr>
                    </w:p>
                    <w:p w14:paraId="74520CB1" w14:textId="77777777" w:rsidR="00AE7F3D" w:rsidRDefault="00AE7F3D" w:rsidP="00AF1899">
                      <w:pPr>
                        <w:pStyle w:val="Sansinterligne"/>
                      </w:pPr>
                      <w:r w:rsidRPr="0048494E">
                        <w:rPr>
                          <w:b/>
                          <w:color w:val="00B0F0"/>
                          <w:u w:val="single"/>
                        </w:rPr>
                        <w:t>Veine iliaque interne = hypogastrique</w:t>
                      </w:r>
                      <w:r w:rsidRPr="0048494E">
                        <w:rPr>
                          <w:color w:val="00B0F0"/>
                        </w:rPr>
                        <w:t> </w:t>
                      </w:r>
                      <w:r>
                        <w:t>: plexiforme (= un paquet de « tuyau »)</w:t>
                      </w:r>
                    </w:p>
                    <w:p w14:paraId="0ABDE55B" w14:textId="77777777" w:rsidR="00AE7F3D" w:rsidRPr="0048494E" w:rsidRDefault="00AE7F3D" w:rsidP="00AF1899">
                      <w:pPr>
                        <w:pStyle w:val="Sansinterligne"/>
                        <w:rPr>
                          <w:sz w:val="12"/>
                        </w:rPr>
                      </w:pPr>
                    </w:p>
                    <w:p w14:paraId="32147BB2" w14:textId="17A3872C" w:rsidR="00AE7F3D" w:rsidRPr="00AD60F5" w:rsidRDefault="00AE7F3D" w:rsidP="00F2777E">
                      <w:pPr>
                        <w:pStyle w:val="Sansinterligne"/>
                        <w:rPr>
                          <w:b/>
                          <w:i/>
                          <w:color w:val="FF0000"/>
                        </w:rPr>
                      </w:pPr>
                      <w:r w:rsidRPr="00AD60F5">
                        <w:rPr>
                          <w:b/>
                          <w:i/>
                          <w:color w:val="FF0000"/>
                          <w:u w:val="single"/>
                        </w:rPr>
                        <w:t>Rq ++++</w:t>
                      </w:r>
                      <w:r w:rsidRPr="00AD60F5">
                        <w:rPr>
                          <w:b/>
                          <w:i/>
                          <w:color w:val="FF0000"/>
                        </w:rPr>
                        <w:t xml:space="preserve"> : </w:t>
                      </w:r>
                      <w:r w:rsidRPr="00AD60F5">
                        <w:rPr>
                          <w:b/>
                          <w:i/>
                          <w:color w:val="FF0000"/>
                        </w:rPr>
                        <w:sym w:font="Symbol" w:char="F02A"/>
                      </w:r>
                      <w:r w:rsidRPr="00AD60F5">
                        <w:rPr>
                          <w:b/>
                          <w:i/>
                          <w:color w:val="FF0000"/>
                        </w:rPr>
                        <w:t xml:space="preserve"> Les veines ont un calibre </w:t>
                      </w:r>
                      <w:r w:rsidR="0003679F">
                        <w:rPr>
                          <w:b/>
                          <w:i/>
                          <w:color w:val="FF0000"/>
                        </w:rPr>
                        <w:t xml:space="preserve">2 fois plus gros que les artères </w:t>
                      </w:r>
                      <w:r w:rsidRPr="00AD60F5">
                        <w:rPr>
                          <w:b/>
                          <w:i/>
                          <w:color w:val="FF0000"/>
                        </w:rPr>
                        <w:t>et le plan veineux est interne et postérieure par rapport au plan artériel</w:t>
                      </w:r>
                    </w:p>
                    <w:p w14:paraId="56DA38E0" w14:textId="77777777" w:rsidR="00AE7F3D" w:rsidRPr="00AD60F5" w:rsidRDefault="00AE7F3D" w:rsidP="00F2777E">
                      <w:pPr>
                        <w:pStyle w:val="Sansinterligne"/>
                        <w:ind w:left="708"/>
                        <w:rPr>
                          <w:b/>
                          <w:i/>
                          <w:color w:val="FF0000"/>
                        </w:rPr>
                      </w:pPr>
                      <w:r w:rsidRPr="00AD60F5">
                        <w:rPr>
                          <w:b/>
                          <w:i/>
                          <w:color w:val="FF0000"/>
                        </w:rPr>
                        <w:t xml:space="preserve">    </w:t>
                      </w:r>
                      <w:r w:rsidRPr="00AD60F5">
                        <w:rPr>
                          <w:b/>
                          <w:i/>
                          <w:color w:val="FF0000"/>
                        </w:rPr>
                        <w:sym w:font="Symbol" w:char="F02A"/>
                      </w:r>
                      <w:r w:rsidRPr="00AD60F5">
                        <w:rPr>
                          <w:b/>
                          <w:i/>
                          <w:color w:val="FF0000"/>
                        </w:rPr>
                        <w:t xml:space="preserve"> Ce sont essentiellement les vaisseaux iliaques internes qui vascularisent le petit bassin</w:t>
                      </w:r>
                    </w:p>
                    <w:p w14:paraId="0CC4C1B8" w14:textId="77777777" w:rsidR="00AE7F3D" w:rsidRPr="0048494E" w:rsidRDefault="00AE7F3D" w:rsidP="0048494E">
                      <w:pPr>
                        <w:pStyle w:val="Sansinterligne"/>
                        <w:rPr>
                          <w:sz w:val="12"/>
                        </w:rPr>
                      </w:pPr>
                    </w:p>
                    <w:p w14:paraId="7348693C" w14:textId="77777777" w:rsidR="00AE7F3D" w:rsidRDefault="00AE7F3D"/>
                    <w:p w14:paraId="3BFA283F" w14:textId="77777777" w:rsidR="00AE7F3D" w:rsidRDefault="00AE7F3D"/>
                  </w:txbxContent>
                </v:textbox>
              </v:shape>
            </w:pict>
          </mc:Fallback>
        </mc:AlternateContent>
      </w:r>
      <w:r w:rsidR="00AF1899">
        <w:rPr>
          <w:b/>
          <w:color w:val="533DA8" w:themeColor="accent5" w:themeShade="BF"/>
          <w:sz w:val="32"/>
          <w:u w:val="single"/>
        </w:rPr>
        <w:t>Le</w:t>
      </w:r>
      <w:r w:rsidR="00AF1899" w:rsidRPr="00016A48">
        <w:rPr>
          <w:b/>
          <w:color w:val="533DA8" w:themeColor="accent5" w:themeShade="BF"/>
          <w:sz w:val="32"/>
          <w:u w:val="single"/>
        </w:rPr>
        <w:t xml:space="preserve"> réseau </w:t>
      </w:r>
      <w:r w:rsidR="00AF1899">
        <w:rPr>
          <w:b/>
          <w:color w:val="533DA8" w:themeColor="accent5" w:themeShade="BF"/>
          <w:sz w:val="32"/>
          <w:u w:val="single"/>
        </w:rPr>
        <w:t>veineux</w:t>
      </w:r>
    </w:p>
    <w:p w14:paraId="3FE8311C" w14:textId="77777777" w:rsidR="0006318D" w:rsidRPr="0006318D" w:rsidRDefault="0006318D" w:rsidP="00061A4E">
      <w:pPr>
        <w:pStyle w:val="Paragraphedeliste"/>
        <w:numPr>
          <w:ilvl w:val="0"/>
          <w:numId w:val="24"/>
        </w:numPr>
        <w:tabs>
          <w:tab w:val="left" w:pos="5840"/>
        </w:tabs>
      </w:pPr>
    </w:p>
    <w:p w14:paraId="49B0CE25" w14:textId="77777777" w:rsidR="0006318D" w:rsidRPr="0006318D" w:rsidRDefault="0006318D" w:rsidP="0006318D">
      <w:pPr>
        <w:tabs>
          <w:tab w:val="left" w:pos="5840"/>
        </w:tabs>
      </w:pPr>
    </w:p>
    <w:p w14:paraId="1EE14C84" w14:textId="77777777" w:rsidR="0006318D" w:rsidRDefault="0006318D" w:rsidP="0006318D">
      <w:pPr>
        <w:tabs>
          <w:tab w:val="left" w:pos="5840"/>
        </w:tabs>
      </w:pPr>
    </w:p>
    <w:p w14:paraId="44412D15" w14:textId="77777777" w:rsidR="0006318D" w:rsidRPr="006B7149" w:rsidRDefault="0006318D" w:rsidP="0006318D">
      <w:pPr>
        <w:tabs>
          <w:tab w:val="left" w:pos="5840"/>
        </w:tabs>
      </w:pPr>
    </w:p>
    <w:p w14:paraId="136B6343" w14:textId="77777777" w:rsidR="006B7149" w:rsidRDefault="006B7149" w:rsidP="00BC1512">
      <w:pPr>
        <w:tabs>
          <w:tab w:val="left" w:pos="5840"/>
        </w:tabs>
      </w:pPr>
    </w:p>
    <w:p w14:paraId="19CBB2A5" w14:textId="77777777" w:rsidR="00CC55D0" w:rsidRDefault="00CC55D0" w:rsidP="00061EE0">
      <w:pPr>
        <w:tabs>
          <w:tab w:val="left" w:pos="5840"/>
        </w:tabs>
      </w:pPr>
    </w:p>
    <w:p w14:paraId="36912B59" w14:textId="3C114A9B" w:rsidR="00CC55D0" w:rsidRDefault="00937D6B" w:rsidP="00061EE0">
      <w:pPr>
        <w:tabs>
          <w:tab w:val="left" w:pos="5840"/>
        </w:tabs>
      </w:pPr>
      <w:r>
        <w:rPr>
          <w:noProof/>
          <w:lang w:eastAsia="fr-FR"/>
        </w:rPr>
        <mc:AlternateContent>
          <mc:Choice Requires="wps">
            <w:drawing>
              <wp:anchor distT="0" distB="0" distL="114300" distR="114300" simplePos="0" relativeHeight="251554304" behindDoc="0" locked="0" layoutInCell="1" allowOverlap="1" wp14:anchorId="0128C44E" wp14:editId="25073D61">
                <wp:simplePos x="0" y="0"/>
                <wp:positionH relativeFrom="column">
                  <wp:posOffset>-342900</wp:posOffset>
                </wp:positionH>
                <wp:positionV relativeFrom="paragraph">
                  <wp:posOffset>220980</wp:posOffset>
                </wp:positionV>
                <wp:extent cx="7048500" cy="3886200"/>
                <wp:effectExtent l="0" t="0" r="12700" b="0"/>
                <wp:wrapNone/>
                <wp:docPr id="31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0" cy="3886200"/>
                        </a:xfrm>
                        <a:prstGeom prst="rect">
                          <a:avLst/>
                        </a:prstGeom>
                        <a:solidFill>
                          <a:srgbClr val="FFFFFF"/>
                        </a:solidFill>
                        <a:ln w="9525">
                          <a:noFill/>
                          <a:miter lim="800000"/>
                          <a:headEnd/>
                          <a:tailEnd/>
                        </a:ln>
                      </wps:spPr>
                      <wps:txbx>
                        <w:txbxContent>
                          <w:p w14:paraId="5D54DC17" w14:textId="77777777" w:rsidR="00AE7F3D" w:rsidRDefault="00AE7F3D" w:rsidP="00061A4E">
                            <w:pPr>
                              <w:pStyle w:val="Paragraphedeliste"/>
                              <w:numPr>
                                <w:ilvl w:val="0"/>
                                <w:numId w:val="28"/>
                              </w:numPr>
                              <w:tabs>
                                <w:tab w:val="left" w:pos="5840"/>
                              </w:tabs>
                              <w:spacing w:after="80"/>
                              <w:rPr>
                                <w:b/>
                                <w:color w:val="533DA8" w:themeColor="accent5" w:themeShade="BF"/>
                                <w:sz w:val="32"/>
                                <w:u w:val="single"/>
                              </w:rPr>
                            </w:pPr>
                            <w:r w:rsidRPr="00200F80">
                              <w:rPr>
                                <w:b/>
                                <w:color w:val="533DA8" w:themeColor="accent5" w:themeShade="BF"/>
                                <w:sz w:val="32"/>
                                <w:u w:val="single"/>
                              </w:rPr>
                              <w:t>Le réseau lymphatique</w:t>
                            </w:r>
                          </w:p>
                          <w:p w14:paraId="1B8C42B0" w14:textId="04D117BB" w:rsidR="00AE7F3D" w:rsidRDefault="00AE7F3D" w:rsidP="006B7149">
                            <w:pPr>
                              <w:tabs>
                                <w:tab w:val="left" w:pos="5840"/>
                              </w:tabs>
                              <w:spacing w:after="120"/>
                            </w:pPr>
                            <w:r w:rsidRPr="003306DF">
                              <w:rPr>
                                <w:b/>
                                <w:color w:val="D60093"/>
                                <w:u w:val="single"/>
                              </w:rPr>
                              <w:t>Réseau lymphatique abdominaux-aortique</w:t>
                            </w:r>
                            <w:r w:rsidRPr="003306DF">
                              <w:rPr>
                                <w:b/>
                              </w:rPr>
                              <w:t xml:space="preserve"> : </w:t>
                            </w:r>
                            <w:r w:rsidRPr="00905F08">
                              <w:t>réunion</w:t>
                            </w:r>
                            <w:r w:rsidRPr="001D65D8">
                              <w:t xml:space="preserve"> des chaines iliaques communes</w:t>
                            </w:r>
                            <w:r>
                              <w:t xml:space="preserve">, le long </w:t>
                            </w:r>
                            <w:r w:rsidR="00937D6B">
                              <w:t xml:space="preserve">des flancs de l’aorte abdominale, remonte jusqu'à la </w:t>
                            </w:r>
                            <w:r w:rsidR="00937D6B" w:rsidRPr="000A4AB5">
                              <w:rPr>
                                <w:color w:val="7D4D98" w:themeColor="accent6" w:themeShade="BF"/>
                              </w:rPr>
                              <w:t>citerne du chyle</w:t>
                            </w:r>
                            <w:r w:rsidR="00937D6B">
                              <w:t xml:space="preserve"> puis remonte par le </w:t>
                            </w:r>
                            <w:r w:rsidR="00937D6B" w:rsidRPr="000A4AB5">
                              <w:rPr>
                                <w:color w:val="7D4D98" w:themeColor="accent6" w:themeShade="BF"/>
                              </w:rPr>
                              <w:t xml:space="preserve">conduit thoracique </w:t>
                            </w:r>
                            <w:r w:rsidR="00937D6B">
                              <w:t xml:space="preserve">pour arriver dans la </w:t>
                            </w:r>
                            <w:r w:rsidR="00937D6B" w:rsidRPr="000A4AB5">
                              <w:rPr>
                                <w:color w:val="7D4D98" w:themeColor="accent6" w:themeShade="BF"/>
                              </w:rPr>
                              <w:t>veine sous-clavièr</w:t>
                            </w:r>
                            <w:r w:rsidR="000A4AB5">
                              <w:rPr>
                                <w:color w:val="7D4D98" w:themeColor="accent6" w:themeShade="BF"/>
                              </w:rPr>
                              <w:t>e gauche</w:t>
                            </w:r>
                            <w:r w:rsidR="00937D6B">
                              <w:t>.</w:t>
                            </w:r>
                          </w:p>
                          <w:p w14:paraId="6EE715BA" w14:textId="77777777" w:rsidR="00AE7F3D" w:rsidRPr="006B7149" w:rsidRDefault="00AE7F3D" w:rsidP="006B7149">
                            <w:pPr>
                              <w:tabs>
                                <w:tab w:val="left" w:pos="5840"/>
                              </w:tabs>
                              <w:spacing w:after="120"/>
                              <w:rPr>
                                <w:b/>
                                <w:color w:val="533DA8" w:themeColor="accent5" w:themeShade="BF"/>
                                <w:sz w:val="32"/>
                                <w:u w:val="single"/>
                              </w:rPr>
                            </w:pPr>
                            <w:r w:rsidRPr="001D65D8">
                              <w:rPr>
                                <w:b/>
                                <w:color w:val="D60093"/>
                                <w:u w:val="single"/>
                              </w:rPr>
                              <w:t>Chaine</w:t>
                            </w:r>
                            <w:r>
                              <w:rPr>
                                <w:b/>
                                <w:color w:val="D60093"/>
                                <w:u w:val="single"/>
                              </w:rPr>
                              <w:t xml:space="preserve"> lymphatique</w:t>
                            </w:r>
                            <w:r w:rsidRPr="001D65D8">
                              <w:rPr>
                                <w:b/>
                                <w:color w:val="D60093"/>
                                <w:u w:val="single"/>
                              </w:rPr>
                              <w:t xml:space="preserve"> iliaque </w:t>
                            </w:r>
                            <w:r w:rsidRPr="00C03F3D">
                              <w:rPr>
                                <w:b/>
                                <w:color w:val="D60093"/>
                                <w:u w:val="single"/>
                              </w:rPr>
                              <w:t>primitive = commune</w:t>
                            </w:r>
                            <w:r>
                              <w:rPr>
                                <w:color w:val="D60093"/>
                              </w:rPr>
                              <w:t xml:space="preserve"> </w:t>
                            </w:r>
                            <w:r w:rsidRPr="001D65D8">
                              <w:t>: réunion des chaines iliaques interne et externe</w:t>
                            </w:r>
                          </w:p>
                          <w:p w14:paraId="32397ED3" w14:textId="77777777" w:rsidR="00AE7F3D" w:rsidRPr="001D65D8" w:rsidRDefault="00AE7F3D" w:rsidP="00EF6EC6">
                            <w:pPr>
                              <w:pStyle w:val="Sansinterligne"/>
                            </w:pPr>
                            <w:r w:rsidRPr="001D65D8">
                              <w:rPr>
                                <w:b/>
                                <w:color w:val="D60093"/>
                                <w:u w:val="single"/>
                              </w:rPr>
                              <w:t>Chaine</w:t>
                            </w:r>
                            <w:r>
                              <w:rPr>
                                <w:b/>
                                <w:color w:val="D60093"/>
                                <w:u w:val="single"/>
                              </w:rPr>
                              <w:t xml:space="preserve"> lymphatique</w:t>
                            </w:r>
                            <w:r w:rsidRPr="001D65D8">
                              <w:rPr>
                                <w:b/>
                                <w:color w:val="D60093"/>
                                <w:u w:val="single"/>
                              </w:rPr>
                              <w:t xml:space="preserve"> iliaque externe</w:t>
                            </w:r>
                            <w:r w:rsidRPr="001D65D8">
                              <w:rPr>
                                <w:color w:val="D60093"/>
                              </w:rPr>
                              <w:t> </w:t>
                            </w:r>
                            <w:r w:rsidRPr="001D65D8">
                              <w:t xml:space="preserve">: </w:t>
                            </w:r>
                            <w:r>
                              <w:t xml:space="preserve">réunion de </w:t>
                            </w:r>
                            <w:r w:rsidRPr="001D65D8">
                              <w:t>3 chaines iliaques exte</w:t>
                            </w:r>
                            <w:r>
                              <w:t>rnes anastomosées</w:t>
                            </w:r>
                          </w:p>
                          <w:p w14:paraId="62C3410A" w14:textId="77777777" w:rsidR="00AE7F3D" w:rsidRPr="001D65D8" w:rsidRDefault="00AE7F3D" w:rsidP="00061A4E">
                            <w:pPr>
                              <w:pStyle w:val="Sansinterligne"/>
                              <w:numPr>
                                <w:ilvl w:val="0"/>
                                <w:numId w:val="27"/>
                              </w:numPr>
                            </w:pPr>
                            <w:r w:rsidRPr="001D65D8">
                              <w:rPr>
                                <w:b/>
                                <w:color w:val="D60093"/>
                              </w:rPr>
                              <w:t>Latérale</w:t>
                            </w:r>
                            <w:r>
                              <w:rPr>
                                <w:b/>
                                <w:color w:val="D60093"/>
                              </w:rPr>
                              <w:t xml:space="preserve"> = supérieure </w:t>
                            </w:r>
                            <w:r w:rsidRPr="001D65D8">
                              <w:t>: en dehors</w:t>
                            </w:r>
                            <w:r>
                              <w:t xml:space="preserve"> et au-dessus</w:t>
                            </w:r>
                            <w:r w:rsidRPr="001D65D8">
                              <w:t xml:space="preserve"> de l’a. iliaque externe</w:t>
                            </w:r>
                          </w:p>
                          <w:p w14:paraId="77A2F50C" w14:textId="77777777" w:rsidR="00AE7F3D" w:rsidRDefault="00AE7F3D" w:rsidP="00061A4E">
                            <w:pPr>
                              <w:pStyle w:val="Sansinterligne"/>
                              <w:numPr>
                                <w:ilvl w:val="0"/>
                                <w:numId w:val="27"/>
                              </w:numPr>
                            </w:pPr>
                            <w:r w:rsidRPr="001D65D8">
                              <w:rPr>
                                <w:b/>
                                <w:color w:val="D60093"/>
                              </w:rPr>
                              <w:t>Moyenne</w:t>
                            </w:r>
                            <w:r w:rsidRPr="001D65D8">
                              <w:rPr>
                                <w:color w:val="D60093"/>
                              </w:rPr>
                              <w:t> </w:t>
                            </w:r>
                            <w:r>
                              <w:t>: entre a. et v. iliaque externe</w:t>
                            </w:r>
                          </w:p>
                          <w:p w14:paraId="419FB416" w14:textId="77777777" w:rsidR="00AE7F3D" w:rsidRDefault="00AE7F3D" w:rsidP="00061A4E">
                            <w:pPr>
                              <w:pStyle w:val="Sansinterligne"/>
                              <w:numPr>
                                <w:ilvl w:val="0"/>
                                <w:numId w:val="27"/>
                              </w:numPr>
                            </w:pPr>
                            <w:r w:rsidRPr="001D65D8">
                              <w:rPr>
                                <w:b/>
                                <w:color w:val="D60093"/>
                              </w:rPr>
                              <w:t>Médial</w:t>
                            </w:r>
                            <w:r>
                              <w:rPr>
                                <w:b/>
                                <w:color w:val="D60093"/>
                              </w:rPr>
                              <w:t xml:space="preserve">e = inférieure </w:t>
                            </w:r>
                            <w:r>
                              <w:t>: en dedans et au-dessous de la v. iliaque externe</w:t>
                            </w:r>
                          </w:p>
                          <w:p w14:paraId="26CC8B08" w14:textId="77777777" w:rsidR="00AE7F3D" w:rsidRPr="001D65D8" w:rsidRDefault="00AE7F3D" w:rsidP="001D65D8">
                            <w:pPr>
                              <w:pStyle w:val="Sansinterligne"/>
                              <w:rPr>
                                <w:sz w:val="8"/>
                              </w:rPr>
                            </w:pPr>
                          </w:p>
                          <w:p w14:paraId="0FFE7FFC" w14:textId="77777777" w:rsidR="00AE7F3D" w:rsidRDefault="00AE7F3D" w:rsidP="001D65D8">
                            <w:pPr>
                              <w:pStyle w:val="Sansinterligne"/>
                            </w:pPr>
                            <w:r w:rsidRPr="001D65D8">
                              <w:rPr>
                                <w:b/>
                                <w:color w:val="D60093"/>
                                <w:u w:val="single"/>
                              </w:rPr>
                              <w:t xml:space="preserve">Chaine </w:t>
                            </w:r>
                            <w:r>
                              <w:rPr>
                                <w:b/>
                                <w:color w:val="D60093"/>
                                <w:u w:val="single"/>
                              </w:rPr>
                              <w:t xml:space="preserve">lymphatique </w:t>
                            </w:r>
                            <w:r w:rsidRPr="001D65D8">
                              <w:rPr>
                                <w:b/>
                                <w:color w:val="D60093"/>
                                <w:u w:val="single"/>
                              </w:rPr>
                              <w:t>iliaque interne</w:t>
                            </w:r>
                            <w:r>
                              <w:rPr>
                                <w:b/>
                                <w:color w:val="D60093"/>
                                <w:u w:val="single"/>
                              </w:rPr>
                              <w:t xml:space="preserve"> = hypogastrique</w:t>
                            </w:r>
                            <w:r w:rsidRPr="001D65D8">
                              <w:rPr>
                                <w:color w:val="D60093"/>
                              </w:rPr>
                              <w:t> </w:t>
                            </w:r>
                            <w:r>
                              <w:t>: le long des vaisseaux iliaques internes</w:t>
                            </w:r>
                          </w:p>
                          <w:p w14:paraId="3180A45D" w14:textId="77777777" w:rsidR="00AE7F3D" w:rsidRPr="001D65D8" w:rsidRDefault="00AE7F3D" w:rsidP="001D65D8">
                            <w:pPr>
                              <w:pStyle w:val="Sansinterligne"/>
                              <w:rPr>
                                <w:sz w:val="8"/>
                              </w:rPr>
                            </w:pPr>
                          </w:p>
                          <w:p w14:paraId="2F2E5802" w14:textId="77777777" w:rsidR="00AE7F3D" w:rsidRDefault="00AE7F3D" w:rsidP="001D65D8">
                            <w:pPr>
                              <w:pStyle w:val="Sansinterligne"/>
                            </w:pPr>
                            <w:r w:rsidRPr="001D65D8">
                              <w:rPr>
                                <w:b/>
                                <w:color w:val="D60093"/>
                                <w:u w:val="single"/>
                              </w:rPr>
                              <w:t>Nœuds du promontoire</w:t>
                            </w:r>
                            <w:r w:rsidRPr="001D65D8">
                              <w:rPr>
                                <w:color w:val="D60093"/>
                              </w:rPr>
                              <w:t> </w:t>
                            </w:r>
                            <w:r>
                              <w:t>: en regard du sacrum, vont se drainer dans les nœuds de la chaine lymphatique iliaque primitive</w:t>
                            </w:r>
                          </w:p>
                          <w:p w14:paraId="1FF2FE80" w14:textId="77777777" w:rsidR="00AE7F3D" w:rsidRPr="00AE5762" w:rsidRDefault="00AE7F3D" w:rsidP="001D65D8">
                            <w:pPr>
                              <w:pStyle w:val="Sansinterligne"/>
                              <w:rPr>
                                <w:sz w:val="8"/>
                                <w:szCs w:val="8"/>
                              </w:rPr>
                            </w:pPr>
                          </w:p>
                          <w:p w14:paraId="481A29B3" w14:textId="77777777" w:rsidR="00AE7F3D" w:rsidRDefault="00AE7F3D" w:rsidP="003306DF">
                            <w:pPr>
                              <w:pStyle w:val="Sansinterligne"/>
                            </w:pPr>
                            <w:r w:rsidRPr="00AE5762">
                              <w:rPr>
                                <w:b/>
                                <w:color w:val="D60093"/>
                                <w:u w:val="single"/>
                              </w:rPr>
                              <w:t>Nœuds lymphatiques inguinaux superficiels</w:t>
                            </w:r>
                            <w:r>
                              <w:t xml:space="preserve"> : s’organisent en 4 cadrans (supérieur/inférieur/latéral/médial) autour de la </w:t>
                            </w:r>
                            <w:r w:rsidRPr="00AE5762">
                              <w:rPr>
                                <w:u w:val="single"/>
                              </w:rPr>
                              <w:t xml:space="preserve">crosse de la veine </w:t>
                            </w:r>
                            <w:r>
                              <w:rPr>
                                <w:u w:val="single"/>
                              </w:rPr>
                              <w:t xml:space="preserve">grande </w:t>
                            </w:r>
                            <w:r w:rsidRPr="00AE5762">
                              <w:rPr>
                                <w:u w:val="single"/>
                              </w:rPr>
                              <w:t>saphène</w:t>
                            </w:r>
                            <w:r>
                              <w:t xml:space="preserve"> (au niveau du trigone fémoral = triangle de Scarpa), se drainent vers les </w:t>
                            </w:r>
                            <w:r w:rsidRPr="00AE5762">
                              <w:rPr>
                                <w:b/>
                              </w:rPr>
                              <w:t>nœuds iliaque</w:t>
                            </w:r>
                            <w:r>
                              <w:rPr>
                                <w:b/>
                              </w:rPr>
                              <w:t>s</w:t>
                            </w:r>
                            <w:r w:rsidRPr="00AE5762">
                              <w:rPr>
                                <w:b/>
                              </w:rPr>
                              <w:t xml:space="preserve"> ext</w:t>
                            </w:r>
                            <w:r>
                              <w:rPr>
                                <w:b/>
                              </w:rPr>
                              <w:t>ernes</w:t>
                            </w:r>
                            <w:r w:rsidRPr="00AE5762">
                              <w:rPr>
                                <w:b/>
                              </w:rPr>
                              <w:t>.</w:t>
                            </w:r>
                            <w:r>
                              <w:t xml:space="preserve"> Drainent ++ la marge anale et la vulve</w:t>
                            </w:r>
                          </w:p>
                          <w:p w14:paraId="2EBE9085" w14:textId="77777777" w:rsidR="00AE7F3D" w:rsidRPr="00AE5762" w:rsidRDefault="00AE7F3D" w:rsidP="003306DF">
                            <w:pPr>
                              <w:pStyle w:val="Sansinterligne"/>
                              <w:rPr>
                                <w:sz w:val="16"/>
                                <w:szCs w:val="16"/>
                              </w:rPr>
                            </w:pPr>
                            <w:r w:rsidRPr="00AE5762">
                              <w:rPr>
                                <w:sz w:val="16"/>
                                <w:szCs w:val="16"/>
                              </w:rPr>
                              <w:t xml:space="preserve"> </w:t>
                            </w:r>
                          </w:p>
                          <w:p w14:paraId="5FBB05A6" w14:textId="77777777" w:rsidR="00AE7F3D" w:rsidRPr="00C43134" w:rsidRDefault="00AE7F3D" w:rsidP="001D65D8">
                            <w:pPr>
                              <w:pStyle w:val="Sansinterligne"/>
                            </w:pPr>
                            <w:r w:rsidRPr="00AE5762">
                              <w:rPr>
                                <w:b/>
                                <w:u w:val="single"/>
                              </w:rPr>
                              <w:sym w:font="Webdings" w:char="F068"/>
                            </w:r>
                            <w:r w:rsidRPr="00AE5762">
                              <w:rPr>
                                <w:b/>
                                <w:u w:val="single"/>
                              </w:rPr>
                              <w:t xml:space="preserve"> Application clinique :</w:t>
                            </w:r>
                            <w:r>
                              <w:t xml:space="preserve"> Dans les cancers ou les infections de la vulve (comme la syphilis) ou de la marge anale il faut palper les nœuds inguinaux</w:t>
                            </w:r>
                          </w:p>
                          <w:p w14:paraId="24D48826" w14:textId="77777777" w:rsidR="00AE7F3D" w:rsidRDefault="00AE7F3D" w:rsidP="004849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9" type="#_x0000_t202" style="position:absolute;margin-left:-26.95pt;margin-top:17.4pt;width:555pt;height:306pt;z-index:25155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" stroked="f">
                <v:textbox>
                  <w:txbxContent>
                    <w:p w14:paraId="5D54DC17" w14:textId="77777777" w:rsidR="00AE7F3D" w:rsidRDefault="00AE7F3D" w:rsidP="00061A4E">
                      <w:pPr>
                        <w:pStyle w:val="Paragraphedeliste"/>
                        <w:numPr>
                          <w:ilvl w:val="0"/>
                          <w:numId w:val="28"/>
                        </w:numPr>
                        <w:tabs>
                          <w:tab w:val="left" w:pos="5840"/>
                        </w:tabs>
                        <w:spacing w:after="80"/>
                        <w:rPr>
                          <w:b/>
                          <w:color w:val="533DA8" w:themeColor="accent5" w:themeShade="BF"/>
                          <w:sz w:val="32"/>
                          <w:u w:val="single"/>
                        </w:rPr>
                      </w:pPr>
                      <w:r w:rsidRPr="00200F80">
                        <w:rPr>
                          <w:b/>
                          <w:color w:val="533DA8" w:themeColor="accent5" w:themeShade="BF"/>
                          <w:sz w:val="32"/>
                          <w:u w:val="single"/>
                        </w:rPr>
                        <w:t>Le réseau lymphatique</w:t>
                      </w:r>
                    </w:p>
                    <w:p w14:paraId="1B8C42B0" w14:textId="04D117BB" w:rsidR="00AE7F3D" w:rsidRDefault="00AE7F3D" w:rsidP="006B7149">
                      <w:pPr>
                        <w:tabs>
                          <w:tab w:val="left" w:pos="5840"/>
                        </w:tabs>
                        <w:spacing w:after="120"/>
                      </w:pPr>
                      <w:r w:rsidRPr="003306DF">
                        <w:rPr>
                          <w:b/>
                          <w:color w:val="D60093"/>
                          <w:u w:val="single"/>
                        </w:rPr>
                        <w:t>Réseau lymphatique abdominaux-aortique</w:t>
                      </w:r>
                      <w:r w:rsidRPr="003306DF">
                        <w:rPr>
                          <w:b/>
                        </w:rPr>
                        <w:t xml:space="preserve"> : </w:t>
                      </w:r>
                      <w:r w:rsidRPr="00905F08">
                        <w:t>réunion</w:t>
                      </w:r>
                      <w:r w:rsidRPr="001D65D8">
                        <w:t xml:space="preserve"> des chaines iliaques communes</w:t>
                      </w:r>
                      <w:r>
                        <w:t xml:space="preserve">, le long </w:t>
                      </w:r>
                      <w:r w:rsidR="00937D6B">
                        <w:t xml:space="preserve">des flancs de l’aorte abdominale, remonte jusqu'à la </w:t>
                      </w:r>
                      <w:r w:rsidR="00937D6B" w:rsidRPr="000A4AB5">
                        <w:rPr>
                          <w:color w:val="7D4D98" w:themeColor="accent6" w:themeShade="BF"/>
                        </w:rPr>
                        <w:t>citerne du chyle</w:t>
                      </w:r>
                      <w:r w:rsidR="00937D6B">
                        <w:t xml:space="preserve"> puis remonte par le </w:t>
                      </w:r>
                      <w:r w:rsidR="00937D6B" w:rsidRPr="000A4AB5">
                        <w:rPr>
                          <w:color w:val="7D4D98" w:themeColor="accent6" w:themeShade="BF"/>
                        </w:rPr>
                        <w:t xml:space="preserve">conduit thoracique </w:t>
                      </w:r>
                      <w:r w:rsidR="00937D6B">
                        <w:t xml:space="preserve">pour arriver dans la </w:t>
                      </w:r>
                      <w:r w:rsidR="00937D6B" w:rsidRPr="000A4AB5">
                        <w:rPr>
                          <w:color w:val="7D4D98" w:themeColor="accent6" w:themeShade="BF"/>
                        </w:rPr>
                        <w:t>veine sous-clavièr</w:t>
                      </w:r>
                      <w:r w:rsidR="000A4AB5">
                        <w:rPr>
                          <w:color w:val="7D4D98" w:themeColor="accent6" w:themeShade="BF"/>
                        </w:rPr>
                        <w:t>e gauche</w:t>
                      </w:r>
                      <w:r w:rsidR="00937D6B">
                        <w:t>.</w:t>
                      </w:r>
                    </w:p>
                    <w:p w14:paraId="6EE715BA" w14:textId="77777777" w:rsidR="00AE7F3D" w:rsidRPr="006B7149" w:rsidRDefault="00AE7F3D" w:rsidP="006B7149">
                      <w:pPr>
                        <w:tabs>
                          <w:tab w:val="left" w:pos="5840"/>
                        </w:tabs>
                        <w:spacing w:after="120"/>
                        <w:rPr>
                          <w:b/>
                          <w:color w:val="533DA8" w:themeColor="accent5" w:themeShade="BF"/>
                          <w:sz w:val="32"/>
                          <w:u w:val="single"/>
                        </w:rPr>
                      </w:pPr>
                      <w:r w:rsidRPr="001D65D8">
                        <w:rPr>
                          <w:b/>
                          <w:color w:val="D60093"/>
                          <w:u w:val="single"/>
                        </w:rPr>
                        <w:t>Chaine</w:t>
                      </w:r>
                      <w:r>
                        <w:rPr>
                          <w:b/>
                          <w:color w:val="D60093"/>
                          <w:u w:val="single"/>
                        </w:rPr>
                        <w:t xml:space="preserve"> lymphatique</w:t>
                      </w:r>
                      <w:r w:rsidRPr="001D65D8">
                        <w:rPr>
                          <w:b/>
                          <w:color w:val="D60093"/>
                          <w:u w:val="single"/>
                        </w:rPr>
                        <w:t xml:space="preserve"> iliaque </w:t>
                      </w:r>
                      <w:r w:rsidRPr="00C03F3D">
                        <w:rPr>
                          <w:b/>
                          <w:color w:val="D60093"/>
                          <w:u w:val="single"/>
                        </w:rPr>
                        <w:t>primitive = commune</w:t>
                      </w:r>
                      <w:r>
                        <w:rPr>
                          <w:color w:val="D60093"/>
                        </w:rPr>
                        <w:t xml:space="preserve"> </w:t>
                      </w:r>
                      <w:r w:rsidRPr="001D65D8">
                        <w:t>: réunion des chaines iliaques interne et externe</w:t>
                      </w:r>
                    </w:p>
                    <w:p w14:paraId="32397ED3" w14:textId="77777777" w:rsidR="00AE7F3D" w:rsidRPr="001D65D8" w:rsidRDefault="00AE7F3D" w:rsidP="00EF6EC6">
                      <w:pPr>
                        <w:pStyle w:val="Sansinterligne"/>
                      </w:pPr>
                      <w:r w:rsidRPr="001D65D8">
                        <w:rPr>
                          <w:b/>
                          <w:color w:val="D60093"/>
                          <w:u w:val="single"/>
                        </w:rPr>
                        <w:t>Chaine</w:t>
                      </w:r>
                      <w:r>
                        <w:rPr>
                          <w:b/>
                          <w:color w:val="D60093"/>
                          <w:u w:val="single"/>
                        </w:rPr>
                        <w:t xml:space="preserve"> lymphatique</w:t>
                      </w:r>
                      <w:r w:rsidRPr="001D65D8">
                        <w:rPr>
                          <w:b/>
                          <w:color w:val="D60093"/>
                          <w:u w:val="single"/>
                        </w:rPr>
                        <w:t xml:space="preserve"> iliaque externe</w:t>
                      </w:r>
                      <w:r w:rsidRPr="001D65D8">
                        <w:rPr>
                          <w:color w:val="D60093"/>
                        </w:rPr>
                        <w:t> </w:t>
                      </w:r>
                      <w:r w:rsidRPr="001D65D8">
                        <w:t xml:space="preserve">: </w:t>
                      </w:r>
                      <w:r>
                        <w:t xml:space="preserve">réunion de </w:t>
                      </w:r>
                      <w:r w:rsidRPr="001D65D8">
                        <w:t>3 chaines iliaques exte</w:t>
                      </w:r>
                      <w:r>
                        <w:t>rnes anastomosées</w:t>
                      </w:r>
                    </w:p>
                    <w:p w14:paraId="62C3410A" w14:textId="77777777" w:rsidR="00AE7F3D" w:rsidRPr="001D65D8" w:rsidRDefault="00AE7F3D" w:rsidP="00061A4E">
                      <w:pPr>
                        <w:pStyle w:val="Sansinterligne"/>
                        <w:numPr>
                          <w:ilvl w:val="0"/>
                          <w:numId w:val="27"/>
                        </w:numPr>
                      </w:pPr>
                      <w:r w:rsidRPr="001D65D8">
                        <w:rPr>
                          <w:b/>
                          <w:color w:val="D60093"/>
                        </w:rPr>
                        <w:t>Latérale</w:t>
                      </w:r>
                      <w:r>
                        <w:rPr>
                          <w:b/>
                          <w:color w:val="D60093"/>
                        </w:rPr>
                        <w:t xml:space="preserve"> = supérieure </w:t>
                      </w:r>
                      <w:r w:rsidRPr="001D65D8">
                        <w:t>: en dehors</w:t>
                      </w:r>
                      <w:r>
                        <w:t xml:space="preserve"> et au-dessus</w:t>
                      </w:r>
                      <w:r w:rsidRPr="001D65D8">
                        <w:t xml:space="preserve"> de l’a. iliaque externe</w:t>
                      </w:r>
                    </w:p>
                    <w:p w14:paraId="77A2F50C" w14:textId="77777777" w:rsidR="00AE7F3D" w:rsidRDefault="00AE7F3D" w:rsidP="00061A4E">
                      <w:pPr>
                        <w:pStyle w:val="Sansinterligne"/>
                        <w:numPr>
                          <w:ilvl w:val="0"/>
                          <w:numId w:val="27"/>
                        </w:numPr>
                      </w:pPr>
                      <w:r w:rsidRPr="001D65D8">
                        <w:rPr>
                          <w:b/>
                          <w:color w:val="D60093"/>
                        </w:rPr>
                        <w:t>Moyenne</w:t>
                      </w:r>
                      <w:r w:rsidRPr="001D65D8">
                        <w:rPr>
                          <w:color w:val="D60093"/>
                        </w:rPr>
                        <w:t> </w:t>
                      </w:r>
                      <w:r>
                        <w:t>: entre a. et v. iliaque externe</w:t>
                      </w:r>
                    </w:p>
                    <w:p w14:paraId="419FB416" w14:textId="77777777" w:rsidR="00AE7F3D" w:rsidRDefault="00AE7F3D" w:rsidP="00061A4E">
                      <w:pPr>
                        <w:pStyle w:val="Sansinterligne"/>
                        <w:numPr>
                          <w:ilvl w:val="0"/>
                          <w:numId w:val="27"/>
                        </w:numPr>
                      </w:pPr>
                      <w:r w:rsidRPr="001D65D8">
                        <w:rPr>
                          <w:b/>
                          <w:color w:val="D60093"/>
                        </w:rPr>
                        <w:t>Médial</w:t>
                      </w:r>
                      <w:r>
                        <w:rPr>
                          <w:b/>
                          <w:color w:val="D60093"/>
                        </w:rPr>
                        <w:t xml:space="preserve">e = inférieure </w:t>
                      </w:r>
                      <w:r>
                        <w:t>: en dedans et au-dessous de la v. iliaque externe</w:t>
                      </w:r>
                    </w:p>
                    <w:p w14:paraId="26CC8B08" w14:textId="77777777" w:rsidR="00AE7F3D" w:rsidRPr="001D65D8" w:rsidRDefault="00AE7F3D" w:rsidP="001D65D8">
                      <w:pPr>
                        <w:pStyle w:val="Sansinterligne"/>
                        <w:rPr>
                          <w:sz w:val="8"/>
                        </w:rPr>
                      </w:pPr>
                    </w:p>
                    <w:p w14:paraId="0FFE7FFC" w14:textId="77777777" w:rsidR="00AE7F3D" w:rsidRDefault="00AE7F3D" w:rsidP="001D65D8">
                      <w:pPr>
                        <w:pStyle w:val="Sansinterligne"/>
                      </w:pPr>
                      <w:r w:rsidRPr="001D65D8">
                        <w:rPr>
                          <w:b/>
                          <w:color w:val="D60093"/>
                          <w:u w:val="single"/>
                        </w:rPr>
                        <w:t xml:space="preserve">Chaine </w:t>
                      </w:r>
                      <w:r>
                        <w:rPr>
                          <w:b/>
                          <w:color w:val="D60093"/>
                          <w:u w:val="single"/>
                        </w:rPr>
                        <w:t xml:space="preserve">lymphatique </w:t>
                      </w:r>
                      <w:r w:rsidRPr="001D65D8">
                        <w:rPr>
                          <w:b/>
                          <w:color w:val="D60093"/>
                          <w:u w:val="single"/>
                        </w:rPr>
                        <w:t>iliaque interne</w:t>
                      </w:r>
                      <w:r>
                        <w:rPr>
                          <w:b/>
                          <w:color w:val="D60093"/>
                          <w:u w:val="single"/>
                        </w:rPr>
                        <w:t xml:space="preserve"> = hypogastrique</w:t>
                      </w:r>
                      <w:r w:rsidRPr="001D65D8">
                        <w:rPr>
                          <w:color w:val="D60093"/>
                        </w:rPr>
                        <w:t> </w:t>
                      </w:r>
                      <w:r>
                        <w:t>: le long des vaisseaux iliaques internes</w:t>
                      </w:r>
                    </w:p>
                    <w:p w14:paraId="3180A45D" w14:textId="77777777" w:rsidR="00AE7F3D" w:rsidRPr="001D65D8" w:rsidRDefault="00AE7F3D" w:rsidP="001D65D8">
                      <w:pPr>
                        <w:pStyle w:val="Sansinterligne"/>
                        <w:rPr>
                          <w:sz w:val="8"/>
                        </w:rPr>
                      </w:pPr>
                    </w:p>
                    <w:p w14:paraId="2F2E5802" w14:textId="77777777" w:rsidR="00AE7F3D" w:rsidRDefault="00AE7F3D" w:rsidP="001D65D8">
                      <w:pPr>
                        <w:pStyle w:val="Sansinterligne"/>
                      </w:pPr>
                      <w:r w:rsidRPr="001D65D8">
                        <w:rPr>
                          <w:b/>
                          <w:color w:val="D60093"/>
                          <w:u w:val="single"/>
                        </w:rPr>
                        <w:t>Nœuds du promontoire</w:t>
                      </w:r>
                      <w:r w:rsidRPr="001D65D8">
                        <w:rPr>
                          <w:color w:val="D60093"/>
                        </w:rPr>
                        <w:t> </w:t>
                      </w:r>
                      <w:r>
                        <w:t>: en regard du sacrum, vont se drainer dans les nœuds de la chaine lymphatique iliaque primitive</w:t>
                      </w:r>
                    </w:p>
                    <w:p w14:paraId="1FF2FE80" w14:textId="77777777" w:rsidR="00AE7F3D" w:rsidRPr="00AE5762" w:rsidRDefault="00AE7F3D" w:rsidP="001D65D8">
                      <w:pPr>
                        <w:pStyle w:val="Sansinterligne"/>
                        <w:rPr>
                          <w:sz w:val="8"/>
                          <w:szCs w:val="8"/>
                        </w:rPr>
                      </w:pPr>
                    </w:p>
                    <w:p w14:paraId="481A29B3" w14:textId="77777777" w:rsidR="00AE7F3D" w:rsidRDefault="00AE7F3D" w:rsidP="003306DF">
                      <w:pPr>
                        <w:pStyle w:val="Sansinterligne"/>
                      </w:pPr>
                      <w:r w:rsidRPr="00AE5762">
                        <w:rPr>
                          <w:b/>
                          <w:color w:val="D60093"/>
                          <w:u w:val="single"/>
                        </w:rPr>
                        <w:t>Nœuds lymphatiques inguinaux superficiels</w:t>
                      </w:r>
                      <w:r>
                        <w:t xml:space="preserve"> : s’organisent en 4 cadrans (supérieur/inférieur/latéral/médial) autour de la </w:t>
                      </w:r>
                      <w:r w:rsidRPr="00AE5762">
                        <w:rPr>
                          <w:u w:val="single"/>
                        </w:rPr>
                        <w:t xml:space="preserve">crosse de la veine </w:t>
                      </w:r>
                      <w:r>
                        <w:rPr>
                          <w:u w:val="single"/>
                        </w:rPr>
                        <w:t xml:space="preserve">grande </w:t>
                      </w:r>
                      <w:r w:rsidRPr="00AE5762">
                        <w:rPr>
                          <w:u w:val="single"/>
                        </w:rPr>
                        <w:t>saphène</w:t>
                      </w:r>
                      <w:r>
                        <w:t xml:space="preserve"> (au niveau du trigone fémoral = triangle de Scarpa), se drainent vers les </w:t>
                      </w:r>
                      <w:r w:rsidRPr="00AE5762">
                        <w:rPr>
                          <w:b/>
                        </w:rPr>
                        <w:t>nœuds iliaque</w:t>
                      </w:r>
                      <w:r>
                        <w:rPr>
                          <w:b/>
                        </w:rPr>
                        <w:t>s</w:t>
                      </w:r>
                      <w:r w:rsidRPr="00AE5762">
                        <w:rPr>
                          <w:b/>
                        </w:rPr>
                        <w:t xml:space="preserve"> ext</w:t>
                      </w:r>
                      <w:r>
                        <w:rPr>
                          <w:b/>
                        </w:rPr>
                        <w:t>ernes</w:t>
                      </w:r>
                      <w:r w:rsidRPr="00AE5762">
                        <w:rPr>
                          <w:b/>
                        </w:rPr>
                        <w:t>.</w:t>
                      </w:r>
                      <w:r>
                        <w:t xml:space="preserve"> Drainent ++ la marge anale et la vulve</w:t>
                      </w:r>
                    </w:p>
                    <w:p w14:paraId="2EBE9085" w14:textId="77777777" w:rsidR="00AE7F3D" w:rsidRPr="00AE5762" w:rsidRDefault="00AE7F3D" w:rsidP="003306DF">
                      <w:pPr>
                        <w:pStyle w:val="Sansinterligne"/>
                        <w:rPr>
                          <w:sz w:val="16"/>
                          <w:szCs w:val="16"/>
                        </w:rPr>
                      </w:pPr>
                      <w:r w:rsidRPr="00AE5762">
                        <w:rPr>
                          <w:sz w:val="16"/>
                          <w:szCs w:val="16"/>
                        </w:rPr>
                        <w:t xml:space="preserve"> </w:t>
                      </w:r>
                    </w:p>
                    <w:p w14:paraId="5FBB05A6" w14:textId="77777777" w:rsidR="00AE7F3D" w:rsidRPr="00C43134" w:rsidRDefault="00AE7F3D" w:rsidP="001D65D8">
                      <w:pPr>
                        <w:pStyle w:val="Sansinterligne"/>
                      </w:pPr>
                      <w:r w:rsidRPr="00AE5762">
                        <w:rPr>
                          <w:b/>
                          <w:u w:val="single"/>
                        </w:rPr>
                        <w:sym w:font="Webdings" w:char="F068"/>
                      </w:r>
                      <w:r w:rsidRPr="00AE5762">
                        <w:rPr>
                          <w:b/>
                          <w:u w:val="single"/>
                        </w:rPr>
                        <w:t xml:space="preserve"> Application clinique :</w:t>
                      </w:r>
                      <w:r>
                        <w:t xml:space="preserve"> Dans les cancers ou les infections de la vulve (comme la syphilis) ou de la marge anale il faut palper les nœuds inguinaux</w:t>
                      </w:r>
                    </w:p>
                    <w:p w14:paraId="24D48826" w14:textId="77777777" w:rsidR="00AE7F3D" w:rsidRDefault="00AE7F3D" w:rsidP="0048494E"/>
                  </w:txbxContent>
                </v:textbox>
              </v:shape>
            </w:pict>
          </mc:Fallback>
        </mc:AlternateContent>
      </w:r>
    </w:p>
    <w:p w14:paraId="7A38D324" w14:textId="77777777" w:rsidR="00AD60F5" w:rsidRDefault="00AD60F5" w:rsidP="00AD60F5">
      <w:pPr>
        <w:pStyle w:val="Sansinterligne"/>
        <w:ind w:right="-153"/>
        <w:jc w:val="both"/>
      </w:pPr>
    </w:p>
    <w:p w14:paraId="7108F5CD" w14:textId="439B68D3" w:rsidR="00AD60F5" w:rsidRDefault="00AD60F5" w:rsidP="00AD60F5">
      <w:pPr>
        <w:pStyle w:val="Sansinterligne"/>
        <w:ind w:right="-153"/>
        <w:jc w:val="both"/>
      </w:pPr>
    </w:p>
    <w:p w14:paraId="7FCA9EB2" w14:textId="77777777" w:rsidR="00AD60F5" w:rsidRDefault="00AD60F5" w:rsidP="00AD60F5">
      <w:pPr>
        <w:pStyle w:val="Sansinterligne"/>
        <w:ind w:right="-153"/>
        <w:jc w:val="both"/>
        <w:rPr>
          <w:b/>
          <w:color w:val="C7AED6" w:themeColor="accent6" w:themeTint="99"/>
          <w:sz w:val="32"/>
          <w:u w:val="single"/>
        </w:rPr>
      </w:pPr>
    </w:p>
    <w:p w14:paraId="1B372228" w14:textId="77777777" w:rsidR="00AD60F5" w:rsidRDefault="00136237" w:rsidP="00AD60F5">
      <w:pPr>
        <w:pStyle w:val="Sansinterligne"/>
        <w:ind w:right="-153"/>
        <w:jc w:val="both"/>
        <w:rPr>
          <w:b/>
          <w:color w:val="C7AED6" w:themeColor="accent6" w:themeTint="99"/>
          <w:sz w:val="32"/>
          <w:u w:val="single"/>
        </w:rPr>
      </w:pPr>
      <w:r>
        <w:rPr>
          <w:noProof/>
          <w:lang w:eastAsia="fr-FR"/>
        </w:rPr>
        <mc:AlternateContent>
          <mc:Choice Requires="wps">
            <w:drawing>
              <wp:anchor distT="45720" distB="45720" distL="114300" distR="114300" simplePos="0" relativeHeight="251696640" behindDoc="0" locked="0" layoutInCell="1" allowOverlap="1" wp14:anchorId="4D7E8E9C" wp14:editId="0B31CB9B">
                <wp:simplePos x="0" y="0"/>
                <wp:positionH relativeFrom="column">
                  <wp:posOffset>6869400</wp:posOffset>
                </wp:positionH>
                <wp:positionV relativeFrom="paragraph">
                  <wp:posOffset>10012</wp:posOffset>
                </wp:positionV>
                <wp:extent cx="2990850" cy="2276475"/>
                <wp:effectExtent l="0" t="0" r="19050" b="28575"/>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2276475"/>
                        </a:xfrm>
                        <a:prstGeom prst="rect">
                          <a:avLst/>
                        </a:prstGeom>
                        <a:solidFill>
                          <a:srgbClr val="FFFFFF"/>
                        </a:solidFill>
                        <a:ln w="9525">
                          <a:solidFill>
                            <a:srgbClr val="000000"/>
                          </a:solidFill>
                          <a:miter lim="800000"/>
                          <a:headEnd/>
                          <a:tailEnd/>
                        </a:ln>
                      </wps:spPr>
                      <wps:txbx>
                        <w:txbxContent>
                          <w:p w14:paraId="7A0A924B" w14:textId="3D0CF390" w:rsidR="00AE7F3D" w:rsidRDefault="00AE7F3D" w:rsidP="00AE5762">
                            <w:pPr>
                              <w:pStyle w:val="Standard"/>
                              <w:rPr>
                                <w:rFonts w:ascii="Calibri" w:hAnsi="Calibri"/>
                                <w:sz w:val="22"/>
                                <w:szCs w:val="22"/>
                                <w:lang w:val="fr-FR"/>
                              </w:rPr>
                            </w:pPr>
                            <w:r w:rsidRPr="00C43134">
                              <w:rPr>
                                <w:rFonts w:ascii="Calibri" w:hAnsi="Calibri"/>
                                <w:b/>
                                <w:sz w:val="22"/>
                                <w:szCs w:val="22"/>
                                <w:u w:val="single"/>
                                <w:lang w:val="fr-FR"/>
                              </w:rPr>
                              <w:t>Rq +++</w:t>
                            </w:r>
                            <w:r>
                              <w:rPr>
                                <w:rFonts w:ascii="Calibri" w:hAnsi="Calibri"/>
                                <w:sz w:val="22"/>
                                <w:szCs w:val="22"/>
                                <w:lang w:val="fr-FR"/>
                              </w:rPr>
                              <w:t xml:space="preserve"> : L'uretère </w:t>
                            </w:r>
                            <w:r w:rsidR="00835D4D">
                              <w:rPr>
                                <w:rFonts w:ascii="Calibri" w:hAnsi="Calibri"/>
                                <w:sz w:val="22"/>
                                <w:szCs w:val="22"/>
                                <w:lang w:val="fr-FR"/>
                              </w:rPr>
                              <w:t xml:space="preserve">est animé de mouvements péristaltiques, il </w:t>
                            </w:r>
                            <w:r>
                              <w:rPr>
                                <w:rFonts w:ascii="Calibri" w:hAnsi="Calibri"/>
                                <w:sz w:val="22"/>
                                <w:szCs w:val="22"/>
                                <w:lang w:val="fr-FR"/>
                              </w:rPr>
                              <w:t>va croiser la division des vaisseaux iliaques primitifs :</w:t>
                            </w:r>
                          </w:p>
                          <w:p w14:paraId="029B5337" w14:textId="77777777" w:rsidR="00AE7F3D" w:rsidRPr="00A56783" w:rsidRDefault="00AE7F3D" w:rsidP="00AE5762">
                            <w:pPr>
                              <w:pStyle w:val="Standard"/>
                              <w:rPr>
                                <w:lang w:val="fr-FR"/>
                              </w:rPr>
                            </w:pPr>
                            <w:r>
                              <w:rPr>
                                <w:rStyle w:val="Policepardfaut1"/>
                                <w:rFonts w:ascii="Calibri" w:hAnsi="Calibri"/>
                                <w:b/>
                                <w:sz w:val="22"/>
                                <w:szCs w:val="22"/>
                                <w:lang w:val="fr-FR"/>
                              </w:rPr>
                              <w:sym w:font="Wingdings" w:char="F0B2"/>
                            </w:r>
                            <w:r>
                              <w:rPr>
                                <w:rStyle w:val="Policepardfaut1"/>
                                <w:rFonts w:ascii="Calibri" w:hAnsi="Calibri"/>
                                <w:b/>
                                <w:sz w:val="22"/>
                                <w:szCs w:val="22"/>
                                <w:lang w:val="fr-FR"/>
                              </w:rPr>
                              <w:t xml:space="preserve"> </w:t>
                            </w:r>
                            <w:r w:rsidRPr="00136237">
                              <w:rPr>
                                <w:rStyle w:val="Policepardfaut1"/>
                                <w:rFonts w:ascii="Calibri" w:hAnsi="Calibri"/>
                                <w:b/>
                                <w:sz w:val="22"/>
                                <w:szCs w:val="22"/>
                                <w:highlight w:val="yellow"/>
                                <w:lang w:val="fr-FR"/>
                              </w:rPr>
                              <w:t>A GAUCHE</w:t>
                            </w:r>
                            <w:r>
                              <w:rPr>
                                <w:rStyle w:val="Policepardfaut1"/>
                                <w:rFonts w:ascii="Calibri" w:hAnsi="Calibri"/>
                                <w:sz w:val="22"/>
                                <w:szCs w:val="22"/>
                                <w:lang w:val="fr-FR"/>
                              </w:rPr>
                              <w:t xml:space="preserve">, l'uretère croise les vaisseaux iliaques </w:t>
                            </w:r>
                            <w:r w:rsidRPr="00136237">
                              <w:rPr>
                                <w:rStyle w:val="Policepardfaut1"/>
                                <w:rFonts w:ascii="Calibri" w:hAnsi="Calibri"/>
                                <w:b/>
                                <w:color w:val="FF0000"/>
                                <w:u w:val="single"/>
                                <w:lang w:val="fr-FR"/>
                              </w:rPr>
                              <w:t>au-dessus et en dedans</w:t>
                            </w:r>
                            <w:r w:rsidRPr="00136237">
                              <w:rPr>
                                <w:rStyle w:val="Policepardfaut1"/>
                                <w:rFonts w:ascii="Calibri" w:hAnsi="Calibri"/>
                                <w:color w:val="FF0000"/>
                                <w:sz w:val="22"/>
                                <w:szCs w:val="22"/>
                                <w:lang w:val="fr-FR"/>
                              </w:rPr>
                              <w:t xml:space="preserve"> </w:t>
                            </w:r>
                            <w:r>
                              <w:rPr>
                                <w:rStyle w:val="Policepardfaut1"/>
                                <w:rFonts w:ascii="Calibri" w:hAnsi="Calibri"/>
                                <w:sz w:val="22"/>
                                <w:szCs w:val="22"/>
                                <w:lang w:val="fr-FR"/>
                              </w:rPr>
                              <w:t>de la bifurcation primitive entre externe et interne.</w:t>
                            </w:r>
                          </w:p>
                          <w:p w14:paraId="1BD42426" w14:textId="2A0FD938" w:rsidR="00AE7F3D" w:rsidRPr="00A56783" w:rsidRDefault="00AE7F3D" w:rsidP="00AE5762">
                            <w:pPr>
                              <w:pStyle w:val="Standard"/>
                              <w:rPr>
                                <w:lang w:val="fr-FR"/>
                              </w:rPr>
                            </w:pPr>
                            <w:r>
                              <w:rPr>
                                <w:rStyle w:val="Policepardfaut1"/>
                                <w:rFonts w:ascii="Calibri" w:hAnsi="Calibri"/>
                                <w:b/>
                                <w:sz w:val="22"/>
                                <w:szCs w:val="22"/>
                                <w:lang w:val="fr-FR"/>
                              </w:rPr>
                              <w:sym w:font="Wingdings" w:char="F0B2"/>
                            </w:r>
                            <w:r>
                              <w:rPr>
                                <w:rStyle w:val="Policepardfaut1"/>
                                <w:rFonts w:ascii="Calibri" w:hAnsi="Calibri"/>
                                <w:b/>
                                <w:sz w:val="22"/>
                                <w:szCs w:val="22"/>
                                <w:lang w:val="fr-FR"/>
                              </w:rPr>
                              <w:t xml:space="preserve"> </w:t>
                            </w:r>
                            <w:r w:rsidRPr="00136237">
                              <w:rPr>
                                <w:rStyle w:val="Policepardfaut1"/>
                                <w:rFonts w:ascii="Calibri" w:hAnsi="Calibri"/>
                                <w:b/>
                                <w:sz w:val="22"/>
                                <w:szCs w:val="22"/>
                                <w:highlight w:val="yellow"/>
                                <w:lang w:val="fr-FR"/>
                              </w:rPr>
                              <w:t>A DROITE</w:t>
                            </w:r>
                            <w:r>
                              <w:rPr>
                                <w:rStyle w:val="Policepardfaut1"/>
                                <w:rFonts w:ascii="Calibri" w:hAnsi="Calibri"/>
                                <w:sz w:val="22"/>
                                <w:szCs w:val="22"/>
                                <w:lang w:val="fr-FR"/>
                              </w:rPr>
                              <w:t xml:space="preserve">, l'uretère croise les vaisseaux iliaques </w:t>
                            </w:r>
                            <w:r w:rsidRPr="00136237">
                              <w:rPr>
                                <w:rStyle w:val="Policepardfaut1"/>
                                <w:rFonts w:ascii="Calibri" w:hAnsi="Calibri"/>
                                <w:b/>
                                <w:color w:val="FF0000"/>
                                <w:u w:val="single"/>
                                <w:lang w:val="fr-FR"/>
                              </w:rPr>
                              <w:t>au-dessous et en dehors</w:t>
                            </w:r>
                            <w:r w:rsidRPr="00136237">
                              <w:rPr>
                                <w:rStyle w:val="Policepardfaut1"/>
                                <w:rFonts w:ascii="Calibri" w:hAnsi="Calibri"/>
                                <w:color w:val="FF0000"/>
                                <w:sz w:val="22"/>
                                <w:szCs w:val="22"/>
                                <w:lang w:val="fr-FR"/>
                              </w:rPr>
                              <w:t xml:space="preserve"> </w:t>
                            </w:r>
                            <w:r>
                              <w:rPr>
                                <w:rStyle w:val="Policepardfaut1"/>
                                <w:rFonts w:ascii="Calibri" w:hAnsi="Calibri"/>
                                <w:sz w:val="22"/>
                                <w:szCs w:val="22"/>
                                <w:lang w:val="fr-FR"/>
                              </w:rPr>
                              <w:t xml:space="preserve">de la bifurcation </w:t>
                            </w:r>
                          </w:p>
                          <w:p w14:paraId="347B7E01" w14:textId="77777777" w:rsidR="00AE7F3D" w:rsidRDefault="00AE7F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0" type="#_x0000_t202" style="position:absolute;left:0;text-align:left;margin-left:540.9pt;margin-top:.8pt;width:235.5pt;height:179.25pt;z-index:251696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">
                <v:textbox>
                  <w:txbxContent>
                    <w:p w14:paraId="7A0A924B" w14:textId="3D0CF390" w:rsidR="00AE7F3D" w:rsidRDefault="00AE7F3D" w:rsidP="00AE5762">
                      <w:pPr>
                        <w:pStyle w:val="Standard"/>
                        <w:rPr>
                          <w:rFonts w:ascii="Calibri" w:hAnsi="Calibri"/>
                          <w:sz w:val="22"/>
                          <w:szCs w:val="22"/>
                          <w:lang w:val="fr-FR"/>
                        </w:rPr>
                      </w:pPr>
                      <w:r w:rsidRPr="00C43134">
                        <w:rPr>
                          <w:rFonts w:ascii="Calibri" w:hAnsi="Calibri"/>
                          <w:b/>
                          <w:sz w:val="22"/>
                          <w:szCs w:val="22"/>
                          <w:u w:val="single"/>
                          <w:lang w:val="fr-FR"/>
                        </w:rPr>
                        <w:t>Rq +++</w:t>
                      </w:r>
                      <w:r>
                        <w:rPr>
                          <w:rFonts w:ascii="Calibri" w:hAnsi="Calibri"/>
                          <w:sz w:val="22"/>
                          <w:szCs w:val="22"/>
                          <w:lang w:val="fr-FR"/>
                        </w:rPr>
                        <w:t xml:space="preserve"> : L'uretère </w:t>
                      </w:r>
                      <w:r w:rsidR="00835D4D">
                        <w:rPr>
                          <w:rFonts w:ascii="Calibri" w:hAnsi="Calibri"/>
                          <w:sz w:val="22"/>
                          <w:szCs w:val="22"/>
                          <w:lang w:val="fr-FR"/>
                        </w:rPr>
                        <w:t xml:space="preserve">est animé de mouvements péristaltiques, il </w:t>
                      </w:r>
                      <w:r>
                        <w:rPr>
                          <w:rFonts w:ascii="Calibri" w:hAnsi="Calibri"/>
                          <w:sz w:val="22"/>
                          <w:szCs w:val="22"/>
                          <w:lang w:val="fr-FR"/>
                        </w:rPr>
                        <w:t>va croiser la division des vaisseaux iliaques primitifs :</w:t>
                      </w:r>
                    </w:p>
                    <w:p w14:paraId="029B5337" w14:textId="77777777" w:rsidR="00AE7F3D" w:rsidRPr="00A56783" w:rsidRDefault="00AE7F3D" w:rsidP="00AE5762">
                      <w:pPr>
                        <w:pStyle w:val="Standard"/>
                        <w:rPr>
                          <w:lang w:val="fr-FR"/>
                        </w:rPr>
                      </w:pPr>
                      <w:r>
                        <w:rPr>
                          <w:rStyle w:val="Policepardfaut1"/>
                          <w:rFonts w:ascii="Calibri" w:hAnsi="Calibri"/>
                          <w:b/>
                          <w:sz w:val="22"/>
                          <w:szCs w:val="22"/>
                          <w:lang w:val="fr-FR"/>
                        </w:rPr>
                        <w:sym w:font="Wingdings" w:char="F0B2"/>
                      </w:r>
                      <w:r>
                        <w:rPr>
                          <w:rStyle w:val="Policepardfaut1"/>
                          <w:rFonts w:ascii="Calibri" w:hAnsi="Calibri"/>
                          <w:b/>
                          <w:sz w:val="22"/>
                          <w:szCs w:val="22"/>
                          <w:lang w:val="fr-FR"/>
                        </w:rPr>
                        <w:t xml:space="preserve"> </w:t>
                      </w:r>
                      <w:r w:rsidRPr="00136237">
                        <w:rPr>
                          <w:rStyle w:val="Policepardfaut1"/>
                          <w:rFonts w:ascii="Calibri" w:hAnsi="Calibri"/>
                          <w:b/>
                          <w:sz w:val="22"/>
                          <w:szCs w:val="22"/>
                          <w:highlight w:val="yellow"/>
                          <w:lang w:val="fr-FR"/>
                        </w:rPr>
                        <w:t>A GAUCHE</w:t>
                      </w:r>
                      <w:r>
                        <w:rPr>
                          <w:rStyle w:val="Policepardfaut1"/>
                          <w:rFonts w:ascii="Calibri" w:hAnsi="Calibri"/>
                          <w:sz w:val="22"/>
                          <w:szCs w:val="22"/>
                          <w:lang w:val="fr-FR"/>
                        </w:rPr>
                        <w:t xml:space="preserve">, l'uretère croise les vaisseaux iliaques </w:t>
                      </w:r>
                      <w:r w:rsidRPr="00136237">
                        <w:rPr>
                          <w:rStyle w:val="Policepardfaut1"/>
                          <w:rFonts w:ascii="Calibri" w:hAnsi="Calibri"/>
                          <w:b/>
                          <w:color w:val="FF0000"/>
                          <w:u w:val="single"/>
                          <w:lang w:val="fr-FR"/>
                        </w:rPr>
                        <w:t>au-dessus et en dedans</w:t>
                      </w:r>
                      <w:r w:rsidRPr="00136237">
                        <w:rPr>
                          <w:rStyle w:val="Policepardfaut1"/>
                          <w:rFonts w:ascii="Calibri" w:hAnsi="Calibri"/>
                          <w:color w:val="FF0000"/>
                          <w:sz w:val="22"/>
                          <w:szCs w:val="22"/>
                          <w:lang w:val="fr-FR"/>
                        </w:rPr>
                        <w:t xml:space="preserve"> </w:t>
                      </w:r>
                      <w:r>
                        <w:rPr>
                          <w:rStyle w:val="Policepardfaut1"/>
                          <w:rFonts w:ascii="Calibri" w:hAnsi="Calibri"/>
                          <w:sz w:val="22"/>
                          <w:szCs w:val="22"/>
                          <w:lang w:val="fr-FR"/>
                        </w:rPr>
                        <w:t>de la bifurcation primitive entre externe et interne.</w:t>
                      </w:r>
                    </w:p>
                    <w:p w14:paraId="1BD42426" w14:textId="2A0FD938" w:rsidR="00AE7F3D" w:rsidRPr="00A56783" w:rsidRDefault="00AE7F3D" w:rsidP="00AE5762">
                      <w:pPr>
                        <w:pStyle w:val="Standard"/>
                        <w:rPr>
                          <w:lang w:val="fr-FR"/>
                        </w:rPr>
                      </w:pPr>
                      <w:r>
                        <w:rPr>
                          <w:rStyle w:val="Policepardfaut1"/>
                          <w:rFonts w:ascii="Calibri" w:hAnsi="Calibri"/>
                          <w:b/>
                          <w:sz w:val="22"/>
                          <w:szCs w:val="22"/>
                          <w:lang w:val="fr-FR"/>
                        </w:rPr>
                        <w:sym w:font="Wingdings" w:char="F0B2"/>
                      </w:r>
                      <w:r>
                        <w:rPr>
                          <w:rStyle w:val="Policepardfaut1"/>
                          <w:rFonts w:ascii="Calibri" w:hAnsi="Calibri"/>
                          <w:b/>
                          <w:sz w:val="22"/>
                          <w:szCs w:val="22"/>
                          <w:lang w:val="fr-FR"/>
                        </w:rPr>
                        <w:t xml:space="preserve"> </w:t>
                      </w:r>
                      <w:r w:rsidRPr="00136237">
                        <w:rPr>
                          <w:rStyle w:val="Policepardfaut1"/>
                          <w:rFonts w:ascii="Calibri" w:hAnsi="Calibri"/>
                          <w:b/>
                          <w:sz w:val="22"/>
                          <w:szCs w:val="22"/>
                          <w:highlight w:val="yellow"/>
                          <w:lang w:val="fr-FR"/>
                        </w:rPr>
                        <w:t>A DROITE</w:t>
                      </w:r>
                      <w:r>
                        <w:rPr>
                          <w:rStyle w:val="Policepardfaut1"/>
                          <w:rFonts w:ascii="Calibri" w:hAnsi="Calibri"/>
                          <w:sz w:val="22"/>
                          <w:szCs w:val="22"/>
                          <w:lang w:val="fr-FR"/>
                        </w:rPr>
                        <w:t xml:space="preserve">, l'uretère croise les vaisseaux iliaques </w:t>
                      </w:r>
                      <w:r w:rsidRPr="00136237">
                        <w:rPr>
                          <w:rStyle w:val="Policepardfaut1"/>
                          <w:rFonts w:ascii="Calibri" w:hAnsi="Calibri"/>
                          <w:b/>
                          <w:color w:val="FF0000"/>
                          <w:u w:val="single"/>
                          <w:lang w:val="fr-FR"/>
                        </w:rPr>
                        <w:t>au-dessous et en dehors</w:t>
                      </w:r>
                      <w:r w:rsidRPr="00136237">
                        <w:rPr>
                          <w:rStyle w:val="Policepardfaut1"/>
                          <w:rFonts w:ascii="Calibri" w:hAnsi="Calibri"/>
                          <w:color w:val="FF0000"/>
                          <w:sz w:val="22"/>
                          <w:szCs w:val="22"/>
                          <w:lang w:val="fr-FR"/>
                        </w:rPr>
                        <w:t xml:space="preserve"> </w:t>
                      </w:r>
                      <w:r>
                        <w:rPr>
                          <w:rStyle w:val="Policepardfaut1"/>
                          <w:rFonts w:ascii="Calibri" w:hAnsi="Calibri"/>
                          <w:sz w:val="22"/>
                          <w:szCs w:val="22"/>
                          <w:lang w:val="fr-FR"/>
                        </w:rPr>
                        <w:t xml:space="preserve">de la bifurcation </w:t>
                      </w:r>
                    </w:p>
                    <w:p w14:paraId="347B7E01" w14:textId="77777777" w:rsidR="00AE7F3D" w:rsidRDefault="00AE7F3D"/>
                  </w:txbxContent>
                </v:textbox>
                <w10:wrap type="square"/>
              </v:shape>
            </w:pict>
          </mc:Fallback>
        </mc:AlternateContent>
      </w:r>
    </w:p>
    <w:p w14:paraId="2D260604" w14:textId="77777777" w:rsidR="00AD60F5" w:rsidRDefault="00AD60F5" w:rsidP="00AD60F5">
      <w:pPr>
        <w:pStyle w:val="Sansinterligne"/>
        <w:ind w:right="-153"/>
        <w:jc w:val="both"/>
        <w:rPr>
          <w:b/>
          <w:color w:val="C7AED6" w:themeColor="accent6" w:themeTint="99"/>
          <w:sz w:val="32"/>
          <w:u w:val="single"/>
        </w:rPr>
      </w:pPr>
    </w:p>
    <w:p w14:paraId="26C184BF" w14:textId="77777777" w:rsidR="00AD60F5" w:rsidRDefault="00AD60F5" w:rsidP="00AD60F5">
      <w:pPr>
        <w:pStyle w:val="Sansinterligne"/>
        <w:ind w:right="-153"/>
        <w:jc w:val="both"/>
        <w:rPr>
          <w:b/>
          <w:color w:val="C7AED6" w:themeColor="accent6" w:themeTint="99"/>
          <w:sz w:val="32"/>
          <w:u w:val="single"/>
        </w:rPr>
      </w:pPr>
    </w:p>
    <w:p w14:paraId="690E5D30" w14:textId="77777777" w:rsidR="00AD60F5" w:rsidRDefault="00AD60F5" w:rsidP="00AD60F5">
      <w:pPr>
        <w:pStyle w:val="Sansinterligne"/>
        <w:ind w:right="-153"/>
        <w:jc w:val="both"/>
        <w:rPr>
          <w:b/>
          <w:color w:val="C7AED6" w:themeColor="accent6" w:themeTint="99"/>
          <w:sz w:val="32"/>
          <w:u w:val="single"/>
        </w:rPr>
      </w:pPr>
    </w:p>
    <w:p w14:paraId="6719F76A" w14:textId="77777777" w:rsidR="00AD60F5" w:rsidRDefault="00AD60F5" w:rsidP="00AD60F5">
      <w:pPr>
        <w:pStyle w:val="Sansinterligne"/>
        <w:ind w:right="-153"/>
        <w:jc w:val="both"/>
        <w:rPr>
          <w:b/>
          <w:color w:val="C7AED6" w:themeColor="accent6" w:themeTint="99"/>
          <w:sz w:val="32"/>
          <w:u w:val="single"/>
        </w:rPr>
      </w:pPr>
    </w:p>
    <w:p w14:paraId="6A359CCF" w14:textId="77777777" w:rsidR="00AD60F5" w:rsidRDefault="00AD60F5" w:rsidP="00AD60F5">
      <w:pPr>
        <w:pStyle w:val="Sansinterligne"/>
        <w:ind w:right="-153"/>
        <w:jc w:val="both"/>
        <w:rPr>
          <w:b/>
          <w:color w:val="C7AED6" w:themeColor="accent6" w:themeTint="99"/>
          <w:sz w:val="32"/>
          <w:u w:val="single"/>
        </w:rPr>
      </w:pPr>
    </w:p>
    <w:p w14:paraId="25CDA258" w14:textId="77777777" w:rsidR="00AD60F5" w:rsidRDefault="00AD60F5" w:rsidP="00AD60F5">
      <w:pPr>
        <w:pStyle w:val="Sansinterligne"/>
        <w:ind w:right="-153"/>
        <w:jc w:val="both"/>
        <w:rPr>
          <w:b/>
          <w:color w:val="C7AED6" w:themeColor="accent6" w:themeTint="99"/>
          <w:sz w:val="32"/>
          <w:u w:val="single"/>
        </w:rPr>
      </w:pPr>
    </w:p>
    <w:p w14:paraId="5CD9C815" w14:textId="77777777" w:rsidR="00AD60F5" w:rsidRDefault="00AD60F5" w:rsidP="00AD60F5">
      <w:pPr>
        <w:pStyle w:val="Sansinterligne"/>
        <w:ind w:right="-153"/>
        <w:jc w:val="both"/>
        <w:rPr>
          <w:b/>
          <w:color w:val="C7AED6" w:themeColor="accent6" w:themeTint="99"/>
          <w:sz w:val="32"/>
          <w:u w:val="single"/>
        </w:rPr>
      </w:pPr>
    </w:p>
    <w:p w14:paraId="29DDBDB9" w14:textId="77777777" w:rsidR="00AD60F5" w:rsidRDefault="00AD60F5" w:rsidP="00AD60F5">
      <w:pPr>
        <w:pStyle w:val="Sansinterligne"/>
        <w:ind w:right="-153"/>
        <w:jc w:val="both"/>
        <w:rPr>
          <w:b/>
          <w:color w:val="C7AED6" w:themeColor="accent6" w:themeTint="99"/>
          <w:sz w:val="32"/>
          <w:u w:val="single"/>
        </w:rPr>
      </w:pPr>
    </w:p>
    <w:p w14:paraId="3AC431DB" w14:textId="77777777" w:rsidR="00AE5762" w:rsidRDefault="00AE5762" w:rsidP="00AD60F5">
      <w:pPr>
        <w:pStyle w:val="Sansinterligne"/>
        <w:ind w:right="-153"/>
        <w:jc w:val="both"/>
        <w:rPr>
          <w:b/>
          <w:color w:val="C7AED6" w:themeColor="accent6" w:themeTint="99"/>
          <w:sz w:val="32"/>
          <w:u w:val="single"/>
        </w:rPr>
      </w:pPr>
    </w:p>
    <w:p w14:paraId="13B97B9F" w14:textId="77777777" w:rsidR="00AE5762" w:rsidRDefault="00AE5762" w:rsidP="00AD60F5">
      <w:pPr>
        <w:pStyle w:val="Sansinterligne"/>
        <w:ind w:right="-153"/>
        <w:jc w:val="both"/>
        <w:rPr>
          <w:b/>
          <w:color w:val="C7AED6" w:themeColor="accent6" w:themeTint="99"/>
          <w:sz w:val="32"/>
          <w:u w:val="single"/>
        </w:rPr>
      </w:pPr>
    </w:p>
    <w:p w14:paraId="4DC84D2A" w14:textId="77777777" w:rsidR="00AE5762" w:rsidRDefault="00AE5762" w:rsidP="00AD60F5">
      <w:pPr>
        <w:pStyle w:val="Sansinterligne"/>
        <w:ind w:right="-153"/>
        <w:jc w:val="both"/>
        <w:rPr>
          <w:b/>
          <w:color w:val="C7AED6" w:themeColor="accent6" w:themeTint="99"/>
          <w:sz w:val="32"/>
          <w:u w:val="single"/>
        </w:rPr>
      </w:pPr>
    </w:p>
    <w:p w14:paraId="18452C43" w14:textId="77777777" w:rsidR="0006318D" w:rsidRDefault="0006318D" w:rsidP="00AD60F5">
      <w:pPr>
        <w:pStyle w:val="Sansinterligne"/>
        <w:ind w:right="-153"/>
        <w:jc w:val="both"/>
        <w:rPr>
          <w:b/>
          <w:color w:val="C7AED6" w:themeColor="accent6" w:themeTint="99"/>
          <w:sz w:val="32"/>
          <w:u w:val="single"/>
        </w:rPr>
      </w:pPr>
    </w:p>
    <w:p w14:paraId="30BFBE50" w14:textId="77777777" w:rsidR="00AF1899" w:rsidRPr="00C43134" w:rsidRDefault="006E14C6" w:rsidP="00C43134">
      <w:pPr>
        <w:pStyle w:val="Sansinterligne"/>
        <w:ind w:right="-153"/>
        <w:jc w:val="both"/>
        <w:rPr>
          <w:b/>
          <w:color w:val="C7AED6" w:themeColor="accent6" w:themeTint="99"/>
          <w:sz w:val="32"/>
          <w:u w:val="single"/>
        </w:rPr>
      </w:pPr>
      <w:r>
        <w:rPr>
          <w:noProof/>
          <w:lang w:eastAsia="fr-FR"/>
        </w:rPr>
        <w:lastRenderedPageBreak/>
        <mc:AlternateContent>
          <mc:Choice Requires="wps">
            <w:drawing>
              <wp:anchor distT="0" distB="0" distL="114300" distR="114300" simplePos="0" relativeHeight="251582976" behindDoc="0" locked="0" layoutInCell="1" allowOverlap="1" wp14:anchorId="105CBBB3" wp14:editId="509972F4">
                <wp:simplePos x="0" y="0"/>
                <wp:positionH relativeFrom="column">
                  <wp:posOffset>-318977</wp:posOffset>
                </wp:positionH>
                <wp:positionV relativeFrom="paragraph">
                  <wp:posOffset>297712</wp:posOffset>
                </wp:positionV>
                <wp:extent cx="4539615" cy="3817088"/>
                <wp:effectExtent l="0" t="0" r="0" b="0"/>
                <wp:wrapNone/>
                <wp:docPr id="31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9615" cy="3817088"/>
                        </a:xfrm>
                        <a:prstGeom prst="rect">
                          <a:avLst/>
                        </a:prstGeom>
                        <a:solidFill>
                          <a:srgbClr val="FFFFFF"/>
                        </a:solidFill>
                        <a:ln w="9525">
                          <a:noFill/>
                          <a:miter lim="800000"/>
                          <a:headEnd/>
                          <a:tailEnd/>
                        </a:ln>
                      </wps:spPr>
                      <wps:txbx>
                        <w:txbxContent>
                          <w:p w14:paraId="3ECF75D0" w14:textId="77777777" w:rsidR="00AE7F3D" w:rsidRDefault="00AE7F3D" w:rsidP="0005064F">
                            <w:pPr>
                              <w:pStyle w:val="Sansinterligne"/>
                              <w:jc w:val="both"/>
                            </w:pPr>
                            <w:r w:rsidRPr="0005064F">
                              <w:rPr>
                                <w:b/>
                                <w:color w:val="FFC000"/>
                                <w:u w:val="single"/>
                              </w:rPr>
                              <w:t>Nerf obturateur</w:t>
                            </w:r>
                            <w:r w:rsidRPr="0005064F">
                              <w:rPr>
                                <w:color w:val="FFC000"/>
                              </w:rPr>
                              <w:t> </w:t>
                            </w:r>
                            <w:r>
                              <w:t xml:space="preserve">: anastomose des rameaux antérieurs des racines </w:t>
                            </w:r>
                            <w:r w:rsidRPr="0005064F">
                              <w:rPr>
                                <w:b/>
                              </w:rPr>
                              <w:t>L2, L3, L4</w:t>
                            </w:r>
                          </w:p>
                          <w:p w14:paraId="37E79337" w14:textId="77777777" w:rsidR="00AE7F3D" w:rsidRPr="0005064F" w:rsidRDefault="00AE7F3D" w:rsidP="0005064F">
                            <w:pPr>
                              <w:pStyle w:val="Sansinterligne"/>
                              <w:jc w:val="both"/>
                              <w:rPr>
                                <w:sz w:val="8"/>
                              </w:rPr>
                            </w:pPr>
                          </w:p>
                          <w:p w14:paraId="4A078470" w14:textId="77777777" w:rsidR="00AE7F3D" w:rsidRPr="00136237" w:rsidRDefault="00AE7F3D" w:rsidP="0005064F">
                            <w:pPr>
                              <w:pStyle w:val="Sansinterligne"/>
                              <w:jc w:val="both"/>
                              <w:rPr>
                                <w:b/>
                              </w:rPr>
                            </w:pPr>
                            <w:r w:rsidRPr="0005064F">
                              <w:rPr>
                                <w:b/>
                                <w:color w:val="FFC000"/>
                                <w:u w:val="single"/>
                              </w:rPr>
                              <w:t>Plexus lombaire</w:t>
                            </w:r>
                            <w:r w:rsidRPr="0005064F">
                              <w:rPr>
                                <w:color w:val="FFC000"/>
                              </w:rPr>
                              <w:t> </w:t>
                            </w:r>
                            <w:r>
                              <w:t xml:space="preserve">: anastomose des rameaux antérieurs des racines </w:t>
                            </w:r>
                            <w:r>
                              <w:rPr>
                                <w:b/>
                              </w:rPr>
                              <w:t>L1, L2, L3,</w:t>
                            </w:r>
                            <w:r w:rsidRPr="0005064F">
                              <w:rPr>
                                <w:b/>
                              </w:rPr>
                              <w:t xml:space="preserve"> L4</w:t>
                            </w:r>
                            <w:r>
                              <w:rPr>
                                <w:b/>
                              </w:rPr>
                              <w:t xml:space="preserve">, L5 </w:t>
                            </w:r>
                          </w:p>
                          <w:p w14:paraId="1D70A644" w14:textId="77777777" w:rsidR="00AE7F3D" w:rsidRPr="00C43134" w:rsidRDefault="00AE7F3D" w:rsidP="0005064F">
                            <w:pPr>
                              <w:pStyle w:val="Sansinterligne"/>
                              <w:jc w:val="both"/>
                              <w:rPr>
                                <w:b/>
                                <w:sz w:val="8"/>
                              </w:rPr>
                            </w:pPr>
                          </w:p>
                          <w:p w14:paraId="05A72F8F" w14:textId="77777777" w:rsidR="00AE7F3D" w:rsidRDefault="00AE7F3D" w:rsidP="00C43134">
                            <w:pPr>
                              <w:pStyle w:val="Sansinterligne"/>
                              <w:jc w:val="both"/>
                            </w:pPr>
                            <w:r w:rsidRPr="00C43134">
                              <w:rPr>
                                <w:b/>
                                <w:color w:val="FFC000"/>
                                <w:u w:val="single"/>
                              </w:rPr>
                              <w:t>Plexus lombo sacré</w:t>
                            </w:r>
                            <w:r w:rsidRPr="00C43134">
                              <w:t xml:space="preserve"> : anastomose des rameaux antérieurs des racines </w:t>
                            </w:r>
                            <w:r w:rsidRPr="00C43134">
                              <w:rPr>
                                <w:b/>
                              </w:rPr>
                              <w:t>L4, L5, S1, S2, S3</w:t>
                            </w:r>
                          </w:p>
                          <w:p w14:paraId="79D844E8" w14:textId="77777777" w:rsidR="00AE7F3D" w:rsidRPr="0005064F" w:rsidRDefault="00AE7F3D" w:rsidP="0005064F">
                            <w:pPr>
                              <w:pStyle w:val="Sansinterligne"/>
                              <w:jc w:val="both"/>
                              <w:rPr>
                                <w:sz w:val="8"/>
                              </w:rPr>
                            </w:pPr>
                          </w:p>
                          <w:p w14:paraId="78D86ED1" w14:textId="77777777" w:rsidR="00AE7F3D" w:rsidRDefault="00AE7F3D" w:rsidP="0005064F">
                            <w:pPr>
                              <w:pStyle w:val="Sansinterligne"/>
                              <w:jc w:val="both"/>
                            </w:pPr>
                            <w:r w:rsidRPr="0005064F">
                              <w:rPr>
                                <w:b/>
                                <w:color w:val="FFC000"/>
                                <w:u w:val="single"/>
                              </w:rPr>
                              <w:t>Plexus sacré</w:t>
                            </w:r>
                            <w:r w:rsidRPr="0005064F">
                              <w:rPr>
                                <w:color w:val="FFC000"/>
                              </w:rPr>
                              <w:t> </w:t>
                            </w:r>
                            <w:r>
                              <w:t xml:space="preserve">: anastomose des rameaux antérieurs des racines </w:t>
                            </w:r>
                            <w:r>
                              <w:rPr>
                                <w:b/>
                              </w:rPr>
                              <w:t>S1, S2, S3, S4, S5</w:t>
                            </w:r>
                          </w:p>
                          <w:p w14:paraId="22202F8E" w14:textId="77777777" w:rsidR="00AE7F3D" w:rsidRPr="0005064F" w:rsidRDefault="00AE7F3D" w:rsidP="0005064F">
                            <w:pPr>
                              <w:pStyle w:val="Sansinterligne"/>
                              <w:jc w:val="both"/>
                              <w:rPr>
                                <w:sz w:val="8"/>
                                <w:szCs w:val="8"/>
                              </w:rPr>
                            </w:pPr>
                          </w:p>
                          <w:p w14:paraId="47CD1627" w14:textId="18092A64" w:rsidR="00AE7F3D" w:rsidRDefault="00AE7F3D" w:rsidP="0005064F">
                            <w:pPr>
                              <w:pStyle w:val="Sansinterligne"/>
                              <w:jc w:val="both"/>
                            </w:pPr>
                            <w:r w:rsidRPr="0028793D">
                              <w:rPr>
                                <w:b/>
                                <w:color w:val="FFC000"/>
                                <w:u w:val="single"/>
                              </w:rPr>
                              <w:t>Plexus sacro-coccygien</w:t>
                            </w:r>
                            <w:r>
                              <w:rPr>
                                <w:color w:val="FFC000"/>
                              </w:rPr>
                              <w:t> </w:t>
                            </w:r>
                            <w:r>
                              <w:t xml:space="preserve">: anastomose des rameaux antérieurs des racines </w:t>
                            </w:r>
                            <w:r w:rsidRPr="0028793D">
                              <w:rPr>
                                <w:b/>
                              </w:rPr>
                              <w:t>S</w:t>
                            </w:r>
                            <w:r>
                              <w:rPr>
                                <w:b/>
                              </w:rPr>
                              <w:t xml:space="preserve">4, S5, </w:t>
                            </w:r>
                            <w:r w:rsidRPr="0028793D">
                              <w:rPr>
                                <w:b/>
                              </w:rPr>
                              <w:t>C1</w:t>
                            </w:r>
                            <w:r>
                              <w:t xml:space="preserve"> vers la peau de l’anus, </w:t>
                            </w:r>
                            <w:r w:rsidR="00A617FE">
                              <w:t>(</w:t>
                            </w:r>
                            <w:r>
                              <w:t>nerf microscopique)</w:t>
                            </w:r>
                          </w:p>
                          <w:p w14:paraId="21D7BF85" w14:textId="77777777" w:rsidR="00AE7F3D" w:rsidRPr="0028793D" w:rsidRDefault="00AE7F3D" w:rsidP="0005064F">
                            <w:pPr>
                              <w:pStyle w:val="Sansinterligne"/>
                              <w:jc w:val="both"/>
                              <w:rPr>
                                <w:sz w:val="8"/>
                                <w:szCs w:val="8"/>
                              </w:rPr>
                            </w:pPr>
                          </w:p>
                          <w:p w14:paraId="6CDB13A0" w14:textId="77777777" w:rsidR="00AE7F3D" w:rsidRDefault="00AE7F3D" w:rsidP="0005064F">
                            <w:pPr>
                              <w:pStyle w:val="Sansinterligne"/>
                              <w:jc w:val="both"/>
                              <w:rPr>
                                <w:b/>
                              </w:rPr>
                            </w:pPr>
                            <w:r w:rsidRPr="0005064F">
                              <w:rPr>
                                <w:b/>
                                <w:color w:val="FFC000"/>
                                <w:u w:val="single"/>
                              </w:rPr>
                              <w:t>Tronc lombo-sacré</w:t>
                            </w:r>
                            <w:r w:rsidRPr="0005064F">
                              <w:rPr>
                                <w:color w:val="FFC000"/>
                              </w:rPr>
                              <w:t> </w:t>
                            </w:r>
                            <w:r>
                              <w:t xml:space="preserve">: anastomose des rameaux antérieurs </w:t>
                            </w:r>
                            <w:r w:rsidRPr="0005064F">
                              <w:rPr>
                                <w:b/>
                              </w:rPr>
                              <w:t>L4 et L5</w:t>
                            </w:r>
                          </w:p>
                          <w:p w14:paraId="2B8CD7D0" w14:textId="77777777" w:rsidR="00AE7F3D" w:rsidRPr="0005064F" w:rsidRDefault="00AE7F3D" w:rsidP="0005064F">
                            <w:pPr>
                              <w:pStyle w:val="Sansinterligne"/>
                              <w:jc w:val="both"/>
                              <w:rPr>
                                <w:sz w:val="8"/>
                                <w:szCs w:val="8"/>
                              </w:rPr>
                            </w:pPr>
                          </w:p>
                          <w:p w14:paraId="5540159C" w14:textId="77777777" w:rsidR="00AE7F3D" w:rsidRDefault="00AE7F3D" w:rsidP="0005064F">
                            <w:pPr>
                              <w:pStyle w:val="Sansinterligne"/>
                              <w:jc w:val="both"/>
                            </w:pPr>
                            <w:r w:rsidRPr="0005064F">
                              <w:rPr>
                                <w:b/>
                                <w:color w:val="FFC000"/>
                                <w:u w:val="single"/>
                              </w:rPr>
                              <w:t>Nerf sciatique</w:t>
                            </w:r>
                            <w:r w:rsidRPr="0005064F">
                              <w:rPr>
                                <w:color w:val="FFC000"/>
                              </w:rPr>
                              <w:t> </w:t>
                            </w:r>
                            <w:r>
                              <w:t xml:space="preserve">: anastomose entre le tronc lombo-sacré et les rameaux antérieurs </w:t>
                            </w:r>
                            <w:r w:rsidRPr="0005064F">
                              <w:rPr>
                                <w:b/>
                              </w:rPr>
                              <w:t>S1, S2 et S3</w:t>
                            </w:r>
                            <w:r>
                              <w:t>. Passe dans le canal sous-piriforme (=pyramidal), va dans la fesse et se divise ensuite en nerf tibial et en nerf fibulaire.</w:t>
                            </w:r>
                          </w:p>
                          <w:p w14:paraId="1689F3B7" w14:textId="77777777" w:rsidR="00AE7F3D" w:rsidRDefault="00AE7F3D" w:rsidP="0005064F">
                            <w:pPr>
                              <w:pStyle w:val="Sansinterligne"/>
                              <w:jc w:val="both"/>
                            </w:pPr>
                            <w:r>
                              <w:rPr>
                                <w:u w:val="single"/>
                              </w:rPr>
                              <w:t>Fonction</w:t>
                            </w:r>
                            <w:r w:rsidRPr="0006318D">
                              <w:t xml:space="preserve"> </w:t>
                            </w:r>
                            <w:r>
                              <w:t xml:space="preserve">: L4-L5 contingent du nerf fibulaire </w:t>
                            </w:r>
                            <w:r>
                              <w:sym w:font="Wingdings" w:char="F0E0"/>
                            </w:r>
                            <w:r>
                              <w:t xml:space="preserve"> releveur du pied et </w:t>
                            </w:r>
                            <w:r w:rsidRPr="0005064F">
                              <w:rPr>
                                <w:b/>
                                <w:color w:val="FF3300"/>
                              </w:rPr>
                              <w:t>S1</w:t>
                            </w:r>
                            <w:r>
                              <w:rPr>
                                <w:b/>
                                <w:color w:val="FF3300"/>
                              </w:rPr>
                              <w:t xml:space="preserve"> (S2, S3) </w:t>
                            </w:r>
                            <w:r>
                              <w:t xml:space="preserve">contingent du nerf tibial </w:t>
                            </w:r>
                            <w:r>
                              <w:sym w:font="Wingdings" w:char="F0E0"/>
                            </w:r>
                            <w:r>
                              <w:t xml:space="preserve"> fléchisseur du pied. </w:t>
                            </w:r>
                          </w:p>
                          <w:p w14:paraId="4557787D" w14:textId="77777777" w:rsidR="00AE7F3D" w:rsidRPr="00200F80" w:rsidRDefault="00AE7F3D" w:rsidP="00200F80">
                            <w:pPr>
                              <w:pStyle w:val="Sansinterligne"/>
                              <w:jc w:val="both"/>
                              <w:rPr>
                                <w:b/>
                                <w:color w:val="FFC000"/>
                                <w:sz w:val="8"/>
                                <w:u w:val="single"/>
                              </w:rPr>
                            </w:pPr>
                          </w:p>
                          <w:p w14:paraId="47B6386A" w14:textId="2ED64E92" w:rsidR="00AE7F3D" w:rsidRDefault="00AE7F3D" w:rsidP="00200F80">
                            <w:pPr>
                              <w:pStyle w:val="Sansinterligne"/>
                              <w:jc w:val="both"/>
                            </w:pPr>
                            <w:r w:rsidRPr="0005064F">
                              <w:rPr>
                                <w:b/>
                                <w:color w:val="FFC000"/>
                                <w:u w:val="single"/>
                              </w:rPr>
                              <w:t xml:space="preserve">Nerf </w:t>
                            </w:r>
                            <w:r>
                              <w:rPr>
                                <w:b/>
                                <w:color w:val="FFC000"/>
                                <w:u w:val="single"/>
                              </w:rPr>
                              <w:t>pudendal</w:t>
                            </w:r>
                            <w:r w:rsidRPr="0005064F">
                              <w:rPr>
                                <w:color w:val="FFC000"/>
                              </w:rPr>
                              <w:t> </w:t>
                            </w:r>
                            <w:r>
                              <w:t xml:space="preserve">: anastomose des rameaux antérieurs des racines </w:t>
                            </w:r>
                            <w:r w:rsidRPr="00460571">
                              <w:rPr>
                                <w:b/>
                              </w:rPr>
                              <w:t>S2, S3</w:t>
                            </w:r>
                            <w:r>
                              <w:rPr>
                                <w:b/>
                              </w:rPr>
                              <w:t xml:space="preserve"> (racine prédominante),</w:t>
                            </w:r>
                            <w:r w:rsidRPr="00460571">
                              <w:rPr>
                                <w:b/>
                              </w:rPr>
                              <w:t xml:space="preserve"> S4</w:t>
                            </w:r>
                            <w:r>
                              <w:t xml:space="preserve">. Innerve les muscles du périnée, le diaphragme pelvien et les organes génitaux (clitoris et organe génitaux internes) </w:t>
                            </w:r>
                            <w:r w:rsidR="009D123C">
                              <w:t>+ le sphincter strié de l’anus par S4 principalement</w:t>
                            </w:r>
                            <w:r>
                              <w:sym w:font="Wingdings" w:char="F0E0"/>
                            </w:r>
                            <w:r>
                              <w:t xml:space="preserve"> </w:t>
                            </w:r>
                            <w:r w:rsidRPr="0028793D">
                              <w:rPr>
                                <w:i/>
                                <w:u w:val="single"/>
                              </w:rPr>
                              <w:t>moteur + sensitif</w:t>
                            </w:r>
                          </w:p>
                          <w:p w14:paraId="349F0EA7" w14:textId="77777777" w:rsidR="00AE7F3D" w:rsidRPr="00BB2FAF" w:rsidRDefault="00AE7F3D" w:rsidP="00200F80">
                            <w:pPr>
                              <w:pStyle w:val="Sansinterligne"/>
                              <w:jc w:val="both"/>
                              <w:rPr>
                                <w:sz w:val="8"/>
                              </w:rPr>
                            </w:pPr>
                          </w:p>
                          <w:p w14:paraId="5501F5D5" w14:textId="77777777" w:rsidR="00AE7F3D" w:rsidRDefault="00AE7F3D" w:rsidP="00200F80">
                            <w:pPr>
                              <w:pStyle w:val="Sansinterligne"/>
                              <w:jc w:val="both"/>
                            </w:pPr>
                            <w:r w:rsidRPr="00BB2FAF">
                              <w:rPr>
                                <w:b/>
                                <w:color w:val="FFC000"/>
                                <w:u w:val="single"/>
                              </w:rPr>
                              <w:t xml:space="preserve">Nerf </w:t>
                            </w:r>
                            <w:r>
                              <w:rPr>
                                <w:b/>
                                <w:color w:val="FFC000"/>
                                <w:u w:val="single"/>
                              </w:rPr>
                              <w:t xml:space="preserve">rectal inf = </w:t>
                            </w:r>
                            <w:r w:rsidRPr="00BB2FAF">
                              <w:rPr>
                                <w:b/>
                                <w:color w:val="FFC000"/>
                                <w:u w:val="single"/>
                              </w:rPr>
                              <w:t>anal</w:t>
                            </w:r>
                            <w:r w:rsidRPr="00BB2FAF">
                              <w:rPr>
                                <w:color w:val="FFC000"/>
                              </w:rPr>
                              <w:t> </w:t>
                            </w:r>
                            <w:r>
                              <w:t xml:space="preserve">: provient de </w:t>
                            </w:r>
                            <w:r w:rsidRPr="00460571">
                              <w:rPr>
                                <w:b/>
                              </w:rPr>
                              <w:t>S4</w:t>
                            </w:r>
                            <w:r>
                              <w:t xml:space="preserve">. Il est </w:t>
                            </w:r>
                            <w:r w:rsidRPr="0028793D">
                              <w:rPr>
                                <w:i/>
                                <w:u w:val="single"/>
                              </w:rPr>
                              <w:t>moteur</w:t>
                            </w:r>
                            <w:r>
                              <w:t xml:space="preserve"> (pour le sphincter strié ext de l’anus) </w:t>
                            </w:r>
                            <w:r w:rsidRPr="0028793D">
                              <w:rPr>
                                <w:i/>
                                <w:u w:val="single"/>
                              </w:rPr>
                              <w:t>+ sensitif</w:t>
                            </w:r>
                          </w:p>
                          <w:p w14:paraId="4740CC10" w14:textId="77777777" w:rsidR="00AE7F3D" w:rsidRPr="0005064F" w:rsidRDefault="00AE7F3D" w:rsidP="00200F80">
                            <w:pPr>
                              <w:pStyle w:val="Sansinterligne"/>
                              <w:jc w:val="both"/>
                            </w:pPr>
                          </w:p>
                          <w:p w14:paraId="1BE159EE" w14:textId="77777777" w:rsidR="00AE7F3D" w:rsidRPr="0005064F" w:rsidRDefault="00AE7F3D" w:rsidP="0005064F">
                            <w:pPr>
                              <w:pStyle w:val="Sansinterligne"/>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1" type="#_x0000_t202" style="position:absolute;left:0;text-align:left;margin-left:-25.05pt;margin-top:23.45pt;width:357.45pt;height:300.55pt;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" stroked="f">
                <v:textbox>
                  <w:txbxContent>
                    <w:p w14:paraId="3ECF75D0" w14:textId="77777777" w:rsidR="00AE7F3D" w:rsidRDefault="00AE7F3D" w:rsidP="0005064F">
                      <w:pPr>
                        <w:pStyle w:val="Sansinterligne"/>
                        <w:jc w:val="both"/>
                      </w:pPr>
                      <w:r w:rsidRPr="0005064F">
                        <w:rPr>
                          <w:b/>
                          <w:color w:val="FFC000"/>
                          <w:u w:val="single"/>
                        </w:rPr>
                        <w:t>Nerf obturateur</w:t>
                      </w:r>
                      <w:r w:rsidRPr="0005064F">
                        <w:rPr>
                          <w:color w:val="FFC000"/>
                        </w:rPr>
                        <w:t> </w:t>
                      </w:r>
                      <w:r>
                        <w:t xml:space="preserve">: anastomose des rameaux antérieurs des racines </w:t>
                      </w:r>
                      <w:r w:rsidRPr="0005064F">
                        <w:rPr>
                          <w:b/>
                        </w:rPr>
                        <w:t>L2, L3, L4</w:t>
                      </w:r>
                    </w:p>
                    <w:p w14:paraId="37E79337" w14:textId="77777777" w:rsidR="00AE7F3D" w:rsidRPr="0005064F" w:rsidRDefault="00AE7F3D" w:rsidP="0005064F">
                      <w:pPr>
                        <w:pStyle w:val="Sansinterligne"/>
                        <w:jc w:val="both"/>
                        <w:rPr>
                          <w:sz w:val="8"/>
                        </w:rPr>
                      </w:pPr>
                    </w:p>
                    <w:p w14:paraId="4A078470" w14:textId="77777777" w:rsidR="00AE7F3D" w:rsidRPr="00136237" w:rsidRDefault="00AE7F3D" w:rsidP="0005064F">
                      <w:pPr>
                        <w:pStyle w:val="Sansinterligne"/>
                        <w:jc w:val="both"/>
                        <w:rPr>
                          <w:b/>
                        </w:rPr>
                      </w:pPr>
                      <w:r w:rsidRPr="0005064F">
                        <w:rPr>
                          <w:b/>
                          <w:color w:val="FFC000"/>
                          <w:u w:val="single"/>
                        </w:rPr>
                        <w:t>Plexus lombaire</w:t>
                      </w:r>
                      <w:r w:rsidRPr="0005064F">
                        <w:rPr>
                          <w:color w:val="FFC000"/>
                        </w:rPr>
                        <w:t> </w:t>
                      </w:r>
                      <w:r>
                        <w:t xml:space="preserve">: anastomose des rameaux antérieurs des racines </w:t>
                      </w:r>
                      <w:r>
                        <w:rPr>
                          <w:b/>
                        </w:rPr>
                        <w:t>L1, L2, L3,</w:t>
                      </w:r>
                      <w:r w:rsidRPr="0005064F">
                        <w:rPr>
                          <w:b/>
                        </w:rPr>
                        <w:t xml:space="preserve"> L4</w:t>
                      </w:r>
                      <w:r>
                        <w:rPr>
                          <w:b/>
                        </w:rPr>
                        <w:t xml:space="preserve">, L5 </w:t>
                      </w:r>
                    </w:p>
                    <w:p w14:paraId="1D70A644" w14:textId="77777777" w:rsidR="00AE7F3D" w:rsidRPr="00C43134" w:rsidRDefault="00AE7F3D" w:rsidP="0005064F">
                      <w:pPr>
                        <w:pStyle w:val="Sansinterligne"/>
                        <w:jc w:val="both"/>
                        <w:rPr>
                          <w:b/>
                          <w:sz w:val="8"/>
                        </w:rPr>
                      </w:pPr>
                    </w:p>
                    <w:p w14:paraId="05A72F8F" w14:textId="77777777" w:rsidR="00AE7F3D" w:rsidRDefault="00AE7F3D" w:rsidP="00C43134">
                      <w:pPr>
                        <w:pStyle w:val="Sansinterligne"/>
                        <w:jc w:val="both"/>
                      </w:pPr>
                      <w:r w:rsidRPr="00C43134">
                        <w:rPr>
                          <w:b/>
                          <w:color w:val="FFC000"/>
                          <w:u w:val="single"/>
                        </w:rPr>
                        <w:t>Plexus lombo sacré</w:t>
                      </w:r>
                      <w:r w:rsidRPr="00C43134">
                        <w:t xml:space="preserve"> : anastomose des rameaux antérieurs des racines </w:t>
                      </w:r>
                      <w:r w:rsidRPr="00C43134">
                        <w:rPr>
                          <w:b/>
                        </w:rPr>
                        <w:t>L4, L5, S1, S2, S3</w:t>
                      </w:r>
                    </w:p>
                    <w:p w14:paraId="79D844E8" w14:textId="77777777" w:rsidR="00AE7F3D" w:rsidRPr="0005064F" w:rsidRDefault="00AE7F3D" w:rsidP="0005064F">
                      <w:pPr>
                        <w:pStyle w:val="Sansinterligne"/>
                        <w:jc w:val="both"/>
                        <w:rPr>
                          <w:sz w:val="8"/>
                        </w:rPr>
                      </w:pPr>
                    </w:p>
                    <w:p w14:paraId="78D86ED1" w14:textId="77777777" w:rsidR="00AE7F3D" w:rsidRDefault="00AE7F3D" w:rsidP="0005064F">
                      <w:pPr>
                        <w:pStyle w:val="Sansinterligne"/>
                        <w:jc w:val="both"/>
                      </w:pPr>
                      <w:r w:rsidRPr="0005064F">
                        <w:rPr>
                          <w:b/>
                          <w:color w:val="FFC000"/>
                          <w:u w:val="single"/>
                        </w:rPr>
                        <w:t>Plexus sacré</w:t>
                      </w:r>
                      <w:r w:rsidRPr="0005064F">
                        <w:rPr>
                          <w:color w:val="FFC000"/>
                        </w:rPr>
                        <w:t> </w:t>
                      </w:r>
                      <w:r>
                        <w:t xml:space="preserve">: anastomose des rameaux antérieurs des racines </w:t>
                      </w:r>
                      <w:r>
                        <w:rPr>
                          <w:b/>
                        </w:rPr>
                        <w:t>S1, S2, S3, S4, S5</w:t>
                      </w:r>
                    </w:p>
                    <w:p w14:paraId="22202F8E" w14:textId="77777777" w:rsidR="00AE7F3D" w:rsidRPr="0005064F" w:rsidRDefault="00AE7F3D" w:rsidP="0005064F">
                      <w:pPr>
                        <w:pStyle w:val="Sansinterligne"/>
                        <w:jc w:val="both"/>
                        <w:rPr>
                          <w:sz w:val="8"/>
                          <w:szCs w:val="8"/>
                        </w:rPr>
                      </w:pPr>
                    </w:p>
                    <w:p w14:paraId="47CD1627" w14:textId="18092A64" w:rsidR="00AE7F3D" w:rsidRDefault="00AE7F3D" w:rsidP="0005064F">
                      <w:pPr>
                        <w:pStyle w:val="Sansinterligne"/>
                        <w:jc w:val="both"/>
                      </w:pPr>
                      <w:r w:rsidRPr="0028793D">
                        <w:rPr>
                          <w:b/>
                          <w:color w:val="FFC000"/>
                          <w:u w:val="single"/>
                        </w:rPr>
                        <w:t>Plexus sacro-coccygien</w:t>
                      </w:r>
                      <w:r>
                        <w:rPr>
                          <w:color w:val="FFC000"/>
                        </w:rPr>
                        <w:t> </w:t>
                      </w:r>
                      <w:r>
                        <w:t xml:space="preserve">: anastomose des rameaux antérieurs des racines </w:t>
                      </w:r>
                      <w:r w:rsidRPr="0028793D">
                        <w:rPr>
                          <w:b/>
                        </w:rPr>
                        <w:t>S</w:t>
                      </w:r>
                      <w:r>
                        <w:rPr>
                          <w:b/>
                        </w:rPr>
                        <w:t xml:space="preserve">4, S5, </w:t>
                      </w:r>
                      <w:r w:rsidRPr="0028793D">
                        <w:rPr>
                          <w:b/>
                        </w:rPr>
                        <w:t>C1</w:t>
                      </w:r>
                      <w:r>
                        <w:t xml:space="preserve"> vers la peau de l’anus, </w:t>
                      </w:r>
                      <w:r w:rsidR="00A617FE">
                        <w:t>(</w:t>
                      </w:r>
                      <w:r>
                        <w:t>nerf microscopique)</w:t>
                      </w:r>
                    </w:p>
                    <w:p w14:paraId="21D7BF85" w14:textId="77777777" w:rsidR="00AE7F3D" w:rsidRPr="0028793D" w:rsidRDefault="00AE7F3D" w:rsidP="0005064F">
                      <w:pPr>
                        <w:pStyle w:val="Sansinterligne"/>
                        <w:jc w:val="both"/>
                        <w:rPr>
                          <w:sz w:val="8"/>
                          <w:szCs w:val="8"/>
                        </w:rPr>
                      </w:pPr>
                    </w:p>
                    <w:p w14:paraId="6CDB13A0" w14:textId="77777777" w:rsidR="00AE7F3D" w:rsidRDefault="00AE7F3D" w:rsidP="0005064F">
                      <w:pPr>
                        <w:pStyle w:val="Sansinterligne"/>
                        <w:jc w:val="both"/>
                        <w:rPr>
                          <w:b/>
                        </w:rPr>
                      </w:pPr>
                      <w:r w:rsidRPr="0005064F">
                        <w:rPr>
                          <w:b/>
                          <w:color w:val="FFC000"/>
                          <w:u w:val="single"/>
                        </w:rPr>
                        <w:t>Tronc lombo-sacré</w:t>
                      </w:r>
                      <w:r w:rsidRPr="0005064F">
                        <w:rPr>
                          <w:color w:val="FFC000"/>
                        </w:rPr>
                        <w:t> </w:t>
                      </w:r>
                      <w:r>
                        <w:t xml:space="preserve">: anastomose des rameaux antérieurs </w:t>
                      </w:r>
                      <w:r w:rsidRPr="0005064F">
                        <w:rPr>
                          <w:b/>
                        </w:rPr>
                        <w:t>L4 et L5</w:t>
                      </w:r>
                    </w:p>
                    <w:p w14:paraId="2B8CD7D0" w14:textId="77777777" w:rsidR="00AE7F3D" w:rsidRPr="0005064F" w:rsidRDefault="00AE7F3D" w:rsidP="0005064F">
                      <w:pPr>
                        <w:pStyle w:val="Sansinterligne"/>
                        <w:jc w:val="both"/>
                        <w:rPr>
                          <w:sz w:val="8"/>
                          <w:szCs w:val="8"/>
                        </w:rPr>
                      </w:pPr>
                    </w:p>
                    <w:p w14:paraId="5540159C" w14:textId="77777777" w:rsidR="00AE7F3D" w:rsidRDefault="00AE7F3D" w:rsidP="0005064F">
                      <w:pPr>
                        <w:pStyle w:val="Sansinterligne"/>
                        <w:jc w:val="both"/>
                      </w:pPr>
                      <w:r w:rsidRPr="0005064F">
                        <w:rPr>
                          <w:b/>
                          <w:color w:val="FFC000"/>
                          <w:u w:val="single"/>
                        </w:rPr>
                        <w:t>Nerf sciatique</w:t>
                      </w:r>
                      <w:r w:rsidRPr="0005064F">
                        <w:rPr>
                          <w:color w:val="FFC000"/>
                        </w:rPr>
                        <w:t> </w:t>
                      </w:r>
                      <w:r>
                        <w:t xml:space="preserve">: anastomose entre le tronc lombo-sacré et les rameaux antérieurs </w:t>
                      </w:r>
                      <w:r w:rsidRPr="0005064F">
                        <w:rPr>
                          <w:b/>
                        </w:rPr>
                        <w:t>S1, S2 et S3</w:t>
                      </w:r>
                      <w:r>
                        <w:t>. Passe dans le canal sous-piriforme (=pyramidal), va dans la fesse et se divise ensuite en nerf tibial et en nerf fibulaire.</w:t>
                      </w:r>
                    </w:p>
                    <w:p w14:paraId="1689F3B7" w14:textId="77777777" w:rsidR="00AE7F3D" w:rsidRDefault="00AE7F3D" w:rsidP="0005064F">
                      <w:pPr>
                        <w:pStyle w:val="Sansinterligne"/>
                        <w:jc w:val="both"/>
                      </w:pPr>
                      <w:r>
                        <w:rPr>
                          <w:u w:val="single"/>
                        </w:rPr>
                        <w:t>Fonction</w:t>
                      </w:r>
                      <w:r w:rsidRPr="0006318D">
                        <w:t xml:space="preserve"> </w:t>
                      </w:r>
                      <w:r>
                        <w:t xml:space="preserve">: L4-L5 contingent du nerf fibulaire </w:t>
                      </w:r>
                      <w:r>
                        <w:sym w:font="Wingdings" w:char="F0E0"/>
                      </w:r>
                      <w:r>
                        <w:t xml:space="preserve"> releveur du pied et </w:t>
                      </w:r>
                      <w:r w:rsidRPr="0005064F">
                        <w:rPr>
                          <w:b/>
                          <w:color w:val="FF3300"/>
                        </w:rPr>
                        <w:t>S1</w:t>
                      </w:r>
                      <w:r>
                        <w:rPr>
                          <w:b/>
                          <w:color w:val="FF3300"/>
                        </w:rPr>
                        <w:t xml:space="preserve"> (S2, S3) </w:t>
                      </w:r>
                      <w:r>
                        <w:t xml:space="preserve">contingent du nerf tibial </w:t>
                      </w:r>
                      <w:r>
                        <w:sym w:font="Wingdings" w:char="F0E0"/>
                      </w:r>
                      <w:r>
                        <w:t xml:space="preserve"> fléchisseur du pied. </w:t>
                      </w:r>
                    </w:p>
                    <w:p w14:paraId="4557787D" w14:textId="77777777" w:rsidR="00AE7F3D" w:rsidRPr="00200F80" w:rsidRDefault="00AE7F3D" w:rsidP="00200F80">
                      <w:pPr>
                        <w:pStyle w:val="Sansinterligne"/>
                        <w:jc w:val="both"/>
                        <w:rPr>
                          <w:b/>
                          <w:color w:val="FFC000"/>
                          <w:sz w:val="8"/>
                          <w:u w:val="single"/>
                        </w:rPr>
                      </w:pPr>
                    </w:p>
                    <w:p w14:paraId="47B6386A" w14:textId="2ED64E92" w:rsidR="00AE7F3D" w:rsidRDefault="00AE7F3D" w:rsidP="00200F80">
                      <w:pPr>
                        <w:pStyle w:val="Sansinterligne"/>
                        <w:jc w:val="both"/>
                      </w:pPr>
                      <w:r w:rsidRPr="0005064F">
                        <w:rPr>
                          <w:b/>
                          <w:color w:val="FFC000"/>
                          <w:u w:val="single"/>
                        </w:rPr>
                        <w:t xml:space="preserve">Nerf </w:t>
                      </w:r>
                      <w:r>
                        <w:rPr>
                          <w:b/>
                          <w:color w:val="FFC000"/>
                          <w:u w:val="single"/>
                        </w:rPr>
                        <w:t>pudendal</w:t>
                      </w:r>
                      <w:r w:rsidRPr="0005064F">
                        <w:rPr>
                          <w:color w:val="FFC000"/>
                        </w:rPr>
                        <w:t> </w:t>
                      </w:r>
                      <w:r>
                        <w:t xml:space="preserve">: anastomose des rameaux antérieurs des racines </w:t>
                      </w:r>
                      <w:r w:rsidRPr="00460571">
                        <w:rPr>
                          <w:b/>
                        </w:rPr>
                        <w:t>S2, S3</w:t>
                      </w:r>
                      <w:r>
                        <w:rPr>
                          <w:b/>
                        </w:rPr>
                        <w:t xml:space="preserve"> (racine prédominante),</w:t>
                      </w:r>
                      <w:r w:rsidRPr="00460571">
                        <w:rPr>
                          <w:b/>
                        </w:rPr>
                        <w:t xml:space="preserve"> S4</w:t>
                      </w:r>
                      <w:r>
                        <w:t xml:space="preserve">. Innerve les muscles du périnée, le diaphragme pelvien et les organes génitaux (clitoris et organe génitaux internes) </w:t>
                      </w:r>
                      <w:r w:rsidR="009D123C">
                        <w:t>+ le sphincter strié de l’anus par S4 principalement</w:t>
                      </w:r>
                      <w:r>
                        <w:sym w:font="Wingdings" w:char="F0E0"/>
                      </w:r>
                      <w:r>
                        <w:t xml:space="preserve"> </w:t>
                      </w:r>
                      <w:r w:rsidRPr="0028793D">
                        <w:rPr>
                          <w:i/>
                          <w:u w:val="single"/>
                        </w:rPr>
                        <w:t>moteur + sensitif</w:t>
                      </w:r>
                    </w:p>
                    <w:p w14:paraId="349F0EA7" w14:textId="77777777" w:rsidR="00AE7F3D" w:rsidRPr="00BB2FAF" w:rsidRDefault="00AE7F3D" w:rsidP="00200F80">
                      <w:pPr>
                        <w:pStyle w:val="Sansinterligne"/>
                        <w:jc w:val="both"/>
                        <w:rPr>
                          <w:sz w:val="8"/>
                        </w:rPr>
                      </w:pPr>
                    </w:p>
                    <w:p w14:paraId="5501F5D5" w14:textId="77777777" w:rsidR="00AE7F3D" w:rsidRDefault="00AE7F3D" w:rsidP="00200F80">
                      <w:pPr>
                        <w:pStyle w:val="Sansinterligne"/>
                        <w:jc w:val="both"/>
                      </w:pPr>
                      <w:r w:rsidRPr="00BB2FAF">
                        <w:rPr>
                          <w:b/>
                          <w:color w:val="FFC000"/>
                          <w:u w:val="single"/>
                        </w:rPr>
                        <w:t xml:space="preserve">Nerf </w:t>
                      </w:r>
                      <w:r>
                        <w:rPr>
                          <w:b/>
                          <w:color w:val="FFC000"/>
                          <w:u w:val="single"/>
                        </w:rPr>
                        <w:t xml:space="preserve">rectal inf = </w:t>
                      </w:r>
                      <w:r w:rsidRPr="00BB2FAF">
                        <w:rPr>
                          <w:b/>
                          <w:color w:val="FFC000"/>
                          <w:u w:val="single"/>
                        </w:rPr>
                        <w:t>anal</w:t>
                      </w:r>
                      <w:r w:rsidRPr="00BB2FAF">
                        <w:rPr>
                          <w:color w:val="FFC000"/>
                        </w:rPr>
                        <w:t> </w:t>
                      </w:r>
                      <w:r>
                        <w:t xml:space="preserve">: provient de </w:t>
                      </w:r>
                      <w:r w:rsidRPr="00460571">
                        <w:rPr>
                          <w:b/>
                        </w:rPr>
                        <w:t>S4</w:t>
                      </w:r>
                      <w:r>
                        <w:t xml:space="preserve">. Il est </w:t>
                      </w:r>
                      <w:r w:rsidRPr="0028793D">
                        <w:rPr>
                          <w:i/>
                          <w:u w:val="single"/>
                        </w:rPr>
                        <w:t>moteur</w:t>
                      </w:r>
                      <w:r>
                        <w:t xml:space="preserve"> (pour le sphincter strié ext de l’anus) </w:t>
                      </w:r>
                      <w:r w:rsidRPr="0028793D">
                        <w:rPr>
                          <w:i/>
                          <w:u w:val="single"/>
                        </w:rPr>
                        <w:t>+ sensitif</w:t>
                      </w:r>
                    </w:p>
                    <w:p w14:paraId="4740CC10" w14:textId="77777777" w:rsidR="00AE7F3D" w:rsidRPr="0005064F" w:rsidRDefault="00AE7F3D" w:rsidP="00200F80">
                      <w:pPr>
                        <w:pStyle w:val="Sansinterligne"/>
                        <w:jc w:val="both"/>
                      </w:pPr>
                    </w:p>
                    <w:p w14:paraId="1BE159EE" w14:textId="77777777" w:rsidR="00AE7F3D" w:rsidRPr="0005064F" w:rsidRDefault="00AE7F3D" w:rsidP="0005064F">
                      <w:pPr>
                        <w:pStyle w:val="Sansinterligne"/>
                        <w:jc w:val="both"/>
                      </w:pPr>
                    </w:p>
                  </w:txbxContent>
                </v:textbox>
              </v:shape>
            </w:pict>
          </mc:Fallback>
        </mc:AlternateContent>
      </w:r>
      <w:r w:rsidR="00136237">
        <w:rPr>
          <w:noProof/>
          <w:lang w:eastAsia="fr-FR"/>
        </w:rPr>
        <w:drawing>
          <wp:anchor distT="0" distB="0" distL="114300" distR="114300" simplePos="0" relativeHeight="251725312" behindDoc="0" locked="0" layoutInCell="1" allowOverlap="1" wp14:anchorId="29DBEBEF" wp14:editId="74F6FBE0">
            <wp:simplePos x="0" y="0"/>
            <wp:positionH relativeFrom="column">
              <wp:posOffset>4348480</wp:posOffset>
            </wp:positionH>
            <wp:positionV relativeFrom="paragraph">
              <wp:posOffset>-74930</wp:posOffset>
            </wp:positionV>
            <wp:extent cx="5580380" cy="3995420"/>
            <wp:effectExtent l="0" t="0" r="1270" b="508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26811" t="22526" r="27054" b="18711"/>
                    <a:stretch/>
                  </pic:blipFill>
                  <pic:spPr bwMode="auto">
                    <a:xfrm>
                      <a:off x="0" y="0"/>
                      <a:ext cx="5580380" cy="3995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3134">
        <w:rPr>
          <w:b/>
          <w:color w:val="C7AED6" w:themeColor="accent6" w:themeTint="99"/>
          <w:sz w:val="32"/>
          <w:u w:val="single"/>
        </w:rPr>
        <w:t>6. Les parois nerveuses</w:t>
      </w:r>
    </w:p>
    <w:p w14:paraId="46F4D0D7" w14:textId="77777777" w:rsidR="00AF1899" w:rsidRDefault="00AF1899" w:rsidP="00061EE0">
      <w:pPr>
        <w:tabs>
          <w:tab w:val="left" w:pos="5840"/>
        </w:tabs>
      </w:pPr>
    </w:p>
    <w:p w14:paraId="38FC9069" w14:textId="77777777" w:rsidR="0006318D" w:rsidRDefault="0006318D" w:rsidP="00061EE0">
      <w:pPr>
        <w:tabs>
          <w:tab w:val="left" w:pos="5840"/>
        </w:tabs>
      </w:pPr>
    </w:p>
    <w:p w14:paraId="4C3CF0D9" w14:textId="77777777" w:rsidR="0006318D" w:rsidRDefault="0006318D" w:rsidP="00061EE0">
      <w:pPr>
        <w:tabs>
          <w:tab w:val="left" w:pos="5840"/>
        </w:tabs>
      </w:pPr>
    </w:p>
    <w:p w14:paraId="58F09377" w14:textId="77777777" w:rsidR="0006318D" w:rsidRDefault="0006318D" w:rsidP="00061EE0">
      <w:pPr>
        <w:tabs>
          <w:tab w:val="left" w:pos="5840"/>
        </w:tabs>
      </w:pPr>
    </w:p>
    <w:p w14:paraId="205625E2" w14:textId="77777777" w:rsidR="0006318D" w:rsidRDefault="0006318D" w:rsidP="00061EE0">
      <w:pPr>
        <w:tabs>
          <w:tab w:val="left" w:pos="5840"/>
        </w:tabs>
      </w:pPr>
    </w:p>
    <w:p w14:paraId="23F806ED" w14:textId="77777777" w:rsidR="0006318D" w:rsidRDefault="0006318D" w:rsidP="00061EE0">
      <w:pPr>
        <w:tabs>
          <w:tab w:val="left" w:pos="5840"/>
        </w:tabs>
      </w:pPr>
    </w:p>
    <w:p w14:paraId="7D2E71EF" w14:textId="77777777" w:rsidR="0006318D" w:rsidRDefault="0006318D" w:rsidP="00061EE0">
      <w:pPr>
        <w:tabs>
          <w:tab w:val="left" w:pos="5840"/>
        </w:tabs>
      </w:pPr>
    </w:p>
    <w:p w14:paraId="79D5D4BB" w14:textId="77777777" w:rsidR="0006318D" w:rsidRDefault="0006318D" w:rsidP="00061EE0">
      <w:pPr>
        <w:tabs>
          <w:tab w:val="left" w:pos="5840"/>
        </w:tabs>
      </w:pPr>
    </w:p>
    <w:p w14:paraId="1B4F1454" w14:textId="77777777" w:rsidR="0006318D" w:rsidRDefault="0006318D" w:rsidP="00061EE0">
      <w:pPr>
        <w:tabs>
          <w:tab w:val="left" w:pos="5840"/>
        </w:tabs>
      </w:pPr>
    </w:p>
    <w:p w14:paraId="43CBA0E0" w14:textId="77777777" w:rsidR="0006318D" w:rsidRDefault="0006318D" w:rsidP="00061EE0">
      <w:pPr>
        <w:tabs>
          <w:tab w:val="left" w:pos="5840"/>
        </w:tabs>
      </w:pPr>
    </w:p>
    <w:p w14:paraId="75E77A5A" w14:textId="77777777" w:rsidR="00AF1899" w:rsidRDefault="00136237" w:rsidP="00061EE0">
      <w:pPr>
        <w:tabs>
          <w:tab w:val="left" w:pos="5840"/>
        </w:tabs>
      </w:pPr>
      <w:r>
        <w:rPr>
          <w:noProof/>
          <w:lang w:eastAsia="fr-FR"/>
        </w:rPr>
        <mc:AlternateContent>
          <mc:Choice Requires="wps">
            <w:drawing>
              <wp:anchor distT="0" distB="0" distL="114300" distR="114300" simplePos="0" relativeHeight="251601408" behindDoc="0" locked="0" layoutInCell="1" allowOverlap="1" wp14:anchorId="4229A83A" wp14:editId="2E4D40A0">
                <wp:simplePos x="0" y="0"/>
                <wp:positionH relativeFrom="column">
                  <wp:posOffset>-342900</wp:posOffset>
                </wp:positionH>
                <wp:positionV relativeFrom="paragraph">
                  <wp:posOffset>635635</wp:posOffset>
                </wp:positionV>
                <wp:extent cx="9962707" cy="2628900"/>
                <wp:effectExtent l="0" t="0" r="0" b="12700"/>
                <wp:wrapNone/>
                <wp:docPr id="31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2707" cy="2628900"/>
                        </a:xfrm>
                        <a:prstGeom prst="rect">
                          <a:avLst/>
                        </a:prstGeom>
                        <a:solidFill>
                          <a:srgbClr val="FFFFFF"/>
                        </a:solidFill>
                        <a:ln w="9525">
                          <a:noFill/>
                          <a:miter lim="800000"/>
                          <a:headEnd/>
                          <a:tailEnd/>
                        </a:ln>
                      </wps:spPr>
                      <wps:txbx>
                        <w:txbxContent>
                          <w:p w14:paraId="56B54A82" w14:textId="77777777" w:rsidR="00AE7F3D" w:rsidRDefault="00AE7F3D" w:rsidP="00D27F23">
                            <w:pPr>
                              <w:pStyle w:val="Sansinterligne"/>
                            </w:pPr>
                            <w:r w:rsidRPr="00136237">
                              <w:rPr>
                                <w:b/>
                                <w:color w:val="FFC000"/>
                                <w:sz w:val="26"/>
                                <w:szCs w:val="26"/>
                                <w:u w:val="single"/>
                              </w:rPr>
                              <w:t>SNV :</w:t>
                            </w:r>
                            <w:r w:rsidRPr="00136237">
                              <w:rPr>
                                <w:color w:val="FFC000"/>
                              </w:rPr>
                              <w:t xml:space="preserve"> </w:t>
                            </w:r>
                          </w:p>
                          <w:p w14:paraId="03F84934" w14:textId="77777777" w:rsidR="00AE7F3D" w:rsidRPr="00136237" w:rsidRDefault="00AE7F3D" w:rsidP="00D27F23">
                            <w:pPr>
                              <w:pStyle w:val="Sansinterligne"/>
                              <w:rPr>
                                <w:sz w:val="8"/>
                                <w:szCs w:val="8"/>
                              </w:rPr>
                            </w:pPr>
                          </w:p>
                          <w:p w14:paraId="671CF98C" w14:textId="77777777" w:rsidR="00AE7F3D" w:rsidRDefault="00AE7F3D" w:rsidP="006E14C6">
                            <w:pPr>
                              <w:pStyle w:val="Sansinterligne"/>
                              <w:spacing w:after="80"/>
                            </w:pPr>
                            <w:r w:rsidRPr="00D27F23">
                              <w:t xml:space="preserve">De part et d’autre du rectum et de la vessie se trouve une lame ajourée ganglionnaire plexiforme : </w:t>
                            </w:r>
                            <w:r w:rsidRPr="00D27F23">
                              <w:rPr>
                                <w:b/>
                                <w:color w:val="FFC000"/>
                              </w:rPr>
                              <w:t>le plexus hypogastrique inférieur</w:t>
                            </w:r>
                            <w:r w:rsidRPr="00D27F23">
                              <w:t xml:space="preserve"> qui reçoit </w:t>
                            </w:r>
                            <w:r w:rsidRPr="00D27F23">
                              <w:rPr>
                                <w:rFonts w:cs="Lucida Grande"/>
                                <w:color w:val="333333"/>
                                <w:shd w:val="clear" w:color="auto" w:fill="ECF3F7"/>
                              </w:rPr>
                              <w:t xml:space="preserve">: </w:t>
                            </w:r>
                            <w:r w:rsidRPr="00D27F23">
                              <w:rPr>
                                <w:rFonts w:cs="Lucida Grande"/>
                                <w:color w:val="333333"/>
                              </w:rPr>
                              <w:br/>
                            </w:r>
                            <w:r w:rsidRPr="00D27F23">
                              <w:rPr>
                                <w:rFonts w:cs="Lucida Grande"/>
                                <w:color w:val="333333"/>
                              </w:rPr>
                              <w:br/>
                            </w:r>
                            <w:r w:rsidRPr="00D27F23">
                              <w:rPr>
                                <w:b/>
                                <w:u w:val="single"/>
                              </w:rPr>
                              <w:t>L'influx parasympathique</w:t>
                            </w:r>
                            <w:r w:rsidRPr="00D27F23">
                              <w:t xml:space="preserve"> via des </w:t>
                            </w:r>
                            <w:r w:rsidRPr="00D27F23">
                              <w:rPr>
                                <w:b/>
                              </w:rPr>
                              <w:t>nerfs splanchniques parasympathiques = les nerfs érecteurs</w:t>
                            </w:r>
                            <w:r w:rsidRPr="00D27F23">
                              <w:t xml:space="preserve"> issus des rameaux antérieurs de S2 S3 S4. Ensuite il y part des nerfs viscéraux à destination de la musculature lisse du rectum et de la vessie et</w:t>
                            </w:r>
                            <w:r>
                              <w:t xml:space="preserve"> des corps érectiles féminins </w:t>
                            </w:r>
                            <w:r>
                              <w:sym w:font="Wingdings" w:char="F0E0"/>
                            </w:r>
                            <w:r w:rsidRPr="00D27F23">
                              <w:t xml:space="preserve"> miction, défécation, érection (comme chez l'Homme)</w:t>
                            </w:r>
                            <w:r>
                              <w:t>.</w:t>
                            </w:r>
                            <w:r w:rsidRPr="00D27F23">
                              <w:br/>
                            </w:r>
                            <w:r w:rsidRPr="00D27F23">
                              <w:br/>
                            </w:r>
                            <w:r w:rsidRPr="00D27F23">
                              <w:rPr>
                                <w:b/>
                                <w:u w:val="single"/>
                              </w:rPr>
                              <w:t>L'influx orthosympathique</w:t>
                            </w:r>
                            <w:r>
                              <w:t xml:space="preserve"> via :</w:t>
                            </w:r>
                          </w:p>
                          <w:p w14:paraId="22326801" w14:textId="77777777" w:rsidR="00AE7F3D" w:rsidRDefault="00AE7F3D" w:rsidP="00D27F23">
                            <w:pPr>
                              <w:pStyle w:val="Sansinterligne"/>
                            </w:pPr>
                            <w:r w:rsidRPr="00D27F23">
                              <w:sym w:font="Symbol" w:char="F02A"/>
                            </w:r>
                            <w:r w:rsidRPr="00D27F23">
                              <w:t xml:space="preserve"> Des éléments du </w:t>
                            </w:r>
                            <w:r w:rsidRPr="00D27F23">
                              <w:rPr>
                                <w:b/>
                              </w:rPr>
                              <w:t>plexus hypogastrique supérieur</w:t>
                            </w:r>
                            <w:r>
                              <w:t xml:space="preserve"> (</w:t>
                            </w:r>
                            <w:r w:rsidRPr="00D27F23">
                              <w:t>qui se divise en 2 rameau = nerfs pré-sacrés qui vont jusqu'aux plexus hypogastriques inférieurs</w:t>
                            </w:r>
                            <w:r>
                              <w:t xml:space="preserve"> D et G). Cela</w:t>
                            </w:r>
                            <w:r w:rsidRPr="00D27F23">
                              <w:t xml:space="preserve"> servira pour la fermeture de la musculature lisse (surtout) + les sécrétions lors de l'excitation sexuelle</w:t>
                            </w:r>
                            <w:r>
                              <w:t>.</w:t>
                            </w:r>
                          </w:p>
                          <w:p w14:paraId="4D95EE7E" w14:textId="3D6AE2C6" w:rsidR="008C65DC" w:rsidRDefault="008C65DC" w:rsidP="00D27F23">
                            <w:pPr>
                              <w:pStyle w:val="Sansinterligne"/>
                            </w:pPr>
                            <w:r w:rsidRPr="00D27F23">
                              <w:br/>
                            </w:r>
                            <w:r w:rsidRPr="008C65DC">
                              <w:rPr>
                                <w:b/>
                                <w:u w:val="single"/>
                              </w:rPr>
                              <w:t>Lésion du plexus hypogastrique inférieur</w:t>
                            </w:r>
                            <w:r>
                              <w:t xml:space="preserve"> entraine une éjaculation rétrograde chez l’homme et une sécheresse vaginale chez la femme</w:t>
                            </w:r>
                            <w:r w:rsidR="00363DA7">
                              <w:t>.</w:t>
                            </w:r>
                            <w:bookmarkStart w:id="0" w:name="_GoBack"/>
                            <w:bookmarkEnd w:id="0"/>
                          </w:p>
                          <w:p w14:paraId="5A1A375A" w14:textId="77777777" w:rsidR="008C65DC" w:rsidRDefault="008C65DC" w:rsidP="00D27F23">
                            <w:pPr>
                              <w:pStyle w:val="Sansinterligne"/>
                            </w:pPr>
                          </w:p>
                          <w:p w14:paraId="3ACA5402" w14:textId="6F8ADDC6" w:rsidR="008C65DC" w:rsidRPr="0005064F" w:rsidRDefault="008C65DC" w:rsidP="00D27F23">
                            <w:pPr>
                              <w:pStyle w:val="Sansinterligne"/>
                            </w:pPr>
                            <w:r w:rsidRPr="008C65DC">
                              <w:rPr>
                                <w:b/>
                                <w:u w:val="single"/>
                              </w:rPr>
                              <w:t>Lésion des nerfs érecteurs</w:t>
                            </w:r>
                            <w:r>
                              <w:t xml:space="preserve"> entraine un déficit pour la miction, la défécation et l’érection</w:t>
                            </w:r>
                            <w:r w:rsidR="00363DA7">
                              <w:t>.</w:t>
                            </w:r>
                          </w:p>
                          <w:p w14:paraId="0FFBB85C" w14:textId="77777777" w:rsidR="008C65DC" w:rsidRDefault="008C65D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margin-left:-26.95pt;margin-top:50.05pt;width:784.45pt;height:207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" stroked="f">
                <v:textbox>
                  <w:txbxContent>
                    <w:p w14:paraId="56B54A82" w14:textId="77777777" w:rsidR="00AE7F3D" w:rsidRDefault="00AE7F3D" w:rsidP="00D27F23">
                      <w:pPr>
                        <w:pStyle w:val="Sansinterligne"/>
                      </w:pPr>
                      <w:r w:rsidRPr="00136237">
                        <w:rPr>
                          <w:b/>
                          <w:color w:val="FFC000"/>
                          <w:sz w:val="26"/>
                          <w:szCs w:val="26"/>
                          <w:u w:val="single"/>
                        </w:rPr>
                        <w:t>SNV :</w:t>
                      </w:r>
                      <w:r w:rsidRPr="00136237">
                        <w:rPr>
                          <w:color w:val="FFC000"/>
                        </w:rPr>
                        <w:t xml:space="preserve"> </w:t>
                      </w:r>
                    </w:p>
                    <w:p w14:paraId="03F84934" w14:textId="77777777" w:rsidR="00AE7F3D" w:rsidRPr="00136237" w:rsidRDefault="00AE7F3D" w:rsidP="00D27F23">
                      <w:pPr>
                        <w:pStyle w:val="Sansinterligne"/>
                        <w:rPr>
                          <w:sz w:val="8"/>
                          <w:szCs w:val="8"/>
                        </w:rPr>
                      </w:pPr>
                    </w:p>
                    <w:p w14:paraId="671CF98C" w14:textId="77777777" w:rsidR="00AE7F3D" w:rsidRDefault="00AE7F3D" w:rsidP="006E14C6">
                      <w:pPr>
                        <w:pStyle w:val="Sansinterligne"/>
                        <w:spacing w:after="80"/>
                      </w:pPr>
                      <w:r w:rsidRPr="00D27F23">
                        <w:t xml:space="preserve">De part et d’autre du rectum et de la vessie se trouve une lame ajourée ganglionnaire plexiforme : </w:t>
                      </w:r>
                      <w:r w:rsidRPr="00D27F23">
                        <w:rPr>
                          <w:b/>
                          <w:color w:val="FFC000"/>
                        </w:rPr>
                        <w:t>le plexus hypogastrique inférieur</w:t>
                      </w:r>
                      <w:r w:rsidRPr="00D27F23">
                        <w:t xml:space="preserve"> qui reçoit </w:t>
                      </w:r>
                      <w:r w:rsidRPr="00D27F23">
                        <w:rPr>
                          <w:rFonts w:cs="Lucida Grande"/>
                          <w:color w:val="333333"/>
                          <w:shd w:val="clear" w:color="auto" w:fill="ECF3F7"/>
                        </w:rPr>
                        <w:t xml:space="preserve">: </w:t>
                      </w:r>
                      <w:r w:rsidRPr="00D27F23">
                        <w:rPr>
                          <w:rFonts w:cs="Lucida Grande"/>
                          <w:color w:val="333333"/>
                        </w:rPr>
                        <w:br/>
                      </w:r>
                      <w:r w:rsidRPr="00D27F23">
                        <w:rPr>
                          <w:rFonts w:cs="Lucida Grande"/>
                          <w:color w:val="333333"/>
                        </w:rPr>
                        <w:br/>
                      </w:r>
                      <w:r w:rsidRPr="00D27F23">
                        <w:rPr>
                          <w:b/>
                          <w:u w:val="single"/>
                        </w:rPr>
                        <w:t>L'influx parasympathique</w:t>
                      </w:r>
                      <w:r w:rsidRPr="00D27F23">
                        <w:t xml:space="preserve"> via des </w:t>
                      </w:r>
                      <w:r w:rsidRPr="00D27F23">
                        <w:rPr>
                          <w:b/>
                        </w:rPr>
                        <w:t>nerfs splanchniques parasympathiques = les nerfs érecteurs</w:t>
                      </w:r>
                      <w:r w:rsidRPr="00D27F23">
                        <w:t xml:space="preserve"> issus des rameaux antérieurs de S2 S3 S4. Ensuite il y part des nerfs viscéraux à destination de la musculature lisse du rectum et de la vessie et</w:t>
                      </w:r>
                      <w:r>
                        <w:t xml:space="preserve"> des corps érectiles féminins </w:t>
                      </w:r>
                      <w:r>
                        <w:sym w:font="Wingdings" w:char="F0E0"/>
                      </w:r>
                      <w:r w:rsidRPr="00D27F23">
                        <w:t xml:space="preserve"> miction, défécation, érection (comme chez l'Homme)</w:t>
                      </w:r>
                      <w:r>
                        <w:t>.</w:t>
                      </w:r>
                      <w:r w:rsidRPr="00D27F23">
                        <w:br/>
                      </w:r>
                      <w:r w:rsidRPr="00D27F23">
                        <w:br/>
                      </w:r>
                      <w:r w:rsidRPr="00D27F23">
                        <w:rPr>
                          <w:b/>
                          <w:u w:val="single"/>
                        </w:rPr>
                        <w:t>L'influx orthosympathique</w:t>
                      </w:r>
                      <w:r>
                        <w:t xml:space="preserve"> via :</w:t>
                      </w:r>
                    </w:p>
                    <w:p w14:paraId="22326801" w14:textId="77777777" w:rsidR="00AE7F3D" w:rsidRDefault="00AE7F3D" w:rsidP="00D27F23">
                      <w:pPr>
                        <w:pStyle w:val="Sansinterligne"/>
                      </w:pPr>
                      <w:r w:rsidRPr="00D27F23">
                        <w:sym w:font="Symbol" w:char="F02A"/>
                      </w:r>
                      <w:r w:rsidRPr="00D27F23">
                        <w:t xml:space="preserve"> Des éléments du </w:t>
                      </w:r>
                      <w:r w:rsidRPr="00D27F23">
                        <w:rPr>
                          <w:b/>
                        </w:rPr>
                        <w:t>plexus hypogastrique supérieur</w:t>
                      </w:r>
                      <w:r>
                        <w:t xml:space="preserve"> (</w:t>
                      </w:r>
                      <w:r w:rsidRPr="00D27F23">
                        <w:t>qui se divise en 2 rameau = nerfs pré-sacrés qui vont jusqu'aux plexus hypogastriques inférieurs</w:t>
                      </w:r>
                      <w:r>
                        <w:t xml:space="preserve"> D et G). Cela</w:t>
                      </w:r>
                      <w:r w:rsidRPr="00D27F23">
                        <w:t xml:space="preserve"> servira pour la fermeture de la musculature lisse (surtout) + les sécrétions lors de l'excitation sexuelle</w:t>
                      </w:r>
                      <w:r>
                        <w:t>.</w:t>
                      </w:r>
                    </w:p>
                    <w:p w14:paraId="4D95EE7E" w14:textId="3D6AE2C6" w:rsidR="008C65DC" w:rsidRDefault="008C65DC" w:rsidP="00D27F23">
                      <w:pPr>
                        <w:pStyle w:val="Sansinterligne"/>
                      </w:pPr>
                      <w:r w:rsidRPr="00D27F23">
                        <w:br/>
                      </w:r>
                      <w:r w:rsidRPr="008C65DC">
                        <w:rPr>
                          <w:b/>
                          <w:u w:val="single"/>
                        </w:rPr>
                        <w:t>Lésion du plexus hypogastrique inférieur</w:t>
                      </w:r>
                      <w:r>
                        <w:t xml:space="preserve"> entraine une éjaculation rétrograde chez l’homme et une sécheresse vaginale chez la femme</w:t>
                      </w:r>
                      <w:r w:rsidR="00363DA7">
                        <w:t>.</w:t>
                      </w:r>
                      <w:bookmarkStart w:id="1" w:name="_GoBack"/>
                      <w:bookmarkEnd w:id="1"/>
                    </w:p>
                    <w:p w14:paraId="5A1A375A" w14:textId="77777777" w:rsidR="008C65DC" w:rsidRDefault="008C65DC" w:rsidP="00D27F23">
                      <w:pPr>
                        <w:pStyle w:val="Sansinterligne"/>
                      </w:pPr>
                    </w:p>
                    <w:p w14:paraId="3ACA5402" w14:textId="6F8ADDC6" w:rsidR="008C65DC" w:rsidRPr="0005064F" w:rsidRDefault="008C65DC" w:rsidP="00D27F23">
                      <w:pPr>
                        <w:pStyle w:val="Sansinterligne"/>
                      </w:pPr>
                      <w:r w:rsidRPr="008C65DC">
                        <w:rPr>
                          <w:b/>
                          <w:u w:val="single"/>
                        </w:rPr>
                        <w:t>Lésion des nerfs érecteurs</w:t>
                      </w:r>
                      <w:r>
                        <w:t xml:space="preserve"> entraine un déficit pour la miction, la défécation et l’érection</w:t>
                      </w:r>
                      <w:r w:rsidR="00363DA7">
                        <w:t>.</w:t>
                      </w:r>
                    </w:p>
                    <w:p w14:paraId="0FFBB85C" w14:textId="77777777" w:rsidR="008C65DC" w:rsidRDefault="008C65DC"/>
                  </w:txbxContent>
                </v:textbox>
              </v:shape>
            </w:pict>
          </mc:Fallback>
        </mc:AlternateContent>
      </w:r>
    </w:p>
    <w:sectPr w:rsidR="00AF1899" w:rsidSect="0067453D">
      <w:headerReference w:type="default" r:id="rId29"/>
      <w:footerReference w:type="default" r:id="rId30"/>
      <w:pgSz w:w="16838" w:h="11906" w:orient="landscape"/>
      <w:pgMar w:top="720" w:right="253" w:bottom="720" w:left="720" w:header="170" w:footer="17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B7AA50" w14:textId="77777777" w:rsidR="00AE7F3D" w:rsidRDefault="00AE7F3D" w:rsidP="0067453D">
      <w:pPr>
        <w:spacing w:after="0" w:line="240" w:lineRule="auto"/>
      </w:pPr>
      <w:r>
        <w:separator/>
      </w:r>
    </w:p>
  </w:endnote>
  <w:endnote w:type="continuationSeparator" w:id="0">
    <w:p w14:paraId="4C6D5F0E" w14:textId="77777777" w:rsidR="00AE7F3D" w:rsidRDefault="00AE7F3D" w:rsidP="00674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Lucida Sans Unicode">
    <w:panose1 w:val="020B0602030504020204"/>
    <w:charset w:val="00"/>
    <w:family w:val="auto"/>
    <w:pitch w:val="variable"/>
    <w:sig w:usb0="80000AFF" w:usb1="0000396B" w:usb2="00000000" w:usb3="00000000" w:csb0="000000BF"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Webdings">
    <w:panose1 w:val="05030102010509060703"/>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9B66AF" w14:textId="77777777" w:rsidR="00AE7F3D" w:rsidRPr="0007316A" w:rsidRDefault="00AE7F3D" w:rsidP="0007316A">
    <w:pPr>
      <w:pStyle w:val="Pieddepage"/>
    </w:pPr>
    <w:r>
      <w:t>Joooh’ et Méghane</w:t>
    </w:r>
    <w:r>
      <w:tab/>
    </w:r>
    <w:r>
      <w:tab/>
      <w:t>Le tutorat est gratuit. Toute vente ou reproduction est interdite.</w:t>
    </w:r>
    <w:r>
      <w:tab/>
    </w:r>
    <w:r>
      <w:tab/>
    </w:r>
    <w:r>
      <w:tab/>
    </w:r>
    <w:r>
      <w:tab/>
    </w:r>
    <w:r>
      <w:tab/>
    </w:r>
    <w:r>
      <w:tab/>
    </w:r>
    <w:r>
      <w:tab/>
    </w:r>
    <w:r>
      <w:tab/>
    </w:r>
    <w:sdt>
      <w:sdtPr>
        <w:id w:val="2101523837"/>
        <w:docPartObj>
          <w:docPartGallery w:val="Page Numbers (Bottom of Page)"/>
          <w:docPartUnique/>
        </w:docPartObj>
      </w:sdtPr>
      <w:sdtContent>
        <w:r>
          <w:fldChar w:fldCharType="begin"/>
        </w:r>
        <w:r>
          <w:instrText>PAGE   \* MERGEFORMAT</w:instrText>
        </w:r>
        <w:r>
          <w:fldChar w:fldCharType="separate"/>
        </w:r>
        <w:r w:rsidR="00363DA7">
          <w:rPr>
            <w:noProof/>
          </w:rPr>
          <w:t>11</w:t>
        </w:r>
        <w:r>
          <w:fldChar w:fldCharType="end"/>
        </w:r>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D7565B" w14:textId="77777777" w:rsidR="00AE7F3D" w:rsidRDefault="00AE7F3D" w:rsidP="0067453D">
      <w:pPr>
        <w:spacing w:after="0" w:line="240" w:lineRule="auto"/>
      </w:pPr>
      <w:r>
        <w:separator/>
      </w:r>
    </w:p>
  </w:footnote>
  <w:footnote w:type="continuationSeparator" w:id="0">
    <w:p w14:paraId="49CD4902" w14:textId="77777777" w:rsidR="00AE7F3D" w:rsidRDefault="00AE7F3D" w:rsidP="0067453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F75D7F" w14:textId="77777777" w:rsidR="00AE7F3D" w:rsidRDefault="00AE7F3D" w:rsidP="0067453D">
    <w:pPr>
      <w:pStyle w:val="En-tte"/>
      <w:ind w:left="-426" w:right="-11"/>
    </w:pPr>
    <w:r>
      <w:t>UE9</w:t>
    </w:r>
    <w:r>
      <w:tab/>
    </w:r>
    <w:r>
      <w:tab/>
    </w:r>
    <w:r>
      <w:tab/>
    </w:r>
    <w:r>
      <w:tab/>
    </w:r>
    <w:r>
      <w:tab/>
    </w:r>
    <w:r>
      <w:tab/>
      <w:t xml:space="preserve">              </w:t>
    </w:r>
    <w:r>
      <w:tab/>
      <w:t>2013-2014</w:t>
    </w:r>
    <w:r>
      <w:tab/>
    </w:r>
    <w:r>
      <w:tab/>
      <w:t>Pr De Peretti</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12A12"/>
    <w:multiLevelType w:val="hybridMultilevel"/>
    <w:tmpl w:val="6F6016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A092922"/>
    <w:multiLevelType w:val="hybridMultilevel"/>
    <w:tmpl w:val="8EEC7E62"/>
    <w:lvl w:ilvl="0" w:tplc="1C4290B8">
      <w:start w:val="1"/>
      <w:numFmt w:val="bullet"/>
      <w:lvlText w:val=""/>
      <w:lvlJc w:val="left"/>
      <w:pPr>
        <w:ind w:left="1353"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D774263"/>
    <w:multiLevelType w:val="multilevel"/>
    <w:tmpl w:val="9366207C"/>
    <w:lvl w:ilvl="0">
      <w:start w:val="1"/>
      <w:numFmt w:val="bullet"/>
      <w:lvlText w:val=""/>
      <w:lvlJc w:val="left"/>
      <w:pPr>
        <w:ind w:left="1353" w:hanging="360"/>
      </w:pPr>
      <w:rPr>
        <w:rFonts w:ascii="Wingdings" w:hAnsi="Wingdings" w:hint="default"/>
      </w:rPr>
    </w:lvl>
    <w:lvl w:ilvl="1">
      <w:start w:val="1"/>
      <w:numFmt w:val="bullet"/>
      <w:lvlText w:val="o"/>
      <w:lvlJc w:val="left"/>
      <w:pPr>
        <w:ind w:left="2145" w:hanging="360"/>
      </w:pPr>
      <w:rPr>
        <w:rFonts w:ascii="Courier New" w:hAnsi="Courier New" w:cs="Courier New" w:hint="default"/>
      </w:rPr>
    </w:lvl>
    <w:lvl w:ilvl="2">
      <w:start w:val="1"/>
      <w:numFmt w:val="bullet"/>
      <w:lvlText w:val=""/>
      <w:lvlJc w:val="left"/>
      <w:pPr>
        <w:ind w:left="2865" w:hanging="360"/>
      </w:pPr>
      <w:rPr>
        <w:rFonts w:ascii="Wingdings" w:hAnsi="Wingdings" w:hint="default"/>
      </w:rPr>
    </w:lvl>
    <w:lvl w:ilvl="3">
      <w:start w:val="1"/>
      <w:numFmt w:val="bullet"/>
      <w:lvlText w:val=""/>
      <w:lvlJc w:val="left"/>
      <w:pPr>
        <w:ind w:left="3585" w:hanging="360"/>
      </w:pPr>
      <w:rPr>
        <w:rFonts w:ascii="Symbol" w:hAnsi="Symbol" w:hint="default"/>
      </w:rPr>
    </w:lvl>
    <w:lvl w:ilvl="4">
      <w:start w:val="1"/>
      <w:numFmt w:val="bullet"/>
      <w:lvlText w:val="o"/>
      <w:lvlJc w:val="left"/>
      <w:pPr>
        <w:ind w:left="4305" w:hanging="360"/>
      </w:pPr>
      <w:rPr>
        <w:rFonts w:ascii="Courier New" w:hAnsi="Courier New" w:cs="Courier New" w:hint="default"/>
      </w:rPr>
    </w:lvl>
    <w:lvl w:ilvl="5">
      <w:start w:val="1"/>
      <w:numFmt w:val="bullet"/>
      <w:lvlText w:val=""/>
      <w:lvlJc w:val="left"/>
      <w:pPr>
        <w:ind w:left="5025" w:hanging="360"/>
      </w:pPr>
      <w:rPr>
        <w:rFonts w:ascii="Wingdings" w:hAnsi="Wingdings" w:hint="default"/>
      </w:rPr>
    </w:lvl>
    <w:lvl w:ilvl="6">
      <w:start w:val="1"/>
      <w:numFmt w:val="bullet"/>
      <w:lvlText w:val=""/>
      <w:lvlJc w:val="left"/>
      <w:pPr>
        <w:ind w:left="5745" w:hanging="360"/>
      </w:pPr>
      <w:rPr>
        <w:rFonts w:ascii="Symbol" w:hAnsi="Symbol" w:hint="default"/>
      </w:rPr>
    </w:lvl>
    <w:lvl w:ilvl="7">
      <w:start w:val="1"/>
      <w:numFmt w:val="bullet"/>
      <w:lvlText w:val="o"/>
      <w:lvlJc w:val="left"/>
      <w:pPr>
        <w:ind w:left="6465" w:hanging="360"/>
      </w:pPr>
      <w:rPr>
        <w:rFonts w:ascii="Courier New" w:hAnsi="Courier New" w:cs="Courier New" w:hint="default"/>
      </w:rPr>
    </w:lvl>
    <w:lvl w:ilvl="8">
      <w:start w:val="1"/>
      <w:numFmt w:val="bullet"/>
      <w:lvlText w:val=""/>
      <w:lvlJc w:val="left"/>
      <w:pPr>
        <w:ind w:left="7185" w:hanging="360"/>
      </w:pPr>
      <w:rPr>
        <w:rFonts w:ascii="Wingdings" w:hAnsi="Wingdings" w:hint="default"/>
      </w:rPr>
    </w:lvl>
  </w:abstractNum>
  <w:abstractNum w:abstractNumId="3">
    <w:nsid w:val="0F850FFF"/>
    <w:multiLevelType w:val="hybridMultilevel"/>
    <w:tmpl w:val="96B65510"/>
    <w:lvl w:ilvl="0" w:tplc="040C0019">
      <w:start w:val="3"/>
      <w:numFmt w:val="lowerLetter"/>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4">
    <w:nsid w:val="12045A2D"/>
    <w:multiLevelType w:val="hybridMultilevel"/>
    <w:tmpl w:val="9366207C"/>
    <w:lvl w:ilvl="0" w:tplc="1C4290B8">
      <w:start w:val="1"/>
      <w:numFmt w:val="bullet"/>
      <w:lvlText w:val=""/>
      <w:lvlJc w:val="left"/>
      <w:pPr>
        <w:ind w:left="1353" w:hanging="360"/>
      </w:pPr>
      <w:rPr>
        <w:rFonts w:ascii="Wingdings" w:hAnsi="Wingdings" w:hint="default"/>
      </w:rPr>
    </w:lvl>
    <w:lvl w:ilvl="1" w:tplc="040C0003" w:tentative="1">
      <w:start w:val="1"/>
      <w:numFmt w:val="bullet"/>
      <w:lvlText w:val="o"/>
      <w:lvlJc w:val="left"/>
      <w:pPr>
        <w:ind w:left="2145" w:hanging="360"/>
      </w:pPr>
      <w:rPr>
        <w:rFonts w:ascii="Courier New" w:hAnsi="Courier New" w:cs="Courier New" w:hint="default"/>
      </w:rPr>
    </w:lvl>
    <w:lvl w:ilvl="2" w:tplc="040C0005" w:tentative="1">
      <w:start w:val="1"/>
      <w:numFmt w:val="bullet"/>
      <w:lvlText w:val=""/>
      <w:lvlJc w:val="left"/>
      <w:pPr>
        <w:ind w:left="2865" w:hanging="360"/>
      </w:pPr>
      <w:rPr>
        <w:rFonts w:ascii="Wingdings" w:hAnsi="Wingdings" w:hint="default"/>
      </w:rPr>
    </w:lvl>
    <w:lvl w:ilvl="3" w:tplc="040C0001" w:tentative="1">
      <w:start w:val="1"/>
      <w:numFmt w:val="bullet"/>
      <w:lvlText w:val=""/>
      <w:lvlJc w:val="left"/>
      <w:pPr>
        <w:ind w:left="3585" w:hanging="360"/>
      </w:pPr>
      <w:rPr>
        <w:rFonts w:ascii="Symbol" w:hAnsi="Symbol" w:hint="default"/>
      </w:rPr>
    </w:lvl>
    <w:lvl w:ilvl="4" w:tplc="040C0003" w:tentative="1">
      <w:start w:val="1"/>
      <w:numFmt w:val="bullet"/>
      <w:lvlText w:val="o"/>
      <w:lvlJc w:val="left"/>
      <w:pPr>
        <w:ind w:left="4305" w:hanging="360"/>
      </w:pPr>
      <w:rPr>
        <w:rFonts w:ascii="Courier New" w:hAnsi="Courier New" w:cs="Courier New" w:hint="default"/>
      </w:rPr>
    </w:lvl>
    <w:lvl w:ilvl="5" w:tplc="040C0005" w:tentative="1">
      <w:start w:val="1"/>
      <w:numFmt w:val="bullet"/>
      <w:lvlText w:val=""/>
      <w:lvlJc w:val="left"/>
      <w:pPr>
        <w:ind w:left="5025" w:hanging="360"/>
      </w:pPr>
      <w:rPr>
        <w:rFonts w:ascii="Wingdings" w:hAnsi="Wingdings" w:hint="default"/>
      </w:rPr>
    </w:lvl>
    <w:lvl w:ilvl="6" w:tplc="040C0001" w:tentative="1">
      <w:start w:val="1"/>
      <w:numFmt w:val="bullet"/>
      <w:lvlText w:val=""/>
      <w:lvlJc w:val="left"/>
      <w:pPr>
        <w:ind w:left="5745" w:hanging="360"/>
      </w:pPr>
      <w:rPr>
        <w:rFonts w:ascii="Symbol" w:hAnsi="Symbol" w:hint="default"/>
      </w:rPr>
    </w:lvl>
    <w:lvl w:ilvl="7" w:tplc="040C0003" w:tentative="1">
      <w:start w:val="1"/>
      <w:numFmt w:val="bullet"/>
      <w:lvlText w:val="o"/>
      <w:lvlJc w:val="left"/>
      <w:pPr>
        <w:ind w:left="6465" w:hanging="360"/>
      </w:pPr>
      <w:rPr>
        <w:rFonts w:ascii="Courier New" w:hAnsi="Courier New" w:cs="Courier New" w:hint="default"/>
      </w:rPr>
    </w:lvl>
    <w:lvl w:ilvl="8" w:tplc="040C0005" w:tentative="1">
      <w:start w:val="1"/>
      <w:numFmt w:val="bullet"/>
      <w:lvlText w:val=""/>
      <w:lvlJc w:val="left"/>
      <w:pPr>
        <w:ind w:left="7185" w:hanging="360"/>
      </w:pPr>
      <w:rPr>
        <w:rFonts w:ascii="Wingdings" w:hAnsi="Wingdings" w:hint="default"/>
      </w:rPr>
    </w:lvl>
  </w:abstractNum>
  <w:abstractNum w:abstractNumId="5">
    <w:nsid w:val="126D00A5"/>
    <w:multiLevelType w:val="hybridMultilevel"/>
    <w:tmpl w:val="BB1216FA"/>
    <w:lvl w:ilvl="0" w:tplc="F1C80F7C">
      <w:start w:val="1"/>
      <w:numFmt w:val="bullet"/>
      <w:lvlText w:val=""/>
      <w:lvlJc w:val="left"/>
      <w:pPr>
        <w:ind w:left="1353" w:hanging="360"/>
      </w:pPr>
      <w:rPr>
        <w:rFonts w:ascii="Wingdings 2" w:hAnsi="Wingdings 2" w:hint="default"/>
        <w:color w:val="B1A6DE" w:themeColor="accent5" w:themeTint="99"/>
      </w:rPr>
    </w:lvl>
    <w:lvl w:ilvl="1" w:tplc="040C0003" w:tentative="1">
      <w:start w:val="1"/>
      <w:numFmt w:val="bullet"/>
      <w:lvlText w:val="o"/>
      <w:lvlJc w:val="left"/>
      <w:pPr>
        <w:ind w:left="2073" w:hanging="360"/>
      </w:pPr>
      <w:rPr>
        <w:rFonts w:ascii="Courier New" w:hAnsi="Courier New" w:hint="default"/>
      </w:rPr>
    </w:lvl>
    <w:lvl w:ilvl="2" w:tplc="040C0005" w:tentative="1">
      <w:start w:val="1"/>
      <w:numFmt w:val="bullet"/>
      <w:lvlText w:val=""/>
      <w:lvlJc w:val="left"/>
      <w:pPr>
        <w:ind w:left="2793" w:hanging="360"/>
      </w:pPr>
      <w:rPr>
        <w:rFonts w:ascii="Wingdings" w:hAnsi="Wingdings" w:hint="default"/>
      </w:rPr>
    </w:lvl>
    <w:lvl w:ilvl="3" w:tplc="040C0001" w:tentative="1">
      <w:start w:val="1"/>
      <w:numFmt w:val="bullet"/>
      <w:lvlText w:val=""/>
      <w:lvlJc w:val="left"/>
      <w:pPr>
        <w:ind w:left="3513" w:hanging="360"/>
      </w:pPr>
      <w:rPr>
        <w:rFonts w:ascii="Symbol" w:hAnsi="Symbol" w:hint="default"/>
      </w:rPr>
    </w:lvl>
    <w:lvl w:ilvl="4" w:tplc="040C0003" w:tentative="1">
      <w:start w:val="1"/>
      <w:numFmt w:val="bullet"/>
      <w:lvlText w:val="o"/>
      <w:lvlJc w:val="left"/>
      <w:pPr>
        <w:ind w:left="4233" w:hanging="360"/>
      </w:pPr>
      <w:rPr>
        <w:rFonts w:ascii="Courier New" w:hAnsi="Courier New" w:hint="default"/>
      </w:rPr>
    </w:lvl>
    <w:lvl w:ilvl="5" w:tplc="040C0005" w:tentative="1">
      <w:start w:val="1"/>
      <w:numFmt w:val="bullet"/>
      <w:lvlText w:val=""/>
      <w:lvlJc w:val="left"/>
      <w:pPr>
        <w:ind w:left="4953" w:hanging="360"/>
      </w:pPr>
      <w:rPr>
        <w:rFonts w:ascii="Wingdings" w:hAnsi="Wingdings" w:hint="default"/>
      </w:rPr>
    </w:lvl>
    <w:lvl w:ilvl="6" w:tplc="040C0001" w:tentative="1">
      <w:start w:val="1"/>
      <w:numFmt w:val="bullet"/>
      <w:lvlText w:val=""/>
      <w:lvlJc w:val="left"/>
      <w:pPr>
        <w:ind w:left="5673" w:hanging="360"/>
      </w:pPr>
      <w:rPr>
        <w:rFonts w:ascii="Symbol" w:hAnsi="Symbol" w:hint="default"/>
      </w:rPr>
    </w:lvl>
    <w:lvl w:ilvl="7" w:tplc="040C0003" w:tentative="1">
      <w:start w:val="1"/>
      <w:numFmt w:val="bullet"/>
      <w:lvlText w:val="o"/>
      <w:lvlJc w:val="left"/>
      <w:pPr>
        <w:ind w:left="6393" w:hanging="360"/>
      </w:pPr>
      <w:rPr>
        <w:rFonts w:ascii="Courier New" w:hAnsi="Courier New" w:hint="default"/>
      </w:rPr>
    </w:lvl>
    <w:lvl w:ilvl="8" w:tplc="040C0005" w:tentative="1">
      <w:start w:val="1"/>
      <w:numFmt w:val="bullet"/>
      <w:lvlText w:val=""/>
      <w:lvlJc w:val="left"/>
      <w:pPr>
        <w:ind w:left="7113" w:hanging="360"/>
      </w:pPr>
      <w:rPr>
        <w:rFonts w:ascii="Wingdings" w:hAnsi="Wingdings" w:hint="default"/>
      </w:rPr>
    </w:lvl>
  </w:abstractNum>
  <w:abstractNum w:abstractNumId="6">
    <w:nsid w:val="155C10BF"/>
    <w:multiLevelType w:val="hybridMultilevel"/>
    <w:tmpl w:val="AA4EF806"/>
    <w:lvl w:ilvl="0" w:tplc="D1D09E06">
      <w:start w:val="1"/>
      <w:numFmt w:val="bullet"/>
      <w:lvlText w:val=""/>
      <w:lvlJc w:val="left"/>
      <w:pPr>
        <w:ind w:left="360" w:hanging="360"/>
      </w:pPr>
      <w:rPr>
        <w:rFonts w:ascii="Symbol" w:hAnsi="Symbol" w:hint="default"/>
        <w:b/>
      </w:rPr>
    </w:lvl>
    <w:lvl w:ilvl="1" w:tplc="574C8C32">
      <w:start w:val="1"/>
      <w:numFmt w:val="bullet"/>
      <w:lvlText w:val="o"/>
      <w:lvlJc w:val="left"/>
      <w:pPr>
        <w:ind w:left="360" w:hanging="360"/>
      </w:pPr>
      <w:rPr>
        <w:rFonts w:ascii="Courier New" w:hAnsi="Courier New" w:cs="Courier New" w:hint="default"/>
        <w:color w:val="auto"/>
      </w:rPr>
    </w:lvl>
    <w:lvl w:ilvl="2" w:tplc="040C0003">
      <w:start w:val="1"/>
      <w:numFmt w:val="bullet"/>
      <w:lvlText w:val="o"/>
      <w:lvlJc w:val="left"/>
      <w:pPr>
        <w:ind w:left="1800" w:hanging="360"/>
      </w:pPr>
      <w:rPr>
        <w:rFonts w:ascii="Courier New" w:hAnsi="Courier New" w:cs="Courier New" w:hint="default"/>
        <w:b/>
        <w:color w:val="FF0000"/>
        <w:u w:val="single"/>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nsid w:val="15A45BA3"/>
    <w:multiLevelType w:val="hybridMultilevel"/>
    <w:tmpl w:val="68F62568"/>
    <w:lvl w:ilvl="0" w:tplc="1C4290B8">
      <w:start w:val="1"/>
      <w:numFmt w:val="bullet"/>
      <w:lvlText w:val=""/>
      <w:lvlJc w:val="left"/>
      <w:pPr>
        <w:ind w:left="1353"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73513F1"/>
    <w:multiLevelType w:val="hybridMultilevel"/>
    <w:tmpl w:val="AE0ED6C6"/>
    <w:lvl w:ilvl="0" w:tplc="EB9EA63A">
      <w:numFmt w:val="bullet"/>
      <w:lvlText w:val=""/>
      <w:lvlJc w:val="left"/>
      <w:pPr>
        <w:ind w:left="360" w:hanging="360"/>
      </w:pPr>
      <w:rPr>
        <w:rFonts w:ascii="Wingdings" w:eastAsia="Lucida Sans Unicode" w:hAnsi="Wingdings" w:cs="Tahoma" w:hint="default"/>
        <w:b w:val="0"/>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nsid w:val="19A63796"/>
    <w:multiLevelType w:val="hybridMultilevel"/>
    <w:tmpl w:val="49886F20"/>
    <w:lvl w:ilvl="0" w:tplc="595460F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FD31175"/>
    <w:multiLevelType w:val="hybridMultilevel"/>
    <w:tmpl w:val="25080394"/>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20C27211"/>
    <w:multiLevelType w:val="hybridMultilevel"/>
    <w:tmpl w:val="737E31B2"/>
    <w:lvl w:ilvl="0" w:tplc="040C0009">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0F46CC3"/>
    <w:multiLevelType w:val="hybridMultilevel"/>
    <w:tmpl w:val="AC50F622"/>
    <w:lvl w:ilvl="0" w:tplc="EB7213D8">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3">
    <w:nsid w:val="245D3234"/>
    <w:multiLevelType w:val="hybridMultilevel"/>
    <w:tmpl w:val="4788C1AE"/>
    <w:lvl w:ilvl="0" w:tplc="E9F4F2C0">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322E59DF"/>
    <w:multiLevelType w:val="hybridMultilevel"/>
    <w:tmpl w:val="E0FCA3BC"/>
    <w:lvl w:ilvl="0" w:tplc="4FE2177A">
      <w:start w:val="1"/>
      <w:numFmt w:val="lowerLetter"/>
      <w:lvlText w:val="%1."/>
      <w:lvlJc w:val="left"/>
      <w:pPr>
        <w:ind w:left="76" w:hanging="360"/>
      </w:pPr>
      <w:rPr>
        <w:rFonts w:hint="default"/>
      </w:rPr>
    </w:lvl>
    <w:lvl w:ilvl="1" w:tplc="040C0019" w:tentative="1">
      <w:start w:val="1"/>
      <w:numFmt w:val="lowerLetter"/>
      <w:lvlText w:val="%2."/>
      <w:lvlJc w:val="left"/>
      <w:pPr>
        <w:ind w:left="796" w:hanging="360"/>
      </w:pPr>
    </w:lvl>
    <w:lvl w:ilvl="2" w:tplc="040C001B" w:tentative="1">
      <w:start w:val="1"/>
      <w:numFmt w:val="lowerRoman"/>
      <w:lvlText w:val="%3."/>
      <w:lvlJc w:val="right"/>
      <w:pPr>
        <w:ind w:left="1516" w:hanging="180"/>
      </w:pPr>
    </w:lvl>
    <w:lvl w:ilvl="3" w:tplc="040C000F" w:tentative="1">
      <w:start w:val="1"/>
      <w:numFmt w:val="decimal"/>
      <w:lvlText w:val="%4."/>
      <w:lvlJc w:val="left"/>
      <w:pPr>
        <w:ind w:left="2236" w:hanging="360"/>
      </w:pPr>
    </w:lvl>
    <w:lvl w:ilvl="4" w:tplc="040C0019" w:tentative="1">
      <w:start w:val="1"/>
      <w:numFmt w:val="lowerLetter"/>
      <w:lvlText w:val="%5."/>
      <w:lvlJc w:val="left"/>
      <w:pPr>
        <w:ind w:left="2956" w:hanging="360"/>
      </w:pPr>
    </w:lvl>
    <w:lvl w:ilvl="5" w:tplc="040C001B" w:tentative="1">
      <w:start w:val="1"/>
      <w:numFmt w:val="lowerRoman"/>
      <w:lvlText w:val="%6."/>
      <w:lvlJc w:val="right"/>
      <w:pPr>
        <w:ind w:left="3676" w:hanging="180"/>
      </w:pPr>
    </w:lvl>
    <w:lvl w:ilvl="6" w:tplc="040C000F" w:tentative="1">
      <w:start w:val="1"/>
      <w:numFmt w:val="decimal"/>
      <w:lvlText w:val="%7."/>
      <w:lvlJc w:val="left"/>
      <w:pPr>
        <w:ind w:left="4396" w:hanging="360"/>
      </w:pPr>
    </w:lvl>
    <w:lvl w:ilvl="7" w:tplc="040C0019" w:tentative="1">
      <w:start w:val="1"/>
      <w:numFmt w:val="lowerLetter"/>
      <w:lvlText w:val="%8."/>
      <w:lvlJc w:val="left"/>
      <w:pPr>
        <w:ind w:left="5116" w:hanging="360"/>
      </w:pPr>
    </w:lvl>
    <w:lvl w:ilvl="8" w:tplc="040C001B" w:tentative="1">
      <w:start w:val="1"/>
      <w:numFmt w:val="lowerRoman"/>
      <w:lvlText w:val="%9."/>
      <w:lvlJc w:val="right"/>
      <w:pPr>
        <w:ind w:left="5836" w:hanging="180"/>
      </w:pPr>
    </w:lvl>
  </w:abstractNum>
  <w:abstractNum w:abstractNumId="15">
    <w:nsid w:val="32C602BF"/>
    <w:multiLevelType w:val="hybridMultilevel"/>
    <w:tmpl w:val="34C26298"/>
    <w:lvl w:ilvl="0" w:tplc="040C0009">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337D75EB"/>
    <w:multiLevelType w:val="hybridMultilevel"/>
    <w:tmpl w:val="2B164BC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356D497A"/>
    <w:multiLevelType w:val="hybridMultilevel"/>
    <w:tmpl w:val="0838A990"/>
    <w:lvl w:ilvl="0" w:tplc="F67A4EDE">
      <w:numFmt w:val="bullet"/>
      <w:lvlText w:val=""/>
      <w:lvlJc w:val="left"/>
      <w:pPr>
        <w:ind w:left="720" w:hanging="360"/>
      </w:pPr>
      <w:rPr>
        <w:rFonts w:ascii="Wingdings" w:eastAsiaTheme="minorHAnsi" w:hAnsi="Wingdings" w:cstheme="minorBid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3A771B7F"/>
    <w:multiLevelType w:val="hybridMultilevel"/>
    <w:tmpl w:val="05FA9F12"/>
    <w:lvl w:ilvl="0" w:tplc="1C4290B8">
      <w:start w:val="1"/>
      <w:numFmt w:val="bullet"/>
      <w:lvlText w:val=""/>
      <w:lvlJc w:val="left"/>
      <w:pPr>
        <w:ind w:left="2717" w:hanging="360"/>
      </w:pPr>
      <w:rPr>
        <w:rFonts w:ascii="Wingdings" w:hAnsi="Wingdings" w:hint="default"/>
      </w:rPr>
    </w:lvl>
    <w:lvl w:ilvl="1" w:tplc="040C0003" w:tentative="1">
      <w:start w:val="1"/>
      <w:numFmt w:val="bullet"/>
      <w:lvlText w:val="o"/>
      <w:lvlJc w:val="left"/>
      <w:pPr>
        <w:ind w:left="2804" w:hanging="360"/>
      </w:pPr>
      <w:rPr>
        <w:rFonts w:ascii="Courier New" w:hAnsi="Courier New" w:hint="default"/>
      </w:rPr>
    </w:lvl>
    <w:lvl w:ilvl="2" w:tplc="040C0005" w:tentative="1">
      <w:start w:val="1"/>
      <w:numFmt w:val="bullet"/>
      <w:lvlText w:val=""/>
      <w:lvlJc w:val="left"/>
      <w:pPr>
        <w:ind w:left="3524" w:hanging="360"/>
      </w:pPr>
      <w:rPr>
        <w:rFonts w:ascii="Wingdings" w:hAnsi="Wingdings" w:hint="default"/>
      </w:rPr>
    </w:lvl>
    <w:lvl w:ilvl="3" w:tplc="040C0001" w:tentative="1">
      <w:start w:val="1"/>
      <w:numFmt w:val="bullet"/>
      <w:lvlText w:val=""/>
      <w:lvlJc w:val="left"/>
      <w:pPr>
        <w:ind w:left="4244" w:hanging="360"/>
      </w:pPr>
      <w:rPr>
        <w:rFonts w:ascii="Symbol" w:hAnsi="Symbol" w:hint="default"/>
      </w:rPr>
    </w:lvl>
    <w:lvl w:ilvl="4" w:tplc="040C0003" w:tentative="1">
      <w:start w:val="1"/>
      <w:numFmt w:val="bullet"/>
      <w:lvlText w:val="o"/>
      <w:lvlJc w:val="left"/>
      <w:pPr>
        <w:ind w:left="4964" w:hanging="360"/>
      </w:pPr>
      <w:rPr>
        <w:rFonts w:ascii="Courier New" w:hAnsi="Courier New" w:hint="default"/>
      </w:rPr>
    </w:lvl>
    <w:lvl w:ilvl="5" w:tplc="040C0005" w:tentative="1">
      <w:start w:val="1"/>
      <w:numFmt w:val="bullet"/>
      <w:lvlText w:val=""/>
      <w:lvlJc w:val="left"/>
      <w:pPr>
        <w:ind w:left="5684" w:hanging="360"/>
      </w:pPr>
      <w:rPr>
        <w:rFonts w:ascii="Wingdings" w:hAnsi="Wingdings" w:hint="default"/>
      </w:rPr>
    </w:lvl>
    <w:lvl w:ilvl="6" w:tplc="040C0001" w:tentative="1">
      <w:start w:val="1"/>
      <w:numFmt w:val="bullet"/>
      <w:lvlText w:val=""/>
      <w:lvlJc w:val="left"/>
      <w:pPr>
        <w:ind w:left="6404" w:hanging="360"/>
      </w:pPr>
      <w:rPr>
        <w:rFonts w:ascii="Symbol" w:hAnsi="Symbol" w:hint="default"/>
      </w:rPr>
    </w:lvl>
    <w:lvl w:ilvl="7" w:tplc="040C0003" w:tentative="1">
      <w:start w:val="1"/>
      <w:numFmt w:val="bullet"/>
      <w:lvlText w:val="o"/>
      <w:lvlJc w:val="left"/>
      <w:pPr>
        <w:ind w:left="7124" w:hanging="360"/>
      </w:pPr>
      <w:rPr>
        <w:rFonts w:ascii="Courier New" w:hAnsi="Courier New" w:hint="default"/>
      </w:rPr>
    </w:lvl>
    <w:lvl w:ilvl="8" w:tplc="040C0005" w:tentative="1">
      <w:start w:val="1"/>
      <w:numFmt w:val="bullet"/>
      <w:lvlText w:val=""/>
      <w:lvlJc w:val="left"/>
      <w:pPr>
        <w:ind w:left="7844" w:hanging="360"/>
      </w:pPr>
      <w:rPr>
        <w:rFonts w:ascii="Wingdings" w:hAnsi="Wingdings" w:hint="default"/>
      </w:rPr>
    </w:lvl>
  </w:abstractNum>
  <w:abstractNum w:abstractNumId="19">
    <w:nsid w:val="3E04714B"/>
    <w:multiLevelType w:val="hybridMultilevel"/>
    <w:tmpl w:val="122EB12E"/>
    <w:lvl w:ilvl="0" w:tplc="96FE315C">
      <w:start w:val="4"/>
      <w:numFmt w:val="bullet"/>
      <w:lvlText w:val=""/>
      <w:lvlJc w:val="left"/>
      <w:pPr>
        <w:ind w:left="360" w:hanging="360"/>
      </w:pPr>
      <w:rPr>
        <w:rFonts w:ascii="Wingdings" w:eastAsiaTheme="minorHAnsi" w:hAnsi="Wingdings" w:cstheme="minorBidi" w:hint="default"/>
      </w:rPr>
    </w:lvl>
    <w:lvl w:ilvl="1" w:tplc="040C0003">
      <w:start w:val="1"/>
      <w:numFmt w:val="bullet"/>
      <w:lvlText w:val="o"/>
      <w:lvlJc w:val="left"/>
      <w:pPr>
        <w:ind w:left="1353"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46FE4F30"/>
    <w:multiLevelType w:val="hybridMultilevel"/>
    <w:tmpl w:val="65D87ED2"/>
    <w:lvl w:ilvl="0" w:tplc="CF28E28C">
      <w:start w:val="1"/>
      <w:numFmt w:val="lowerLetter"/>
      <w:lvlText w:val="%1."/>
      <w:lvlJc w:val="left"/>
      <w:pPr>
        <w:ind w:left="360" w:hanging="360"/>
      </w:pPr>
      <w:rPr>
        <w:rFonts w:hint="default"/>
        <w:b/>
        <w:color w:val="533DA8" w:themeColor="accent5" w:themeShade="BF"/>
        <w:sz w:val="32"/>
        <w:u w:val="none"/>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1">
    <w:nsid w:val="4BC6304E"/>
    <w:multiLevelType w:val="hybridMultilevel"/>
    <w:tmpl w:val="A5DA46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4CBD343A"/>
    <w:multiLevelType w:val="hybridMultilevel"/>
    <w:tmpl w:val="C4A6AA00"/>
    <w:lvl w:ilvl="0" w:tplc="595460F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503A0F87"/>
    <w:multiLevelType w:val="hybridMultilevel"/>
    <w:tmpl w:val="20A4B34E"/>
    <w:lvl w:ilvl="0" w:tplc="BFFCA0E0">
      <w:start w:val="33"/>
      <w:numFmt w:val="bullet"/>
      <w:lvlText w:val="-"/>
      <w:lvlJc w:val="left"/>
      <w:pPr>
        <w:ind w:left="720" w:hanging="360"/>
      </w:pPr>
      <w:rPr>
        <w:rFonts w:ascii="Calibri" w:eastAsiaTheme="minorHAnsi" w:hAnsi="Calibri" w:cstheme="minorBidi" w:hint="default"/>
        <w:sz w:val="1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503B29A4"/>
    <w:multiLevelType w:val="hybridMultilevel"/>
    <w:tmpl w:val="DDD6DC04"/>
    <w:lvl w:ilvl="0" w:tplc="595460F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50AF21F4"/>
    <w:multiLevelType w:val="hybridMultilevel"/>
    <w:tmpl w:val="A2E6D838"/>
    <w:lvl w:ilvl="0" w:tplc="F1C80F7C">
      <w:start w:val="1"/>
      <w:numFmt w:val="bullet"/>
      <w:lvlText w:val=""/>
      <w:lvlJc w:val="left"/>
      <w:pPr>
        <w:ind w:left="644" w:hanging="360"/>
      </w:pPr>
      <w:rPr>
        <w:rFonts w:ascii="Wingdings 2" w:hAnsi="Wingdings 2" w:hint="default"/>
        <w:color w:val="B1A6DE" w:themeColor="accent5" w:themeTint="99"/>
      </w:rPr>
    </w:lvl>
    <w:lvl w:ilvl="1" w:tplc="040C0003">
      <w:start w:val="1"/>
      <w:numFmt w:val="bullet"/>
      <w:lvlText w:val="o"/>
      <w:lvlJc w:val="left"/>
      <w:pPr>
        <w:ind w:left="1364" w:hanging="360"/>
      </w:pPr>
      <w:rPr>
        <w:rFonts w:ascii="Courier New" w:hAnsi="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6">
    <w:nsid w:val="50E0687B"/>
    <w:multiLevelType w:val="hybridMultilevel"/>
    <w:tmpl w:val="FCCA8090"/>
    <w:lvl w:ilvl="0" w:tplc="F1C80F7C">
      <w:start w:val="1"/>
      <w:numFmt w:val="bullet"/>
      <w:lvlText w:val=""/>
      <w:lvlJc w:val="left"/>
      <w:pPr>
        <w:ind w:left="644" w:hanging="360"/>
      </w:pPr>
      <w:rPr>
        <w:rFonts w:ascii="Wingdings 2" w:hAnsi="Wingdings 2" w:hint="default"/>
        <w:color w:val="B1A6DE" w:themeColor="accent5" w:themeTint="99"/>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7">
    <w:nsid w:val="527D3E3F"/>
    <w:multiLevelType w:val="hybridMultilevel"/>
    <w:tmpl w:val="B3CC3C7C"/>
    <w:lvl w:ilvl="0" w:tplc="F2E4CBCE">
      <w:start w:val="1"/>
      <w:numFmt w:val="bullet"/>
      <w:lvlText w:val=""/>
      <w:lvlJc w:val="left"/>
      <w:pPr>
        <w:ind w:left="360" w:hanging="360"/>
      </w:pPr>
      <w:rPr>
        <w:rFonts w:ascii="Wingdings" w:hAnsi="Wingdings" w:hint="default"/>
        <w:color w:val="auto"/>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552E1DC7"/>
    <w:multiLevelType w:val="multilevel"/>
    <w:tmpl w:val="2FF8A72A"/>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nsid w:val="58642BE2"/>
    <w:multiLevelType w:val="hybridMultilevel"/>
    <w:tmpl w:val="CB2A902C"/>
    <w:lvl w:ilvl="0" w:tplc="DE94861E">
      <w:start w:val="2"/>
      <w:numFmt w:val="bullet"/>
      <w:lvlText w:val="-"/>
      <w:lvlJc w:val="left"/>
      <w:pPr>
        <w:ind w:left="360" w:hanging="360"/>
      </w:pPr>
      <w:rPr>
        <w:rFonts w:ascii="Calibri" w:eastAsiaTheme="minorHAnsi" w:hAnsi="Calibri" w:cstheme="minorBidi" w:hint="default"/>
      </w:rPr>
    </w:lvl>
    <w:lvl w:ilvl="1" w:tplc="040C0003" w:tentative="1">
      <w:start w:val="1"/>
      <w:numFmt w:val="bullet"/>
      <w:lvlText w:val="o"/>
      <w:lvlJc w:val="left"/>
      <w:pPr>
        <w:ind w:left="1362" w:hanging="360"/>
      </w:pPr>
      <w:rPr>
        <w:rFonts w:ascii="Courier New" w:hAnsi="Courier New" w:cs="Courier New" w:hint="default"/>
      </w:rPr>
    </w:lvl>
    <w:lvl w:ilvl="2" w:tplc="040C0005" w:tentative="1">
      <w:start w:val="1"/>
      <w:numFmt w:val="bullet"/>
      <w:lvlText w:val=""/>
      <w:lvlJc w:val="left"/>
      <w:pPr>
        <w:ind w:left="2082" w:hanging="360"/>
      </w:pPr>
      <w:rPr>
        <w:rFonts w:ascii="Wingdings" w:hAnsi="Wingdings" w:hint="default"/>
      </w:rPr>
    </w:lvl>
    <w:lvl w:ilvl="3" w:tplc="040C0001" w:tentative="1">
      <w:start w:val="1"/>
      <w:numFmt w:val="bullet"/>
      <w:lvlText w:val=""/>
      <w:lvlJc w:val="left"/>
      <w:pPr>
        <w:ind w:left="2802" w:hanging="360"/>
      </w:pPr>
      <w:rPr>
        <w:rFonts w:ascii="Symbol" w:hAnsi="Symbol" w:hint="default"/>
      </w:rPr>
    </w:lvl>
    <w:lvl w:ilvl="4" w:tplc="040C0003" w:tentative="1">
      <w:start w:val="1"/>
      <w:numFmt w:val="bullet"/>
      <w:lvlText w:val="o"/>
      <w:lvlJc w:val="left"/>
      <w:pPr>
        <w:ind w:left="3522" w:hanging="360"/>
      </w:pPr>
      <w:rPr>
        <w:rFonts w:ascii="Courier New" w:hAnsi="Courier New" w:cs="Courier New" w:hint="default"/>
      </w:rPr>
    </w:lvl>
    <w:lvl w:ilvl="5" w:tplc="040C0005" w:tentative="1">
      <w:start w:val="1"/>
      <w:numFmt w:val="bullet"/>
      <w:lvlText w:val=""/>
      <w:lvlJc w:val="left"/>
      <w:pPr>
        <w:ind w:left="4242" w:hanging="360"/>
      </w:pPr>
      <w:rPr>
        <w:rFonts w:ascii="Wingdings" w:hAnsi="Wingdings" w:hint="default"/>
      </w:rPr>
    </w:lvl>
    <w:lvl w:ilvl="6" w:tplc="040C0001" w:tentative="1">
      <w:start w:val="1"/>
      <w:numFmt w:val="bullet"/>
      <w:lvlText w:val=""/>
      <w:lvlJc w:val="left"/>
      <w:pPr>
        <w:ind w:left="4962" w:hanging="360"/>
      </w:pPr>
      <w:rPr>
        <w:rFonts w:ascii="Symbol" w:hAnsi="Symbol" w:hint="default"/>
      </w:rPr>
    </w:lvl>
    <w:lvl w:ilvl="7" w:tplc="040C0003" w:tentative="1">
      <w:start w:val="1"/>
      <w:numFmt w:val="bullet"/>
      <w:lvlText w:val="o"/>
      <w:lvlJc w:val="left"/>
      <w:pPr>
        <w:ind w:left="5682" w:hanging="360"/>
      </w:pPr>
      <w:rPr>
        <w:rFonts w:ascii="Courier New" w:hAnsi="Courier New" w:cs="Courier New" w:hint="default"/>
      </w:rPr>
    </w:lvl>
    <w:lvl w:ilvl="8" w:tplc="040C0005" w:tentative="1">
      <w:start w:val="1"/>
      <w:numFmt w:val="bullet"/>
      <w:lvlText w:val=""/>
      <w:lvlJc w:val="left"/>
      <w:pPr>
        <w:ind w:left="6402" w:hanging="360"/>
      </w:pPr>
      <w:rPr>
        <w:rFonts w:ascii="Wingdings" w:hAnsi="Wingdings" w:hint="default"/>
      </w:rPr>
    </w:lvl>
  </w:abstractNum>
  <w:abstractNum w:abstractNumId="30">
    <w:nsid w:val="5B6E5344"/>
    <w:multiLevelType w:val="hybridMultilevel"/>
    <w:tmpl w:val="25B27BAC"/>
    <w:lvl w:ilvl="0" w:tplc="742062B4">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5E483A9F"/>
    <w:multiLevelType w:val="hybridMultilevel"/>
    <w:tmpl w:val="BFB894C4"/>
    <w:lvl w:ilvl="0" w:tplc="B216871C">
      <w:start w:val="1"/>
      <w:numFmt w:val="bullet"/>
      <w:lvlText w:val=""/>
      <w:lvlJc w:val="left"/>
      <w:pPr>
        <w:ind w:left="360" w:hanging="360"/>
      </w:pPr>
      <w:rPr>
        <w:rFonts w:ascii="Wingdings" w:hAnsi="Wingdings" w:hint="default"/>
        <w:color w:val="auto"/>
        <w:sz w:val="20"/>
        <w:szCs w:val="20"/>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nsid w:val="644B5333"/>
    <w:multiLevelType w:val="hybridMultilevel"/>
    <w:tmpl w:val="C9EAC628"/>
    <w:lvl w:ilvl="0" w:tplc="7658A27E">
      <w:start w:val="1"/>
      <w:numFmt w:val="bullet"/>
      <w:lvlText w:val=""/>
      <w:lvlJc w:val="left"/>
      <w:pPr>
        <w:ind w:left="360" w:hanging="360"/>
      </w:pPr>
      <w:rPr>
        <w:rFonts w:ascii="Symbol" w:hAnsi="Symbol" w:hint="default"/>
        <w:b/>
      </w:rPr>
    </w:lvl>
    <w:lvl w:ilvl="1" w:tplc="B0846B0C">
      <w:start w:val="1"/>
      <w:numFmt w:val="bullet"/>
      <w:lvlText w:val="o"/>
      <w:lvlJc w:val="left"/>
      <w:pPr>
        <w:ind w:left="360" w:hanging="360"/>
      </w:pPr>
      <w:rPr>
        <w:rFonts w:ascii="Courier New" w:hAnsi="Courier New" w:cs="Courier New" w:hint="default"/>
        <w:color w:val="auto"/>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65A963F5"/>
    <w:multiLevelType w:val="hybridMultilevel"/>
    <w:tmpl w:val="0D282796"/>
    <w:lvl w:ilvl="0" w:tplc="FFD649EA">
      <w:start w:val="1"/>
      <w:numFmt w:val="lowerLetter"/>
      <w:lvlText w:val="%1."/>
      <w:lvlJc w:val="left"/>
      <w:pPr>
        <w:ind w:left="360" w:hanging="360"/>
      </w:pPr>
      <w:rPr>
        <w:rFonts w:hint="default"/>
        <w:b/>
        <w:color w:val="533DA8" w:themeColor="accent5" w:themeShade="BF"/>
        <w:sz w:val="32"/>
        <w:szCs w:val="32"/>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4">
    <w:nsid w:val="66325E9E"/>
    <w:multiLevelType w:val="hybridMultilevel"/>
    <w:tmpl w:val="5942AA6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68025C5C"/>
    <w:multiLevelType w:val="hybridMultilevel"/>
    <w:tmpl w:val="028E4444"/>
    <w:lvl w:ilvl="0" w:tplc="36CEECE4">
      <w:start w:val="3"/>
      <w:numFmt w:val="bullet"/>
      <w:lvlText w:val="-"/>
      <w:lvlJc w:val="left"/>
      <w:pPr>
        <w:ind w:left="720" w:hanging="360"/>
      </w:pPr>
      <w:rPr>
        <w:rFonts w:ascii="Calibri" w:eastAsiaTheme="minorHAnsi" w:hAnsi="Calibri" w:cstheme="minorBidi"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686418EF"/>
    <w:multiLevelType w:val="hybridMultilevel"/>
    <w:tmpl w:val="938A8BE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68C81F41"/>
    <w:multiLevelType w:val="hybridMultilevel"/>
    <w:tmpl w:val="74427DD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6AFA4FEC"/>
    <w:multiLevelType w:val="hybridMultilevel"/>
    <w:tmpl w:val="D0DC3D4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6B321F5B"/>
    <w:multiLevelType w:val="hybridMultilevel"/>
    <w:tmpl w:val="4F2810A6"/>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0">
    <w:nsid w:val="6D3F64BF"/>
    <w:multiLevelType w:val="hybridMultilevel"/>
    <w:tmpl w:val="26165F6C"/>
    <w:lvl w:ilvl="0" w:tplc="C1BCCBAC">
      <w:start w:val="2"/>
      <w:numFmt w:val="bullet"/>
      <w:lvlText w:val="-"/>
      <w:lvlJc w:val="left"/>
      <w:pPr>
        <w:ind w:left="360" w:hanging="360"/>
      </w:pPr>
      <w:rPr>
        <w:rFonts w:ascii="Calibri" w:eastAsiaTheme="minorHAnsi" w:hAnsi="Calibri" w:cstheme="minorBid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1">
    <w:nsid w:val="71203589"/>
    <w:multiLevelType w:val="hybridMultilevel"/>
    <w:tmpl w:val="CFA8FA68"/>
    <w:lvl w:ilvl="0" w:tplc="595460F6">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2">
    <w:nsid w:val="73C0647F"/>
    <w:multiLevelType w:val="hybridMultilevel"/>
    <w:tmpl w:val="54A26542"/>
    <w:lvl w:ilvl="0" w:tplc="9E8A9ED8">
      <w:numFmt w:val="bullet"/>
      <w:lvlText w:val="-"/>
      <w:lvlJc w:val="left"/>
      <w:pPr>
        <w:ind w:left="360" w:hanging="360"/>
      </w:pPr>
      <w:rPr>
        <w:rFonts w:ascii="Calibri" w:eastAsiaTheme="minorHAnsi" w:hAnsi="Calibri" w:cstheme="minorBid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3">
    <w:nsid w:val="755E6642"/>
    <w:multiLevelType w:val="hybridMultilevel"/>
    <w:tmpl w:val="411C191C"/>
    <w:lvl w:ilvl="0" w:tplc="02DE6B0C">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nsid w:val="77DA37DF"/>
    <w:multiLevelType w:val="hybridMultilevel"/>
    <w:tmpl w:val="436A889C"/>
    <w:lvl w:ilvl="0" w:tplc="F1C80F7C">
      <w:start w:val="1"/>
      <w:numFmt w:val="bullet"/>
      <w:lvlText w:val=""/>
      <w:lvlJc w:val="left"/>
      <w:pPr>
        <w:ind w:left="720" w:hanging="360"/>
      </w:pPr>
      <w:rPr>
        <w:rFonts w:ascii="Wingdings 2" w:hAnsi="Wingdings 2" w:hint="default"/>
        <w:color w:val="B1A6DE" w:themeColor="accent5" w:themeTint="99"/>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7AC94720"/>
    <w:multiLevelType w:val="hybridMultilevel"/>
    <w:tmpl w:val="AA92281A"/>
    <w:lvl w:ilvl="0" w:tplc="65EC713C">
      <w:start w:val="2"/>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nsid w:val="7DC65C2F"/>
    <w:multiLevelType w:val="hybridMultilevel"/>
    <w:tmpl w:val="9476070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nsid w:val="7E2A766C"/>
    <w:multiLevelType w:val="hybridMultilevel"/>
    <w:tmpl w:val="EFD0BB68"/>
    <w:lvl w:ilvl="0" w:tplc="F1C80F7C">
      <w:start w:val="1"/>
      <w:numFmt w:val="bullet"/>
      <w:lvlText w:val=""/>
      <w:lvlJc w:val="left"/>
      <w:pPr>
        <w:ind w:left="720" w:hanging="360"/>
      </w:pPr>
      <w:rPr>
        <w:rFonts w:ascii="Wingdings 2" w:hAnsi="Wingdings 2" w:hint="default"/>
        <w:color w:val="B1A6DE" w:themeColor="accent5" w:themeTint="99"/>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nsid w:val="7EAA10D8"/>
    <w:multiLevelType w:val="hybridMultilevel"/>
    <w:tmpl w:val="49E65040"/>
    <w:lvl w:ilvl="0" w:tplc="A4FE26C6">
      <w:start w:val="1"/>
      <w:numFmt w:val="bullet"/>
      <w:lvlText w:val=""/>
      <w:lvlJc w:val="left"/>
      <w:pPr>
        <w:ind w:left="644" w:hanging="360"/>
      </w:pPr>
      <w:rPr>
        <w:rFonts w:ascii="Wingdings" w:hAnsi="Wingdings"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num w:numId="1">
    <w:abstractNumId w:val="10"/>
  </w:num>
  <w:num w:numId="2">
    <w:abstractNumId w:val="14"/>
  </w:num>
  <w:num w:numId="3">
    <w:abstractNumId w:val="41"/>
  </w:num>
  <w:num w:numId="4">
    <w:abstractNumId w:val="48"/>
  </w:num>
  <w:num w:numId="5">
    <w:abstractNumId w:val="26"/>
  </w:num>
  <w:num w:numId="6">
    <w:abstractNumId w:val="29"/>
  </w:num>
  <w:num w:numId="7">
    <w:abstractNumId w:val="45"/>
  </w:num>
  <w:num w:numId="8">
    <w:abstractNumId w:val="39"/>
  </w:num>
  <w:num w:numId="9">
    <w:abstractNumId w:val="13"/>
  </w:num>
  <w:num w:numId="10">
    <w:abstractNumId w:val="22"/>
  </w:num>
  <w:num w:numId="11">
    <w:abstractNumId w:val="46"/>
  </w:num>
  <w:num w:numId="12">
    <w:abstractNumId w:val="33"/>
  </w:num>
  <w:num w:numId="13">
    <w:abstractNumId w:val="37"/>
  </w:num>
  <w:num w:numId="14">
    <w:abstractNumId w:val="30"/>
  </w:num>
  <w:num w:numId="15">
    <w:abstractNumId w:val="36"/>
  </w:num>
  <w:num w:numId="16">
    <w:abstractNumId w:val="43"/>
  </w:num>
  <w:num w:numId="17">
    <w:abstractNumId w:val="40"/>
  </w:num>
  <w:num w:numId="18">
    <w:abstractNumId w:val="38"/>
  </w:num>
  <w:num w:numId="19">
    <w:abstractNumId w:val="34"/>
  </w:num>
  <w:num w:numId="20">
    <w:abstractNumId w:val="15"/>
  </w:num>
  <w:num w:numId="21">
    <w:abstractNumId w:val="19"/>
  </w:num>
  <w:num w:numId="22">
    <w:abstractNumId w:val="11"/>
  </w:num>
  <w:num w:numId="23">
    <w:abstractNumId w:val="16"/>
  </w:num>
  <w:num w:numId="24">
    <w:abstractNumId w:val="20"/>
  </w:num>
  <w:num w:numId="25">
    <w:abstractNumId w:val="32"/>
  </w:num>
  <w:num w:numId="26">
    <w:abstractNumId w:val="6"/>
  </w:num>
  <w:num w:numId="27">
    <w:abstractNumId w:val="35"/>
  </w:num>
  <w:num w:numId="28">
    <w:abstractNumId w:val="3"/>
  </w:num>
  <w:num w:numId="29">
    <w:abstractNumId w:val="23"/>
  </w:num>
  <w:num w:numId="30">
    <w:abstractNumId w:val="4"/>
  </w:num>
  <w:num w:numId="31">
    <w:abstractNumId w:val="42"/>
  </w:num>
  <w:num w:numId="32">
    <w:abstractNumId w:val="17"/>
  </w:num>
  <w:num w:numId="33">
    <w:abstractNumId w:val="28"/>
  </w:num>
  <w:num w:numId="34">
    <w:abstractNumId w:val="8"/>
  </w:num>
  <w:num w:numId="35">
    <w:abstractNumId w:val="31"/>
  </w:num>
  <w:num w:numId="36">
    <w:abstractNumId w:val="27"/>
  </w:num>
  <w:num w:numId="37">
    <w:abstractNumId w:val="12"/>
  </w:num>
  <w:num w:numId="38">
    <w:abstractNumId w:val="21"/>
  </w:num>
  <w:num w:numId="39">
    <w:abstractNumId w:val="0"/>
  </w:num>
  <w:num w:numId="40">
    <w:abstractNumId w:val="25"/>
  </w:num>
  <w:num w:numId="41">
    <w:abstractNumId w:val="2"/>
  </w:num>
  <w:num w:numId="42">
    <w:abstractNumId w:val="7"/>
  </w:num>
  <w:num w:numId="43">
    <w:abstractNumId w:val="18"/>
  </w:num>
  <w:num w:numId="44">
    <w:abstractNumId w:val="1"/>
  </w:num>
  <w:num w:numId="45">
    <w:abstractNumId w:val="5"/>
  </w:num>
  <w:num w:numId="46">
    <w:abstractNumId w:val="47"/>
  </w:num>
  <w:num w:numId="47">
    <w:abstractNumId w:val="44"/>
  </w:num>
  <w:num w:numId="48">
    <w:abstractNumId w:val="24"/>
  </w:num>
  <w:num w:numId="49">
    <w:abstractNumId w:val="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851"/>
    <w:rsid w:val="00000E39"/>
    <w:rsid w:val="0001596E"/>
    <w:rsid w:val="00016A48"/>
    <w:rsid w:val="0002390C"/>
    <w:rsid w:val="00026A38"/>
    <w:rsid w:val="0003679F"/>
    <w:rsid w:val="0005064F"/>
    <w:rsid w:val="00054F10"/>
    <w:rsid w:val="00061A4E"/>
    <w:rsid w:val="00061EE0"/>
    <w:rsid w:val="0006318D"/>
    <w:rsid w:val="0007316A"/>
    <w:rsid w:val="00077461"/>
    <w:rsid w:val="000909DD"/>
    <w:rsid w:val="000A1A39"/>
    <w:rsid w:val="000A4AB5"/>
    <w:rsid w:val="000D02D5"/>
    <w:rsid w:val="000D257B"/>
    <w:rsid w:val="000D7EE9"/>
    <w:rsid w:val="000E09D0"/>
    <w:rsid w:val="000E5301"/>
    <w:rsid w:val="0010702D"/>
    <w:rsid w:val="00117510"/>
    <w:rsid w:val="0013437B"/>
    <w:rsid w:val="001357E6"/>
    <w:rsid w:val="00136237"/>
    <w:rsid w:val="001443BB"/>
    <w:rsid w:val="001479A8"/>
    <w:rsid w:val="00156ACB"/>
    <w:rsid w:val="001612F2"/>
    <w:rsid w:val="00162491"/>
    <w:rsid w:val="001643C6"/>
    <w:rsid w:val="00172851"/>
    <w:rsid w:val="001805A5"/>
    <w:rsid w:val="001806DF"/>
    <w:rsid w:val="001C226D"/>
    <w:rsid w:val="001D33C7"/>
    <w:rsid w:val="001D54E6"/>
    <w:rsid w:val="001D560A"/>
    <w:rsid w:val="001D65D8"/>
    <w:rsid w:val="001F6F02"/>
    <w:rsid w:val="00200F80"/>
    <w:rsid w:val="00205147"/>
    <w:rsid w:val="00251845"/>
    <w:rsid w:val="002620D3"/>
    <w:rsid w:val="0028793D"/>
    <w:rsid w:val="002A3436"/>
    <w:rsid w:val="002A4BE5"/>
    <w:rsid w:val="002A681F"/>
    <w:rsid w:val="002B00B5"/>
    <w:rsid w:val="002C6550"/>
    <w:rsid w:val="002D6662"/>
    <w:rsid w:val="002E49DF"/>
    <w:rsid w:val="002E66FA"/>
    <w:rsid w:val="00300111"/>
    <w:rsid w:val="00321A8C"/>
    <w:rsid w:val="0032314A"/>
    <w:rsid w:val="003306DF"/>
    <w:rsid w:val="00335003"/>
    <w:rsid w:val="003468D7"/>
    <w:rsid w:val="0035782D"/>
    <w:rsid w:val="00363DA7"/>
    <w:rsid w:val="00363FDC"/>
    <w:rsid w:val="00380335"/>
    <w:rsid w:val="00385350"/>
    <w:rsid w:val="003921F3"/>
    <w:rsid w:val="003A1AA2"/>
    <w:rsid w:val="003B1E8C"/>
    <w:rsid w:val="003B6BE2"/>
    <w:rsid w:val="003C46ED"/>
    <w:rsid w:val="003D0B8A"/>
    <w:rsid w:val="003D15B5"/>
    <w:rsid w:val="003F1654"/>
    <w:rsid w:val="003F1E1D"/>
    <w:rsid w:val="0040299D"/>
    <w:rsid w:val="00405732"/>
    <w:rsid w:val="004075B4"/>
    <w:rsid w:val="00424DAA"/>
    <w:rsid w:val="00426BA9"/>
    <w:rsid w:val="00443608"/>
    <w:rsid w:val="00446AFA"/>
    <w:rsid w:val="00451EBF"/>
    <w:rsid w:val="00460571"/>
    <w:rsid w:val="004629A6"/>
    <w:rsid w:val="0046417E"/>
    <w:rsid w:val="00466CF9"/>
    <w:rsid w:val="004706D2"/>
    <w:rsid w:val="004719E1"/>
    <w:rsid w:val="0048494E"/>
    <w:rsid w:val="00492D76"/>
    <w:rsid w:val="00497555"/>
    <w:rsid w:val="004A45D5"/>
    <w:rsid w:val="004A61FD"/>
    <w:rsid w:val="00514EC9"/>
    <w:rsid w:val="005251B0"/>
    <w:rsid w:val="00526668"/>
    <w:rsid w:val="00572232"/>
    <w:rsid w:val="00581B91"/>
    <w:rsid w:val="005868E5"/>
    <w:rsid w:val="005A41D1"/>
    <w:rsid w:val="005A65AA"/>
    <w:rsid w:val="005C281D"/>
    <w:rsid w:val="005D7AA1"/>
    <w:rsid w:val="005E189B"/>
    <w:rsid w:val="005E3009"/>
    <w:rsid w:val="005F6921"/>
    <w:rsid w:val="00613203"/>
    <w:rsid w:val="00620AA1"/>
    <w:rsid w:val="006403AA"/>
    <w:rsid w:val="00656E98"/>
    <w:rsid w:val="00665AEA"/>
    <w:rsid w:val="00666637"/>
    <w:rsid w:val="0067453D"/>
    <w:rsid w:val="00681061"/>
    <w:rsid w:val="006B7149"/>
    <w:rsid w:val="006C0FDA"/>
    <w:rsid w:val="006E14C6"/>
    <w:rsid w:val="006E296F"/>
    <w:rsid w:val="006F1E2D"/>
    <w:rsid w:val="006F5AB7"/>
    <w:rsid w:val="006F6AA2"/>
    <w:rsid w:val="007052BB"/>
    <w:rsid w:val="00712ED9"/>
    <w:rsid w:val="00724F64"/>
    <w:rsid w:val="00725857"/>
    <w:rsid w:val="0073033C"/>
    <w:rsid w:val="00734DFC"/>
    <w:rsid w:val="0074167C"/>
    <w:rsid w:val="00742278"/>
    <w:rsid w:val="00746B8C"/>
    <w:rsid w:val="00746BFD"/>
    <w:rsid w:val="00746F70"/>
    <w:rsid w:val="00751DF3"/>
    <w:rsid w:val="0076340F"/>
    <w:rsid w:val="00766BF3"/>
    <w:rsid w:val="00781EBB"/>
    <w:rsid w:val="00787817"/>
    <w:rsid w:val="007D218F"/>
    <w:rsid w:val="007E0BD5"/>
    <w:rsid w:val="007E1F76"/>
    <w:rsid w:val="007E4406"/>
    <w:rsid w:val="007E5F08"/>
    <w:rsid w:val="00806D44"/>
    <w:rsid w:val="00835D4D"/>
    <w:rsid w:val="00881CC6"/>
    <w:rsid w:val="00891D01"/>
    <w:rsid w:val="008A3BA4"/>
    <w:rsid w:val="008B3A67"/>
    <w:rsid w:val="008B7802"/>
    <w:rsid w:val="008C65C8"/>
    <w:rsid w:val="008C65DC"/>
    <w:rsid w:val="0090068E"/>
    <w:rsid w:val="0090096B"/>
    <w:rsid w:val="00905F08"/>
    <w:rsid w:val="00906FFA"/>
    <w:rsid w:val="00921072"/>
    <w:rsid w:val="00922BD0"/>
    <w:rsid w:val="0092726D"/>
    <w:rsid w:val="00931865"/>
    <w:rsid w:val="00937D6B"/>
    <w:rsid w:val="0094154D"/>
    <w:rsid w:val="009547D2"/>
    <w:rsid w:val="00957267"/>
    <w:rsid w:val="00967D24"/>
    <w:rsid w:val="009773D5"/>
    <w:rsid w:val="00980ED9"/>
    <w:rsid w:val="00987EB2"/>
    <w:rsid w:val="00991B43"/>
    <w:rsid w:val="009C27D9"/>
    <w:rsid w:val="009C3DAD"/>
    <w:rsid w:val="009D123C"/>
    <w:rsid w:val="009D1C18"/>
    <w:rsid w:val="009E7725"/>
    <w:rsid w:val="00A07615"/>
    <w:rsid w:val="00A07B9E"/>
    <w:rsid w:val="00A14C00"/>
    <w:rsid w:val="00A16CE1"/>
    <w:rsid w:val="00A3231D"/>
    <w:rsid w:val="00A329B2"/>
    <w:rsid w:val="00A52467"/>
    <w:rsid w:val="00A52A8C"/>
    <w:rsid w:val="00A56783"/>
    <w:rsid w:val="00A617FE"/>
    <w:rsid w:val="00A90202"/>
    <w:rsid w:val="00A931FF"/>
    <w:rsid w:val="00A9335B"/>
    <w:rsid w:val="00AA2E00"/>
    <w:rsid w:val="00AB1C57"/>
    <w:rsid w:val="00AC2EF3"/>
    <w:rsid w:val="00AD2218"/>
    <w:rsid w:val="00AD60F5"/>
    <w:rsid w:val="00AE5762"/>
    <w:rsid w:val="00AE7F3D"/>
    <w:rsid w:val="00AF1899"/>
    <w:rsid w:val="00AF1DC3"/>
    <w:rsid w:val="00AF546A"/>
    <w:rsid w:val="00B025BF"/>
    <w:rsid w:val="00B13551"/>
    <w:rsid w:val="00B17DD5"/>
    <w:rsid w:val="00B20675"/>
    <w:rsid w:val="00B20B7C"/>
    <w:rsid w:val="00B4250E"/>
    <w:rsid w:val="00B64584"/>
    <w:rsid w:val="00B703B0"/>
    <w:rsid w:val="00BB2FAF"/>
    <w:rsid w:val="00BB308C"/>
    <w:rsid w:val="00BC1512"/>
    <w:rsid w:val="00BC66D0"/>
    <w:rsid w:val="00BC670B"/>
    <w:rsid w:val="00BE47CA"/>
    <w:rsid w:val="00BF5171"/>
    <w:rsid w:val="00C03F3D"/>
    <w:rsid w:val="00C3177D"/>
    <w:rsid w:val="00C31FAA"/>
    <w:rsid w:val="00C43134"/>
    <w:rsid w:val="00C43AE9"/>
    <w:rsid w:val="00C72795"/>
    <w:rsid w:val="00CC55D0"/>
    <w:rsid w:val="00CD4DFC"/>
    <w:rsid w:val="00CF657E"/>
    <w:rsid w:val="00CF7CEE"/>
    <w:rsid w:val="00CF7D65"/>
    <w:rsid w:val="00D057A8"/>
    <w:rsid w:val="00D27F23"/>
    <w:rsid w:val="00D41866"/>
    <w:rsid w:val="00D67CDE"/>
    <w:rsid w:val="00D875FE"/>
    <w:rsid w:val="00D92459"/>
    <w:rsid w:val="00DC0466"/>
    <w:rsid w:val="00DD4E93"/>
    <w:rsid w:val="00DF1E96"/>
    <w:rsid w:val="00DF43A5"/>
    <w:rsid w:val="00DF4E19"/>
    <w:rsid w:val="00E0474C"/>
    <w:rsid w:val="00E15D4A"/>
    <w:rsid w:val="00E26C1C"/>
    <w:rsid w:val="00E422CC"/>
    <w:rsid w:val="00E70C5E"/>
    <w:rsid w:val="00E7125C"/>
    <w:rsid w:val="00E82D4B"/>
    <w:rsid w:val="00E83835"/>
    <w:rsid w:val="00E9085F"/>
    <w:rsid w:val="00E9317F"/>
    <w:rsid w:val="00E94D5B"/>
    <w:rsid w:val="00EC186B"/>
    <w:rsid w:val="00EC64F3"/>
    <w:rsid w:val="00ED2687"/>
    <w:rsid w:val="00ED664A"/>
    <w:rsid w:val="00EE5252"/>
    <w:rsid w:val="00EE576B"/>
    <w:rsid w:val="00EF3AEC"/>
    <w:rsid w:val="00EF4712"/>
    <w:rsid w:val="00EF6EC6"/>
    <w:rsid w:val="00EF78C9"/>
    <w:rsid w:val="00F01DAB"/>
    <w:rsid w:val="00F04DCE"/>
    <w:rsid w:val="00F2161F"/>
    <w:rsid w:val="00F2777E"/>
    <w:rsid w:val="00F37187"/>
    <w:rsid w:val="00F46E35"/>
    <w:rsid w:val="00F471B7"/>
    <w:rsid w:val="00F474E2"/>
    <w:rsid w:val="00F47570"/>
    <w:rsid w:val="00F7713D"/>
    <w:rsid w:val="00F77AE6"/>
    <w:rsid w:val="00FC4D50"/>
    <w:rsid w:val="00FE0BDB"/>
    <w:rsid w:val="00FF75D0"/>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C9C7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17285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72851"/>
    <w:rPr>
      <w:rFonts w:ascii="Tahoma" w:hAnsi="Tahoma" w:cs="Tahoma"/>
      <w:sz w:val="16"/>
      <w:szCs w:val="16"/>
    </w:rPr>
  </w:style>
  <w:style w:type="paragraph" w:styleId="En-tte">
    <w:name w:val="header"/>
    <w:basedOn w:val="Normal"/>
    <w:link w:val="En-tteCar"/>
    <w:uiPriority w:val="99"/>
    <w:unhideWhenUsed/>
    <w:rsid w:val="0067453D"/>
    <w:pPr>
      <w:tabs>
        <w:tab w:val="center" w:pos="4536"/>
        <w:tab w:val="right" w:pos="9072"/>
      </w:tabs>
      <w:spacing w:after="0" w:line="240" w:lineRule="auto"/>
    </w:pPr>
  </w:style>
  <w:style w:type="character" w:customStyle="1" w:styleId="En-tteCar">
    <w:name w:val="En-tête Car"/>
    <w:basedOn w:val="Policepardfaut"/>
    <w:link w:val="En-tte"/>
    <w:uiPriority w:val="99"/>
    <w:rsid w:val="0067453D"/>
  </w:style>
  <w:style w:type="paragraph" w:styleId="Pieddepage">
    <w:name w:val="footer"/>
    <w:basedOn w:val="Normal"/>
    <w:link w:val="PieddepageCar"/>
    <w:uiPriority w:val="99"/>
    <w:unhideWhenUsed/>
    <w:rsid w:val="0067453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7453D"/>
  </w:style>
  <w:style w:type="paragraph" w:styleId="Paragraphedeliste">
    <w:name w:val="List Paragraph"/>
    <w:basedOn w:val="Normal"/>
    <w:uiPriority w:val="34"/>
    <w:qFormat/>
    <w:rsid w:val="004A45D5"/>
    <w:pPr>
      <w:ind w:left="720"/>
      <w:contextualSpacing/>
    </w:pPr>
  </w:style>
  <w:style w:type="paragraph" w:styleId="Sansinterligne">
    <w:name w:val="No Spacing"/>
    <w:uiPriority w:val="1"/>
    <w:qFormat/>
    <w:rsid w:val="00766BF3"/>
    <w:pPr>
      <w:spacing w:after="0" w:line="240" w:lineRule="auto"/>
    </w:pPr>
  </w:style>
  <w:style w:type="character" w:customStyle="1" w:styleId="Policepardfaut1">
    <w:name w:val="Police par défaut1"/>
    <w:rsid w:val="0032314A"/>
  </w:style>
  <w:style w:type="paragraph" w:customStyle="1" w:styleId="Standard">
    <w:name w:val="Standard"/>
    <w:rsid w:val="0032314A"/>
    <w:pPr>
      <w:widowControl w:val="0"/>
      <w:suppressAutoHyphens/>
      <w:autoSpaceDN w:val="0"/>
      <w:spacing w:after="0" w:line="240" w:lineRule="auto"/>
      <w:textAlignment w:val="baseline"/>
    </w:pPr>
    <w:rPr>
      <w:rFonts w:ascii="Times New Roman" w:eastAsia="Lucida Sans Unicode" w:hAnsi="Times New Roman" w:cs="Tahoma"/>
      <w:color w:val="000000"/>
      <w:kern w:val="3"/>
      <w:sz w:val="24"/>
      <w:szCs w:val="24"/>
      <w:lang w:val="en-US" w:eastAsia="zh-CN" w:bidi="en-US"/>
    </w:rPr>
  </w:style>
  <w:style w:type="character" w:customStyle="1" w:styleId="apple-converted-space">
    <w:name w:val="apple-converted-space"/>
    <w:basedOn w:val="Policepardfaut"/>
    <w:rsid w:val="0028793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17285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72851"/>
    <w:rPr>
      <w:rFonts w:ascii="Tahoma" w:hAnsi="Tahoma" w:cs="Tahoma"/>
      <w:sz w:val="16"/>
      <w:szCs w:val="16"/>
    </w:rPr>
  </w:style>
  <w:style w:type="paragraph" w:styleId="En-tte">
    <w:name w:val="header"/>
    <w:basedOn w:val="Normal"/>
    <w:link w:val="En-tteCar"/>
    <w:uiPriority w:val="99"/>
    <w:unhideWhenUsed/>
    <w:rsid w:val="0067453D"/>
    <w:pPr>
      <w:tabs>
        <w:tab w:val="center" w:pos="4536"/>
        <w:tab w:val="right" w:pos="9072"/>
      </w:tabs>
      <w:spacing w:after="0" w:line="240" w:lineRule="auto"/>
    </w:pPr>
  </w:style>
  <w:style w:type="character" w:customStyle="1" w:styleId="En-tteCar">
    <w:name w:val="En-tête Car"/>
    <w:basedOn w:val="Policepardfaut"/>
    <w:link w:val="En-tte"/>
    <w:uiPriority w:val="99"/>
    <w:rsid w:val="0067453D"/>
  </w:style>
  <w:style w:type="paragraph" w:styleId="Pieddepage">
    <w:name w:val="footer"/>
    <w:basedOn w:val="Normal"/>
    <w:link w:val="PieddepageCar"/>
    <w:uiPriority w:val="99"/>
    <w:unhideWhenUsed/>
    <w:rsid w:val="0067453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7453D"/>
  </w:style>
  <w:style w:type="paragraph" w:styleId="Paragraphedeliste">
    <w:name w:val="List Paragraph"/>
    <w:basedOn w:val="Normal"/>
    <w:uiPriority w:val="34"/>
    <w:qFormat/>
    <w:rsid w:val="004A45D5"/>
    <w:pPr>
      <w:ind w:left="720"/>
      <w:contextualSpacing/>
    </w:pPr>
  </w:style>
  <w:style w:type="paragraph" w:styleId="Sansinterligne">
    <w:name w:val="No Spacing"/>
    <w:uiPriority w:val="1"/>
    <w:qFormat/>
    <w:rsid w:val="00766BF3"/>
    <w:pPr>
      <w:spacing w:after="0" w:line="240" w:lineRule="auto"/>
    </w:pPr>
  </w:style>
  <w:style w:type="character" w:customStyle="1" w:styleId="Policepardfaut1">
    <w:name w:val="Police par défaut1"/>
    <w:rsid w:val="0032314A"/>
  </w:style>
  <w:style w:type="paragraph" w:customStyle="1" w:styleId="Standard">
    <w:name w:val="Standard"/>
    <w:rsid w:val="0032314A"/>
    <w:pPr>
      <w:widowControl w:val="0"/>
      <w:suppressAutoHyphens/>
      <w:autoSpaceDN w:val="0"/>
      <w:spacing w:after="0" w:line="240" w:lineRule="auto"/>
      <w:textAlignment w:val="baseline"/>
    </w:pPr>
    <w:rPr>
      <w:rFonts w:ascii="Times New Roman" w:eastAsia="Lucida Sans Unicode" w:hAnsi="Times New Roman" w:cs="Tahoma"/>
      <w:color w:val="000000"/>
      <w:kern w:val="3"/>
      <w:sz w:val="24"/>
      <w:szCs w:val="24"/>
      <w:lang w:val="en-US" w:eastAsia="zh-CN" w:bidi="en-US"/>
    </w:rPr>
  </w:style>
  <w:style w:type="character" w:customStyle="1" w:styleId="apple-converted-space">
    <w:name w:val="apple-converted-space"/>
    <w:basedOn w:val="Policepardfaut"/>
    <w:rsid w:val="002879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image" Target="media/image12.png"/><Relationship Id="rId21" Type="http://schemas.openxmlformats.org/officeDocument/2006/relationships/image" Target="media/image13.jpe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header" Target="header1.xml"/><Relationship Id="rId30" Type="http://schemas.openxmlformats.org/officeDocument/2006/relationships/footer" Target="footer1.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pn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png"/><Relationship Id="rId19" Type="http://schemas.openxmlformats.org/officeDocument/2006/relationships/image" Target="media/image1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Thème Office">
  <a:themeElements>
    <a:clrScheme name="Apex">
      <a:dk1>
        <a:sysClr val="windowText" lastClr="000000"/>
      </a:dk1>
      <a:lt1>
        <a:sysClr val="window" lastClr="FFFFFF"/>
      </a:lt1>
      <a:dk2>
        <a:srgbClr val="69676D"/>
      </a:dk2>
      <a:lt2>
        <a:srgbClr val="C9C2D1"/>
      </a:lt2>
      <a:accent1>
        <a:srgbClr val="CEB966"/>
      </a:accent1>
      <a:accent2>
        <a:srgbClr val="9CB084"/>
      </a:accent2>
      <a:accent3>
        <a:srgbClr val="6BB1C9"/>
      </a:accent3>
      <a:accent4>
        <a:srgbClr val="6585CF"/>
      </a:accent4>
      <a:accent5>
        <a:srgbClr val="7E6BC9"/>
      </a:accent5>
      <a:accent6>
        <a:srgbClr val="A379BB"/>
      </a:accent6>
      <a:hlink>
        <a:srgbClr val="410082"/>
      </a:hlink>
      <a:folHlink>
        <a:srgbClr val="93296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602231-4A89-4048-8BFA-82143FB25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11</Pages>
  <Words>94</Words>
  <Characters>523</Characters>
  <Application>Microsoft Macintosh Word</Application>
  <DocSecurity>0</DocSecurity>
  <Lines>4</Lines>
  <Paragraphs>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gaucher</dc:creator>
  <cp:lastModifiedBy>Mathilde Chiniard</cp:lastModifiedBy>
  <cp:revision>56</cp:revision>
  <cp:lastPrinted>2014-04-15T19:53:00Z</cp:lastPrinted>
  <dcterms:created xsi:type="dcterms:W3CDTF">2016-04-28T06:44:00Z</dcterms:created>
  <dcterms:modified xsi:type="dcterms:W3CDTF">2016-04-29T09:27:00Z</dcterms:modified>
</cp:coreProperties>
</file>