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08D70E" w14:textId="167F3410" w:rsidR="009E1736" w:rsidRDefault="009E1736" w:rsidP="009E1736">
      <w:pPr>
        <w:jc w:val="center"/>
        <w:rPr>
          <w:b/>
          <w:i/>
          <w:color w:val="FF2F92"/>
          <w:sz w:val="48"/>
          <w:szCs w:val="48"/>
          <w:u w:val="single"/>
        </w:rPr>
      </w:pPr>
      <w:r>
        <w:rPr>
          <w:b/>
          <w:i/>
          <w:noProof/>
          <w:color w:val="FF2F92"/>
          <w:sz w:val="48"/>
          <w:szCs w:val="48"/>
          <w:u w:val="single"/>
          <w:lang w:eastAsia="fr-FR"/>
        </w:rPr>
        <mc:AlternateContent>
          <mc:Choice Requires="wps">
            <w:drawing>
              <wp:anchor distT="0" distB="0" distL="114300" distR="114300" simplePos="0" relativeHeight="251677696" behindDoc="0" locked="0" layoutInCell="1" allowOverlap="1" wp14:anchorId="3A83B678" wp14:editId="00A3AACA">
                <wp:simplePos x="0" y="0"/>
                <wp:positionH relativeFrom="column">
                  <wp:posOffset>-529590</wp:posOffset>
                </wp:positionH>
                <wp:positionV relativeFrom="paragraph">
                  <wp:posOffset>174625</wp:posOffset>
                </wp:positionV>
                <wp:extent cx="1371600" cy="1371600"/>
                <wp:effectExtent l="0" t="0" r="0" b="0"/>
                <wp:wrapSquare wrapText="bothSides"/>
                <wp:docPr id="40" name="Zone de texte 40"/>
                <wp:cNvGraphicFramePr/>
                <a:graphic xmlns:a="http://schemas.openxmlformats.org/drawingml/2006/main">
                  <a:graphicData uri="http://schemas.microsoft.com/office/word/2010/wordprocessingShape">
                    <wps:wsp>
                      <wps:cNvSpPr txBox="1"/>
                      <wps:spPr>
                        <a:xfrm>
                          <a:off x="0" y="0"/>
                          <a:ext cx="1371600" cy="1371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83B8D1D" w14:textId="70245B12" w:rsidR="009E1736" w:rsidRDefault="009E1736">
                            <w:r>
                              <w:rPr>
                                <w:rFonts w:ascii="Helvetica" w:hAnsi="Helvetica" w:cs="Helvetica"/>
                                <w:noProof/>
                                <w:lang w:eastAsia="fr-FR"/>
                              </w:rPr>
                              <w:drawing>
                                <wp:inline distT="0" distB="0" distL="0" distR="0" wp14:anchorId="0382D3C8" wp14:editId="184E7F88">
                                  <wp:extent cx="1437640" cy="1437640"/>
                                  <wp:effectExtent l="0" t="0" r="10160" b="10160"/>
                                  <wp:docPr id="41"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37640" cy="143764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A83B678" id="_x0000_t202" coordsize="21600,21600" o:spt="202" path="m0,0l0,21600,21600,21600,21600,0xe">
                <v:stroke joinstyle="miter"/>
                <v:path gradientshapeok="t" o:connecttype="rect"/>
              </v:shapetype>
              <v:shape id="Zone_x0020_de_x0020_texte_x0020_40" o:spid="_x0000_s1026" type="#_x0000_t202" style="position:absolute;left:0;text-align:left;margin-left:-41.7pt;margin-top:13.75pt;width:108pt;height:108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" filled="f" stroked="f">
                <v:textbox>
                  <w:txbxContent>
                    <w:p w14:paraId="683B8D1D" w14:textId="70245B12" w:rsidR="009E1736" w:rsidRDefault="009E1736">
                      <w:r>
                        <w:rPr>
                          <w:rFonts w:ascii="Helvetica" w:hAnsi="Helvetica" w:cs="Helvetica"/>
                          <w:noProof/>
                          <w:lang w:eastAsia="fr-FR"/>
                        </w:rPr>
                        <w:drawing>
                          <wp:inline distT="0" distB="0" distL="0" distR="0" wp14:anchorId="0382D3C8" wp14:editId="184E7F88">
                            <wp:extent cx="1437640" cy="1437640"/>
                            <wp:effectExtent l="0" t="0" r="10160" b="10160"/>
                            <wp:docPr id="41"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37640" cy="1437640"/>
                                    </a:xfrm>
                                    <a:prstGeom prst="rect">
                                      <a:avLst/>
                                    </a:prstGeom>
                                    <a:noFill/>
                                    <a:ln>
                                      <a:noFill/>
                                    </a:ln>
                                  </pic:spPr>
                                </pic:pic>
                              </a:graphicData>
                            </a:graphic>
                          </wp:inline>
                        </w:drawing>
                      </w:r>
                    </w:p>
                  </w:txbxContent>
                </v:textbox>
                <w10:wrap type="square"/>
              </v:shape>
            </w:pict>
          </mc:Fallback>
        </mc:AlternateContent>
      </w:r>
    </w:p>
    <w:p w14:paraId="364F3D29" w14:textId="77777777" w:rsidR="009E1736" w:rsidRPr="009A4D9F" w:rsidRDefault="00877FB8" w:rsidP="009A4D9F">
      <w:pPr>
        <w:jc w:val="center"/>
        <w:rPr>
          <w:b/>
          <w:i/>
          <w:color w:val="FF2F92"/>
          <w:sz w:val="48"/>
          <w:szCs w:val="48"/>
          <w:u w:val="single"/>
        </w:rPr>
      </w:pPr>
      <w:r w:rsidRPr="009A4D9F">
        <w:rPr>
          <w:b/>
          <w:i/>
          <w:color w:val="FF2F92"/>
          <w:sz w:val="48"/>
          <w:szCs w:val="48"/>
          <w:u w:val="single"/>
        </w:rPr>
        <w:t xml:space="preserve">UE8 : Cours N°1 </w:t>
      </w:r>
      <w:r w:rsidRPr="009A4D9F">
        <w:rPr>
          <w:b/>
          <w:i/>
          <w:color w:val="FF2F92"/>
          <w:sz w:val="48"/>
          <w:szCs w:val="48"/>
          <w:u w:val="single"/>
        </w:rPr>
        <w:sym w:font="Symbol" w:char="F0D2"/>
      </w:r>
      <w:r w:rsidR="009A4D9F">
        <w:rPr>
          <w:b/>
          <w:i/>
          <w:color w:val="FF2F92"/>
          <w:sz w:val="48"/>
          <w:szCs w:val="48"/>
          <w:u w:val="single"/>
        </w:rPr>
        <w:t> </w:t>
      </w:r>
      <w:r w:rsidRPr="009A4D9F">
        <w:rPr>
          <w:b/>
          <w:i/>
          <w:color w:val="FF2F92"/>
          <w:sz w:val="48"/>
          <w:szCs w:val="48"/>
          <w:u w:val="single"/>
        </w:rPr>
        <w:t xml:space="preserve"> </w:t>
      </w:r>
      <w:r w:rsidR="009A4D9F">
        <w:rPr>
          <w:b/>
          <w:i/>
          <w:color w:val="FF2F92"/>
          <w:sz w:val="48"/>
          <w:szCs w:val="48"/>
          <w:u w:val="single"/>
        </w:rPr>
        <w:t>« </w:t>
      </w:r>
      <w:r w:rsidRPr="009A4D9F">
        <w:rPr>
          <w:b/>
          <w:i/>
          <w:color w:val="FF2F92"/>
          <w:sz w:val="48"/>
          <w:szCs w:val="48"/>
          <w:u w:val="single"/>
        </w:rPr>
        <w:t>LE PLACENTA</w:t>
      </w:r>
      <w:r w:rsidR="009A4D9F">
        <w:rPr>
          <w:b/>
          <w:i/>
          <w:color w:val="FF2F92"/>
          <w:sz w:val="48"/>
          <w:szCs w:val="48"/>
          <w:u w:val="single"/>
        </w:rPr>
        <w:t> »</w:t>
      </w:r>
    </w:p>
    <w:p w14:paraId="0F902EE6" w14:textId="77777777" w:rsidR="009E1736" w:rsidRDefault="009E1736"/>
    <w:p w14:paraId="38504811" w14:textId="77777777" w:rsidR="00877FB8" w:rsidRPr="009A4D9F" w:rsidRDefault="00877FB8" w:rsidP="009A4D9F">
      <w:pPr>
        <w:pStyle w:val="Pardeliste"/>
        <w:numPr>
          <w:ilvl w:val="0"/>
          <w:numId w:val="1"/>
        </w:numPr>
        <w:ind w:left="-142" w:hanging="284"/>
        <w:rPr>
          <w:b/>
          <w:i/>
          <w:color w:val="FF0000"/>
          <w:sz w:val="28"/>
          <w:szCs w:val="28"/>
          <w:u w:val="single"/>
        </w:rPr>
      </w:pPr>
      <w:r w:rsidRPr="009A4D9F">
        <w:rPr>
          <w:b/>
          <w:i/>
          <w:color w:val="FF0000"/>
          <w:sz w:val="28"/>
          <w:szCs w:val="28"/>
          <w:u w:val="single"/>
        </w:rPr>
        <w:t xml:space="preserve">Généralités : </w:t>
      </w:r>
    </w:p>
    <w:p w14:paraId="7AE985D8" w14:textId="77777777" w:rsidR="00877FB8" w:rsidRDefault="00877FB8" w:rsidP="00877FB8"/>
    <w:p w14:paraId="6BC0AF38" w14:textId="77777777" w:rsidR="00877FB8" w:rsidRPr="009A4D9F" w:rsidRDefault="00877FB8" w:rsidP="00877FB8">
      <w:pPr>
        <w:rPr>
          <w:sz w:val="22"/>
          <w:szCs w:val="22"/>
        </w:rPr>
      </w:pPr>
      <w:r w:rsidRPr="009A4D9F">
        <w:rPr>
          <w:sz w:val="22"/>
          <w:szCs w:val="22"/>
        </w:rPr>
        <w:t xml:space="preserve">- Le placenta est une </w:t>
      </w:r>
      <w:r w:rsidRPr="009A4D9F">
        <w:rPr>
          <w:b/>
          <w:color w:val="C00000"/>
          <w:sz w:val="22"/>
          <w:szCs w:val="22"/>
        </w:rPr>
        <w:t xml:space="preserve">annexe fœtale </w:t>
      </w:r>
      <w:r w:rsidRPr="009A4D9F">
        <w:rPr>
          <w:b/>
          <w:color w:val="C00000"/>
          <w:sz w:val="22"/>
          <w:szCs w:val="22"/>
          <w:u w:val="single"/>
        </w:rPr>
        <w:t>indissociable</w:t>
      </w:r>
      <w:r w:rsidRPr="009A4D9F">
        <w:rPr>
          <w:b/>
          <w:color w:val="C00000"/>
          <w:sz w:val="22"/>
          <w:szCs w:val="22"/>
        </w:rPr>
        <w:t xml:space="preserve"> de l’embryon</w:t>
      </w:r>
      <w:r w:rsidRPr="009A4D9F">
        <w:rPr>
          <w:sz w:val="22"/>
          <w:szCs w:val="22"/>
        </w:rPr>
        <w:t>, indispensable à la survie de l’œuf</w:t>
      </w:r>
    </w:p>
    <w:p w14:paraId="5A0EEC01" w14:textId="77777777" w:rsidR="00877FB8" w:rsidRPr="009A4D9F" w:rsidRDefault="00877FB8" w:rsidP="00877FB8">
      <w:pPr>
        <w:rPr>
          <w:sz w:val="22"/>
          <w:szCs w:val="22"/>
        </w:rPr>
      </w:pPr>
      <w:r w:rsidRPr="009A4D9F">
        <w:rPr>
          <w:sz w:val="22"/>
          <w:szCs w:val="22"/>
        </w:rPr>
        <w:t xml:space="preserve">- Connecte </w:t>
      </w:r>
      <w:r w:rsidRPr="009A4D9F">
        <w:rPr>
          <w:b/>
          <w:color w:val="C00000"/>
          <w:sz w:val="22"/>
          <w:szCs w:val="22"/>
        </w:rPr>
        <w:t>physiquement et biologiquement l’embryon</w:t>
      </w:r>
      <w:r w:rsidRPr="009A4D9F">
        <w:rPr>
          <w:color w:val="C00000"/>
          <w:sz w:val="22"/>
          <w:szCs w:val="22"/>
        </w:rPr>
        <w:t xml:space="preserve"> </w:t>
      </w:r>
      <w:r w:rsidRPr="009A4D9F">
        <w:rPr>
          <w:sz w:val="22"/>
          <w:szCs w:val="22"/>
        </w:rPr>
        <w:t xml:space="preserve">en développement à la paroi utérine </w:t>
      </w:r>
    </w:p>
    <w:p w14:paraId="0980DB87" w14:textId="77777777" w:rsidR="00877FB8" w:rsidRPr="009A4D9F" w:rsidRDefault="00877FB8" w:rsidP="00877FB8">
      <w:pPr>
        <w:rPr>
          <w:sz w:val="22"/>
          <w:szCs w:val="22"/>
        </w:rPr>
      </w:pPr>
      <w:r w:rsidRPr="009A4D9F">
        <w:rPr>
          <w:sz w:val="22"/>
          <w:szCs w:val="22"/>
        </w:rPr>
        <w:t xml:space="preserve">- Organe de </w:t>
      </w:r>
      <w:r w:rsidRPr="009A4D9F">
        <w:rPr>
          <w:sz w:val="22"/>
          <w:szCs w:val="22"/>
          <w:u w:val="single"/>
        </w:rPr>
        <w:t>courte durée</w:t>
      </w:r>
      <w:r w:rsidRPr="009A4D9F">
        <w:rPr>
          <w:sz w:val="22"/>
          <w:szCs w:val="22"/>
        </w:rPr>
        <w:t xml:space="preserve"> permettant les échanges mère/fœtus </w:t>
      </w:r>
    </w:p>
    <w:p w14:paraId="2F727281" w14:textId="77777777" w:rsidR="00877FB8" w:rsidRPr="009A4D9F" w:rsidRDefault="00877FB8" w:rsidP="00877FB8">
      <w:pPr>
        <w:rPr>
          <w:sz w:val="22"/>
          <w:szCs w:val="22"/>
        </w:rPr>
      </w:pPr>
      <w:r w:rsidRPr="009A4D9F">
        <w:rPr>
          <w:sz w:val="22"/>
          <w:szCs w:val="22"/>
        </w:rPr>
        <w:t xml:space="preserve">- </w:t>
      </w:r>
      <w:r w:rsidRPr="009A4D9F">
        <w:rPr>
          <w:b/>
          <w:color w:val="C00000"/>
          <w:sz w:val="22"/>
          <w:szCs w:val="22"/>
        </w:rPr>
        <w:t>Tissu d’origine fœtale issu du trophoblaste</w:t>
      </w:r>
    </w:p>
    <w:p w14:paraId="549F9C00" w14:textId="77777777" w:rsidR="00877FB8" w:rsidRPr="009A4D9F" w:rsidRDefault="00877FB8" w:rsidP="00877FB8">
      <w:pPr>
        <w:rPr>
          <w:sz w:val="22"/>
          <w:szCs w:val="22"/>
        </w:rPr>
      </w:pPr>
      <w:r w:rsidRPr="009A4D9F">
        <w:rPr>
          <w:sz w:val="22"/>
          <w:szCs w:val="22"/>
        </w:rPr>
        <w:t xml:space="preserve">- Il </w:t>
      </w:r>
      <w:r w:rsidRPr="009A4D9F">
        <w:rPr>
          <w:b/>
          <w:color w:val="C00000"/>
          <w:sz w:val="22"/>
          <w:szCs w:val="22"/>
        </w:rPr>
        <w:t>s’intrique partiellement</w:t>
      </w:r>
      <w:r w:rsidRPr="009A4D9F">
        <w:rPr>
          <w:color w:val="C00000"/>
          <w:sz w:val="22"/>
          <w:szCs w:val="22"/>
        </w:rPr>
        <w:t xml:space="preserve"> </w:t>
      </w:r>
      <w:r w:rsidRPr="009A4D9F">
        <w:rPr>
          <w:sz w:val="22"/>
          <w:szCs w:val="22"/>
        </w:rPr>
        <w:t>avec une partie du tissu maternel : l’endomètre (revêtement de la muqueuse utérine)</w:t>
      </w:r>
    </w:p>
    <w:p w14:paraId="0A307D60" w14:textId="77777777" w:rsidR="00877FB8" w:rsidRPr="009A4D9F" w:rsidRDefault="00877FB8" w:rsidP="00877FB8">
      <w:pPr>
        <w:rPr>
          <w:sz w:val="22"/>
          <w:szCs w:val="22"/>
        </w:rPr>
      </w:pPr>
    </w:p>
    <w:p w14:paraId="01468965" w14:textId="77777777" w:rsidR="00877FB8" w:rsidRPr="009A4D9F" w:rsidRDefault="00877FB8" w:rsidP="00877FB8">
      <w:pPr>
        <w:rPr>
          <w:sz w:val="22"/>
          <w:szCs w:val="22"/>
        </w:rPr>
      </w:pPr>
      <w:r w:rsidRPr="009A4D9F">
        <w:rPr>
          <w:sz w:val="22"/>
          <w:szCs w:val="22"/>
        </w:rPr>
        <w:t xml:space="preserve">Le placenta est dit </w:t>
      </w:r>
      <w:r w:rsidRPr="009A4D9F">
        <w:rPr>
          <w:b/>
          <w:color w:val="C00000"/>
          <w:sz w:val="22"/>
          <w:szCs w:val="22"/>
        </w:rPr>
        <w:t>« foeto-maternel » </w:t>
      </w:r>
      <w:r w:rsidRPr="009A4D9F">
        <w:rPr>
          <w:sz w:val="22"/>
          <w:szCs w:val="22"/>
        </w:rPr>
        <w:t>:</w:t>
      </w:r>
    </w:p>
    <w:p w14:paraId="0A11A00B" w14:textId="77777777" w:rsidR="00877FB8" w:rsidRPr="009A4D9F" w:rsidRDefault="00877FB8" w:rsidP="009A4D9F">
      <w:pPr>
        <w:pStyle w:val="Pardeliste"/>
        <w:numPr>
          <w:ilvl w:val="0"/>
          <w:numId w:val="4"/>
        </w:numPr>
        <w:rPr>
          <w:sz w:val="22"/>
          <w:szCs w:val="22"/>
        </w:rPr>
      </w:pPr>
      <w:r w:rsidRPr="009A4D9F">
        <w:rPr>
          <w:sz w:val="22"/>
          <w:szCs w:val="22"/>
        </w:rPr>
        <w:t xml:space="preserve">la </w:t>
      </w:r>
      <w:r w:rsidRPr="009A4D9F">
        <w:rPr>
          <w:b/>
          <w:color w:val="4472C4" w:themeColor="accent5"/>
          <w:sz w:val="22"/>
          <w:szCs w:val="22"/>
        </w:rPr>
        <w:t>partie fœtale</w:t>
      </w:r>
      <w:r w:rsidRPr="009A4D9F">
        <w:rPr>
          <w:color w:val="4472C4" w:themeColor="accent5"/>
          <w:sz w:val="22"/>
          <w:szCs w:val="22"/>
        </w:rPr>
        <w:t xml:space="preserve"> </w:t>
      </w:r>
      <w:r w:rsidRPr="009A4D9F">
        <w:rPr>
          <w:sz w:val="22"/>
          <w:szCs w:val="22"/>
        </w:rPr>
        <w:t xml:space="preserve">nommée le </w:t>
      </w:r>
      <w:r w:rsidRPr="009A4D9F">
        <w:rPr>
          <w:b/>
          <w:color w:val="4472C4" w:themeColor="accent5"/>
          <w:sz w:val="22"/>
          <w:szCs w:val="22"/>
        </w:rPr>
        <w:t xml:space="preserve">chorion </w:t>
      </w:r>
    </w:p>
    <w:p w14:paraId="613569E3" w14:textId="77777777" w:rsidR="00877FB8" w:rsidRPr="009A4D9F" w:rsidRDefault="00877FB8" w:rsidP="009A4D9F">
      <w:pPr>
        <w:pStyle w:val="Pardeliste"/>
        <w:numPr>
          <w:ilvl w:val="0"/>
          <w:numId w:val="4"/>
        </w:numPr>
        <w:rPr>
          <w:b/>
          <w:color w:val="FFC000"/>
          <w:sz w:val="22"/>
          <w:szCs w:val="22"/>
        </w:rPr>
      </w:pPr>
      <w:r w:rsidRPr="009A4D9F">
        <w:rPr>
          <w:sz w:val="22"/>
          <w:szCs w:val="22"/>
        </w:rPr>
        <w:t xml:space="preserve">la </w:t>
      </w:r>
      <w:r w:rsidRPr="009A4D9F">
        <w:rPr>
          <w:b/>
          <w:color w:val="FFC000"/>
          <w:sz w:val="22"/>
          <w:szCs w:val="22"/>
        </w:rPr>
        <w:t>partie maternelle</w:t>
      </w:r>
      <w:r w:rsidRPr="009A4D9F">
        <w:rPr>
          <w:color w:val="FFC000"/>
          <w:sz w:val="22"/>
          <w:szCs w:val="22"/>
        </w:rPr>
        <w:t xml:space="preserve"> </w:t>
      </w:r>
      <w:r w:rsidRPr="009A4D9F">
        <w:rPr>
          <w:sz w:val="22"/>
          <w:szCs w:val="22"/>
        </w:rPr>
        <w:t xml:space="preserve">nommée la </w:t>
      </w:r>
      <w:r w:rsidRPr="009A4D9F">
        <w:rPr>
          <w:b/>
          <w:color w:val="FFC000"/>
          <w:sz w:val="22"/>
          <w:szCs w:val="22"/>
        </w:rPr>
        <w:t xml:space="preserve">décidua </w:t>
      </w:r>
    </w:p>
    <w:p w14:paraId="592C0F07" w14:textId="77777777" w:rsidR="009A4D9F" w:rsidRPr="009A4D9F" w:rsidRDefault="009A4D9F" w:rsidP="00877FB8">
      <w:pPr>
        <w:rPr>
          <w:b/>
          <w:color w:val="FFC000"/>
          <w:sz w:val="22"/>
          <w:szCs w:val="22"/>
        </w:rPr>
      </w:pPr>
    </w:p>
    <w:p w14:paraId="0A4974BC" w14:textId="77777777" w:rsidR="009A4D9F" w:rsidRPr="009A4D9F" w:rsidRDefault="009A4D9F" w:rsidP="00877FB8">
      <w:pPr>
        <w:rPr>
          <w:b/>
          <w:color w:val="FFC000"/>
          <w:sz w:val="22"/>
          <w:szCs w:val="22"/>
          <w:u w:val="single"/>
        </w:rPr>
      </w:pPr>
      <w:r>
        <w:rPr>
          <w:b/>
          <w:color w:val="000000" w:themeColor="text1"/>
          <w:sz w:val="22"/>
          <w:szCs w:val="22"/>
          <w:u w:val="single"/>
        </w:rPr>
        <w:sym w:font="Symbol" w:char="F0D2"/>
      </w:r>
      <w:r>
        <w:rPr>
          <w:b/>
          <w:color w:val="000000" w:themeColor="text1"/>
          <w:sz w:val="22"/>
          <w:szCs w:val="22"/>
          <w:u w:val="single"/>
        </w:rPr>
        <w:t xml:space="preserve"> </w:t>
      </w:r>
      <w:r w:rsidRPr="009A4D9F">
        <w:rPr>
          <w:b/>
          <w:color w:val="000000" w:themeColor="text1"/>
          <w:sz w:val="22"/>
          <w:szCs w:val="22"/>
          <w:u w:val="single"/>
        </w:rPr>
        <w:t>Le placenta humain possède différentes caractéristiques </w:t>
      </w:r>
      <w:r w:rsidR="00351369">
        <w:rPr>
          <w:b/>
          <w:color w:val="000000" w:themeColor="text1"/>
          <w:sz w:val="22"/>
          <w:szCs w:val="22"/>
          <w:u w:val="single"/>
        </w:rPr>
        <w:t xml:space="preserve">(c’est un organe éphémère) </w:t>
      </w:r>
      <w:r w:rsidRPr="009A4D9F">
        <w:rPr>
          <w:b/>
          <w:color w:val="000000" w:themeColor="text1"/>
          <w:sz w:val="22"/>
          <w:szCs w:val="22"/>
          <w:u w:val="single"/>
        </w:rPr>
        <w:t>:</w:t>
      </w:r>
    </w:p>
    <w:p w14:paraId="3F100712" w14:textId="77777777" w:rsidR="00877FB8" w:rsidRDefault="00877FB8" w:rsidP="00877FB8">
      <w:pPr>
        <w:rPr>
          <w:b/>
          <w:color w:val="FFC000"/>
        </w:rPr>
      </w:pPr>
    </w:p>
    <w:tbl>
      <w:tblPr>
        <w:tblW w:w="10865" w:type="dxa"/>
        <w:tblInd w:w="-717" w:type="dxa"/>
        <w:tblBorders>
          <w:top w:val="nil"/>
          <w:left w:val="nil"/>
          <w:right w:val="nil"/>
        </w:tblBorders>
        <w:tblLayout w:type="fixed"/>
        <w:tblLook w:val="0000" w:firstRow="0" w:lastRow="0" w:firstColumn="0" w:lastColumn="0" w:noHBand="0" w:noVBand="0"/>
      </w:tblPr>
      <w:tblGrid>
        <w:gridCol w:w="1734"/>
        <w:gridCol w:w="9131"/>
      </w:tblGrid>
      <w:tr w:rsidR="00877FB8" w14:paraId="4A1C5B31" w14:textId="77777777" w:rsidTr="009A4D9F">
        <w:trPr>
          <w:trHeight w:val="1411"/>
        </w:trPr>
        <w:tc>
          <w:tcPr>
            <w:tcW w:w="1734" w:type="dxa"/>
            <w:tcBorders>
              <w:top w:val="single" w:sz="16" w:space="0" w:color="55001E"/>
              <w:left w:val="single" w:sz="4" w:space="0" w:color="A70037"/>
              <w:bottom w:val="single" w:sz="4" w:space="0" w:color="A70036"/>
              <w:right w:val="single" w:sz="4" w:space="0" w:color="A60037"/>
            </w:tcBorders>
            <w:tcMar>
              <w:top w:w="20" w:type="nil"/>
              <w:left w:w="20" w:type="nil"/>
              <w:bottom w:w="20" w:type="nil"/>
              <w:right w:w="20" w:type="nil"/>
            </w:tcMar>
            <w:vAlign w:val="center"/>
          </w:tcPr>
          <w:p w14:paraId="64EC0EE9" w14:textId="77777777" w:rsidR="00877FB8" w:rsidRDefault="00877FB8">
            <w:pPr>
              <w:widowControl w:val="0"/>
              <w:autoSpaceDE w:val="0"/>
              <w:autoSpaceDN w:val="0"/>
              <w:adjustRightInd w:val="0"/>
              <w:spacing w:after="240" w:line="300" w:lineRule="atLeast"/>
              <w:rPr>
                <w:rFonts w:ascii="Times" w:hAnsi="Times" w:cs="Times"/>
                <w:color w:val="000000"/>
              </w:rPr>
            </w:pPr>
            <w:r>
              <w:rPr>
                <w:rFonts w:ascii="Comic Sans MS" w:hAnsi="Comic Sans MS" w:cs="Comic Sans MS"/>
                <w:b/>
                <w:bCs/>
                <w:color w:val="000000"/>
                <w:sz w:val="21"/>
                <w:szCs w:val="21"/>
              </w:rPr>
              <w:t xml:space="preserve">Villeux </w:t>
            </w:r>
          </w:p>
        </w:tc>
        <w:tc>
          <w:tcPr>
            <w:tcW w:w="9131" w:type="dxa"/>
            <w:tcBorders>
              <w:top w:val="single" w:sz="16" w:space="0" w:color="6C0024"/>
              <w:left w:val="single" w:sz="4" w:space="0" w:color="A60037"/>
              <w:bottom w:val="single" w:sz="4" w:space="0" w:color="A70037"/>
              <w:right w:val="single" w:sz="4" w:space="0" w:color="A70037"/>
            </w:tcBorders>
            <w:tcMar>
              <w:top w:w="20" w:type="nil"/>
              <w:left w:w="20" w:type="nil"/>
              <w:bottom w:w="20" w:type="nil"/>
              <w:right w:w="20" w:type="nil"/>
            </w:tcMar>
            <w:vAlign w:val="center"/>
          </w:tcPr>
          <w:p w14:paraId="4F04E486" w14:textId="77777777" w:rsidR="00877FB8" w:rsidRDefault="00877FB8" w:rsidP="00877FB8">
            <w:pPr>
              <w:widowControl w:val="0"/>
              <w:numPr>
                <w:ilvl w:val="0"/>
                <w:numId w:val="2"/>
              </w:numPr>
              <w:tabs>
                <w:tab w:val="left" w:pos="220"/>
                <w:tab w:val="left" w:pos="720"/>
              </w:tabs>
              <w:autoSpaceDE w:val="0"/>
              <w:autoSpaceDN w:val="0"/>
              <w:adjustRightInd w:val="0"/>
              <w:spacing w:after="240" w:line="300" w:lineRule="atLeast"/>
              <w:ind w:hanging="720"/>
              <w:rPr>
                <w:rFonts w:ascii="Times" w:hAnsi="Times" w:cs="Times"/>
                <w:color w:val="000000"/>
              </w:rPr>
            </w:pPr>
            <w:r>
              <w:rPr>
                <w:rFonts w:ascii="Comic Sans MS" w:hAnsi="Comic Sans MS" w:cs="Comic Sans MS"/>
                <w:color w:val="000000"/>
                <w:kern w:val="1"/>
                <w:sz w:val="21"/>
                <w:szCs w:val="21"/>
              </w:rPr>
              <w:tab/>
            </w:r>
            <w:r>
              <w:rPr>
                <w:rFonts w:ascii="Comic Sans MS" w:hAnsi="Comic Sans MS" w:cs="Comic Sans MS"/>
                <w:color w:val="000000"/>
                <w:kern w:val="1"/>
                <w:sz w:val="21"/>
                <w:szCs w:val="21"/>
              </w:rPr>
              <w:tab/>
            </w:r>
            <w:r>
              <w:rPr>
                <w:rFonts w:ascii="Comic Sans MS" w:hAnsi="Comic Sans MS" w:cs="Comic Sans MS"/>
                <w:color w:val="000000"/>
                <w:sz w:val="21"/>
                <w:szCs w:val="21"/>
              </w:rPr>
              <w:t>-  </w:t>
            </w:r>
            <w:r w:rsidRPr="009A4D9F">
              <w:rPr>
                <w:rFonts w:ascii="Comic Sans MS" w:hAnsi="Comic Sans MS" w:cs="Comic Sans MS"/>
                <w:b/>
                <w:bCs/>
                <w:color w:val="7030A0"/>
                <w:sz w:val="21"/>
                <w:szCs w:val="21"/>
              </w:rPr>
              <w:t xml:space="preserve">constitué de villosités choriales </w:t>
            </w:r>
            <w:r>
              <w:rPr>
                <w:rFonts w:ascii="Comic Sans MS" w:hAnsi="Comic Sans MS" w:cs="Comic Sans MS"/>
                <w:color w:val="000000"/>
                <w:sz w:val="21"/>
                <w:szCs w:val="21"/>
              </w:rPr>
              <w:t>: unités histologiques élémentaires du placenta</w:t>
            </w:r>
          </w:p>
          <w:p w14:paraId="09BFC765" w14:textId="77777777" w:rsidR="00877FB8" w:rsidRDefault="00877FB8" w:rsidP="00877FB8">
            <w:pPr>
              <w:widowControl w:val="0"/>
              <w:numPr>
                <w:ilvl w:val="0"/>
                <w:numId w:val="2"/>
              </w:numPr>
              <w:tabs>
                <w:tab w:val="left" w:pos="220"/>
                <w:tab w:val="left" w:pos="720"/>
              </w:tabs>
              <w:autoSpaceDE w:val="0"/>
              <w:autoSpaceDN w:val="0"/>
              <w:adjustRightInd w:val="0"/>
              <w:spacing w:after="240" w:line="300" w:lineRule="atLeast"/>
              <w:ind w:hanging="720"/>
              <w:rPr>
                <w:rFonts w:ascii="Times" w:hAnsi="Times" w:cs="Times"/>
                <w:color w:val="000000"/>
              </w:rPr>
            </w:pPr>
            <w:r>
              <w:rPr>
                <w:rFonts w:ascii="Comic Sans MS" w:hAnsi="Comic Sans MS" w:cs="Comic Sans MS"/>
                <w:color w:val="000000"/>
                <w:kern w:val="1"/>
                <w:sz w:val="21"/>
                <w:szCs w:val="21"/>
              </w:rPr>
              <w:tab/>
            </w:r>
            <w:r>
              <w:rPr>
                <w:rFonts w:ascii="Comic Sans MS" w:hAnsi="Comic Sans MS" w:cs="Comic Sans MS"/>
                <w:color w:val="000000"/>
                <w:kern w:val="1"/>
                <w:sz w:val="21"/>
                <w:szCs w:val="21"/>
              </w:rPr>
              <w:tab/>
            </w:r>
            <w:r>
              <w:rPr>
                <w:rFonts w:ascii="Comic Sans MS" w:hAnsi="Comic Sans MS" w:cs="Comic Sans MS"/>
                <w:color w:val="000000"/>
                <w:sz w:val="21"/>
                <w:szCs w:val="21"/>
              </w:rPr>
              <w:t xml:space="preserve">-  chorion : ensemble de structures placentaires d’origine fœtale </w:t>
            </w:r>
            <w:r>
              <w:rPr>
                <w:rFonts w:ascii="MS Mincho" w:eastAsia="MS Mincho" w:hAnsi="MS Mincho" w:cs="MS Mincho"/>
                <w:color w:val="000000"/>
              </w:rPr>
              <w:t> </w:t>
            </w:r>
          </w:p>
          <w:p w14:paraId="1D511196" w14:textId="77777777" w:rsidR="00877FB8" w:rsidRDefault="00877FB8" w:rsidP="009A4D9F">
            <w:pPr>
              <w:widowControl w:val="0"/>
              <w:numPr>
                <w:ilvl w:val="0"/>
                <w:numId w:val="2"/>
              </w:numPr>
              <w:tabs>
                <w:tab w:val="left" w:pos="220"/>
                <w:tab w:val="left" w:pos="720"/>
              </w:tabs>
              <w:autoSpaceDE w:val="0"/>
              <w:autoSpaceDN w:val="0"/>
              <w:adjustRightInd w:val="0"/>
              <w:spacing w:after="240" w:line="300" w:lineRule="atLeast"/>
              <w:ind w:hanging="720"/>
              <w:rPr>
                <w:rFonts w:ascii="Times" w:hAnsi="Times" w:cs="Times"/>
                <w:color w:val="000000"/>
              </w:rPr>
            </w:pPr>
            <w:r>
              <w:rPr>
                <w:rFonts w:ascii="Comic Sans MS" w:hAnsi="Comic Sans MS" w:cs="Comic Sans MS"/>
                <w:color w:val="000000"/>
                <w:kern w:val="1"/>
                <w:sz w:val="21"/>
                <w:szCs w:val="21"/>
              </w:rPr>
              <w:tab/>
            </w:r>
            <w:r>
              <w:rPr>
                <w:rFonts w:ascii="Comic Sans MS" w:hAnsi="Comic Sans MS" w:cs="Comic Sans MS"/>
                <w:color w:val="000000"/>
                <w:kern w:val="1"/>
                <w:sz w:val="21"/>
                <w:szCs w:val="21"/>
              </w:rPr>
              <w:tab/>
            </w:r>
            <w:r>
              <w:rPr>
                <w:rFonts w:ascii="Comic Sans MS" w:hAnsi="Comic Sans MS" w:cs="Comic Sans MS"/>
                <w:color w:val="000000"/>
                <w:sz w:val="21"/>
                <w:szCs w:val="21"/>
              </w:rPr>
              <w:t>-  villosités constituées de</w:t>
            </w:r>
            <w:r w:rsidR="009A4D9F">
              <w:rPr>
                <w:rFonts w:ascii="Comic Sans MS" w:hAnsi="Comic Sans MS" w:cs="Comic Sans MS"/>
                <w:color w:val="000000"/>
                <w:sz w:val="21"/>
                <w:szCs w:val="21"/>
              </w:rPr>
              <w:t xml:space="preserve"> </w:t>
            </w:r>
            <w:r>
              <w:rPr>
                <w:rFonts w:ascii="Comic Sans MS" w:hAnsi="Comic Sans MS" w:cs="Comic Sans MS"/>
                <w:color w:val="000000"/>
                <w:sz w:val="21"/>
                <w:szCs w:val="21"/>
              </w:rPr>
              <w:t xml:space="preserve">: mésenchyme, vaisseaux et trophoblaste </w:t>
            </w:r>
            <w:r>
              <w:rPr>
                <w:rFonts w:ascii="MS Mincho" w:eastAsia="MS Mincho" w:hAnsi="MS Mincho" w:cs="MS Mincho"/>
                <w:color w:val="000000"/>
              </w:rPr>
              <w:t> </w:t>
            </w:r>
          </w:p>
        </w:tc>
      </w:tr>
      <w:tr w:rsidR="00877FB8" w14:paraId="38F6E159" w14:textId="77777777" w:rsidTr="009A4D9F">
        <w:tblPrEx>
          <w:tblBorders>
            <w:top w:val="none" w:sz="0" w:space="0" w:color="auto"/>
          </w:tblBorders>
        </w:tblPrEx>
        <w:trPr>
          <w:trHeight w:val="1206"/>
        </w:trPr>
        <w:tc>
          <w:tcPr>
            <w:tcW w:w="1734" w:type="dxa"/>
            <w:tcBorders>
              <w:top w:val="single" w:sz="4" w:space="0" w:color="A70036"/>
              <w:left w:val="single" w:sz="4" w:space="0" w:color="A70037"/>
              <w:bottom w:val="single" w:sz="4" w:space="0" w:color="A70036"/>
              <w:right w:val="single" w:sz="4" w:space="0" w:color="A70037"/>
            </w:tcBorders>
            <w:tcMar>
              <w:top w:w="20" w:type="nil"/>
              <w:left w:w="20" w:type="nil"/>
              <w:bottom w:w="20" w:type="nil"/>
              <w:right w:w="20" w:type="nil"/>
            </w:tcMar>
            <w:vAlign w:val="center"/>
          </w:tcPr>
          <w:p w14:paraId="3CE34D61" w14:textId="77777777" w:rsidR="00877FB8" w:rsidRDefault="00877FB8">
            <w:pPr>
              <w:widowControl w:val="0"/>
              <w:autoSpaceDE w:val="0"/>
              <w:autoSpaceDN w:val="0"/>
              <w:adjustRightInd w:val="0"/>
              <w:spacing w:after="240" w:line="300" w:lineRule="atLeast"/>
              <w:rPr>
                <w:rFonts w:ascii="Times" w:hAnsi="Times" w:cs="Times"/>
                <w:color w:val="000000"/>
              </w:rPr>
            </w:pPr>
            <w:r>
              <w:rPr>
                <w:rFonts w:ascii="Comic Sans MS" w:hAnsi="Comic Sans MS" w:cs="Comic Sans MS"/>
                <w:b/>
                <w:bCs/>
                <w:color w:val="000000"/>
                <w:sz w:val="21"/>
                <w:szCs w:val="21"/>
              </w:rPr>
              <w:t xml:space="preserve">Chorio-allantoidien </w:t>
            </w:r>
          </w:p>
        </w:tc>
        <w:tc>
          <w:tcPr>
            <w:tcW w:w="9131" w:type="dxa"/>
            <w:tcBorders>
              <w:top w:val="single" w:sz="4" w:space="0" w:color="A70037"/>
              <w:left w:val="single" w:sz="4" w:space="0" w:color="A70037"/>
              <w:bottom w:val="single" w:sz="4" w:space="0" w:color="A70037"/>
              <w:right w:val="single" w:sz="4" w:space="0" w:color="A70037"/>
            </w:tcBorders>
            <w:tcMar>
              <w:top w:w="20" w:type="nil"/>
              <w:left w:w="20" w:type="nil"/>
              <w:bottom w:w="20" w:type="nil"/>
              <w:right w:w="20" w:type="nil"/>
            </w:tcMar>
            <w:vAlign w:val="center"/>
          </w:tcPr>
          <w:p w14:paraId="771C4F43" w14:textId="77777777" w:rsidR="00877FB8" w:rsidRPr="00877FB8" w:rsidRDefault="00877FB8" w:rsidP="00877FB8">
            <w:pPr>
              <w:widowControl w:val="0"/>
              <w:numPr>
                <w:ilvl w:val="0"/>
                <w:numId w:val="3"/>
              </w:numPr>
              <w:tabs>
                <w:tab w:val="left" w:pos="220"/>
                <w:tab w:val="left" w:pos="720"/>
              </w:tabs>
              <w:autoSpaceDE w:val="0"/>
              <w:autoSpaceDN w:val="0"/>
              <w:adjustRightInd w:val="0"/>
              <w:spacing w:after="240" w:line="180" w:lineRule="atLeast"/>
              <w:ind w:hanging="720"/>
              <w:rPr>
                <w:rFonts w:ascii="Times" w:hAnsi="Times" w:cs="Times"/>
                <w:color w:val="000000" w:themeColor="text1"/>
              </w:rPr>
            </w:pPr>
            <w:r>
              <w:rPr>
                <w:rFonts w:ascii="Times" w:hAnsi="Times" w:cs="Times"/>
                <w:color w:val="5B1A8E"/>
                <w:kern w:val="1"/>
                <w:sz w:val="16"/>
                <w:szCs w:val="16"/>
              </w:rPr>
              <w:tab/>
            </w:r>
            <w:r>
              <w:rPr>
                <w:rFonts w:ascii="Times" w:hAnsi="Times" w:cs="Times"/>
                <w:color w:val="5B1A8E"/>
                <w:kern w:val="1"/>
                <w:sz w:val="16"/>
                <w:szCs w:val="16"/>
              </w:rPr>
              <w:tab/>
              <w:t xml:space="preserve">- </w:t>
            </w:r>
            <w:r>
              <w:rPr>
                <w:rFonts w:ascii="Times" w:hAnsi="Times" w:cs="Times"/>
                <w:color w:val="5B1A8E"/>
                <w:sz w:val="16"/>
                <w:szCs w:val="16"/>
              </w:rPr>
              <w:t> </w:t>
            </w:r>
            <w:r>
              <w:rPr>
                <w:rFonts w:ascii="Comic Sans MS" w:hAnsi="Comic Sans MS" w:cs="Comic Sans MS"/>
                <w:b/>
                <w:bCs/>
                <w:color w:val="5B1A8E"/>
                <w:sz w:val="21"/>
                <w:szCs w:val="21"/>
              </w:rPr>
              <w:t xml:space="preserve">Le placenta est un organe d'échange </w:t>
            </w:r>
            <w:r w:rsidRPr="00877FB8">
              <w:rPr>
                <w:rFonts w:ascii="Comic Sans MS" w:hAnsi="Comic Sans MS" w:cs="Comic Sans MS"/>
                <w:bCs/>
                <w:color w:val="000000" w:themeColor="text1"/>
                <w:sz w:val="21"/>
                <w:szCs w:val="21"/>
              </w:rPr>
              <w:t xml:space="preserve">qui met en relation les circulations maternelle et fœtale </w:t>
            </w:r>
          </w:p>
          <w:p w14:paraId="1419B30E" w14:textId="77777777" w:rsidR="00877FB8" w:rsidRDefault="00877FB8" w:rsidP="009A4D9F">
            <w:pPr>
              <w:widowControl w:val="0"/>
              <w:tabs>
                <w:tab w:val="left" w:pos="220"/>
                <w:tab w:val="left" w:pos="720"/>
              </w:tabs>
              <w:autoSpaceDE w:val="0"/>
              <w:autoSpaceDN w:val="0"/>
              <w:adjustRightInd w:val="0"/>
              <w:spacing w:after="240" w:line="180" w:lineRule="atLeast"/>
              <w:ind w:left="720"/>
              <w:rPr>
                <w:rFonts w:ascii="Times" w:hAnsi="Times" w:cs="Times"/>
                <w:color w:val="000000"/>
              </w:rPr>
            </w:pPr>
            <w:r>
              <w:rPr>
                <w:rFonts w:ascii="Comic Sans MS" w:hAnsi="Comic Sans MS" w:cs="Comic Sans MS"/>
                <w:color w:val="000000"/>
                <w:sz w:val="21"/>
                <w:szCs w:val="21"/>
              </w:rPr>
              <w:t xml:space="preserve">- circulation </w:t>
            </w:r>
            <w:r w:rsidRPr="009A4D9F">
              <w:rPr>
                <w:rFonts w:ascii="Comic Sans MS" w:hAnsi="Comic Sans MS" w:cs="Comic Sans MS"/>
                <w:b/>
                <w:color w:val="000000"/>
                <w:sz w:val="21"/>
                <w:szCs w:val="21"/>
                <w:u w:val="single"/>
              </w:rPr>
              <w:t>placentaire choriale</w:t>
            </w:r>
            <w:r>
              <w:rPr>
                <w:rFonts w:ascii="Comic Sans MS" w:hAnsi="Comic Sans MS" w:cs="Comic Sans MS"/>
                <w:color w:val="000000"/>
                <w:sz w:val="21"/>
                <w:szCs w:val="21"/>
              </w:rPr>
              <w:t xml:space="preserve"> reliée à la </w:t>
            </w:r>
            <w:r w:rsidRPr="009A4D9F">
              <w:rPr>
                <w:rFonts w:ascii="Comic Sans MS" w:hAnsi="Comic Sans MS" w:cs="Comic Sans MS"/>
                <w:b/>
                <w:color w:val="000000" w:themeColor="text1"/>
                <w:sz w:val="21"/>
                <w:szCs w:val="21"/>
                <w:u w:val="single"/>
              </w:rPr>
              <w:t>circulation fœtale allantoïdienne</w:t>
            </w:r>
            <w:r w:rsidRPr="009A4D9F">
              <w:rPr>
                <w:rFonts w:ascii="Comic Sans MS" w:hAnsi="Comic Sans MS" w:cs="Comic Sans MS"/>
                <w:color w:val="000000" w:themeColor="text1"/>
                <w:sz w:val="21"/>
                <w:szCs w:val="21"/>
              </w:rPr>
              <w:t xml:space="preserve"> </w:t>
            </w:r>
            <w:r>
              <w:rPr>
                <w:rFonts w:ascii="MS Mincho" w:eastAsia="MS Mincho" w:hAnsi="MS Mincho" w:cs="MS Mincho"/>
                <w:color w:val="000000"/>
              </w:rPr>
              <w:t> </w:t>
            </w:r>
          </w:p>
        </w:tc>
      </w:tr>
      <w:tr w:rsidR="009A4D9F" w14:paraId="46D182CC" w14:textId="77777777" w:rsidTr="009A4D9F">
        <w:trPr>
          <w:trHeight w:val="146"/>
        </w:trPr>
        <w:tc>
          <w:tcPr>
            <w:tcW w:w="1734" w:type="dxa"/>
            <w:tcBorders>
              <w:top w:val="single" w:sz="4" w:space="0" w:color="A70036"/>
              <w:left w:val="single" w:sz="4" w:space="0" w:color="A70037"/>
              <w:bottom w:val="single" w:sz="4" w:space="0" w:color="A70036"/>
              <w:right w:val="single" w:sz="4" w:space="0" w:color="A70037"/>
            </w:tcBorders>
            <w:tcMar>
              <w:top w:w="20" w:type="nil"/>
              <w:left w:w="20" w:type="nil"/>
              <w:bottom w:w="20" w:type="nil"/>
              <w:right w:w="20" w:type="nil"/>
            </w:tcMar>
            <w:vAlign w:val="center"/>
          </w:tcPr>
          <w:p w14:paraId="722FF530" w14:textId="77777777" w:rsidR="00877FB8" w:rsidRDefault="00877FB8">
            <w:pPr>
              <w:widowControl w:val="0"/>
              <w:autoSpaceDE w:val="0"/>
              <w:autoSpaceDN w:val="0"/>
              <w:adjustRightInd w:val="0"/>
              <w:spacing w:after="240" w:line="300" w:lineRule="atLeast"/>
              <w:rPr>
                <w:rFonts w:ascii="Times" w:hAnsi="Times" w:cs="Times"/>
                <w:color w:val="000000"/>
              </w:rPr>
            </w:pPr>
            <w:r>
              <w:rPr>
                <w:rFonts w:ascii="Comic Sans MS" w:hAnsi="Comic Sans MS" w:cs="Comic Sans MS"/>
                <w:b/>
                <w:bCs/>
                <w:color w:val="000000"/>
                <w:sz w:val="21"/>
                <w:szCs w:val="21"/>
              </w:rPr>
              <w:t xml:space="preserve">Hémochorial </w:t>
            </w:r>
          </w:p>
        </w:tc>
        <w:tc>
          <w:tcPr>
            <w:tcW w:w="9131" w:type="dxa"/>
            <w:tcBorders>
              <w:top w:val="single" w:sz="4" w:space="0" w:color="A70037"/>
              <w:left w:val="single" w:sz="4" w:space="0" w:color="A70037"/>
              <w:bottom w:val="single" w:sz="4" w:space="0" w:color="A70037"/>
              <w:right w:val="single" w:sz="4" w:space="0" w:color="A70037"/>
            </w:tcBorders>
            <w:tcMar>
              <w:top w:w="20" w:type="nil"/>
              <w:left w:w="20" w:type="nil"/>
              <w:bottom w:w="20" w:type="nil"/>
              <w:right w:w="20" w:type="nil"/>
            </w:tcMar>
            <w:vAlign w:val="center"/>
          </w:tcPr>
          <w:p w14:paraId="34DE14D2" w14:textId="77777777" w:rsidR="00877FB8" w:rsidRPr="009A4D9F" w:rsidRDefault="00877FB8" w:rsidP="009A4D9F">
            <w:pPr>
              <w:widowControl w:val="0"/>
              <w:autoSpaceDE w:val="0"/>
              <w:autoSpaceDN w:val="0"/>
              <w:adjustRightInd w:val="0"/>
              <w:spacing w:after="240" w:line="300" w:lineRule="atLeast"/>
              <w:ind w:left="681"/>
              <w:rPr>
                <w:rFonts w:ascii="Times" w:hAnsi="Times" w:cs="Times"/>
                <w:color w:val="000000"/>
              </w:rPr>
            </w:pPr>
            <w:r w:rsidRPr="009A4D9F">
              <w:rPr>
                <w:rFonts w:ascii="Comic Sans MS" w:hAnsi="Comic Sans MS" w:cs="Comic Sans MS"/>
                <w:color w:val="000000" w:themeColor="text1"/>
                <w:sz w:val="21"/>
                <w:szCs w:val="21"/>
              </w:rPr>
              <w:t xml:space="preserve">- </w:t>
            </w:r>
            <w:r w:rsidR="009A4D9F" w:rsidRPr="009A4D9F">
              <w:rPr>
                <w:rFonts w:ascii="Comic Sans MS" w:hAnsi="Comic Sans MS" w:cs="Comic Sans MS"/>
                <w:bCs/>
                <w:color w:val="000000" w:themeColor="text1"/>
                <w:sz w:val="21"/>
                <w:szCs w:val="21"/>
              </w:rPr>
              <w:t>Dans le placenta on a</w:t>
            </w:r>
            <w:r w:rsidRPr="009A4D9F">
              <w:rPr>
                <w:rFonts w:ascii="Comic Sans MS" w:hAnsi="Comic Sans MS" w:cs="Comic Sans MS"/>
                <w:bCs/>
                <w:color w:val="000000" w:themeColor="text1"/>
                <w:sz w:val="21"/>
                <w:szCs w:val="21"/>
              </w:rPr>
              <w:t xml:space="preserve"> </w:t>
            </w:r>
            <w:r w:rsidR="009A4D9F" w:rsidRPr="009A4D9F">
              <w:rPr>
                <w:rFonts w:ascii="Comic Sans MS" w:hAnsi="Comic Sans MS" w:cs="Comic Sans MS"/>
                <w:bCs/>
                <w:color w:val="000000" w:themeColor="text1"/>
                <w:sz w:val="21"/>
                <w:szCs w:val="21"/>
              </w:rPr>
              <w:t>mise en contact direct du chorion (les villosités) avec</w:t>
            </w:r>
            <w:r w:rsidRPr="009A4D9F">
              <w:rPr>
                <w:rFonts w:ascii="Comic Sans MS" w:hAnsi="Comic Sans MS" w:cs="Comic Sans MS"/>
                <w:bCs/>
                <w:color w:val="000000" w:themeColor="text1"/>
                <w:sz w:val="21"/>
                <w:szCs w:val="21"/>
              </w:rPr>
              <w:t xml:space="preserve"> le sang maternel </w:t>
            </w:r>
          </w:p>
        </w:tc>
      </w:tr>
    </w:tbl>
    <w:p w14:paraId="6E93A306" w14:textId="77777777" w:rsidR="00877FB8" w:rsidRDefault="00877FB8" w:rsidP="00877FB8"/>
    <w:p w14:paraId="30E211FF" w14:textId="77777777" w:rsidR="009A4D9F" w:rsidRDefault="009A4D9F" w:rsidP="009A4D9F">
      <w:pPr>
        <w:jc w:val="center"/>
        <w:rPr>
          <w:b/>
          <w:color w:val="C00000"/>
        </w:rPr>
      </w:pPr>
      <w:r w:rsidRPr="009A4D9F">
        <w:rPr>
          <w:b/>
          <w:color w:val="C00000"/>
        </w:rPr>
        <w:t>Mais il n’y a PAS de contact direct entre sang fœtal et sang maternel !!!!!</w:t>
      </w:r>
    </w:p>
    <w:p w14:paraId="6BD91E01" w14:textId="77777777" w:rsidR="009A4D9F" w:rsidRDefault="009A4D9F" w:rsidP="009A4D9F">
      <w:pPr>
        <w:jc w:val="center"/>
        <w:rPr>
          <w:b/>
          <w:color w:val="C00000"/>
        </w:rPr>
      </w:pPr>
    </w:p>
    <w:p w14:paraId="0360F950" w14:textId="77777777" w:rsidR="009A4D9F" w:rsidRDefault="009A4D9F" w:rsidP="009A4D9F">
      <w:pPr>
        <w:rPr>
          <w:b/>
          <w:color w:val="000000" w:themeColor="text1"/>
          <w:sz w:val="22"/>
          <w:szCs w:val="22"/>
          <w:u w:val="single"/>
        </w:rPr>
      </w:pPr>
      <w:r>
        <w:rPr>
          <w:b/>
          <w:color w:val="000000" w:themeColor="text1"/>
          <w:sz w:val="22"/>
          <w:szCs w:val="22"/>
          <w:u w:val="single"/>
        </w:rPr>
        <w:sym w:font="Symbol" w:char="F0D2"/>
      </w:r>
      <w:r>
        <w:rPr>
          <w:b/>
          <w:color w:val="000000" w:themeColor="text1"/>
          <w:sz w:val="22"/>
          <w:szCs w:val="22"/>
          <w:u w:val="single"/>
        </w:rPr>
        <w:t xml:space="preserve"> La délivrance du placenta :</w:t>
      </w:r>
    </w:p>
    <w:p w14:paraId="3A4929BC" w14:textId="77777777" w:rsidR="009A4D9F" w:rsidRPr="00351369" w:rsidRDefault="00351369" w:rsidP="009A4D9F">
      <w:pPr>
        <w:rPr>
          <w:b/>
          <w:color w:val="000000" w:themeColor="text1"/>
          <w:sz w:val="22"/>
          <w:szCs w:val="22"/>
        </w:rPr>
      </w:pPr>
      <w:r w:rsidRPr="00351369">
        <w:rPr>
          <w:color w:val="000000" w:themeColor="text1"/>
          <w:sz w:val="22"/>
          <w:szCs w:val="22"/>
        </w:rPr>
        <w:t>Correspond au décollement de sa zone d’attache au niveau de l’utérus </w:t>
      </w:r>
      <w:r w:rsidRPr="00351369">
        <w:rPr>
          <w:b/>
          <w:color w:val="000000" w:themeColor="text1"/>
          <w:sz w:val="22"/>
          <w:szCs w:val="22"/>
        </w:rPr>
        <w:t>quelques minutes après l’accouchement :</w:t>
      </w:r>
    </w:p>
    <w:p w14:paraId="23D2E990" w14:textId="77777777" w:rsidR="00351369" w:rsidRPr="00351369" w:rsidRDefault="00351369" w:rsidP="00351369">
      <w:pPr>
        <w:pStyle w:val="Pardeliste"/>
        <w:numPr>
          <w:ilvl w:val="0"/>
          <w:numId w:val="5"/>
        </w:numPr>
        <w:rPr>
          <w:color w:val="000000" w:themeColor="text1"/>
          <w:sz w:val="22"/>
          <w:szCs w:val="22"/>
        </w:rPr>
      </w:pPr>
      <w:r w:rsidRPr="00351369">
        <w:rPr>
          <w:color w:val="000000" w:themeColor="text1"/>
          <w:sz w:val="22"/>
          <w:szCs w:val="22"/>
        </w:rPr>
        <w:t xml:space="preserve">Provoqué par </w:t>
      </w:r>
      <w:r w:rsidRPr="00351369">
        <w:rPr>
          <w:b/>
          <w:color w:val="000000" w:themeColor="text1"/>
          <w:sz w:val="22"/>
          <w:szCs w:val="22"/>
        </w:rPr>
        <w:t>l’afflux de sang maternel</w:t>
      </w:r>
      <w:r w:rsidRPr="00351369">
        <w:rPr>
          <w:color w:val="000000" w:themeColor="text1"/>
          <w:sz w:val="22"/>
          <w:szCs w:val="22"/>
        </w:rPr>
        <w:t xml:space="preserve"> qui s’accumule sous la plaque basale </w:t>
      </w:r>
    </w:p>
    <w:p w14:paraId="6D57121A" w14:textId="77777777" w:rsidR="00351369" w:rsidRDefault="00351369" w:rsidP="00351369">
      <w:pPr>
        <w:pStyle w:val="Pardeliste"/>
        <w:numPr>
          <w:ilvl w:val="0"/>
          <w:numId w:val="5"/>
        </w:numPr>
        <w:rPr>
          <w:color w:val="000000" w:themeColor="text1"/>
          <w:sz w:val="22"/>
          <w:szCs w:val="22"/>
        </w:rPr>
      </w:pPr>
      <w:r>
        <w:rPr>
          <w:color w:val="000000" w:themeColor="text1"/>
          <w:sz w:val="22"/>
          <w:szCs w:val="22"/>
        </w:rPr>
        <w:t xml:space="preserve">Le </w:t>
      </w:r>
      <w:r w:rsidRPr="00351369">
        <w:rPr>
          <w:b/>
          <w:color w:val="000000" w:themeColor="text1"/>
          <w:sz w:val="22"/>
          <w:szCs w:val="22"/>
        </w:rPr>
        <w:t>détachement du système circulatoire de l’enfant</w:t>
      </w:r>
      <w:r w:rsidRPr="00351369">
        <w:rPr>
          <w:color w:val="000000" w:themeColor="text1"/>
          <w:sz w:val="22"/>
          <w:szCs w:val="22"/>
        </w:rPr>
        <w:t xml:space="preserve"> </w:t>
      </w:r>
      <w:r>
        <w:rPr>
          <w:color w:val="000000" w:themeColor="text1"/>
          <w:sz w:val="22"/>
          <w:szCs w:val="22"/>
        </w:rPr>
        <w:t>(coupe le cordon ombilicale)</w:t>
      </w:r>
    </w:p>
    <w:p w14:paraId="405E52A7" w14:textId="77777777" w:rsidR="00351369" w:rsidRDefault="00351369" w:rsidP="00351369">
      <w:pPr>
        <w:rPr>
          <w:color w:val="000000" w:themeColor="text1"/>
          <w:sz w:val="22"/>
          <w:szCs w:val="22"/>
        </w:rPr>
      </w:pPr>
    </w:p>
    <w:p w14:paraId="7D959706" w14:textId="77777777" w:rsidR="00351369" w:rsidRDefault="00351369" w:rsidP="00351369">
      <w:pPr>
        <w:rPr>
          <w:color w:val="000000" w:themeColor="text1"/>
          <w:sz w:val="22"/>
          <w:szCs w:val="22"/>
        </w:rPr>
      </w:pPr>
    </w:p>
    <w:p w14:paraId="6ECFB085" w14:textId="77777777" w:rsidR="00351369" w:rsidRPr="00351369" w:rsidRDefault="00351369" w:rsidP="00351369">
      <w:pPr>
        <w:pStyle w:val="Pardeliste"/>
        <w:numPr>
          <w:ilvl w:val="0"/>
          <w:numId w:val="1"/>
        </w:numPr>
        <w:ind w:left="-567" w:hanging="87"/>
        <w:rPr>
          <w:b/>
          <w:i/>
          <w:color w:val="FF0000"/>
          <w:sz w:val="28"/>
          <w:szCs w:val="28"/>
          <w:u w:val="single"/>
        </w:rPr>
      </w:pPr>
      <w:r w:rsidRPr="00351369">
        <w:rPr>
          <w:b/>
          <w:i/>
          <w:color w:val="FF0000"/>
          <w:sz w:val="28"/>
          <w:szCs w:val="28"/>
          <w:u w:val="single"/>
        </w:rPr>
        <w:t xml:space="preserve">Morphologie </w:t>
      </w:r>
    </w:p>
    <w:p w14:paraId="30B3DB86" w14:textId="77777777" w:rsidR="00351369" w:rsidRDefault="00AF3EBA" w:rsidP="00351369">
      <w:pPr>
        <w:rPr>
          <w:color w:val="000000" w:themeColor="text1"/>
          <w:sz w:val="22"/>
          <w:szCs w:val="22"/>
        </w:rPr>
      </w:pPr>
      <w:r>
        <w:rPr>
          <w:noProof/>
          <w:color w:val="000000" w:themeColor="text1"/>
          <w:sz w:val="22"/>
          <w:szCs w:val="22"/>
          <w:lang w:eastAsia="fr-FR"/>
        </w:rPr>
        <mc:AlternateContent>
          <mc:Choice Requires="wps">
            <w:drawing>
              <wp:anchor distT="0" distB="0" distL="114300" distR="114300" simplePos="0" relativeHeight="251659264" behindDoc="0" locked="0" layoutInCell="1" allowOverlap="1" wp14:anchorId="6D35F3A0" wp14:editId="49D02707">
                <wp:simplePos x="0" y="0"/>
                <wp:positionH relativeFrom="column">
                  <wp:posOffset>4499610</wp:posOffset>
                </wp:positionH>
                <wp:positionV relativeFrom="paragraph">
                  <wp:posOffset>140970</wp:posOffset>
                </wp:positionV>
                <wp:extent cx="1828800" cy="1714500"/>
                <wp:effectExtent l="0" t="0" r="0" b="12700"/>
                <wp:wrapSquare wrapText="bothSides"/>
                <wp:docPr id="2" name="Zone de texte 2"/>
                <wp:cNvGraphicFramePr/>
                <a:graphic xmlns:a="http://schemas.openxmlformats.org/drawingml/2006/main">
                  <a:graphicData uri="http://schemas.microsoft.com/office/word/2010/wordprocessingShape">
                    <wps:wsp>
                      <wps:cNvSpPr txBox="1"/>
                      <wps:spPr>
                        <a:xfrm>
                          <a:off x="0" y="0"/>
                          <a:ext cx="1828800" cy="17145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5D763A4" w14:textId="77777777" w:rsidR="009E1736" w:rsidRDefault="009E1736">
                            <w:r>
                              <w:rPr>
                                <w:rFonts w:ascii="Helvetica" w:hAnsi="Helvetica" w:cs="Helvetica"/>
                                <w:noProof/>
                                <w:lang w:eastAsia="fr-FR"/>
                              </w:rPr>
                              <w:drawing>
                                <wp:inline distT="0" distB="0" distL="0" distR="0" wp14:anchorId="68BEC1A3" wp14:editId="791768FF">
                                  <wp:extent cx="1877372" cy="1551305"/>
                                  <wp:effectExtent l="0" t="0" r="254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99509" cy="156959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D35F3A0" id="Zone_x0020_de_x0020_texte_x0020_2" o:spid="_x0000_s1027" type="#_x0000_t202" style="position:absolute;margin-left:354.3pt;margin-top:11.1pt;width:2in;height:13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" filled="f" stroked="f">
                <v:textbox>
                  <w:txbxContent>
                    <w:p w14:paraId="05D763A4" w14:textId="77777777" w:rsidR="009E1736" w:rsidRDefault="009E1736">
                      <w:r>
                        <w:rPr>
                          <w:rFonts w:ascii="Helvetica" w:hAnsi="Helvetica" w:cs="Helvetica"/>
                          <w:noProof/>
                          <w:lang w:eastAsia="fr-FR"/>
                        </w:rPr>
                        <w:drawing>
                          <wp:inline distT="0" distB="0" distL="0" distR="0" wp14:anchorId="68BEC1A3" wp14:editId="791768FF">
                            <wp:extent cx="1877372" cy="1551305"/>
                            <wp:effectExtent l="0" t="0" r="254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99509" cy="1569597"/>
                                    </a:xfrm>
                                    <a:prstGeom prst="rect">
                                      <a:avLst/>
                                    </a:prstGeom>
                                    <a:noFill/>
                                    <a:ln>
                                      <a:noFill/>
                                    </a:ln>
                                  </pic:spPr>
                                </pic:pic>
                              </a:graphicData>
                            </a:graphic>
                          </wp:inline>
                        </w:drawing>
                      </w:r>
                    </w:p>
                  </w:txbxContent>
                </v:textbox>
                <w10:wrap type="square"/>
              </v:shape>
            </w:pict>
          </mc:Fallback>
        </mc:AlternateContent>
      </w:r>
    </w:p>
    <w:tbl>
      <w:tblPr>
        <w:tblStyle w:val="Grilledutableau"/>
        <w:tblW w:w="0" w:type="auto"/>
        <w:tblLook w:val="04A0" w:firstRow="1" w:lastRow="0" w:firstColumn="1" w:lastColumn="0" w:noHBand="0" w:noVBand="1"/>
      </w:tblPr>
      <w:tblGrid>
        <w:gridCol w:w="1895"/>
        <w:gridCol w:w="4826"/>
      </w:tblGrid>
      <w:tr w:rsidR="00AF3EBA" w14:paraId="5D815E20" w14:textId="77777777" w:rsidTr="00AF3EBA">
        <w:trPr>
          <w:trHeight w:val="333"/>
        </w:trPr>
        <w:tc>
          <w:tcPr>
            <w:tcW w:w="1895" w:type="dxa"/>
          </w:tcPr>
          <w:p w14:paraId="7EF96B3C" w14:textId="77777777" w:rsidR="00351369" w:rsidRPr="00351369" w:rsidRDefault="00351369" w:rsidP="00351369">
            <w:pPr>
              <w:rPr>
                <w:b/>
                <w:color w:val="000000" w:themeColor="text1"/>
              </w:rPr>
            </w:pPr>
            <w:r w:rsidRPr="00351369">
              <w:rPr>
                <w:b/>
                <w:color w:val="000000" w:themeColor="text1"/>
              </w:rPr>
              <w:t xml:space="preserve">Forme </w:t>
            </w:r>
          </w:p>
        </w:tc>
        <w:tc>
          <w:tcPr>
            <w:tcW w:w="4826" w:type="dxa"/>
          </w:tcPr>
          <w:p w14:paraId="4193C88B" w14:textId="77777777" w:rsidR="00351369" w:rsidRDefault="00351369" w:rsidP="00351369">
            <w:pPr>
              <w:rPr>
                <w:color w:val="000000" w:themeColor="text1"/>
                <w:sz w:val="22"/>
                <w:szCs w:val="22"/>
              </w:rPr>
            </w:pPr>
            <w:r>
              <w:rPr>
                <w:color w:val="000000" w:themeColor="text1"/>
                <w:sz w:val="22"/>
                <w:szCs w:val="22"/>
              </w:rPr>
              <w:t>Arrondi ou Ovalaire</w:t>
            </w:r>
          </w:p>
        </w:tc>
      </w:tr>
      <w:tr w:rsidR="00AF3EBA" w14:paraId="3D09B05E" w14:textId="77777777" w:rsidTr="00AF3EBA">
        <w:trPr>
          <w:trHeight w:val="333"/>
        </w:trPr>
        <w:tc>
          <w:tcPr>
            <w:tcW w:w="1895" w:type="dxa"/>
          </w:tcPr>
          <w:p w14:paraId="4704E577" w14:textId="77777777" w:rsidR="00351369" w:rsidRPr="00351369" w:rsidRDefault="00351369" w:rsidP="00351369">
            <w:pPr>
              <w:rPr>
                <w:b/>
                <w:color w:val="000000" w:themeColor="text1"/>
              </w:rPr>
            </w:pPr>
            <w:r w:rsidRPr="00351369">
              <w:rPr>
                <w:b/>
                <w:color w:val="000000" w:themeColor="text1"/>
              </w:rPr>
              <w:t xml:space="preserve">Diamètre </w:t>
            </w:r>
          </w:p>
        </w:tc>
        <w:tc>
          <w:tcPr>
            <w:tcW w:w="4826" w:type="dxa"/>
          </w:tcPr>
          <w:p w14:paraId="21E3D907" w14:textId="77777777" w:rsidR="00351369" w:rsidRDefault="00351369" w:rsidP="00351369">
            <w:pPr>
              <w:rPr>
                <w:color w:val="000000" w:themeColor="text1"/>
                <w:sz w:val="22"/>
                <w:szCs w:val="22"/>
              </w:rPr>
            </w:pPr>
            <w:r>
              <w:rPr>
                <w:color w:val="000000" w:themeColor="text1"/>
                <w:sz w:val="22"/>
                <w:szCs w:val="22"/>
              </w:rPr>
              <w:t xml:space="preserve">20 cm </w:t>
            </w:r>
          </w:p>
        </w:tc>
      </w:tr>
      <w:tr w:rsidR="00AF3EBA" w14:paraId="46B666B5" w14:textId="77777777" w:rsidTr="00AF3EBA">
        <w:trPr>
          <w:trHeight w:val="333"/>
        </w:trPr>
        <w:tc>
          <w:tcPr>
            <w:tcW w:w="1895" w:type="dxa"/>
          </w:tcPr>
          <w:p w14:paraId="37BFE349" w14:textId="77777777" w:rsidR="00351369" w:rsidRPr="00351369" w:rsidRDefault="00351369" w:rsidP="00351369">
            <w:pPr>
              <w:rPr>
                <w:b/>
                <w:color w:val="000000" w:themeColor="text1"/>
              </w:rPr>
            </w:pPr>
            <w:r w:rsidRPr="00351369">
              <w:rPr>
                <w:b/>
                <w:color w:val="000000" w:themeColor="text1"/>
              </w:rPr>
              <w:t xml:space="preserve">Epaisseur </w:t>
            </w:r>
          </w:p>
        </w:tc>
        <w:tc>
          <w:tcPr>
            <w:tcW w:w="4826" w:type="dxa"/>
          </w:tcPr>
          <w:p w14:paraId="577F38E4" w14:textId="77777777" w:rsidR="00351369" w:rsidRDefault="00351369" w:rsidP="00351369">
            <w:pPr>
              <w:rPr>
                <w:color w:val="000000" w:themeColor="text1"/>
                <w:sz w:val="22"/>
                <w:szCs w:val="22"/>
              </w:rPr>
            </w:pPr>
            <w:r>
              <w:rPr>
                <w:color w:val="000000" w:themeColor="text1"/>
                <w:sz w:val="22"/>
                <w:szCs w:val="22"/>
              </w:rPr>
              <w:t xml:space="preserve">2 cm </w:t>
            </w:r>
          </w:p>
        </w:tc>
      </w:tr>
      <w:tr w:rsidR="00AF3EBA" w14:paraId="4F059E1C" w14:textId="77777777" w:rsidTr="00AF3EBA">
        <w:trPr>
          <w:trHeight w:val="333"/>
        </w:trPr>
        <w:tc>
          <w:tcPr>
            <w:tcW w:w="1895" w:type="dxa"/>
          </w:tcPr>
          <w:p w14:paraId="5E8F0C76" w14:textId="77777777" w:rsidR="00351369" w:rsidRPr="00351369" w:rsidRDefault="00351369" w:rsidP="00351369">
            <w:pPr>
              <w:rPr>
                <w:b/>
                <w:color w:val="000000" w:themeColor="text1"/>
              </w:rPr>
            </w:pPr>
            <w:r w:rsidRPr="00351369">
              <w:rPr>
                <w:b/>
                <w:color w:val="000000" w:themeColor="text1"/>
              </w:rPr>
              <w:t xml:space="preserve">Poids </w:t>
            </w:r>
          </w:p>
        </w:tc>
        <w:tc>
          <w:tcPr>
            <w:tcW w:w="4826" w:type="dxa"/>
          </w:tcPr>
          <w:p w14:paraId="30DDFB7C" w14:textId="77777777" w:rsidR="00351369" w:rsidRDefault="00351369" w:rsidP="00351369">
            <w:pPr>
              <w:rPr>
                <w:color w:val="000000" w:themeColor="text1"/>
                <w:sz w:val="22"/>
                <w:szCs w:val="22"/>
              </w:rPr>
            </w:pPr>
            <w:r>
              <w:rPr>
                <w:color w:val="000000" w:themeColor="text1"/>
                <w:sz w:val="22"/>
                <w:szCs w:val="22"/>
              </w:rPr>
              <w:t xml:space="preserve">500 g </w:t>
            </w:r>
          </w:p>
        </w:tc>
      </w:tr>
      <w:tr w:rsidR="00AF3EBA" w14:paraId="14A099A5" w14:textId="77777777" w:rsidTr="00AF3EBA">
        <w:trPr>
          <w:trHeight w:val="333"/>
        </w:trPr>
        <w:tc>
          <w:tcPr>
            <w:tcW w:w="1895" w:type="dxa"/>
          </w:tcPr>
          <w:p w14:paraId="258F7EC0" w14:textId="77777777" w:rsidR="00351369" w:rsidRPr="00351369" w:rsidRDefault="00351369" w:rsidP="00351369">
            <w:pPr>
              <w:rPr>
                <w:b/>
                <w:color w:val="000000" w:themeColor="text1"/>
              </w:rPr>
            </w:pPr>
            <w:r w:rsidRPr="00351369">
              <w:rPr>
                <w:b/>
                <w:color w:val="000000" w:themeColor="text1"/>
              </w:rPr>
              <w:t xml:space="preserve">Consistance </w:t>
            </w:r>
          </w:p>
        </w:tc>
        <w:tc>
          <w:tcPr>
            <w:tcW w:w="4826" w:type="dxa"/>
          </w:tcPr>
          <w:p w14:paraId="0CFE58C8" w14:textId="77777777" w:rsidR="00351369" w:rsidRDefault="00351369" w:rsidP="00351369">
            <w:pPr>
              <w:rPr>
                <w:color w:val="000000" w:themeColor="text1"/>
                <w:sz w:val="22"/>
                <w:szCs w:val="22"/>
              </w:rPr>
            </w:pPr>
            <w:r>
              <w:rPr>
                <w:color w:val="000000" w:themeColor="text1"/>
                <w:sz w:val="22"/>
                <w:szCs w:val="22"/>
              </w:rPr>
              <w:t xml:space="preserve">Ferme, teinte homogène, aspect congestif </w:t>
            </w:r>
          </w:p>
        </w:tc>
      </w:tr>
      <w:tr w:rsidR="00AF3EBA" w14:paraId="4FD523F4" w14:textId="77777777" w:rsidTr="00AF3EBA">
        <w:trPr>
          <w:trHeight w:val="357"/>
        </w:trPr>
        <w:tc>
          <w:tcPr>
            <w:tcW w:w="1895" w:type="dxa"/>
          </w:tcPr>
          <w:p w14:paraId="70331020" w14:textId="77777777" w:rsidR="00351369" w:rsidRPr="00351369" w:rsidRDefault="00351369" w:rsidP="00351369">
            <w:pPr>
              <w:rPr>
                <w:b/>
                <w:color w:val="000000" w:themeColor="text1"/>
              </w:rPr>
            </w:pPr>
            <w:r w:rsidRPr="00351369">
              <w:rPr>
                <w:b/>
                <w:color w:val="000000" w:themeColor="text1"/>
              </w:rPr>
              <w:t xml:space="preserve">Implantation </w:t>
            </w:r>
          </w:p>
        </w:tc>
        <w:tc>
          <w:tcPr>
            <w:tcW w:w="4826" w:type="dxa"/>
          </w:tcPr>
          <w:p w14:paraId="71FE9CE0" w14:textId="77777777" w:rsidR="00351369" w:rsidRDefault="00351369" w:rsidP="00351369">
            <w:pPr>
              <w:rPr>
                <w:color w:val="000000" w:themeColor="text1"/>
                <w:sz w:val="22"/>
                <w:szCs w:val="22"/>
              </w:rPr>
            </w:pPr>
            <w:r>
              <w:rPr>
                <w:color w:val="000000" w:themeColor="text1"/>
                <w:sz w:val="22"/>
                <w:szCs w:val="22"/>
              </w:rPr>
              <w:t xml:space="preserve">À la partie haute de la face postérieure de l’utérus </w:t>
            </w:r>
          </w:p>
        </w:tc>
      </w:tr>
      <w:tr w:rsidR="00AF3EBA" w14:paraId="34C25409" w14:textId="77777777" w:rsidTr="00AF3EBA">
        <w:trPr>
          <w:trHeight w:val="288"/>
        </w:trPr>
        <w:tc>
          <w:tcPr>
            <w:tcW w:w="1895" w:type="dxa"/>
          </w:tcPr>
          <w:p w14:paraId="3ED114BE" w14:textId="77777777" w:rsidR="00351369" w:rsidRPr="00351369" w:rsidRDefault="00351369" w:rsidP="00351369">
            <w:pPr>
              <w:rPr>
                <w:b/>
                <w:color w:val="000000" w:themeColor="text1"/>
              </w:rPr>
            </w:pPr>
            <w:r w:rsidRPr="00351369">
              <w:rPr>
                <w:b/>
                <w:color w:val="000000" w:themeColor="text1"/>
              </w:rPr>
              <w:t xml:space="preserve">Cordon ombilical </w:t>
            </w:r>
          </w:p>
        </w:tc>
        <w:tc>
          <w:tcPr>
            <w:tcW w:w="4826" w:type="dxa"/>
          </w:tcPr>
          <w:p w14:paraId="76159356" w14:textId="77777777" w:rsidR="00351369" w:rsidRDefault="00351369" w:rsidP="00351369">
            <w:pPr>
              <w:rPr>
                <w:color w:val="000000" w:themeColor="text1"/>
                <w:sz w:val="22"/>
                <w:szCs w:val="22"/>
              </w:rPr>
            </w:pPr>
            <w:r>
              <w:rPr>
                <w:color w:val="000000" w:themeColor="text1"/>
                <w:sz w:val="22"/>
                <w:szCs w:val="22"/>
              </w:rPr>
              <w:t xml:space="preserve">Au </w:t>
            </w:r>
            <w:r w:rsidRPr="00AF3EBA">
              <w:rPr>
                <w:color w:val="000000" w:themeColor="text1"/>
                <w:sz w:val="22"/>
                <w:szCs w:val="22"/>
                <w:u w:val="single"/>
              </w:rPr>
              <w:t>centre ou paracentre</w:t>
            </w:r>
            <w:r>
              <w:rPr>
                <w:color w:val="000000" w:themeColor="text1"/>
                <w:sz w:val="22"/>
                <w:szCs w:val="22"/>
              </w:rPr>
              <w:t xml:space="preserve"> de la face fœtale </w:t>
            </w:r>
          </w:p>
        </w:tc>
      </w:tr>
    </w:tbl>
    <w:p w14:paraId="1E1EB89C" w14:textId="77777777" w:rsidR="00AF3EBA" w:rsidRDefault="00AF3EBA" w:rsidP="00351369">
      <w:pPr>
        <w:rPr>
          <w:color w:val="000000" w:themeColor="text1"/>
          <w:sz w:val="22"/>
          <w:szCs w:val="22"/>
        </w:rPr>
      </w:pPr>
    </w:p>
    <w:p w14:paraId="1B9CFC42" w14:textId="77777777" w:rsidR="00AF3EBA" w:rsidRDefault="00AF3EBA" w:rsidP="00351369">
      <w:pPr>
        <w:rPr>
          <w:i/>
          <w:color w:val="FF0000"/>
          <w:sz w:val="20"/>
          <w:szCs w:val="20"/>
        </w:rPr>
      </w:pPr>
      <w:r w:rsidRPr="00AF3EBA">
        <w:rPr>
          <w:i/>
          <w:color w:val="FF0000"/>
          <w:sz w:val="20"/>
          <w:szCs w:val="20"/>
        </w:rPr>
        <w:t>(Petit conseil : Pour les QCM attention aux UNITÉS !)</w:t>
      </w:r>
    </w:p>
    <w:p w14:paraId="708643AB" w14:textId="77777777" w:rsidR="00AF3EBA" w:rsidRDefault="00AF3EBA" w:rsidP="00AF3EBA">
      <w:pPr>
        <w:pStyle w:val="Pardeliste"/>
        <w:ind w:left="1080"/>
        <w:rPr>
          <w:i/>
          <w:color w:val="FF0000"/>
          <w:sz w:val="20"/>
          <w:szCs w:val="20"/>
        </w:rPr>
      </w:pPr>
    </w:p>
    <w:p w14:paraId="54AB7B4C" w14:textId="77777777" w:rsidR="002A54DD" w:rsidRDefault="002A54DD" w:rsidP="002A54DD">
      <w:pPr>
        <w:pStyle w:val="Pardeliste"/>
        <w:ind w:left="-284"/>
        <w:rPr>
          <w:b/>
          <w:i/>
          <w:color w:val="FF0000"/>
          <w:sz w:val="28"/>
          <w:szCs w:val="28"/>
          <w:u w:val="single"/>
        </w:rPr>
      </w:pPr>
    </w:p>
    <w:p w14:paraId="51A5E4A8" w14:textId="77777777" w:rsidR="002A54DD" w:rsidRDefault="002A54DD" w:rsidP="002A54DD">
      <w:pPr>
        <w:pStyle w:val="Pardeliste"/>
        <w:ind w:left="-284"/>
        <w:rPr>
          <w:b/>
          <w:i/>
          <w:color w:val="FF0000"/>
          <w:sz w:val="28"/>
          <w:szCs w:val="28"/>
          <w:u w:val="single"/>
        </w:rPr>
      </w:pPr>
    </w:p>
    <w:p w14:paraId="69DEF333" w14:textId="77777777" w:rsidR="00AF3EBA" w:rsidRDefault="00AF3EBA" w:rsidP="00AF3EBA">
      <w:pPr>
        <w:pStyle w:val="Pardeliste"/>
        <w:numPr>
          <w:ilvl w:val="0"/>
          <w:numId w:val="1"/>
        </w:numPr>
        <w:ind w:left="-284" w:hanging="371"/>
        <w:rPr>
          <w:b/>
          <w:i/>
          <w:color w:val="FF0000"/>
          <w:sz w:val="28"/>
          <w:szCs w:val="28"/>
          <w:u w:val="single"/>
        </w:rPr>
      </w:pPr>
      <w:r w:rsidRPr="00AF3EBA">
        <w:rPr>
          <w:b/>
          <w:i/>
          <w:color w:val="FF0000"/>
          <w:sz w:val="28"/>
          <w:szCs w:val="28"/>
          <w:u w:val="single"/>
        </w:rPr>
        <w:t xml:space="preserve">Architecture </w:t>
      </w:r>
    </w:p>
    <w:p w14:paraId="2924E3F0" w14:textId="77777777" w:rsidR="00AF3EBA" w:rsidRDefault="00AF3EBA" w:rsidP="00AF3EBA">
      <w:pPr>
        <w:ind w:left="-655"/>
        <w:rPr>
          <w:b/>
          <w:i/>
          <w:color w:val="FF0000"/>
          <w:sz w:val="28"/>
          <w:szCs w:val="28"/>
          <w:u w:val="single"/>
        </w:rPr>
      </w:pPr>
    </w:p>
    <w:tbl>
      <w:tblPr>
        <w:tblW w:w="9639" w:type="dxa"/>
        <w:tblInd w:w="-152" w:type="dxa"/>
        <w:tblBorders>
          <w:top w:val="nil"/>
          <w:left w:val="nil"/>
          <w:right w:val="nil"/>
        </w:tblBorders>
        <w:tblLayout w:type="fixed"/>
        <w:tblLook w:val="0000" w:firstRow="0" w:lastRow="0" w:firstColumn="0" w:lastColumn="0" w:noHBand="0" w:noVBand="0"/>
      </w:tblPr>
      <w:tblGrid>
        <w:gridCol w:w="1904"/>
        <w:gridCol w:w="7735"/>
      </w:tblGrid>
      <w:tr w:rsidR="003366F5" w14:paraId="7FB932C4" w14:textId="77777777" w:rsidTr="00867842">
        <w:trPr>
          <w:trHeight w:val="2829"/>
        </w:trPr>
        <w:tc>
          <w:tcPr>
            <w:tcW w:w="1904"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vAlign w:val="center"/>
          </w:tcPr>
          <w:p w14:paraId="0749440F" w14:textId="77777777" w:rsidR="00AF3EBA" w:rsidRPr="003366F5" w:rsidRDefault="00AF3EBA">
            <w:pPr>
              <w:widowControl w:val="0"/>
              <w:autoSpaceDE w:val="0"/>
              <w:autoSpaceDN w:val="0"/>
              <w:adjustRightInd w:val="0"/>
              <w:spacing w:after="240" w:line="300" w:lineRule="atLeast"/>
              <w:rPr>
                <w:rFonts w:ascii="Times" w:hAnsi="Times" w:cs="Times"/>
                <w:color w:val="000000"/>
                <w:sz w:val="20"/>
                <w:szCs w:val="20"/>
              </w:rPr>
            </w:pPr>
            <w:r w:rsidRPr="003366F5">
              <w:rPr>
                <w:rFonts w:ascii="Comic Sans MS" w:hAnsi="Comic Sans MS" w:cs="Comic Sans MS"/>
                <w:b/>
                <w:bCs/>
                <w:color w:val="2878E6"/>
                <w:sz w:val="20"/>
                <w:szCs w:val="20"/>
              </w:rPr>
              <w:t xml:space="preserve">Plaque choriale = face fœtale </w:t>
            </w:r>
          </w:p>
          <w:p w14:paraId="20C4AD12" w14:textId="77777777" w:rsidR="00AF3EBA" w:rsidRPr="003366F5" w:rsidRDefault="00AF3EBA">
            <w:pPr>
              <w:widowControl w:val="0"/>
              <w:autoSpaceDE w:val="0"/>
              <w:autoSpaceDN w:val="0"/>
              <w:adjustRightInd w:val="0"/>
              <w:spacing w:after="240" w:line="300" w:lineRule="atLeast"/>
              <w:rPr>
                <w:rFonts w:ascii="Times" w:hAnsi="Times" w:cs="Times"/>
                <w:color w:val="000000"/>
                <w:sz w:val="20"/>
                <w:szCs w:val="20"/>
              </w:rPr>
            </w:pPr>
            <w:r w:rsidRPr="003366F5">
              <w:rPr>
                <w:rFonts w:ascii="Comic Sans MS" w:hAnsi="Comic Sans MS" w:cs="Comic Sans MS"/>
                <w:color w:val="000000"/>
                <w:sz w:val="20"/>
                <w:szCs w:val="20"/>
              </w:rPr>
              <w:t xml:space="preserve">(toit de la chambre intervilleuse) </w:t>
            </w:r>
          </w:p>
        </w:tc>
        <w:tc>
          <w:tcPr>
            <w:tcW w:w="7735"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vAlign w:val="center"/>
          </w:tcPr>
          <w:p w14:paraId="3430592A" w14:textId="4008C759" w:rsidR="00AD414C" w:rsidRPr="003366F5" w:rsidRDefault="00AF3EBA" w:rsidP="00AD414C">
            <w:pPr>
              <w:widowControl w:val="0"/>
              <w:autoSpaceDE w:val="0"/>
              <w:autoSpaceDN w:val="0"/>
              <w:adjustRightInd w:val="0"/>
              <w:spacing w:line="300" w:lineRule="atLeast"/>
              <w:rPr>
                <w:rFonts w:ascii="Comic Sans MS" w:hAnsi="Comic Sans MS" w:cs="Comic Sans MS"/>
                <w:color w:val="000000"/>
                <w:sz w:val="20"/>
                <w:szCs w:val="20"/>
              </w:rPr>
            </w:pPr>
            <w:r w:rsidRPr="003366F5">
              <w:rPr>
                <w:rFonts w:ascii="Comic Sans MS" w:hAnsi="Comic Sans MS" w:cs="Comic Sans MS"/>
                <w:bCs/>
                <w:color w:val="000000"/>
                <w:sz w:val="20"/>
                <w:szCs w:val="20"/>
              </w:rPr>
              <w:t>C’est le</w:t>
            </w:r>
            <w:r w:rsidR="00AD414C" w:rsidRPr="003366F5">
              <w:rPr>
                <w:rFonts w:ascii="Comic Sans MS" w:hAnsi="Comic Sans MS" w:cs="Comic Sans MS"/>
                <w:b/>
                <w:bCs/>
                <w:color w:val="000000"/>
                <w:sz w:val="20"/>
                <w:szCs w:val="20"/>
              </w:rPr>
              <w:t xml:space="preserve"> coté fœtal</w:t>
            </w:r>
            <w:r w:rsidR="002A54DD">
              <w:rPr>
                <w:rFonts w:ascii="Comic Sans MS" w:hAnsi="Comic Sans MS" w:cs="Comic Sans MS"/>
                <w:b/>
                <w:bCs/>
                <w:color w:val="000000"/>
                <w:sz w:val="20"/>
                <w:szCs w:val="20"/>
              </w:rPr>
              <w:t xml:space="preserve"> = ASPECT LISSE</w:t>
            </w:r>
            <w:r w:rsidR="00AD414C" w:rsidRPr="003366F5">
              <w:rPr>
                <w:rFonts w:ascii="Comic Sans MS" w:hAnsi="Comic Sans MS" w:cs="Comic Sans MS"/>
                <w:b/>
                <w:bCs/>
                <w:color w:val="000000"/>
                <w:sz w:val="20"/>
                <w:szCs w:val="20"/>
              </w:rPr>
              <w:t xml:space="preserve"> </w:t>
            </w:r>
            <w:r w:rsidRPr="003366F5">
              <w:rPr>
                <w:rFonts w:ascii="Comic Sans MS" w:hAnsi="Comic Sans MS" w:cs="Comic Sans MS"/>
                <w:b/>
                <w:bCs/>
                <w:color w:val="000000"/>
                <w:sz w:val="20"/>
                <w:szCs w:val="20"/>
              </w:rPr>
              <w:t>(</w:t>
            </w:r>
            <w:r w:rsidRPr="003366F5">
              <w:rPr>
                <w:rFonts w:ascii="Comic Sans MS" w:hAnsi="Comic Sans MS" w:cs="Comic Sans MS"/>
                <w:color w:val="000000"/>
                <w:sz w:val="20"/>
                <w:szCs w:val="20"/>
              </w:rPr>
              <w:t>partie profonde/haute du placenta en contacte de la cavité amniotique)</w:t>
            </w:r>
            <w:r w:rsidR="00AD414C" w:rsidRPr="003366F5">
              <w:rPr>
                <w:rFonts w:ascii="Comic Sans MS" w:hAnsi="Comic Sans MS" w:cs="Comic Sans MS"/>
                <w:color w:val="000000"/>
                <w:sz w:val="20"/>
                <w:szCs w:val="20"/>
              </w:rPr>
              <w:t xml:space="preserve">, formée : </w:t>
            </w:r>
          </w:p>
          <w:p w14:paraId="3DD980FE" w14:textId="77777777" w:rsidR="00AD414C" w:rsidRPr="003366F5" w:rsidRDefault="00AD414C" w:rsidP="00AD414C">
            <w:pPr>
              <w:pStyle w:val="Pardeliste"/>
              <w:widowControl w:val="0"/>
              <w:numPr>
                <w:ilvl w:val="0"/>
                <w:numId w:val="5"/>
              </w:numPr>
              <w:autoSpaceDE w:val="0"/>
              <w:autoSpaceDN w:val="0"/>
              <w:adjustRightInd w:val="0"/>
              <w:spacing w:line="300" w:lineRule="atLeast"/>
              <w:rPr>
                <w:rFonts w:ascii="Comic Sans MS" w:hAnsi="Comic Sans MS" w:cs="Comic Sans MS"/>
                <w:color w:val="000000"/>
                <w:sz w:val="20"/>
                <w:szCs w:val="20"/>
              </w:rPr>
            </w:pPr>
            <w:r w:rsidRPr="003366F5">
              <w:rPr>
                <w:rFonts w:ascii="Comic Sans MS" w:hAnsi="Comic Sans MS" w:cs="Comic Sans MS"/>
                <w:noProof/>
                <w:color w:val="000000"/>
                <w:sz w:val="20"/>
                <w:szCs w:val="20"/>
                <w:lang w:eastAsia="fr-FR"/>
              </w:rPr>
              <mc:AlternateContent>
                <mc:Choice Requires="wps">
                  <w:drawing>
                    <wp:anchor distT="0" distB="0" distL="114300" distR="114300" simplePos="0" relativeHeight="251660288" behindDoc="0" locked="0" layoutInCell="1" allowOverlap="1" wp14:anchorId="438717C6" wp14:editId="30A7DC76">
                      <wp:simplePos x="0" y="0"/>
                      <wp:positionH relativeFrom="column">
                        <wp:posOffset>4176395</wp:posOffset>
                      </wp:positionH>
                      <wp:positionV relativeFrom="paragraph">
                        <wp:posOffset>111125</wp:posOffset>
                      </wp:positionV>
                      <wp:extent cx="1473835" cy="1196340"/>
                      <wp:effectExtent l="0" t="0" r="0" b="0"/>
                      <wp:wrapSquare wrapText="bothSides"/>
                      <wp:docPr id="6" name="Zone de texte 6"/>
                      <wp:cNvGraphicFramePr/>
                      <a:graphic xmlns:a="http://schemas.openxmlformats.org/drawingml/2006/main">
                        <a:graphicData uri="http://schemas.microsoft.com/office/word/2010/wordprocessingShape">
                          <wps:wsp>
                            <wps:cNvSpPr txBox="1"/>
                            <wps:spPr>
                              <a:xfrm>
                                <a:off x="0" y="0"/>
                                <a:ext cx="1473835" cy="11963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6E475EE" w14:textId="77777777" w:rsidR="009E1736" w:rsidRDefault="009E1736">
                                  <w:r>
                                    <w:rPr>
                                      <w:rFonts w:ascii="Times" w:hAnsi="Times" w:cs="Times"/>
                                      <w:noProof/>
                                      <w:color w:val="000000"/>
                                      <w:lang w:eastAsia="fr-FR"/>
                                    </w:rPr>
                                    <w:drawing>
                                      <wp:inline distT="0" distB="0" distL="0" distR="0" wp14:anchorId="26C4D30F" wp14:editId="67E1BDAA">
                                        <wp:extent cx="1358900" cy="1041400"/>
                                        <wp:effectExtent l="0" t="0" r="1270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58900" cy="104140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8717C6" id="Zone_x0020_de_x0020_texte_x0020_6" o:spid="_x0000_s1028" type="#_x0000_t202" style="position:absolute;left:0;text-align:left;margin-left:328.85pt;margin-top:8.75pt;width:116.05pt;height:94.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" filled="f" stroked="f">
                      <v:textbox>
                        <w:txbxContent>
                          <w:p w14:paraId="76E475EE" w14:textId="77777777" w:rsidR="009E1736" w:rsidRDefault="009E1736">
                            <w:r>
                              <w:rPr>
                                <w:rFonts w:ascii="Times" w:hAnsi="Times" w:cs="Times"/>
                                <w:noProof/>
                                <w:color w:val="000000"/>
                                <w:lang w:eastAsia="fr-FR"/>
                              </w:rPr>
                              <w:drawing>
                                <wp:inline distT="0" distB="0" distL="0" distR="0" wp14:anchorId="26C4D30F" wp14:editId="67E1BDAA">
                                  <wp:extent cx="1358900" cy="1041400"/>
                                  <wp:effectExtent l="0" t="0" r="1270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58900" cy="1041400"/>
                                          </a:xfrm>
                                          <a:prstGeom prst="rect">
                                            <a:avLst/>
                                          </a:prstGeom>
                                          <a:noFill/>
                                          <a:ln>
                                            <a:noFill/>
                                          </a:ln>
                                        </pic:spPr>
                                      </pic:pic>
                                    </a:graphicData>
                                  </a:graphic>
                                </wp:inline>
                              </w:drawing>
                            </w:r>
                          </w:p>
                        </w:txbxContent>
                      </v:textbox>
                      <w10:wrap type="square"/>
                    </v:shape>
                  </w:pict>
                </mc:Fallback>
              </mc:AlternateContent>
            </w:r>
            <w:r w:rsidRPr="003366F5">
              <w:rPr>
                <w:rFonts w:ascii="Comic Sans MS" w:hAnsi="Comic Sans MS" w:cs="Comic Sans MS"/>
                <w:color w:val="000000"/>
                <w:sz w:val="20"/>
                <w:szCs w:val="20"/>
              </w:rPr>
              <w:t>Amnios (1)</w:t>
            </w:r>
          </w:p>
          <w:p w14:paraId="5C3656DB" w14:textId="77777777" w:rsidR="00AD414C" w:rsidRPr="003366F5" w:rsidRDefault="00AD414C" w:rsidP="00AD414C">
            <w:pPr>
              <w:pStyle w:val="Pardeliste"/>
              <w:widowControl w:val="0"/>
              <w:numPr>
                <w:ilvl w:val="0"/>
                <w:numId w:val="5"/>
              </w:numPr>
              <w:autoSpaceDE w:val="0"/>
              <w:autoSpaceDN w:val="0"/>
              <w:adjustRightInd w:val="0"/>
              <w:spacing w:line="300" w:lineRule="atLeast"/>
              <w:rPr>
                <w:rFonts w:ascii="Comic Sans MS" w:hAnsi="Comic Sans MS" w:cs="Comic Sans MS"/>
                <w:color w:val="000000"/>
                <w:sz w:val="20"/>
                <w:szCs w:val="20"/>
              </w:rPr>
            </w:pPr>
            <w:r w:rsidRPr="003366F5">
              <w:rPr>
                <w:rFonts w:ascii="Comic Sans MS" w:hAnsi="Comic Sans MS" w:cs="Comic Sans MS"/>
                <w:color w:val="000000"/>
                <w:sz w:val="20"/>
                <w:szCs w:val="20"/>
              </w:rPr>
              <w:t>Mésenchyme extra-embryonnaire (2)</w:t>
            </w:r>
          </w:p>
          <w:p w14:paraId="2BAEED72" w14:textId="77777777" w:rsidR="00AD414C" w:rsidRPr="003366F5" w:rsidRDefault="00AD414C" w:rsidP="00AD414C">
            <w:pPr>
              <w:pStyle w:val="Pardeliste"/>
              <w:widowControl w:val="0"/>
              <w:numPr>
                <w:ilvl w:val="0"/>
                <w:numId w:val="5"/>
              </w:numPr>
              <w:autoSpaceDE w:val="0"/>
              <w:autoSpaceDN w:val="0"/>
              <w:adjustRightInd w:val="0"/>
              <w:spacing w:line="300" w:lineRule="atLeast"/>
              <w:rPr>
                <w:rFonts w:ascii="Comic Sans MS" w:hAnsi="Comic Sans MS" w:cs="Comic Sans MS"/>
                <w:color w:val="000000"/>
                <w:sz w:val="20"/>
                <w:szCs w:val="20"/>
              </w:rPr>
            </w:pPr>
            <w:r w:rsidRPr="003366F5">
              <w:rPr>
                <w:rFonts w:ascii="Comic Sans MS" w:hAnsi="Comic Sans MS" w:cs="Comic Sans MS"/>
                <w:color w:val="000000"/>
                <w:sz w:val="20"/>
                <w:szCs w:val="20"/>
              </w:rPr>
              <w:t>Cytotrophoblaste (3)</w:t>
            </w:r>
          </w:p>
          <w:p w14:paraId="70D7F8BE" w14:textId="77777777" w:rsidR="00AD414C" w:rsidRPr="003366F5" w:rsidRDefault="00AD414C" w:rsidP="00AD414C">
            <w:pPr>
              <w:pStyle w:val="Pardeliste"/>
              <w:widowControl w:val="0"/>
              <w:numPr>
                <w:ilvl w:val="0"/>
                <w:numId w:val="5"/>
              </w:numPr>
              <w:autoSpaceDE w:val="0"/>
              <w:autoSpaceDN w:val="0"/>
              <w:adjustRightInd w:val="0"/>
              <w:spacing w:line="300" w:lineRule="atLeast"/>
              <w:rPr>
                <w:rFonts w:ascii="Comic Sans MS" w:hAnsi="Comic Sans MS" w:cs="Comic Sans MS"/>
                <w:color w:val="000000"/>
                <w:sz w:val="20"/>
                <w:szCs w:val="20"/>
              </w:rPr>
            </w:pPr>
            <w:r w:rsidRPr="003366F5">
              <w:rPr>
                <w:rFonts w:ascii="Comic Sans MS" w:hAnsi="Comic Sans MS" w:cs="Comic Sans MS"/>
                <w:color w:val="000000"/>
                <w:sz w:val="20"/>
                <w:szCs w:val="20"/>
              </w:rPr>
              <w:t>Syncytiotrophoblaste (4)</w:t>
            </w:r>
          </w:p>
          <w:p w14:paraId="286E720F" w14:textId="77777777" w:rsidR="00AD414C" w:rsidRPr="003366F5" w:rsidRDefault="00AD414C" w:rsidP="00AD414C">
            <w:pPr>
              <w:widowControl w:val="0"/>
              <w:autoSpaceDE w:val="0"/>
              <w:autoSpaceDN w:val="0"/>
              <w:adjustRightInd w:val="0"/>
              <w:spacing w:line="300" w:lineRule="atLeast"/>
              <w:rPr>
                <w:rFonts w:ascii="Comic Sans MS" w:hAnsi="Comic Sans MS" w:cs="Comic Sans MS"/>
                <w:color w:val="000000"/>
                <w:sz w:val="20"/>
                <w:szCs w:val="20"/>
              </w:rPr>
            </w:pPr>
            <w:r w:rsidRPr="003366F5">
              <w:rPr>
                <w:rFonts w:ascii="Comic Sans MS" w:hAnsi="Comic Sans MS" w:cs="Comic Sans MS"/>
                <w:color w:val="000000"/>
                <w:sz w:val="20"/>
                <w:szCs w:val="20"/>
              </w:rPr>
              <w:t>Elle est d’origine embryonnaire et possède les vaisseaux allanto-choriaux qui vont s’arboriser, permettant l’insertion du cordon au centre.</w:t>
            </w:r>
          </w:p>
          <w:p w14:paraId="301A659E" w14:textId="77777777" w:rsidR="00AF3EBA" w:rsidRPr="003366F5" w:rsidRDefault="00AF3EBA" w:rsidP="00AD414C">
            <w:pPr>
              <w:widowControl w:val="0"/>
              <w:autoSpaceDE w:val="0"/>
              <w:autoSpaceDN w:val="0"/>
              <w:adjustRightInd w:val="0"/>
              <w:spacing w:line="280" w:lineRule="atLeast"/>
              <w:jc w:val="center"/>
              <w:rPr>
                <w:rFonts w:ascii="Times" w:hAnsi="Times" w:cs="Times"/>
                <w:color w:val="000000"/>
                <w:sz w:val="20"/>
                <w:szCs w:val="20"/>
              </w:rPr>
            </w:pPr>
          </w:p>
        </w:tc>
      </w:tr>
      <w:tr w:rsidR="003366F5" w14:paraId="674E727F" w14:textId="77777777" w:rsidTr="00867842">
        <w:tblPrEx>
          <w:tblBorders>
            <w:top w:val="none" w:sz="0" w:space="0" w:color="auto"/>
          </w:tblBorders>
        </w:tblPrEx>
        <w:trPr>
          <w:trHeight w:val="1277"/>
        </w:trPr>
        <w:tc>
          <w:tcPr>
            <w:tcW w:w="1904"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vAlign w:val="center"/>
          </w:tcPr>
          <w:p w14:paraId="7EDD7745" w14:textId="77777777" w:rsidR="00AF3EBA" w:rsidRPr="003366F5" w:rsidRDefault="00AF3EBA">
            <w:pPr>
              <w:widowControl w:val="0"/>
              <w:autoSpaceDE w:val="0"/>
              <w:autoSpaceDN w:val="0"/>
              <w:adjustRightInd w:val="0"/>
              <w:spacing w:after="240" w:line="300" w:lineRule="atLeast"/>
              <w:rPr>
                <w:rFonts w:ascii="Times" w:hAnsi="Times" w:cs="Times"/>
                <w:color w:val="000000"/>
                <w:sz w:val="20"/>
                <w:szCs w:val="20"/>
              </w:rPr>
            </w:pPr>
            <w:r w:rsidRPr="003366F5">
              <w:rPr>
                <w:rFonts w:ascii="Comic Sans MS" w:hAnsi="Comic Sans MS" w:cs="Comic Sans MS"/>
                <w:b/>
                <w:bCs/>
                <w:color w:val="9B20CE"/>
                <w:sz w:val="20"/>
                <w:szCs w:val="20"/>
              </w:rPr>
              <w:t xml:space="preserve">La chambre intervilleuse (CIV) : </w:t>
            </w:r>
          </w:p>
        </w:tc>
        <w:tc>
          <w:tcPr>
            <w:tcW w:w="7735"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vAlign w:val="center"/>
          </w:tcPr>
          <w:p w14:paraId="11358BD4" w14:textId="1A52D193" w:rsidR="00AF3EBA" w:rsidRPr="003366F5" w:rsidRDefault="00AF3EBA" w:rsidP="00AF3EBA">
            <w:pPr>
              <w:widowControl w:val="0"/>
              <w:autoSpaceDE w:val="0"/>
              <w:autoSpaceDN w:val="0"/>
              <w:adjustRightInd w:val="0"/>
              <w:spacing w:line="260" w:lineRule="atLeast"/>
              <w:rPr>
                <w:rFonts w:ascii="Comic Sans MS" w:hAnsi="Comic Sans MS" w:cs="Comic Sans MS"/>
                <w:color w:val="000000"/>
                <w:sz w:val="20"/>
                <w:szCs w:val="20"/>
              </w:rPr>
            </w:pPr>
            <w:r w:rsidRPr="003366F5">
              <w:rPr>
                <w:rFonts w:ascii="Comic Sans MS" w:hAnsi="Comic Sans MS" w:cs="Comic Sans MS"/>
                <w:color w:val="000000"/>
                <w:sz w:val="20"/>
                <w:szCs w:val="20"/>
              </w:rPr>
              <w:t>Compartiment</w:t>
            </w:r>
            <w:r w:rsidR="007A610C" w:rsidRPr="003366F5">
              <w:rPr>
                <w:rFonts w:ascii="Comic Sans MS" w:hAnsi="Comic Sans MS" w:cs="Comic Sans MS"/>
                <w:color w:val="000000"/>
                <w:sz w:val="20"/>
                <w:szCs w:val="20"/>
              </w:rPr>
              <w:t xml:space="preserve"> entre les deux plaques où se déroules les </w:t>
            </w:r>
            <w:r w:rsidR="007A610C" w:rsidRPr="003366F5">
              <w:rPr>
                <w:rFonts w:ascii="Comic Sans MS" w:hAnsi="Comic Sans MS" w:cs="Comic Sans MS"/>
                <w:b/>
                <w:color w:val="000000"/>
                <w:sz w:val="20"/>
                <w:szCs w:val="20"/>
              </w:rPr>
              <w:t>échanges </w:t>
            </w:r>
            <w:r w:rsidR="007A610C" w:rsidRPr="003366F5">
              <w:rPr>
                <w:rFonts w:ascii="Comic Sans MS" w:hAnsi="Comic Sans MS" w:cs="Comic Sans MS"/>
                <w:color w:val="000000"/>
                <w:sz w:val="20"/>
                <w:szCs w:val="20"/>
              </w:rPr>
              <w:t xml:space="preserve">: </w:t>
            </w:r>
          </w:p>
          <w:p w14:paraId="4E41FDEF" w14:textId="77777777" w:rsidR="00AF3EBA" w:rsidRPr="003366F5" w:rsidRDefault="00AF3EBA" w:rsidP="00AF3EBA">
            <w:pPr>
              <w:widowControl w:val="0"/>
              <w:autoSpaceDE w:val="0"/>
              <w:autoSpaceDN w:val="0"/>
              <w:adjustRightInd w:val="0"/>
              <w:spacing w:line="260" w:lineRule="atLeast"/>
              <w:rPr>
                <w:rFonts w:ascii="Times" w:hAnsi="Times" w:cs="Times"/>
                <w:color w:val="000000"/>
                <w:sz w:val="20"/>
                <w:szCs w:val="20"/>
              </w:rPr>
            </w:pPr>
            <w:r w:rsidRPr="003366F5">
              <w:rPr>
                <w:rFonts w:ascii="Comic Sans MS" w:hAnsi="Comic Sans MS" w:cs="Comic Sans MS"/>
                <w:color w:val="000000"/>
                <w:sz w:val="20"/>
                <w:szCs w:val="20"/>
              </w:rPr>
              <w:t xml:space="preserve">             </w:t>
            </w:r>
            <w:r w:rsidRPr="003366F5">
              <w:rPr>
                <w:rFonts w:ascii="Times" w:hAnsi="Times" w:cs="Times"/>
                <w:color w:val="000000"/>
                <w:sz w:val="20"/>
                <w:szCs w:val="20"/>
              </w:rPr>
              <w:t>–  </w:t>
            </w:r>
            <w:r w:rsidRPr="003366F5">
              <w:rPr>
                <w:rFonts w:ascii="Comic Sans MS" w:hAnsi="Comic Sans MS" w:cs="Comic Sans MS"/>
                <w:color w:val="000000"/>
                <w:sz w:val="20"/>
                <w:szCs w:val="20"/>
              </w:rPr>
              <w:t xml:space="preserve">les villosités </w:t>
            </w:r>
            <w:r w:rsidRPr="003366F5">
              <w:rPr>
                <w:rFonts w:ascii="MS Mincho" w:eastAsia="MS Mincho" w:hAnsi="MS Mincho" w:cs="MS Mincho"/>
                <w:color w:val="000000"/>
                <w:sz w:val="20"/>
                <w:szCs w:val="20"/>
              </w:rPr>
              <w:t> </w:t>
            </w:r>
          </w:p>
          <w:p w14:paraId="54B7A353" w14:textId="77777777" w:rsidR="00AF3EBA" w:rsidRPr="003366F5" w:rsidRDefault="00AF3EBA" w:rsidP="00AF3EBA">
            <w:pPr>
              <w:widowControl w:val="0"/>
              <w:numPr>
                <w:ilvl w:val="0"/>
                <w:numId w:val="2"/>
              </w:numPr>
              <w:tabs>
                <w:tab w:val="left" w:pos="220"/>
                <w:tab w:val="left" w:pos="720"/>
              </w:tabs>
              <w:autoSpaceDE w:val="0"/>
              <w:autoSpaceDN w:val="0"/>
              <w:adjustRightInd w:val="0"/>
              <w:spacing w:line="200" w:lineRule="atLeast"/>
              <w:ind w:hanging="720"/>
              <w:rPr>
                <w:rFonts w:ascii="Times" w:hAnsi="Times" w:cs="Times"/>
                <w:color w:val="000000"/>
                <w:sz w:val="20"/>
                <w:szCs w:val="20"/>
              </w:rPr>
            </w:pPr>
            <w:r w:rsidRPr="003366F5">
              <w:rPr>
                <w:rFonts w:ascii="MS Mincho" w:eastAsia="MS Mincho" w:hAnsi="MS Mincho" w:cs="MS Mincho"/>
                <w:color w:val="000000"/>
                <w:sz w:val="20"/>
                <w:szCs w:val="20"/>
              </w:rPr>
              <w:t xml:space="preserve">      </w:t>
            </w:r>
            <w:r w:rsidRPr="003366F5">
              <w:rPr>
                <w:rFonts w:ascii="Times" w:hAnsi="Times" w:cs="Times"/>
                <w:color w:val="000000"/>
                <w:sz w:val="20"/>
                <w:szCs w:val="20"/>
              </w:rPr>
              <w:t>–  </w:t>
            </w:r>
            <w:r w:rsidRPr="003366F5">
              <w:rPr>
                <w:rFonts w:ascii="Comic Sans MS" w:hAnsi="Comic Sans MS" w:cs="Comic Sans MS"/>
                <w:color w:val="000000"/>
                <w:sz w:val="20"/>
                <w:szCs w:val="20"/>
              </w:rPr>
              <w:t xml:space="preserve">les septums </w:t>
            </w:r>
            <w:r w:rsidRPr="003366F5">
              <w:rPr>
                <w:rFonts w:ascii="MS Mincho" w:eastAsia="MS Mincho" w:hAnsi="MS Mincho" w:cs="MS Mincho"/>
                <w:color w:val="000000"/>
                <w:sz w:val="20"/>
                <w:szCs w:val="20"/>
              </w:rPr>
              <w:t> </w:t>
            </w:r>
          </w:p>
          <w:p w14:paraId="24017767" w14:textId="77777777" w:rsidR="00AF3EBA" w:rsidRPr="003366F5" w:rsidRDefault="00AF3EBA" w:rsidP="00AF3EBA">
            <w:pPr>
              <w:widowControl w:val="0"/>
              <w:numPr>
                <w:ilvl w:val="0"/>
                <w:numId w:val="2"/>
              </w:numPr>
              <w:tabs>
                <w:tab w:val="left" w:pos="220"/>
                <w:tab w:val="left" w:pos="720"/>
              </w:tabs>
              <w:autoSpaceDE w:val="0"/>
              <w:autoSpaceDN w:val="0"/>
              <w:adjustRightInd w:val="0"/>
              <w:spacing w:after="240" w:line="200" w:lineRule="atLeast"/>
              <w:ind w:hanging="720"/>
              <w:rPr>
                <w:rFonts w:ascii="Times" w:hAnsi="Times" w:cs="Times"/>
                <w:color w:val="000000"/>
                <w:sz w:val="20"/>
                <w:szCs w:val="20"/>
              </w:rPr>
            </w:pPr>
            <w:r w:rsidRPr="003366F5">
              <w:rPr>
                <w:rFonts w:ascii="Times" w:hAnsi="Times" w:cs="Times"/>
                <w:color w:val="000000"/>
                <w:kern w:val="1"/>
                <w:sz w:val="20"/>
                <w:szCs w:val="20"/>
              </w:rPr>
              <w:tab/>
            </w:r>
            <w:r w:rsidRPr="003366F5">
              <w:rPr>
                <w:rFonts w:ascii="Times" w:hAnsi="Times" w:cs="Times"/>
                <w:color w:val="000000"/>
                <w:kern w:val="1"/>
                <w:sz w:val="20"/>
                <w:szCs w:val="20"/>
              </w:rPr>
              <w:tab/>
            </w:r>
            <w:r w:rsidRPr="003366F5">
              <w:rPr>
                <w:rFonts w:ascii="Times" w:hAnsi="Times" w:cs="Times"/>
                <w:color w:val="000000"/>
                <w:sz w:val="20"/>
                <w:szCs w:val="20"/>
              </w:rPr>
              <w:t>–  </w:t>
            </w:r>
            <w:r w:rsidRPr="003366F5">
              <w:rPr>
                <w:rFonts w:ascii="Comic Sans MS" w:hAnsi="Comic Sans MS" w:cs="Comic Sans MS"/>
                <w:color w:val="000000"/>
                <w:sz w:val="20"/>
                <w:szCs w:val="20"/>
              </w:rPr>
              <w:t xml:space="preserve">sang maternel (Le flux sanguin maternel est continu) </w:t>
            </w:r>
            <w:r w:rsidRPr="003366F5">
              <w:rPr>
                <w:rFonts w:ascii="MS Mincho" w:eastAsia="MS Mincho" w:hAnsi="MS Mincho" w:cs="MS Mincho"/>
                <w:color w:val="000000"/>
                <w:sz w:val="20"/>
                <w:szCs w:val="20"/>
              </w:rPr>
              <w:t> </w:t>
            </w:r>
          </w:p>
        </w:tc>
      </w:tr>
      <w:tr w:rsidR="003366F5" w14:paraId="22252EB3" w14:textId="77777777" w:rsidTr="00867842">
        <w:trPr>
          <w:trHeight w:val="2921"/>
        </w:trPr>
        <w:tc>
          <w:tcPr>
            <w:tcW w:w="1904"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vAlign w:val="center"/>
          </w:tcPr>
          <w:p w14:paraId="478B684C" w14:textId="77777777" w:rsidR="00AF3EBA" w:rsidRPr="003366F5" w:rsidRDefault="00AF3EBA">
            <w:pPr>
              <w:widowControl w:val="0"/>
              <w:autoSpaceDE w:val="0"/>
              <w:autoSpaceDN w:val="0"/>
              <w:adjustRightInd w:val="0"/>
              <w:spacing w:after="240" w:line="300" w:lineRule="atLeast"/>
              <w:rPr>
                <w:rFonts w:ascii="Times" w:hAnsi="Times" w:cs="Times"/>
                <w:color w:val="000000"/>
                <w:sz w:val="20"/>
                <w:szCs w:val="20"/>
              </w:rPr>
            </w:pPr>
            <w:r w:rsidRPr="003366F5">
              <w:rPr>
                <w:rFonts w:ascii="Comic Sans MS" w:hAnsi="Comic Sans MS" w:cs="Comic Sans MS"/>
                <w:b/>
                <w:bCs/>
                <w:color w:val="2FC653"/>
                <w:sz w:val="20"/>
                <w:szCs w:val="20"/>
              </w:rPr>
              <w:t xml:space="preserve">Plaque basale = face maternelle </w:t>
            </w:r>
          </w:p>
          <w:p w14:paraId="4A2D169B" w14:textId="5D5C2D2B" w:rsidR="00AF3EBA" w:rsidRPr="003366F5" w:rsidRDefault="00AF3EBA">
            <w:pPr>
              <w:widowControl w:val="0"/>
              <w:autoSpaceDE w:val="0"/>
              <w:autoSpaceDN w:val="0"/>
              <w:adjustRightInd w:val="0"/>
              <w:spacing w:after="240" w:line="300" w:lineRule="atLeast"/>
              <w:rPr>
                <w:rFonts w:ascii="Times" w:hAnsi="Times" w:cs="Times"/>
                <w:color w:val="000000"/>
                <w:sz w:val="20"/>
                <w:szCs w:val="20"/>
              </w:rPr>
            </w:pPr>
            <w:r w:rsidRPr="003366F5">
              <w:rPr>
                <w:rFonts w:ascii="Comic Sans MS" w:hAnsi="Comic Sans MS" w:cs="Comic Sans MS"/>
                <w:color w:val="000000"/>
                <w:sz w:val="20"/>
                <w:szCs w:val="20"/>
              </w:rPr>
              <w:t>(</w:t>
            </w:r>
            <w:r w:rsidR="007A610C" w:rsidRPr="003366F5">
              <w:rPr>
                <w:rFonts w:ascii="Comic Sans MS" w:hAnsi="Comic Sans MS" w:cs="Comic Sans MS"/>
                <w:color w:val="000000"/>
                <w:sz w:val="20"/>
                <w:szCs w:val="20"/>
              </w:rPr>
              <w:t>Plancher</w:t>
            </w:r>
            <w:r w:rsidRPr="003366F5">
              <w:rPr>
                <w:rFonts w:ascii="Comic Sans MS" w:hAnsi="Comic Sans MS" w:cs="Comic Sans MS"/>
                <w:color w:val="000000"/>
                <w:sz w:val="20"/>
                <w:szCs w:val="20"/>
              </w:rPr>
              <w:t xml:space="preserve"> de la CIV reposant sur le myomètre) </w:t>
            </w:r>
          </w:p>
          <w:p w14:paraId="3EC920D5" w14:textId="77777777" w:rsidR="00AF3EBA" w:rsidRPr="003366F5" w:rsidRDefault="00AF3EBA">
            <w:pPr>
              <w:widowControl w:val="0"/>
              <w:autoSpaceDE w:val="0"/>
              <w:autoSpaceDN w:val="0"/>
              <w:adjustRightInd w:val="0"/>
              <w:spacing w:after="240" w:line="300" w:lineRule="atLeast"/>
              <w:rPr>
                <w:rFonts w:ascii="Times" w:hAnsi="Times" w:cs="Times"/>
                <w:color w:val="000000"/>
                <w:sz w:val="20"/>
                <w:szCs w:val="20"/>
              </w:rPr>
            </w:pPr>
          </w:p>
        </w:tc>
        <w:tc>
          <w:tcPr>
            <w:tcW w:w="7735"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vAlign w:val="center"/>
          </w:tcPr>
          <w:p w14:paraId="44FD7421" w14:textId="2BD466A4" w:rsidR="00AF3EBA" w:rsidRPr="003366F5" w:rsidRDefault="00AD414C" w:rsidP="00AD414C">
            <w:pPr>
              <w:widowControl w:val="0"/>
              <w:autoSpaceDE w:val="0"/>
              <w:autoSpaceDN w:val="0"/>
              <w:adjustRightInd w:val="0"/>
              <w:spacing w:line="300" w:lineRule="atLeast"/>
              <w:rPr>
                <w:rFonts w:ascii="Comic Sans MS" w:hAnsi="Comic Sans MS" w:cs="Comic Sans MS"/>
                <w:color w:val="000000"/>
                <w:sz w:val="20"/>
                <w:szCs w:val="20"/>
              </w:rPr>
            </w:pPr>
            <w:r w:rsidRPr="003366F5">
              <w:rPr>
                <w:rFonts w:ascii="Comic Sans MS" w:hAnsi="Comic Sans MS" w:cs="Comic Sans MS"/>
                <w:bCs/>
                <w:noProof/>
                <w:color w:val="000000"/>
                <w:sz w:val="20"/>
                <w:szCs w:val="20"/>
                <w:lang w:eastAsia="fr-FR"/>
              </w:rPr>
              <mc:AlternateContent>
                <mc:Choice Requires="wps">
                  <w:drawing>
                    <wp:anchor distT="0" distB="0" distL="114300" distR="114300" simplePos="0" relativeHeight="251661312" behindDoc="0" locked="0" layoutInCell="1" allowOverlap="1" wp14:anchorId="28D9D248" wp14:editId="4764ECA5">
                      <wp:simplePos x="0" y="0"/>
                      <wp:positionH relativeFrom="column">
                        <wp:posOffset>4066540</wp:posOffset>
                      </wp:positionH>
                      <wp:positionV relativeFrom="paragraph">
                        <wp:posOffset>349250</wp:posOffset>
                      </wp:positionV>
                      <wp:extent cx="1600200" cy="1143000"/>
                      <wp:effectExtent l="0" t="0" r="0" b="0"/>
                      <wp:wrapSquare wrapText="bothSides"/>
                      <wp:docPr id="7" name="Zone de texte 7"/>
                      <wp:cNvGraphicFramePr/>
                      <a:graphic xmlns:a="http://schemas.openxmlformats.org/drawingml/2006/main">
                        <a:graphicData uri="http://schemas.microsoft.com/office/word/2010/wordprocessingShape">
                          <wps:wsp>
                            <wps:cNvSpPr txBox="1"/>
                            <wps:spPr>
                              <a:xfrm>
                                <a:off x="0" y="0"/>
                                <a:ext cx="1600200" cy="11430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FB4D9D6" w14:textId="77777777" w:rsidR="009E1736" w:rsidRDefault="009E1736">
                                  <w:r>
                                    <w:rPr>
                                      <w:rFonts w:ascii="Times" w:hAnsi="Times" w:cs="Times"/>
                                      <w:noProof/>
                                      <w:color w:val="000000"/>
                                      <w:lang w:eastAsia="fr-FR"/>
                                    </w:rPr>
                                    <w:drawing>
                                      <wp:inline distT="0" distB="0" distL="0" distR="0" wp14:anchorId="02728460" wp14:editId="7E4D1357">
                                        <wp:extent cx="1383852" cy="1069340"/>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89520" cy="107372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D9D248" id="Zone_x0020_de_x0020_texte_x0020_7" o:spid="_x0000_s1029" type="#_x0000_t202" style="position:absolute;margin-left:320.2pt;margin-top:27.5pt;width:126pt;height:9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" filled="f" stroked="f">
                      <v:textbox>
                        <w:txbxContent>
                          <w:p w14:paraId="7FB4D9D6" w14:textId="77777777" w:rsidR="009E1736" w:rsidRDefault="009E1736">
                            <w:r>
                              <w:rPr>
                                <w:rFonts w:ascii="Times" w:hAnsi="Times" w:cs="Times"/>
                                <w:noProof/>
                                <w:color w:val="000000"/>
                                <w:lang w:eastAsia="fr-FR"/>
                              </w:rPr>
                              <w:drawing>
                                <wp:inline distT="0" distB="0" distL="0" distR="0" wp14:anchorId="02728460" wp14:editId="7E4D1357">
                                  <wp:extent cx="1383852" cy="1069340"/>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89520" cy="1073720"/>
                                          </a:xfrm>
                                          <a:prstGeom prst="rect">
                                            <a:avLst/>
                                          </a:prstGeom>
                                          <a:noFill/>
                                          <a:ln>
                                            <a:noFill/>
                                          </a:ln>
                                        </pic:spPr>
                                      </pic:pic>
                                    </a:graphicData>
                                  </a:graphic>
                                </wp:inline>
                              </w:drawing>
                            </w:r>
                          </w:p>
                        </w:txbxContent>
                      </v:textbox>
                      <w10:wrap type="square"/>
                    </v:shape>
                  </w:pict>
                </mc:Fallback>
              </mc:AlternateContent>
            </w:r>
            <w:r w:rsidRPr="003366F5">
              <w:rPr>
                <w:rFonts w:ascii="Comic Sans MS" w:hAnsi="Comic Sans MS" w:cs="Comic Sans MS"/>
                <w:bCs/>
                <w:color w:val="000000"/>
                <w:sz w:val="20"/>
                <w:szCs w:val="20"/>
              </w:rPr>
              <w:t xml:space="preserve">C’est le </w:t>
            </w:r>
            <w:r w:rsidRPr="003366F5">
              <w:rPr>
                <w:rFonts w:ascii="Comic Sans MS" w:hAnsi="Comic Sans MS" w:cs="Comic Sans MS"/>
                <w:b/>
                <w:bCs/>
                <w:color w:val="000000"/>
                <w:sz w:val="20"/>
                <w:szCs w:val="20"/>
              </w:rPr>
              <w:t>côté maternel</w:t>
            </w:r>
            <w:r w:rsidR="00AF3EBA" w:rsidRPr="003366F5">
              <w:rPr>
                <w:rFonts w:ascii="Comic Sans MS" w:hAnsi="Comic Sans MS" w:cs="Comic Sans MS"/>
                <w:bCs/>
                <w:color w:val="000000"/>
                <w:sz w:val="20"/>
                <w:szCs w:val="20"/>
              </w:rPr>
              <w:t xml:space="preserve"> </w:t>
            </w:r>
            <w:r w:rsidR="002A54DD">
              <w:rPr>
                <w:rFonts w:ascii="Comic Sans MS" w:hAnsi="Comic Sans MS" w:cs="Comic Sans MS"/>
                <w:bCs/>
                <w:color w:val="000000"/>
                <w:sz w:val="20"/>
                <w:szCs w:val="20"/>
              </w:rPr>
              <w:t xml:space="preserve">= </w:t>
            </w:r>
            <w:r w:rsidR="002A54DD" w:rsidRPr="002A54DD">
              <w:rPr>
                <w:rFonts w:ascii="Comic Sans MS" w:hAnsi="Comic Sans MS" w:cs="Comic Sans MS"/>
                <w:b/>
                <w:bCs/>
                <w:color w:val="000000"/>
                <w:sz w:val="20"/>
                <w:szCs w:val="20"/>
              </w:rPr>
              <w:t>ASPECT LOBULÉ</w:t>
            </w:r>
            <w:r w:rsidR="002A54DD">
              <w:rPr>
                <w:rFonts w:ascii="Comic Sans MS" w:hAnsi="Comic Sans MS" w:cs="Comic Sans MS"/>
                <w:bCs/>
                <w:color w:val="000000"/>
                <w:sz w:val="20"/>
                <w:szCs w:val="20"/>
              </w:rPr>
              <w:t xml:space="preserve"> </w:t>
            </w:r>
            <w:r w:rsidRPr="003366F5">
              <w:rPr>
                <w:rFonts w:ascii="Comic Sans MS" w:hAnsi="Comic Sans MS" w:cs="Comic Sans MS"/>
                <w:bCs/>
                <w:color w:val="000000"/>
                <w:sz w:val="20"/>
                <w:szCs w:val="20"/>
              </w:rPr>
              <w:t>(</w:t>
            </w:r>
            <w:r w:rsidR="00AF3EBA" w:rsidRPr="003366F5">
              <w:rPr>
                <w:rFonts w:ascii="Comic Sans MS" w:hAnsi="Comic Sans MS" w:cs="Comic Sans MS"/>
                <w:color w:val="000000"/>
                <w:sz w:val="20"/>
                <w:szCs w:val="20"/>
              </w:rPr>
              <w:t xml:space="preserve">partie externe du placenta, au contact de la paroi utérine, </w:t>
            </w:r>
            <w:r w:rsidRPr="003366F5">
              <w:rPr>
                <w:rFonts w:ascii="Comic Sans MS" w:hAnsi="Comic Sans MS" w:cs="Comic Sans MS"/>
                <w:b/>
                <w:bCs/>
                <w:color w:val="000000"/>
                <w:sz w:val="20"/>
                <w:szCs w:val="20"/>
              </w:rPr>
              <w:t>d'origine composite (mixte)</w:t>
            </w:r>
            <w:r w:rsidR="00AF3EBA" w:rsidRPr="003366F5">
              <w:rPr>
                <w:rFonts w:ascii="Comic Sans MS" w:hAnsi="Comic Sans MS" w:cs="Comic Sans MS"/>
                <w:b/>
                <w:bCs/>
                <w:color w:val="000000"/>
                <w:sz w:val="20"/>
                <w:szCs w:val="20"/>
              </w:rPr>
              <w:t xml:space="preserve"> </w:t>
            </w:r>
            <w:r w:rsidRPr="003366F5">
              <w:rPr>
                <w:rFonts w:ascii="Comic Sans MS" w:hAnsi="Comic Sans MS" w:cs="Comic Sans MS"/>
                <w:bCs/>
                <w:color w:val="000000"/>
                <w:sz w:val="20"/>
                <w:szCs w:val="20"/>
              </w:rPr>
              <w:t xml:space="preserve">et </w:t>
            </w:r>
            <w:r w:rsidRPr="003366F5">
              <w:rPr>
                <w:rFonts w:ascii="Comic Sans MS" w:hAnsi="Comic Sans MS" w:cs="Comic Sans MS"/>
                <w:color w:val="000000"/>
                <w:sz w:val="20"/>
                <w:szCs w:val="20"/>
              </w:rPr>
              <w:t>formée</w:t>
            </w:r>
            <w:r w:rsidR="00AF3EBA" w:rsidRPr="003366F5">
              <w:rPr>
                <w:rFonts w:ascii="Comic Sans MS" w:hAnsi="Comic Sans MS" w:cs="Comic Sans MS"/>
                <w:color w:val="000000"/>
                <w:sz w:val="20"/>
                <w:szCs w:val="20"/>
              </w:rPr>
              <w:t xml:space="preserve"> : </w:t>
            </w:r>
          </w:p>
          <w:p w14:paraId="4A5CED48" w14:textId="77777777" w:rsidR="00AD414C" w:rsidRPr="003366F5" w:rsidRDefault="00AD414C" w:rsidP="00AD414C">
            <w:pPr>
              <w:pStyle w:val="Pardeliste"/>
              <w:widowControl w:val="0"/>
              <w:numPr>
                <w:ilvl w:val="0"/>
                <w:numId w:val="5"/>
              </w:numPr>
              <w:autoSpaceDE w:val="0"/>
              <w:autoSpaceDN w:val="0"/>
              <w:adjustRightInd w:val="0"/>
              <w:spacing w:line="300" w:lineRule="atLeast"/>
              <w:rPr>
                <w:rFonts w:ascii="Times" w:hAnsi="Times" w:cs="Times"/>
                <w:color w:val="000000"/>
                <w:sz w:val="20"/>
                <w:szCs w:val="20"/>
              </w:rPr>
            </w:pPr>
            <w:r w:rsidRPr="003366F5">
              <w:rPr>
                <w:rFonts w:ascii="Times" w:hAnsi="Times" w:cs="Times"/>
                <w:color w:val="000000"/>
                <w:sz w:val="20"/>
                <w:szCs w:val="20"/>
                <w:u w:val="single"/>
              </w:rPr>
              <w:t>Tissu embryonnaire </w:t>
            </w:r>
            <w:r w:rsidRPr="003366F5">
              <w:rPr>
                <w:rFonts w:ascii="Times" w:hAnsi="Times" w:cs="Times"/>
                <w:color w:val="000000"/>
                <w:sz w:val="20"/>
                <w:szCs w:val="20"/>
              </w:rPr>
              <w:t>: trophoblaste extra-villeux formant la coque cytotrophoblastique</w:t>
            </w:r>
          </w:p>
          <w:p w14:paraId="6A07AE15" w14:textId="77777777" w:rsidR="00AD414C" w:rsidRPr="003366F5" w:rsidRDefault="00AD414C" w:rsidP="00AD414C">
            <w:pPr>
              <w:pStyle w:val="Pardeliste"/>
              <w:widowControl w:val="0"/>
              <w:numPr>
                <w:ilvl w:val="0"/>
                <w:numId w:val="5"/>
              </w:numPr>
              <w:autoSpaceDE w:val="0"/>
              <w:autoSpaceDN w:val="0"/>
              <w:adjustRightInd w:val="0"/>
              <w:spacing w:line="300" w:lineRule="atLeast"/>
              <w:rPr>
                <w:rFonts w:ascii="Times" w:hAnsi="Times" w:cs="Times"/>
                <w:color w:val="000000"/>
                <w:sz w:val="20"/>
                <w:szCs w:val="20"/>
              </w:rPr>
            </w:pPr>
            <w:r w:rsidRPr="003366F5">
              <w:rPr>
                <w:rFonts w:ascii="Times" w:hAnsi="Times" w:cs="Times"/>
                <w:color w:val="000000"/>
                <w:sz w:val="20"/>
                <w:szCs w:val="20"/>
                <w:u w:val="single"/>
              </w:rPr>
              <w:t>Tissu maternel :</w:t>
            </w:r>
            <w:r w:rsidRPr="003366F5">
              <w:rPr>
                <w:rFonts w:ascii="Times" w:hAnsi="Times" w:cs="Times"/>
                <w:color w:val="000000"/>
                <w:sz w:val="20"/>
                <w:szCs w:val="20"/>
              </w:rPr>
              <w:t xml:space="preserve"> caduque basilaire</w:t>
            </w:r>
            <w:r w:rsidR="004E5161" w:rsidRPr="003366F5">
              <w:rPr>
                <w:rFonts w:ascii="Times" w:hAnsi="Times" w:cs="Times"/>
                <w:color w:val="000000"/>
                <w:sz w:val="20"/>
                <w:szCs w:val="20"/>
              </w:rPr>
              <w:t xml:space="preserve"> (7) </w:t>
            </w:r>
            <w:r w:rsidRPr="003366F5">
              <w:rPr>
                <w:rFonts w:ascii="Times" w:hAnsi="Times" w:cs="Times"/>
                <w:color w:val="000000"/>
                <w:sz w:val="20"/>
                <w:szCs w:val="20"/>
              </w:rPr>
              <w:t>(couche compacte (5) et couche spongieuse (6))</w:t>
            </w:r>
          </w:p>
          <w:p w14:paraId="43AE4E0B" w14:textId="77777777" w:rsidR="004E5161" w:rsidRPr="003366F5" w:rsidRDefault="004E5161" w:rsidP="004E5161">
            <w:pPr>
              <w:pStyle w:val="Pardeliste"/>
              <w:widowControl w:val="0"/>
              <w:autoSpaceDE w:val="0"/>
              <w:autoSpaceDN w:val="0"/>
              <w:adjustRightInd w:val="0"/>
              <w:spacing w:line="300" w:lineRule="atLeast"/>
              <w:rPr>
                <w:rFonts w:ascii="Times" w:hAnsi="Times" w:cs="Times"/>
                <w:color w:val="000000"/>
                <w:sz w:val="20"/>
                <w:szCs w:val="20"/>
              </w:rPr>
            </w:pPr>
          </w:p>
          <w:p w14:paraId="10F4E3DA" w14:textId="77777777" w:rsidR="004E5161" w:rsidRPr="003366F5" w:rsidRDefault="004E5161" w:rsidP="004E5161">
            <w:pPr>
              <w:pStyle w:val="Pardeliste"/>
              <w:widowControl w:val="0"/>
              <w:autoSpaceDE w:val="0"/>
              <w:autoSpaceDN w:val="0"/>
              <w:adjustRightInd w:val="0"/>
              <w:spacing w:line="300" w:lineRule="atLeast"/>
              <w:rPr>
                <w:rFonts w:ascii="Times" w:hAnsi="Times" w:cs="Times"/>
                <w:color w:val="000000"/>
                <w:sz w:val="20"/>
                <w:szCs w:val="20"/>
              </w:rPr>
            </w:pPr>
            <w:r w:rsidRPr="003366F5">
              <w:rPr>
                <w:rFonts w:ascii="Times" w:hAnsi="Times" w:cs="Times"/>
                <w:color w:val="000000"/>
                <w:sz w:val="20"/>
                <w:szCs w:val="20"/>
              </w:rPr>
              <w:t>En dessous le myomètre (8)</w:t>
            </w:r>
          </w:p>
          <w:p w14:paraId="1DD5CC3C" w14:textId="77777777" w:rsidR="00AF3EBA" w:rsidRPr="003366F5" w:rsidRDefault="00AF3EBA" w:rsidP="009E1736">
            <w:pPr>
              <w:widowControl w:val="0"/>
              <w:numPr>
                <w:ilvl w:val="0"/>
                <w:numId w:val="3"/>
              </w:numPr>
              <w:tabs>
                <w:tab w:val="left" w:pos="220"/>
                <w:tab w:val="left" w:pos="720"/>
              </w:tabs>
              <w:autoSpaceDE w:val="0"/>
              <w:autoSpaceDN w:val="0"/>
              <w:adjustRightInd w:val="0"/>
              <w:spacing w:after="240" w:line="260" w:lineRule="atLeast"/>
              <w:ind w:hanging="720"/>
              <w:rPr>
                <w:rFonts w:ascii="Times" w:hAnsi="Times" w:cs="Times"/>
                <w:color w:val="000000"/>
                <w:sz w:val="20"/>
                <w:szCs w:val="20"/>
              </w:rPr>
            </w:pPr>
            <w:r w:rsidRPr="003366F5">
              <w:rPr>
                <w:rFonts w:ascii="Times" w:hAnsi="Times" w:cs="Times"/>
                <w:color w:val="000000"/>
                <w:kern w:val="1"/>
                <w:sz w:val="20"/>
                <w:szCs w:val="20"/>
              </w:rPr>
              <w:tab/>
            </w:r>
          </w:p>
          <w:p w14:paraId="2E08C974" w14:textId="77777777" w:rsidR="00AF3EBA" w:rsidRPr="003366F5" w:rsidRDefault="00AF3EBA">
            <w:pPr>
              <w:widowControl w:val="0"/>
              <w:autoSpaceDE w:val="0"/>
              <w:autoSpaceDN w:val="0"/>
              <w:adjustRightInd w:val="0"/>
              <w:spacing w:line="280" w:lineRule="atLeast"/>
              <w:rPr>
                <w:rFonts w:ascii="Times" w:hAnsi="Times" w:cs="Times"/>
                <w:color w:val="000000"/>
                <w:sz w:val="20"/>
                <w:szCs w:val="20"/>
              </w:rPr>
            </w:pPr>
            <w:r w:rsidRPr="003366F5">
              <w:rPr>
                <w:rFonts w:ascii="Times" w:hAnsi="Times" w:cs="Times"/>
                <w:color w:val="000000"/>
                <w:sz w:val="20"/>
                <w:szCs w:val="20"/>
              </w:rPr>
              <w:t xml:space="preserve"> </w:t>
            </w:r>
          </w:p>
        </w:tc>
      </w:tr>
    </w:tbl>
    <w:p w14:paraId="077D4E6A" w14:textId="77777777" w:rsidR="00AF3EBA" w:rsidRDefault="00AF3EBA" w:rsidP="00AF3EBA">
      <w:pPr>
        <w:ind w:left="-655"/>
        <w:rPr>
          <w:b/>
          <w:i/>
          <w:color w:val="FF0000"/>
          <w:sz w:val="28"/>
          <w:szCs w:val="28"/>
          <w:u w:val="single"/>
        </w:rPr>
      </w:pPr>
    </w:p>
    <w:p w14:paraId="4A8A3BC2" w14:textId="77777777" w:rsidR="009E1736" w:rsidRDefault="009E1736" w:rsidP="003366F5">
      <w:pPr>
        <w:ind w:left="-655"/>
        <w:rPr>
          <w:b/>
          <w:i/>
          <w:color w:val="FF0000"/>
          <w:u w:val="single"/>
        </w:rPr>
      </w:pPr>
    </w:p>
    <w:p w14:paraId="342361FC" w14:textId="77777777" w:rsidR="009E1736" w:rsidRDefault="009E1736" w:rsidP="003366F5">
      <w:pPr>
        <w:ind w:left="-655"/>
        <w:rPr>
          <w:b/>
          <w:i/>
          <w:color w:val="FF0000"/>
          <w:u w:val="single"/>
        </w:rPr>
      </w:pPr>
    </w:p>
    <w:p w14:paraId="788FFF8E" w14:textId="4F29529A" w:rsidR="007A610C" w:rsidRPr="003366F5" w:rsidRDefault="007A610C" w:rsidP="003366F5">
      <w:pPr>
        <w:ind w:left="-655"/>
        <w:rPr>
          <w:b/>
          <w:i/>
          <w:color w:val="FF0000"/>
          <w:u w:val="single"/>
        </w:rPr>
      </w:pPr>
      <w:r w:rsidRPr="003366F5">
        <w:rPr>
          <w:b/>
          <w:i/>
          <w:color w:val="FF0000"/>
          <w:u w:val="single"/>
        </w:rPr>
        <w:t>Synthèse</w:t>
      </w:r>
      <w:r w:rsidR="003366F5">
        <w:rPr>
          <w:b/>
          <w:i/>
          <w:color w:val="FF0000"/>
          <w:u w:val="single"/>
        </w:rPr>
        <w:t xml:space="preserve"> : </w:t>
      </w:r>
    </w:p>
    <w:tbl>
      <w:tblPr>
        <w:tblW w:w="8660" w:type="dxa"/>
        <w:tblInd w:w="416" w:type="dxa"/>
        <w:tblBorders>
          <w:top w:val="nil"/>
          <w:left w:val="nil"/>
          <w:right w:val="nil"/>
        </w:tblBorders>
        <w:tblLayout w:type="fixed"/>
        <w:tblLook w:val="0000" w:firstRow="0" w:lastRow="0" w:firstColumn="0" w:lastColumn="0" w:noHBand="0" w:noVBand="0"/>
      </w:tblPr>
      <w:tblGrid>
        <w:gridCol w:w="4512"/>
        <w:gridCol w:w="4148"/>
      </w:tblGrid>
      <w:tr w:rsidR="003366F5" w14:paraId="242575F1" w14:textId="77777777" w:rsidTr="003366F5">
        <w:trPr>
          <w:trHeight w:val="447"/>
        </w:trPr>
        <w:tc>
          <w:tcPr>
            <w:tcW w:w="4512"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vAlign w:val="center"/>
          </w:tcPr>
          <w:p w14:paraId="7E54E572" w14:textId="77777777" w:rsidR="007A610C" w:rsidRPr="003366F5" w:rsidRDefault="007A610C">
            <w:pPr>
              <w:widowControl w:val="0"/>
              <w:autoSpaceDE w:val="0"/>
              <w:autoSpaceDN w:val="0"/>
              <w:adjustRightInd w:val="0"/>
              <w:spacing w:after="240" w:line="320" w:lineRule="atLeast"/>
              <w:rPr>
                <w:rFonts w:ascii="Times" w:hAnsi="Times" w:cs="Times"/>
                <w:color w:val="000000"/>
                <w:sz w:val="20"/>
                <w:szCs w:val="20"/>
              </w:rPr>
            </w:pPr>
            <w:r w:rsidRPr="003366F5">
              <w:rPr>
                <w:rFonts w:ascii="Comic Sans MS" w:hAnsi="Comic Sans MS" w:cs="Comic Sans MS"/>
                <w:b/>
                <w:bCs/>
                <w:color w:val="0B5AB2"/>
                <w:sz w:val="20"/>
                <w:szCs w:val="20"/>
              </w:rPr>
              <w:t xml:space="preserve">Partie fœtale du placenta </w:t>
            </w:r>
          </w:p>
        </w:tc>
        <w:tc>
          <w:tcPr>
            <w:tcW w:w="4148"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vAlign w:val="center"/>
          </w:tcPr>
          <w:p w14:paraId="19F34186" w14:textId="77777777" w:rsidR="007A610C" w:rsidRPr="003366F5" w:rsidRDefault="007A610C">
            <w:pPr>
              <w:widowControl w:val="0"/>
              <w:autoSpaceDE w:val="0"/>
              <w:autoSpaceDN w:val="0"/>
              <w:adjustRightInd w:val="0"/>
              <w:spacing w:after="240" w:line="320" w:lineRule="atLeast"/>
              <w:rPr>
                <w:rFonts w:ascii="Times" w:hAnsi="Times" w:cs="Times"/>
                <w:color w:val="000000"/>
                <w:sz w:val="20"/>
                <w:szCs w:val="20"/>
              </w:rPr>
            </w:pPr>
            <w:r w:rsidRPr="003366F5">
              <w:rPr>
                <w:rFonts w:ascii="Comic Sans MS" w:hAnsi="Comic Sans MS" w:cs="Comic Sans MS"/>
                <w:b/>
                <w:bCs/>
                <w:color w:val="16A53F"/>
                <w:sz w:val="20"/>
                <w:szCs w:val="20"/>
              </w:rPr>
              <w:t xml:space="preserve">Partie maternelle du placenta </w:t>
            </w:r>
          </w:p>
        </w:tc>
      </w:tr>
      <w:tr w:rsidR="003366F5" w14:paraId="0E14041C" w14:textId="77777777" w:rsidTr="003366F5">
        <w:trPr>
          <w:trHeight w:val="1487"/>
        </w:trPr>
        <w:tc>
          <w:tcPr>
            <w:tcW w:w="4512"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vAlign w:val="center"/>
          </w:tcPr>
          <w:p w14:paraId="495AC0E4" w14:textId="77777777" w:rsidR="007A610C" w:rsidRPr="003366F5" w:rsidRDefault="007A610C" w:rsidP="007A610C">
            <w:pPr>
              <w:widowControl w:val="0"/>
              <w:autoSpaceDE w:val="0"/>
              <w:autoSpaceDN w:val="0"/>
              <w:adjustRightInd w:val="0"/>
              <w:spacing w:line="300" w:lineRule="atLeast"/>
              <w:rPr>
                <w:rFonts w:ascii="Comic Sans MS" w:hAnsi="Comic Sans MS" w:cs="Comic Sans MS"/>
                <w:color w:val="000000"/>
                <w:sz w:val="20"/>
                <w:szCs w:val="20"/>
              </w:rPr>
            </w:pPr>
            <w:r w:rsidRPr="003366F5">
              <w:rPr>
                <w:rFonts w:ascii="Comic Sans MS" w:hAnsi="Comic Sans MS" w:cs="Comic Sans MS"/>
                <w:color w:val="000000"/>
                <w:sz w:val="20"/>
                <w:szCs w:val="20"/>
              </w:rPr>
              <w:t>Constituée par :</w:t>
            </w:r>
          </w:p>
          <w:p w14:paraId="115428CB" w14:textId="5037EA3F" w:rsidR="007A610C" w:rsidRPr="003366F5" w:rsidRDefault="007A610C" w:rsidP="007A610C">
            <w:pPr>
              <w:widowControl w:val="0"/>
              <w:autoSpaceDE w:val="0"/>
              <w:autoSpaceDN w:val="0"/>
              <w:adjustRightInd w:val="0"/>
              <w:spacing w:line="300" w:lineRule="atLeast"/>
              <w:ind w:left="709"/>
              <w:rPr>
                <w:rFonts w:ascii="Times" w:hAnsi="Times" w:cs="Times"/>
                <w:color w:val="000000"/>
                <w:sz w:val="20"/>
                <w:szCs w:val="20"/>
              </w:rPr>
            </w:pPr>
            <w:r w:rsidRPr="003366F5">
              <w:rPr>
                <w:rFonts w:ascii="Comic Sans MS" w:hAnsi="Comic Sans MS" w:cs="Comic Sans MS"/>
                <w:color w:val="000000"/>
                <w:sz w:val="20"/>
                <w:szCs w:val="20"/>
              </w:rPr>
              <w:t xml:space="preserve"> -  la </w:t>
            </w:r>
            <w:r w:rsidRPr="003366F5">
              <w:rPr>
                <w:rFonts w:ascii="Comic Sans MS" w:hAnsi="Comic Sans MS" w:cs="Comic Sans MS"/>
                <w:color w:val="0B5AB2"/>
                <w:sz w:val="20"/>
                <w:szCs w:val="20"/>
              </w:rPr>
              <w:t xml:space="preserve">plaque choriale </w:t>
            </w:r>
            <w:r w:rsidRPr="003366F5">
              <w:rPr>
                <w:rFonts w:ascii="Comic Sans MS" w:hAnsi="Comic Sans MS" w:cs="Comic Sans MS"/>
                <w:color w:val="000000"/>
                <w:sz w:val="20"/>
                <w:szCs w:val="20"/>
              </w:rPr>
              <w:t xml:space="preserve">avec les villosités   placentaires </w:t>
            </w:r>
            <w:r w:rsidRPr="003366F5">
              <w:rPr>
                <w:rFonts w:ascii="MS Mincho" w:eastAsia="MS Mincho" w:hAnsi="MS Mincho" w:cs="MS Mincho"/>
                <w:color w:val="000000"/>
                <w:sz w:val="20"/>
                <w:szCs w:val="20"/>
              </w:rPr>
              <w:t> </w:t>
            </w:r>
          </w:p>
          <w:p w14:paraId="6EF95447" w14:textId="77777777" w:rsidR="007A610C" w:rsidRPr="003366F5" w:rsidRDefault="007A610C" w:rsidP="007A610C">
            <w:pPr>
              <w:widowControl w:val="0"/>
              <w:numPr>
                <w:ilvl w:val="0"/>
                <w:numId w:val="2"/>
              </w:numPr>
              <w:tabs>
                <w:tab w:val="left" w:pos="220"/>
                <w:tab w:val="left" w:pos="720"/>
              </w:tabs>
              <w:autoSpaceDE w:val="0"/>
              <w:autoSpaceDN w:val="0"/>
              <w:adjustRightInd w:val="0"/>
              <w:spacing w:line="300" w:lineRule="atLeast"/>
              <w:ind w:hanging="720"/>
              <w:rPr>
                <w:rFonts w:ascii="Times" w:hAnsi="Times" w:cs="Times"/>
                <w:color w:val="000000"/>
                <w:sz w:val="20"/>
                <w:szCs w:val="20"/>
              </w:rPr>
            </w:pPr>
            <w:r w:rsidRPr="003366F5">
              <w:rPr>
                <w:rFonts w:ascii="Comic Sans MS" w:hAnsi="Comic Sans MS" w:cs="Comic Sans MS"/>
                <w:color w:val="000000"/>
                <w:kern w:val="1"/>
                <w:sz w:val="20"/>
                <w:szCs w:val="20"/>
              </w:rPr>
              <w:tab/>
            </w:r>
            <w:r w:rsidRPr="003366F5">
              <w:rPr>
                <w:rFonts w:ascii="Comic Sans MS" w:hAnsi="Comic Sans MS" w:cs="Comic Sans MS"/>
                <w:color w:val="000000"/>
                <w:kern w:val="1"/>
                <w:sz w:val="20"/>
                <w:szCs w:val="20"/>
              </w:rPr>
              <w:tab/>
            </w:r>
            <w:r w:rsidRPr="003366F5">
              <w:rPr>
                <w:rFonts w:ascii="Comic Sans MS" w:hAnsi="Comic Sans MS" w:cs="Comic Sans MS"/>
                <w:color w:val="000000"/>
                <w:sz w:val="20"/>
                <w:szCs w:val="20"/>
              </w:rPr>
              <w:t xml:space="preserve">-  la coque cytotrophoblastique </w:t>
            </w:r>
            <w:r w:rsidRPr="003366F5">
              <w:rPr>
                <w:rFonts w:ascii="MS Mincho" w:eastAsia="MS Mincho" w:hAnsi="MS Mincho" w:cs="MS Mincho"/>
                <w:color w:val="000000"/>
                <w:sz w:val="20"/>
                <w:szCs w:val="20"/>
              </w:rPr>
              <w:t> </w:t>
            </w:r>
          </w:p>
          <w:p w14:paraId="744B6F02" w14:textId="6E2329A4" w:rsidR="007A610C" w:rsidRPr="003366F5" w:rsidRDefault="007A610C" w:rsidP="007A610C">
            <w:pPr>
              <w:widowControl w:val="0"/>
              <w:numPr>
                <w:ilvl w:val="0"/>
                <w:numId w:val="2"/>
              </w:numPr>
              <w:tabs>
                <w:tab w:val="left" w:pos="220"/>
                <w:tab w:val="left" w:pos="720"/>
              </w:tabs>
              <w:autoSpaceDE w:val="0"/>
              <w:autoSpaceDN w:val="0"/>
              <w:adjustRightInd w:val="0"/>
              <w:spacing w:line="300" w:lineRule="atLeast"/>
              <w:ind w:left="1418" w:hanging="720"/>
              <w:rPr>
                <w:rFonts w:ascii="Times" w:hAnsi="Times" w:cs="Times"/>
                <w:color w:val="000000"/>
                <w:sz w:val="20"/>
                <w:szCs w:val="20"/>
              </w:rPr>
            </w:pPr>
            <w:r w:rsidRPr="003366F5">
              <w:rPr>
                <w:rFonts w:ascii="Comic Sans MS" w:hAnsi="Comic Sans MS" w:cs="Comic Sans MS"/>
                <w:color w:val="000000"/>
                <w:sz w:val="20"/>
                <w:szCs w:val="20"/>
              </w:rPr>
              <w:t xml:space="preserve">-  les espaces intervilleux </w:t>
            </w:r>
            <w:r w:rsidRPr="003366F5">
              <w:rPr>
                <w:rFonts w:ascii="MS Mincho" w:eastAsia="MS Mincho" w:hAnsi="MS Mincho" w:cs="MS Mincho"/>
                <w:color w:val="000000"/>
                <w:sz w:val="20"/>
                <w:szCs w:val="20"/>
              </w:rPr>
              <w:t> </w:t>
            </w:r>
          </w:p>
          <w:p w14:paraId="0CEE8615" w14:textId="5601708A" w:rsidR="007A610C" w:rsidRPr="003366F5" w:rsidRDefault="007A610C">
            <w:pPr>
              <w:widowControl w:val="0"/>
              <w:autoSpaceDE w:val="0"/>
              <w:autoSpaceDN w:val="0"/>
              <w:adjustRightInd w:val="0"/>
              <w:spacing w:line="280" w:lineRule="atLeast"/>
              <w:rPr>
                <w:rFonts w:ascii="Times" w:hAnsi="Times" w:cs="Times"/>
                <w:color w:val="000000"/>
                <w:sz w:val="20"/>
                <w:szCs w:val="20"/>
              </w:rPr>
            </w:pPr>
          </w:p>
        </w:tc>
        <w:tc>
          <w:tcPr>
            <w:tcW w:w="4148"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vAlign w:val="center"/>
          </w:tcPr>
          <w:p w14:paraId="56502797" w14:textId="77777777" w:rsidR="007A610C" w:rsidRPr="003366F5" w:rsidRDefault="007A610C" w:rsidP="007A610C">
            <w:pPr>
              <w:widowControl w:val="0"/>
              <w:autoSpaceDE w:val="0"/>
              <w:autoSpaceDN w:val="0"/>
              <w:adjustRightInd w:val="0"/>
              <w:spacing w:line="300" w:lineRule="atLeast"/>
              <w:rPr>
                <w:rFonts w:ascii="Comic Sans MS" w:hAnsi="Comic Sans MS" w:cs="Comic Sans MS"/>
                <w:color w:val="000000"/>
                <w:sz w:val="20"/>
                <w:szCs w:val="20"/>
              </w:rPr>
            </w:pPr>
            <w:r w:rsidRPr="003366F5">
              <w:rPr>
                <w:rFonts w:ascii="Comic Sans MS" w:hAnsi="Comic Sans MS" w:cs="Comic Sans MS"/>
                <w:color w:val="000000"/>
                <w:sz w:val="20"/>
                <w:szCs w:val="20"/>
              </w:rPr>
              <w:t>Constituée par :</w:t>
            </w:r>
          </w:p>
          <w:p w14:paraId="04F5E035" w14:textId="5C0BBDD2" w:rsidR="007A610C" w:rsidRPr="003366F5" w:rsidRDefault="007A610C" w:rsidP="007A610C">
            <w:pPr>
              <w:widowControl w:val="0"/>
              <w:autoSpaceDE w:val="0"/>
              <w:autoSpaceDN w:val="0"/>
              <w:adjustRightInd w:val="0"/>
              <w:spacing w:line="300" w:lineRule="atLeast"/>
              <w:rPr>
                <w:rFonts w:ascii="Times" w:hAnsi="Times" w:cs="Times"/>
                <w:color w:val="000000"/>
                <w:sz w:val="20"/>
                <w:szCs w:val="20"/>
              </w:rPr>
            </w:pPr>
            <w:r w:rsidRPr="003366F5">
              <w:rPr>
                <w:rFonts w:ascii="Comic Sans MS" w:hAnsi="Comic Sans MS" w:cs="Comic Sans MS"/>
                <w:color w:val="000000"/>
                <w:sz w:val="20"/>
                <w:szCs w:val="20"/>
              </w:rPr>
              <w:t xml:space="preserve"> -  la </w:t>
            </w:r>
            <w:r w:rsidRPr="003366F5">
              <w:rPr>
                <w:rFonts w:ascii="Comic Sans MS" w:hAnsi="Comic Sans MS" w:cs="Comic Sans MS"/>
                <w:color w:val="16A53F"/>
                <w:sz w:val="20"/>
                <w:szCs w:val="20"/>
              </w:rPr>
              <w:t xml:space="preserve">caduque basilaire </w:t>
            </w:r>
            <w:r w:rsidRPr="003366F5">
              <w:rPr>
                <w:rFonts w:ascii="Comic Sans MS" w:hAnsi="Comic Sans MS" w:cs="Comic Sans MS"/>
                <w:color w:val="000000"/>
                <w:sz w:val="20"/>
                <w:szCs w:val="20"/>
              </w:rPr>
              <w:t xml:space="preserve">(plaque basale) </w:t>
            </w:r>
            <w:r w:rsidRPr="003366F5">
              <w:rPr>
                <w:rFonts w:ascii="MS Mincho" w:eastAsia="MS Mincho" w:hAnsi="MS Mincho" w:cs="MS Mincho"/>
                <w:color w:val="000000"/>
                <w:sz w:val="20"/>
                <w:szCs w:val="20"/>
              </w:rPr>
              <w:t> </w:t>
            </w:r>
          </w:p>
          <w:p w14:paraId="67A70913" w14:textId="4B8D695E" w:rsidR="007A610C" w:rsidRPr="003366F5" w:rsidRDefault="007A610C" w:rsidP="007A610C">
            <w:pPr>
              <w:widowControl w:val="0"/>
              <w:numPr>
                <w:ilvl w:val="0"/>
                <w:numId w:val="3"/>
              </w:numPr>
              <w:tabs>
                <w:tab w:val="left" w:pos="220"/>
                <w:tab w:val="left" w:pos="720"/>
              </w:tabs>
              <w:autoSpaceDE w:val="0"/>
              <w:autoSpaceDN w:val="0"/>
              <w:adjustRightInd w:val="0"/>
              <w:spacing w:after="240" w:line="300" w:lineRule="atLeast"/>
              <w:ind w:hanging="720"/>
              <w:rPr>
                <w:rFonts w:ascii="Times" w:hAnsi="Times" w:cs="Times"/>
                <w:color w:val="000000"/>
                <w:sz w:val="20"/>
                <w:szCs w:val="20"/>
              </w:rPr>
            </w:pPr>
            <w:r w:rsidRPr="003366F5">
              <w:rPr>
                <w:rFonts w:ascii="Comic Sans MS" w:hAnsi="Comic Sans MS" w:cs="Comic Sans MS"/>
                <w:color w:val="000000"/>
                <w:kern w:val="1"/>
                <w:sz w:val="20"/>
                <w:szCs w:val="20"/>
              </w:rPr>
              <w:t xml:space="preserve"> </w:t>
            </w:r>
            <w:r w:rsidRPr="003366F5">
              <w:rPr>
                <w:rFonts w:ascii="Comic Sans MS" w:hAnsi="Comic Sans MS" w:cs="Comic Sans MS"/>
                <w:color w:val="000000"/>
                <w:sz w:val="20"/>
                <w:szCs w:val="20"/>
              </w:rPr>
              <w:t xml:space="preserve">-  les vaisseaux et les glandes utérines </w:t>
            </w:r>
            <w:r w:rsidRPr="003366F5">
              <w:rPr>
                <w:rFonts w:ascii="MS Mincho" w:eastAsia="MS Mincho" w:hAnsi="MS Mincho" w:cs="MS Mincho"/>
                <w:color w:val="000000"/>
                <w:sz w:val="20"/>
                <w:szCs w:val="20"/>
              </w:rPr>
              <w:t> </w:t>
            </w:r>
          </w:p>
        </w:tc>
      </w:tr>
    </w:tbl>
    <w:p w14:paraId="56EED583" w14:textId="77777777" w:rsidR="009E1736" w:rsidRDefault="009E1736" w:rsidP="00AF3EBA">
      <w:pPr>
        <w:ind w:left="-655"/>
        <w:rPr>
          <w:color w:val="000000" w:themeColor="text1"/>
          <w:sz w:val="22"/>
          <w:szCs w:val="22"/>
        </w:rPr>
      </w:pPr>
    </w:p>
    <w:p w14:paraId="2381EDBD" w14:textId="77777777" w:rsidR="009E1736" w:rsidRDefault="009E1736" w:rsidP="00AF3EBA">
      <w:pPr>
        <w:ind w:left="-655"/>
        <w:rPr>
          <w:color w:val="000000" w:themeColor="text1"/>
          <w:sz w:val="22"/>
          <w:szCs w:val="22"/>
        </w:rPr>
      </w:pPr>
    </w:p>
    <w:p w14:paraId="1E08F49C" w14:textId="1063C9F5" w:rsidR="007A610C" w:rsidRDefault="007A610C" w:rsidP="00AF3EBA">
      <w:pPr>
        <w:ind w:left="-655"/>
        <w:rPr>
          <w:color w:val="000000" w:themeColor="text1"/>
          <w:sz w:val="22"/>
          <w:szCs w:val="22"/>
        </w:rPr>
      </w:pPr>
      <w:r>
        <w:rPr>
          <w:color w:val="000000" w:themeColor="text1"/>
          <w:sz w:val="22"/>
          <w:szCs w:val="22"/>
        </w:rPr>
        <w:t>Le placenta est constitué d’un ensemble d’unités ou lobules placentaires </w:t>
      </w:r>
      <w:r>
        <w:rPr>
          <w:color w:val="000000" w:themeColor="text1"/>
          <w:sz w:val="22"/>
          <w:szCs w:val="22"/>
        </w:rPr>
        <w:sym w:font="Symbol" w:char="F0D2"/>
      </w:r>
      <w:r>
        <w:rPr>
          <w:color w:val="000000" w:themeColor="text1"/>
          <w:sz w:val="22"/>
          <w:szCs w:val="22"/>
        </w:rPr>
        <w:t xml:space="preserve"> les </w:t>
      </w:r>
      <w:r w:rsidRPr="007A610C">
        <w:rPr>
          <w:b/>
          <w:color w:val="C00000"/>
          <w:sz w:val="22"/>
          <w:szCs w:val="22"/>
        </w:rPr>
        <w:t xml:space="preserve">COTYLÉDONS </w:t>
      </w:r>
      <w:r>
        <w:rPr>
          <w:color w:val="000000" w:themeColor="text1"/>
          <w:sz w:val="22"/>
          <w:szCs w:val="22"/>
        </w:rPr>
        <w:t>qui sont séparés par des sillons</w:t>
      </w:r>
      <w:r w:rsidR="003366F5">
        <w:rPr>
          <w:color w:val="000000" w:themeColor="text1"/>
          <w:sz w:val="22"/>
          <w:szCs w:val="22"/>
        </w:rPr>
        <w:t xml:space="preserve"> (cloisons incomplètes formées par des plissements de la plaque basale </w:t>
      </w:r>
      <w:r w:rsidR="003366F5" w:rsidRPr="002A54DD">
        <w:rPr>
          <w:i/>
          <w:color w:val="000000" w:themeColor="text1"/>
          <w:sz w:val="18"/>
          <w:szCs w:val="18"/>
        </w:rPr>
        <w:t>(barre en jaune sur le schéma du bas</w:t>
      </w:r>
      <w:r w:rsidR="003366F5">
        <w:rPr>
          <w:color w:val="000000" w:themeColor="text1"/>
          <w:sz w:val="22"/>
          <w:szCs w:val="22"/>
        </w:rPr>
        <w:t>) )</w:t>
      </w:r>
      <w:r>
        <w:rPr>
          <w:color w:val="000000" w:themeColor="text1"/>
          <w:sz w:val="22"/>
          <w:szCs w:val="22"/>
        </w:rPr>
        <w:t xml:space="preserve"> et au sein duquel on va retrouver un ensemble de troncs villositaires qui vont s’arboriser depuis la plaque choriale.</w:t>
      </w:r>
    </w:p>
    <w:p w14:paraId="05D809AA" w14:textId="77777777" w:rsidR="003366F5" w:rsidRDefault="003366F5" w:rsidP="00AF3EBA">
      <w:pPr>
        <w:ind w:left="-655"/>
        <w:rPr>
          <w:color w:val="000000" w:themeColor="text1"/>
          <w:sz w:val="22"/>
          <w:szCs w:val="22"/>
        </w:rPr>
      </w:pPr>
    </w:p>
    <w:p w14:paraId="2C45F04E" w14:textId="50039E34" w:rsidR="003366F5" w:rsidRDefault="003366F5" w:rsidP="003366F5">
      <w:pPr>
        <w:widowControl w:val="0"/>
        <w:autoSpaceDE w:val="0"/>
        <w:autoSpaceDN w:val="0"/>
        <w:adjustRightInd w:val="0"/>
        <w:spacing w:line="280" w:lineRule="atLeast"/>
        <w:ind w:left="-851"/>
        <w:rPr>
          <w:rFonts w:ascii="Times" w:hAnsi="Times" w:cs="Times"/>
          <w:color w:val="000000"/>
        </w:rPr>
      </w:pPr>
      <w:r>
        <w:rPr>
          <w:rFonts w:ascii="Helvetica" w:hAnsi="Helvetica" w:cs="Helvetica"/>
          <w:noProof/>
          <w:lang w:eastAsia="fr-FR"/>
        </w:rPr>
        <w:lastRenderedPageBreak/>
        <mc:AlternateContent>
          <mc:Choice Requires="wps">
            <w:drawing>
              <wp:anchor distT="0" distB="0" distL="114300" distR="114300" simplePos="0" relativeHeight="251662336" behindDoc="0" locked="0" layoutInCell="1" allowOverlap="1" wp14:anchorId="35D918D1" wp14:editId="4C919FE7">
                <wp:simplePos x="0" y="0"/>
                <wp:positionH relativeFrom="column">
                  <wp:posOffset>4156710</wp:posOffset>
                </wp:positionH>
                <wp:positionV relativeFrom="paragraph">
                  <wp:posOffset>461010</wp:posOffset>
                </wp:positionV>
                <wp:extent cx="2171700" cy="1488440"/>
                <wp:effectExtent l="0" t="0" r="0" b="10160"/>
                <wp:wrapSquare wrapText="bothSides"/>
                <wp:docPr id="12" name="Zone de texte 12"/>
                <wp:cNvGraphicFramePr/>
                <a:graphic xmlns:a="http://schemas.openxmlformats.org/drawingml/2006/main">
                  <a:graphicData uri="http://schemas.microsoft.com/office/word/2010/wordprocessingShape">
                    <wps:wsp>
                      <wps:cNvSpPr txBox="1"/>
                      <wps:spPr>
                        <a:xfrm>
                          <a:off x="0" y="0"/>
                          <a:ext cx="2171700" cy="14884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BF86F5F" w14:textId="34205E3A" w:rsidR="009E1736" w:rsidRDefault="009E1736" w:rsidP="003366F5">
                            <w:pPr>
                              <w:pStyle w:val="Pardeliste"/>
                              <w:numPr>
                                <w:ilvl w:val="0"/>
                                <w:numId w:val="6"/>
                              </w:numPr>
                            </w:pPr>
                            <w:r>
                              <w:t xml:space="preserve">cordon ombilical </w:t>
                            </w:r>
                          </w:p>
                          <w:p w14:paraId="4124016B" w14:textId="23DEA4C2" w:rsidR="009E1736" w:rsidRDefault="009E1736" w:rsidP="003366F5">
                            <w:pPr>
                              <w:pStyle w:val="Pardeliste"/>
                              <w:numPr>
                                <w:ilvl w:val="0"/>
                                <w:numId w:val="6"/>
                              </w:numPr>
                            </w:pPr>
                            <w:r>
                              <w:t>amnios</w:t>
                            </w:r>
                          </w:p>
                          <w:p w14:paraId="5BBE0550" w14:textId="148F7402" w:rsidR="009E1736" w:rsidRDefault="009E1736" w:rsidP="003366F5">
                            <w:pPr>
                              <w:pStyle w:val="Pardeliste"/>
                              <w:numPr>
                                <w:ilvl w:val="0"/>
                                <w:numId w:val="6"/>
                              </w:numPr>
                            </w:pPr>
                            <w:r>
                              <w:t>plaque choriale</w:t>
                            </w:r>
                          </w:p>
                          <w:p w14:paraId="2F636E69" w14:textId="79E224B8" w:rsidR="009E1736" w:rsidRDefault="009E1736" w:rsidP="003366F5">
                            <w:pPr>
                              <w:pStyle w:val="Pardeliste"/>
                              <w:numPr>
                                <w:ilvl w:val="0"/>
                                <w:numId w:val="6"/>
                              </w:numPr>
                            </w:pPr>
                            <w:r>
                              <w:t>chambre intervilleuse</w:t>
                            </w:r>
                          </w:p>
                          <w:p w14:paraId="5E623D9A" w14:textId="7F4AC55A" w:rsidR="009E1736" w:rsidRDefault="009E1736" w:rsidP="003366F5">
                            <w:pPr>
                              <w:pStyle w:val="Pardeliste"/>
                              <w:numPr>
                                <w:ilvl w:val="0"/>
                                <w:numId w:val="6"/>
                              </w:numPr>
                            </w:pPr>
                            <w:r>
                              <w:t>plaque basale</w:t>
                            </w:r>
                          </w:p>
                          <w:p w14:paraId="73A796A2" w14:textId="7F93225F" w:rsidR="009E1736" w:rsidRPr="003366F5" w:rsidRDefault="009E1736" w:rsidP="003366F5">
                            <w:pPr>
                              <w:pStyle w:val="Pardeliste"/>
                              <w:numPr>
                                <w:ilvl w:val="0"/>
                                <w:numId w:val="6"/>
                              </w:numPr>
                              <w:rPr>
                                <w:b/>
                                <w:color w:val="C00000"/>
                              </w:rPr>
                            </w:pPr>
                            <w:r w:rsidRPr="003366F5">
                              <w:rPr>
                                <w:b/>
                                <w:color w:val="C00000"/>
                              </w:rPr>
                              <w:t xml:space="preserve">cotylédon </w:t>
                            </w:r>
                          </w:p>
                          <w:p w14:paraId="7281FB50" w14:textId="4A9A8F85" w:rsidR="009E1736" w:rsidRDefault="009E1736" w:rsidP="003366F5">
                            <w:pPr>
                              <w:pStyle w:val="Pardeliste"/>
                              <w:numPr>
                                <w:ilvl w:val="0"/>
                                <w:numId w:val="6"/>
                              </w:numPr>
                            </w:pPr>
                            <w:r>
                              <w:t xml:space="preserve">villosité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5D918D1" id="Zone_x0020_de_x0020_texte_x0020_12" o:spid="_x0000_s1030" type="#_x0000_t202" style="position:absolute;left:0;text-align:left;margin-left:327.3pt;margin-top:36.3pt;width:171pt;height:117.2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" filled="f" stroked="f">
                <v:textbox>
                  <w:txbxContent>
                    <w:p w14:paraId="7BF86F5F" w14:textId="34205E3A" w:rsidR="009E1736" w:rsidRDefault="009E1736" w:rsidP="003366F5">
                      <w:pPr>
                        <w:pStyle w:val="Pardeliste"/>
                        <w:numPr>
                          <w:ilvl w:val="0"/>
                          <w:numId w:val="6"/>
                        </w:numPr>
                      </w:pPr>
                      <w:r>
                        <w:t xml:space="preserve">cordon ombilical </w:t>
                      </w:r>
                    </w:p>
                    <w:p w14:paraId="4124016B" w14:textId="23DEA4C2" w:rsidR="009E1736" w:rsidRDefault="009E1736" w:rsidP="003366F5">
                      <w:pPr>
                        <w:pStyle w:val="Pardeliste"/>
                        <w:numPr>
                          <w:ilvl w:val="0"/>
                          <w:numId w:val="6"/>
                        </w:numPr>
                      </w:pPr>
                      <w:r>
                        <w:t>amnios</w:t>
                      </w:r>
                    </w:p>
                    <w:p w14:paraId="5BBE0550" w14:textId="148F7402" w:rsidR="009E1736" w:rsidRDefault="009E1736" w:rsidP="003366F5">
                      <w:pPr>
                        <w:pStyle w:val="Pardeliste"/>
                        <w:numPr>
                          <w:ilvl w:val="0"/>
                          <w:numId w:val="6"/>
                        </w:numPr>
                      </w:pPr>
                      <w:r>
                        <w:t>plaque choriale</w:t>
                      </w:r>
                    </w:p>
                    <w:p w14:paraId="2F636E69" w14:textId="79E224B8" w:rsidR="009E1736" w:rsidRDefault="009E1736" w:rsidP="003366F5">
                      <w:pPr>
                        <w:pStyle w:val="Pardeliste"/>
                        <w:numPr>
                          <w:ilvl w:val="0"/>
                          <w:numId w:val="6"/>
                        </w:numPr>
                      </w:pPr>
                      <w:r>
                        <w:t>chambre intervilleuse</w:t>
                      </w:r>
                    </w:p>
                    <w:p w14:paraId="5E623D9A" w14:textId="7F4AC55A" w:rsidR="009E1736" w:rsidRDefault="009E1736" w:rsidP="003366F5">
                      <w:pPr>
                        <w:pStyle w:val="Pardeliste"/>
                        <w:numPr>
                          <w:ilvl w:val="0"/>
                          <w:numId w:val="6"/>
                        </w:numPr>
                      </w:pPr>
                      <w:r>
                        <w:t>plaque basale</w:t>
                      </w:r>
                    </w:p>
                    <w:p w14:paraId="73A796A2" w14:textId="7F93225F" w:rsidR="009E1736" w:rsidRPr="003366F5" w:rsidRDefault="009E1736" w:rsidP="003366F5">
                      <w:pPr>
                        <w:pStyle w:val="Pardeliste"/>
                        <w:numPr>
                          <w:ilvl w:val="0"/>
                          <w:numId w:val="6"/>
                        </w:numPr>
                        <w:rPr>
                          <w:b/>
                          <w:color w:val="C00000"/>
                        </w:rPr>
                      </w:pPr>
                      <w:r w:rsidRPr="003366F5">
                        <w:rPr>
                          <w:b/>
                          <w:color w:val="C00000"/>
                        </w:rPr>
                        <w:t xml:space="preserve">cotylédon </w:t>
                      </w:r>
                    </w:p>
                    <w:p w14:paraId="7281FB50" w14:textId="4A9A8F85" w:rsidR="009E1736" w:rsidRDefault="009E1736" w:rsidP="003366F5">
                      <w:pPr>
                        <w:pStyle w:val="Pardeliste"/>
                        <w:numPr>
                          <w:ilvl w:val="0"/>
                          <w:numId w:val="6"/>
                        </w:numPr>
                      </w:pPr>
                      <w:r>
                        <w:t xml:space="preserve">villosité </w:t>
                      </w:r>
                    </w:p>
                  </w:txbxContent>
                </v:textbox>
                <w10:wrap type="square"/>
              </v:shape>
            </w:pict>
          </mc:Fallback>
        </mc:AlternateContent>
      </w:r>
      <w:r>
        <w:rPr>
          <w:rFonts w:ascii="Helvetica" w:hAnsi="Helvetica" w:cs="Helvetica"/>
          <w:noProof/>
          <w:lang w:eastAsia="fr-FR"/>
        </w:rPr>
        <w:drawing>
          <wp:inline distT="0" distB="0" distL="0" distR="0" wp14:anchorId="6A5F7197" wp14:editId="05AC022B">
            <wp:extent cx="4153535" cy="2215817"/>
            <wp:effectExtent l="0" t="0" r="12065" b="0"/>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53535" cy="2215817"/>
                    </a:xfrm>
                    <a:prstGeom prst="rect">
                      <a:avLst/>
                    </a:prstGeom>
                    <a:noFill/>
                    <a:ln>
                      <a:noFill/>
                    </a:ln>
                  </pic:spPr>
                </pic:pic>
              </a:graphicData>
            </a:graphic>
          </wp:inline>
        </w:drawing>
      </w:r>
      <w:r>
        <w:rPr>
          <w:rFonts w:ascii="Times" w:hAnsi="Times" w:cs="Times"/>
          <w:color w:val="000000"/>
        </w:rPr>
        <w:t xml:space="preserve"> </w:t>
      </w:r>
    </w:p>
    <w:p w14:paraId="4BF784E4" w14:textId="77777777" w:rsidR="003366F5" w:rsidRDefault="003366F5" w:rsidP="00AF3EBA">
      <w:pPr>
        <w:ind w:left="-655"/>
        <w:rPr>
          <w:color w:val="000000" w:themeColor="text1"/>
          <w:sz w:val="22"/>
          <w:szCs w:val="22"/>
        </w:rPr>
      </w:pPr>
    </w:p>
    <w:p w14:paraId="09B05223" w14:textId="77777777" w:rsidR="003366F5" w:rsidRDefault="003366F5" w:rsidP="00AF3EBA">
      <w:pPr>
        <w:ind w:left="-655"/>
        <w:rPr>
          <w:color w:val="000000" w:themeColor="text1"/>
          <w:sz w:val="22"/>
          <w:szCs w:val="22"/>
        </w:rPr>
      </w:pPr>
    </w:p>
    <w:p w14:paraId="4C4BCDCC" w14:textId="32CC0930" w:rsidR="003366F5" w:rsidRPr="002A54DD" w:rsidRDefault="002A54DD" w:rsidP="002A54DD">
      <w:pPr>
        <w:pStyle w:val="Pardeliste"/>
        <w:numPr>
          <w:ilvl w:val="0"/>
          <w:numId w:val="1"/>
        </w:numPr>
        <w:ind w:left="-426" w:hanging="87"/>
        <w:rPr>
          <w:b/>
          <w:i/>
          <w:color w:val="FF0000"/>
          <w:sz w:val="28"/>
          <w:szCs w:val="28"/>
          <w:u w:val="single"/>
        </w:rPr>
      </w:pPr>
      <w:r w:rsidRPr="002A54DD">
        <w:rPr>
          <w:b/>
          <w:i/>
          <w:color w:val="FF0000"/>
          <w:sz w:val="28"/>
          <w:szCs w:val="28"/>
          <w:u w:val="single"/>
        </w:rPr>
        <w:t xml:space="preserve">La caduque </w:t>
      </w:r>
    </w:p>
    <w:p w14:paraId="0E727C18" w14:textId="5413DB74" w:rsidR="002A54DD" w:rsidRDefault="002A54DD" w:rsidP="002A54DD">
      <w:pPr>
        <w:ind w:left="360"/>
        <w:rPr>
          <w:color w:val="000000" w:themeColor="text1"/>
          <w:sz w:val="22"/>
          <w:szCs w:val="22"/>
        </w:rPr>
      </w:pPr>
      <w:r>
        <w:rPr>
          <w:rFonts w:ascii="Times" w:hAnsi="Times" w:cs="Times"/>
          <w:noProof/>
          <w:color w:val="000000"/>
          <w:lang w:eastAsia="fr-FR"/>
        </w:rPr>
        <mc:AlternateContent>
          <mc:Choice Requires="wps">
            <w:drawing>
              <wp:anchor distT="0" distB="0" distL="114300" distR="114300" simplePos="0" relativeHeight="251663360" behindDoc="0" locked="0" layoutInCell="1" allowOverlap="1" wp14:anchorId="41A16758" wp14:editId="75854B4D">
                <wp:simplePos x="0" y="0"/>
                <wp:positionH relativeFrom="column">
                  <wp:posOffset>-300990</wp:posOffset>
                </wp:positionH>
                <wp:positionV relativeFrom="paragraph">
                  <wp:posOffset>236855</wp:posOffset>
                </wp:positionV>
                <wp:extent cx="2515235" cy="2402840"/>
                <wp:effectExtent l="0" t="0" r="0" b="10160"/>
                <wp:wrapSquare wrapText="bothSides"/>
                <wp:docPr id="14" name="Zone de texte 14"/>
                <wp:cNvGraphicFramePr/>
                <a:graphic xmlns:a="http://schemas.openxmlformats.org/drawingml/2006/main">
                  <a:graphicData uri="http://schemas.microsoft.com/office/word/2010/wordprocessingShape">
                    <wps:wsp>
                      <wps:cNvSpPr txBox="1"/>
                      <wps:spPr>
                        <a:xfrm>
                          <a:off x="0" y="0"/>
                          <a:ext cx="2515235" cy="24028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D772914" w14:textId="21C6F705" w:rsidR="009E1736" w:rsidRDefault="009E1736">
                            <w:r>
                              <w:rPr>
                                <w:rFonts w:ascii="Times" w:hAnsi="Times" w:cs="Times"/>
                                <w:noProof/>
                                <w:color w:val="000000"/>
                                <w:lang w:eastAsia="fr-FR"/>
                              </w:rPr>
                              <w:drawing>
                                <wp:inline distT="0" distB="0" distL="0" distR="0" wp14:anchorId="68FF30FD" wp14:editId="21074044">
                                  <wp:extent cx="2291731" cy="2352040"/>
                                  <wp:effectExtent l="0" t="0" r="0" b="10160"/>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05504" cy="236617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A16758" id="Zone_x0020_de_x0020_texte_x0020_14" o:spid="_x0000_s1031" type="#_x0000_t202" style="position:absolute;left:0;text-align:left;margin-left:-23.7pt;margin-top:18.65pt;width:198.05pt;height:189.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" filled="f" stroked="f">
                <v:textbox>
                  <w:txbxContent>
                    <w:p w14:paraId="5D772914" w14:textId="21C6F705" w:rsidR="009E1736" w:rsidRDefault="009E1736">
                      <w:r>
                        <w:rPr>
                          <w:rFonts w:ascii="Times" w:hAnsi="Times" w:cs="Times"/>
                          <w:noProof/>
                          <w:color w:val="000000"/>
                          <w:lang w:eastAsia="fr-FR"/>
                        </w:rPr>
                        <w:drawing>
                          <wp:inline distT="0" distB="0" distL="0" distR="0" wp14:anchorId="68FF30FD" wp14:editId="21074044">
                            <wp:extent cx="2291731" cy="2352040"/>
                            <wp:effectExtent l="0" t="0" r="0" b="10160"/>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05504" cy="2366176"/>
                                    </a:xfrm>
                                    <a:prstGeom prst="rect">
                                      <a:avLst/>
                                    </a:prstGeom>
                                    <a:noFill/>
                                    <a:ln>
                                      <a:noFill/>
                                    </a:ln>
                                  </pic:spPr>
                                </pic:pic>
                              </a:graphicData>
                            </a:graphic>
                          </wp:inline>
                        </w:drawing>
                      </w:r>
                    </w:p>
                  </w:txbxContent>
                </v:textbox>
                <w10:wrap type="square"/>
              </v:shape>
            </w:pict>
          </mc:Fallback>
        </mc:AlternateContent>
      </w:r>
    </w:p>
    <w:p w14:paraId="69751F35" w14:textId="1CE5892E" w:rsidR="002A54DD" w:rsidRPr="002A54DD" w:rsidRDefault="002A54DD" w:rsidP="002A54DD">
      <w:pPr>
        <w:widowControl w:val="0"/>
        <w:autoSpaceDE w:val="0"/>
        <w:autoSpaceDN w:val="0"/>
        <w:adjustRightInd w:val="0"/>
        <w:spacing w:line="260" w:lineRule="atLeast"/>
        <w:rPr>
          <w:rFonts w:ascii="Comic Sans MS" w:hAnsi="Comic Sans MS" w:cs="Comic Sans MS"/>
          <w:b/>
          <w:bCs/>
          <w:color w:val="C00000"/>
          <w:sz w:val="21"/>
          <w:szCs w:val="21"/>
        </w:rPr>
      </w:pPr>
      <w:r>
        <w:rPr>
          <w:rFonts w:ascii="Times" w:hAnsi="Times" w:cs="Times"/>
          <w:color w:val="000000"/>
        </w:rPr>
        <w:t xml:space="preserve">       </w:t>
      </w:r>
      <w:r w:rsidRPr="002A54DD">
        <w:rPr>
          <w:rFonts w:ascii="Comic Sans MS" w:hAnsi="Comic Sans MS" w:cs="Comic Sans MS"/>
          <w:b/>
          <w:bCs/>
          <w:color w:val="C00000"/>
          <w:sz w:val="21"/>
          <w:szCs w:val="21"/>
        </w:rPr>
        <w:t>La caduque est la muqueuse utérine maternelle qui a été modifiée au siège de l'implantation par la réaction déciduale. Cette réaction déciduale est la transformation de type épithéloïde de fibroblastes du stroma endothélial par accumulation de lipides et de glycogène</w:t>
      </w:r>
      <w:r>
        <w:rPr>
          <w:rFonts w:ascii="Comic Sans MS" w:hAnsi="Comic Sans MS" w:cs="Comic Sans MS"/>
          <w:b/>
          <w:bCs/>
          <w:color w:val="C00000"/>
          <w:sz w:val="21"/>
          <w:szCs w:val="21"/>
        </w:rPr>
        <w:t> </w:t>
      </w:r>
      <w:r>
        <w:rPr>
          <w:rFonts w:ascii="Comic Sans MS" w:hAnsi="Comic Sans MS" w:cs="Comic Sans MS"/>
          <w:b/>
          <w:bCs/>
          <w:color w:val="C00000"/>
          <w:sz w:val="21"/>
          <w:szCs w:val="21"/>
        </w:rPr>
        <w:sym w:font="Symbol" w:char="F0A9"/>
      </w:r>
      <w:r>
        <w:rPr>
          <w:rFonts w:ascii="Comic Sans MS" w:hAnsi="Comic Sans MS" w:cs="Comic Sans MS"/>
          <w:b/>
          <w:bCs/>
          <w:color w:val="C00000"/>
          <w:sz w:val="21"/>
          <w:szCs w:val="21"/>
        </w:rPr>
        <w:sym w:font="Symbol" w:char="F0A9"/>
      </w:r>
      <w:r>
        <w:rPr>
          <w:rFonts w:ascii="Comic Sans MS" w:hAnsi="Comic Sans MS" w:cs="Comic Sans MS"/>
          <w:b/>
          <w:bCs/>
          <w:color w:val="C00000"/>
          <w:sz w:val="21"/>
          <w:szCs w:val="21"/>
        </w:rPr>
        <w:sym w:font="Symbol" w:char="F0A9"/>
      </w:r>
    </w:p>
    <w:p w14:paraId="4545295C" w14:textId="4D3B2146" w:rsidR="002A54DD" w:rsidRPr="002A54DD" w:rsidRDefault="002A54DD" w:rsidP="002A54DD">
      <w:pPr>
        <w:widowControl w:val="0"/>
        <w:autoSpaceDE w:val="0"/>
        <w:autoSpaceDN w:val="0"/>
        <w:adjustRightInd w:val="0"/>
        <w:spacing w:line="260" w:lineRule="atLeast"/>
        <w:rPr>
          <w:rFonts w:ascii="Comic Sans MS" w:hAnsi="Comic Sans MS" w:cs="Comic Sans MS"/>
          <w:b/>
          <w:bCs/>
          <w:color w:val="C00000"/>
          <w:sz w:val="21"/>
          <w:szCs w:val="21"/>
        </w:rPr>
      </w:pPr>
      <w:r w:rsidRPr="002A54DD">
        <w:rPr>
          <w:rFonts w:ascii="Comic Sans MS" w:hAnsi="Comic Sans MS" w:cs="Comic Sans MS"/>
          <w:b/>
          <w:bCs/>
          <w:color w:val="C00000"/>
          <w:sz w:val="21"/>
          <w:szCs w:val="21"/>
        </w:rPr>
        <w:t xml:space="preserve"> (DÉFINITION À SAVOIR SUR LE BOUT DES DOIGTS) </w:t>
      </w:r>
    </w:p>
    <w:p w14:paraId="70785F48" w14:textId="77777777" w:rsidR="002A54DD" w:rsidRDefault="002A54DD" w:rsidP="002A54DD">
      <w:pPr>
        <w:widowControl w:val="0"/>
        <w:autoSpaceDE w:val="0"/>
        <w:autoSpaceDN w:val="0"/>
        <w:adjustRightInd w:val="0"/>
        <w:spacing w:line="260" w:lineRule="atLeast"/>
        <w:rPr>
          <w:rFonts w:ascii="Comic Sans MS" w:hAnsi="Comic Sans MS" w:cs="Comic Sans MS"/>
          <w:b/>
          <w:bCs/>
          <w:color w:val="FB0007"/>
          <w:sz w:val="21"/>
          <w:szCs w:val="21"/>
        </w:rPr>
      </w:pPr>
    </w:p>
    <w:p w14:paraId="601054E4" w14:textId="569DB9E4" w:rsidR="002A54DD" w:rsidRPr="002A54DD" w:rsidRDefault="002A54DD" w:rsidP="002A54DD">
      <w:pPr>
        <w:widowControl w:val="0"/>
        <w:autoSpaceDE w:val="0"/>
        <w:autoSpaceDN w:val="0"/>
        <w:adjustRightInd w:val="0"/>
        <w:spacing w:after="240" w:line="260" w:lineRule="atLeast"/>
        <w:rPr>
          <w:rFonts w:ascii="Comic Sans MS" w:hAnsi="Comic Sans MS" w:cs="Comic Sans MS"/>
          <w:bCs/>
          <w:color w:val="000000" w:themeColor="text1"/>
          <w:sz w:val="21"/>
          <w:szCs w:val="21"/>
        </w:rPr>
      </w:pPr>
      <w:r w:rsidRPr="002A54DD">
        <w:rPr>
          <w:rFonts w:ascii="Comic Sans MS" w:hAnsi="Comic Sans MS" w:cs="Comic Sans MS"/>
          <w:bCs/>
          <w:color w:val="000000" w:themeColor="text1"/>
          <w:sz w:val="21"/>
          <w:szCs w:val="21"/>
        </w:rPr>
        <w:t xml:space="preserve">Lors de l’implantation, les fibroblastes qui étaient allongés vont devenir </w:t>
      </w:r>
      <w:r w:rsidR="007149E1" w:rsidRPr="002A54DD">
        <w:rPr>
          <w:rFonts w:ascii="Comic Sans MS" w:hAnsi="Comic Sans MS" w:cs="Comic Sans MS"/>
          <w:bCs/>
          <w:color w:val="000000" w:themeColor="text1"/>
          <w:sz w:val="21"/>
          <w:szCs w:val="21"/>
        </w:rPr>
        <w:t>ovoïdes</w:t>
      </w:r>
      <w:r w:rsidRPr="002A54DD">
        <w:rPr>
          <w:rFonts w:ascii="Comic Sans MS" w:hAnsi="Comic Sans MS" w:cs="Comic Sans MS"/>
          <w:bCs/>
          <w:color w:val="000000" w:themeColor="text1"/>
          <w:sz w:val="21"/>
          <w:szCs w:val="21"/>
        </w:rPr>
        <w:t xml:space="preserve"> par l’accumulation de lipides et glycogènes à l’intérieur. </w:t>
      </w:r>
      <w:r w:rsidRPr="002A54DD">
        <w:rPr>
          <w:rFonts w:ascii="Comic Sans MS" w:hAnsi="Comic Sans MS" w:cs="Comic Sans MS"/>
          <w:color w:val="000000"/>
          <w:sz w:val="21"/>
          <w:szCs w:val="21"/>
        </w:rPr>
        <w:t xml:space="preserve">A ce moment là, l’endomètre prend le nom de caduque (ou décidue) qui portent un nom différent selon sa situation par rapport à l'embryon. </w:t>
      </w:r>
    </w:p>
    <w:p w14:paraId="6D959B19" w14:textId="586CDAD2" w:rsidR="002A54DD" w:rsidRDefault="002A54DD" w:rsidP="002A54DD">
      <w:pPr>
        <w:widowControl w:val="0"/>
        <w:autoSpaceDE w:val="0"/>
        <w:autoSpaceDN w:val="0"/>
        <w:adjustRightInd w:val="0"/>
        <w:spacing w:line="280" w:lineRule="atLeast"/>
        <w:rPr>
          <w:rFonts w:ascii="Times" w:hAnsi="Times" w:cs="Times"/>
          <w:color w:val="000000"/>
        </w:rPr>
      </w:pPr>
    </w:p>
    <w:tbl>
      <w:tblPr>
        <w:tblW w:w="10490" w:type="dxa"/>
        <w:tblInd w:w="-294" w:type="dxa"/>
        <w:tblBorders>
          <w:top w:val="nil"/>
          <w:left w:val="nil"/>
          <w:right w:val="nil"/>
        </w:tblBorders>
        <w:tblLayout w:type="fixed"/>
        <w:tblLook w:val="0000" w:firstRow="0" w:lastRow="0" w:firstColumn="0" w:lastColumn="0" w:noHBand="0" w:noVBand="0"/>
      </w:tblPr>
      <w:tblGrid>
        <w:gridCol w:w="3949"/>
        <w:gridCol w:w="3451"/>
        <w:gridCol w:w="3090"/>
      </w:tblGrid>
      <w:tr w:rsidR="009E1736" w14:paraId="12D4A414" w14:textId="77777777" w:rsidTr="009E1736">
        <w:trPr>
          <w:trHeight w:val="524"/>
        </w:trPr>
        <w:tc>
          <w:tcPr>
            <w:tcW w:w="3949"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vAlign w:val="center"/>
          </w:tcPr>
          <w:p w14:paraId="1F6BF9FB" w14:textId="77777777" w:rsidR="002A54DD" w:rsidRDefault="002A54DD">
            <w:pPr>
              <w:widowControl w:val="0"/>
              <w:autoSpaceDE w:val="0"/>
              <w:autoSpaceDN w:val="0"/>
              <w:adjustRightInd w:val="0"/>
              <w:spacing w:after="240" w:line="300" w:lineRule="atLeast"/>
              <w:rPr>
                <w:rFonts w:ascii="Times" w:hAnsi="Times" w:cs="Times"/>
                <w:color w:val="000000"/>
              </w:rPr>
            </w:pPr>
            <w:r>
              <w:rPr>
                <w:rFonts w:ascii="Comic Sans MS" w:hAnsi="Comic Sans MS" w:cs="Comic Sans MS"/>
                <w:b/>
                <w:bCs/>
                <w:color w:val="BE1687"/>
                <w:sz w:val="21"/>
                <w:szCs w:val="21"/>
              </w:rPr>
              <w:t xml:space="preserve">Caduque basilaire (3) </w:t>
            </w:r>
          </w:p>
        </w:tc>
        <w:tc>
          <w:tcPr>
            <w:tcW w:w="3451"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vAlign w:val="center"/>
          </w:tcPr>
          <w:p w14:paraId="0C61DB3E" w14:textId="77777777" w:rsidR="002A54DD" w:rsidRDefault="002A54DD">
            <w:pPr>
              <w:widowControl w:val="0"/>
              <w:autoSpaceDE w:val="0"/>
              <w:autoSpaceDN w:val="0"/>
              <w:adjustRightInd w:val="0"/>
              <w:spacing w:after="240" w:line="300" w:lineRule="atLeast"/>
              <w:rPr>
                <w:rFonts w:ascii="Times" w:hAnsi="Times" w:cs="Times"/>
                <w:color w:val="000000"/>
              </w:rPr>
            </w:pPr>
            <w:r>
              <w:rPr>
                <w:rFonts w:ascii="Comic Sans MS" w:hAnsi="Comic Sans MS" w:cs="Comic Sans MS"/>
                <w:b/>
                <w:bCs/>
                <w:color w:val="BE1687"/>
                <w:sz w:val="21"/>
                <w:szCs w:val="21"/>
              </w:rPr>
              <w:t xml:space="preserve">Caduque ovulaire ou réfléchie (2) </w:t>
            </w:r>
          </w:p>
        </w:tc>
        <w:tc>
          <w:tcPr>
            <w:tcW w:w="3090"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vAlign w:val="center"/>
          </w:tcPr>
          <w:p w14:paraId="212490D3" w14:textId="77777777" w:rsidR="002A54DD" w:rsidRDefault="002A54DD">
            <w:pPr>
              <w:widowControl w:val="0"/>
              <w:autoSpaceDE w:val="0"/>
              <w:autoSpaceDN w:val="0"/>
              <w:adjustRightInd w:val="0"/>
              <w:spacing w:after="240" w:line="300" w:lineRule="atLeast"/>
              <w:rPr>
                <w:rFonts w:ascii="Times" w:hAnsi="Times" w:cs="Times"/>
                <w:color w:val="000000"/>
              </w:rPr>
            </w:pPr>
            <w:r>
              <w:rPr>
                <w:rFonts w:ascii="Comic Sans MS" w:hAnsi="Comic Sans MS" w:cs="Comic Sans MS"/>
                <w:b/>
                <w:bCs/>
                <w:color w:val="BE1687"/>
                <w:sz w:val="21"/>
                <w:szCs w:val="21"/>
              </w:rPr>
              <w:t xml:space="preserve">Caduque pariétale (1) </w:t>
            </w:r>
          </w:p>
        </w:tc>
      </w:tr>
      <w:tr w:rsidR="009E1736" w14:paraId="0F2B7AD5" w14:textId="77777777" w:rsidTr="009E1736">
        <w:trPr>
          <w:trHeight w:val="1908"/>
        </w:trPr>
        <w:tc>
          <w:tcPr>
            <w:tcW w:w="3949"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vAlign w:val="center"/>
          </w:tcPr>
          <w:p w14:paraId="249C8546" w14:textId="33AFD245" w:rsidR="002A54DD" w:rsidRPr="002A54DD" w:rsidRDefault="002A54DD" w:rsidP="002A54DD">
            <w:pPr>
              <w:widowControl w:val="0"/>
              <w:numPr>
                <w:ilvl w:val="0"/>
                <w:numId w:val="2"/>
              </w:numPr>
              <w:tabs>
                <w:tab w:val="left" w:pos="220"/>
                <w:tab w:val="left" w:pos="720"/>
              </w:tabs>
              <w:autoSpaceDE w:val="0"/>
              <w:autoSpaceDN w:val="0"/>
              <w:adjustRightInd w:val="0"/>
              <w:spacing w:line="260" w:lineRule="atLeast"/>
              <w:ind w:hanging="720"/>
              <w:rPr>
                <w:rFonts w:ascii="Times" w:hAnsi="Times" w:cs="Times"/>
                <w:color w:val="000000"/>
              </w:rPr>
            </w:pPr>
            <w:r>
              <w:rPr>
                <w:rFonts w:ascii="Times" w:hAnsi="Times" w:cs="Times"/>
                <w:color w:val="000000"/>
                <w:sz w:val="21"/>
                <w:szCs w:val="21"/>
              </w:rPr>
              <w:t>–  </w:t>
            </w:r>
            <w:r>
              <w:rPr>
                <w:rFonts w:ascii="Comic Sans MS" w:hAnsi="Comic Sans MS" w:cs="Comic Sans MS"/>
                <w:color w:val="000000"/>
                <w:sz w:val="21"/>
                <w:szCs w:val="21"/>
              </w:rPr>
              <w:t xml:space="preserve">en regard de la zone d'implantation </w:t>
            </w:r>
            <w:r>
              <w:rPr>
                <w:rFonts w:ascii="MS Mincho" w:eastAsia="MS Mincho" w:hAnsi="MS Mincho" w:cs="MS Mincho"/>
                <w:color w:val="000000"/>
              </w:rPr>
              <w:t> </w:t>
            </w:r>
          </w:p>
          <w:p w14:paraId="693FF6F0" w14:textId="23B1904B" w:rsidR="002A54DD" w:rsidRPr="002A54DD" w:rsidRDefault="002A54DD" w:rsidP="002A54DD">
            <w:pPr>
              <w:widowControl w:val="0"/>
              <w:numPr>
                <w:ilvl w:val="0"/>
                <w:numId w:val="2"/>
              </w:numPr>
              <w:tabs>
                <w:tab w:val="left" w:pos="220"/>
                <w:tab w:val="left" w:pos="720"/>
              </w:tabs>
              <w:autoSpaceDE w:val="0"/>
              <w:autoSpaceDN w:val="0"/>
              <w:adjustRightInd w:val="0"/>
              <w:spacing w:line="260" w:lineRule="atLeast"/>
              <w:ind w:hanging="720"/>
              <w:rPr>
                <w:rFonts w:ascii="Times" w:hAnsi="Times" w:cs="Times"/>
                <w:color w:val="000000"/>
              </w:rPr>
            </w:pPr>
            <w:r w:rsidRPr="002A54DD">
              <w:rPr>
                <w:rFonts w:ascii="Times" w:hAnsi="Times" w:cs="Times"/>
                <w:color w:val="000000"/>
                <w:sz w:val="21"/>
                <w:szCs w:val="21"/>
              </w:rPr>
              <w:t>–  </w:t>
            </w:r>
            <w:r w:rsidRPr="007149E1">
              <w:rPr>
                <w:rFonts w:ascii="Comic Sans MS" w:hAnsi="Comic Sans MS" w:cs="Comic Sans MS"/>
                <w:b/>
                <w:bCs/>
                <w:color w:val="2F5496" w:themeColor="accent5" w:themeShade="BF"/>
                <w:sz w:val="21"/>
                <w:szCs w:val="21"/>
              </w:rPr>
              <w:t xml:space="preserve">entre l'embryon et le myomètre </w:t>
            </w:r>
            <w:r w:rsidRPr="002A54DD">
              <w:rPr>
                <w:rFonts w:ascii="MS Mincho" w:eastAsia="MS Mincho" w:hAnsi="MS Mincho" w:cs="MS Mincho"/>
                <w:color w:val="000000"/>
              </w:rPr>
              <w:t> </w:t>
            </w:r>
          </w:p>
          <w:p w14:paraId="47137854" w14:textId="7199C88E" w:rsidR="002A54DD" w:rsidRPr="002A54DD" w:rsidRDefault="002A54DD" w:rsidP="002A54DD">
            <w:pPr>
              <w:widowControl w:val="0"/>
              <w:numPr>
                <w:ilvl w:val="0"/>
                <w:numId w:val="2"/>
              </w:numPr>
              <w:tabs>
                <w:tab w:val="left" w:pos="220"/>
                <w:tab w:val="left" w:pos="720"/>
              </w:tabs>
              <w:autoSpaceDE w:val="0"/>
              <w:autoSpaceDN w:val="0"/>
              <w:adjustRightInd w:val="0"/>
              <w:spacing w:line="260" w:lineRule="atLeast"/>
              <w:ind w:hanging="720"/>
              <w:rPr>
                <w:rFonts w:ascii="Times" w:hAnsi="Times" w:cs="Times"/>
                <w:color w:val="000000"/>
              </w:rPr>
            </w:pPr>
            <w:r>
              <w:rPr>
                <w:rFonts w:ascii="Times" w:hAnsi="Times" w:cs="Times"/>
                <w:color w:val="000000"/>
                <w:sz w:val="21"/>
                <w:szCs w:val="21"/>
              </w:rPr>
              <w:t>–  </w:t>
            </w:r>
            <w:r>
              <w:rPr>
                <w:rFonts w:ascii="Comic Sans MS" w:hAnsi="Comic Sans MS" w:cs="Comic Sans MS"/>
                <w:b/>
                <w:bCs/>
                <w:color w:val="000000"/>
                <w:sz w:val="21"/>
                <w:szCs w:val="21"/>
              </w:rPr>
              <w:t xml:space="preserve">zone compacte : </w:t>
            </w:r>
            <w:r>
              <w:rPr>
                <w:rFonts w:ascii="Comic Sans MS" w:hAnsi="Comic Sans MS" w:cs="Comic Sans MS"/>
                <w:color w:val="000000"/>
                <w:sz w:val="21"/>
                <w:szCs w:val="21"/>
              </w:rPr>
              <w:t>cellules déciduale</w:t>
            </w:r>
          </w:p>
          <w:p w14:paraId="64898D6B" w14:textId="436D3879" w:rsidR="002A54DD" w:rsidRPr="007149E1" w:rsidRDefault="002A54DD" w:rsidP="007149E1">
            <w:pPr>
              <w:widowControl w:val="0"/>
              <w:numPr>
                <w:ilvl w:val="0"/>
                <w:numId w:val="2"/>
              </w:numPr>
              <w:tabs>
                <w:tab w:val="left" w:pos="220"/>
                <w:tab w:val="left" w:pos="720"/>
              </w:tabs>
              <w:autoSpaceDE w:val="0"/>
              <w:autoSpaceDN w:val="0"/>
              <w:adjustRightInd w:val="0"/>
              <w:spacing w:line="260" w:lineRule="atLeast"/>
              <w:ind w:hanging="720"/>
              <w:rPr>
                <w:rFonts w:ascii="Times" w:hAnsi="Times" w:cs="Times"/>
                <w:color w:val="000000"/>
              </w:rPr>
            </w:pPr>
            <w:r w:rsidRPr="002A54DD">
              <w:rPr>
                <w:rFonts w:ascii="Times" w:hAnsi="Times" w:cs="Times"/>
                <w:color w:val="000000"/>
                <w:sz w:val="21"/>
                <w:szCs w:val="21"/>
              </w:rPr>
              <w:t>–  </w:t>
            </w:r>
            <w:r w:rsidRPr="002A54DD">
              <w:rPr>
                <w:rFonts w:ascii="Comic Sans MS" w:hAnsi="Comic Sans MS" w:cs="Comic Sans MS"/>
                <w:b/>
                <w:bCs/>
                <w:color w:val="000000"/>
                <w:sz w:val="21"/>
                <w:szCs w:val="21"/>
              </w:rPr>
              <w:t xml:space="preserve">zone spongieuse </w:t>
            </w:r>
            <w:r w:rsidRPr="002A54DD">
              <w:rPr>
                <w:rFonts w:ascii="Comic Sans MS" w:hAnsi="Comic Sans MS" w:cs="Comic Sans MS"/>
                <w:color w:val="000000"/>
                <w:sz w:val="21"/>
                <w:szCs w:val="21"/>
              </w:rPr>
              <w:t xml:space="preserve">: accolé au myomètre TRES vascularisé. </w:t>
            </w:r>
            <w:r w:rsidRPr="002A54DD">
              <w:rPr>
                <w:rFonts w:ascii="MS Mincho" w:eastAsia="MS Mincho" w:hAnsi="MS Mincho" w:cs="MS Mincho"/>
                <w:color w:val="000000"/>
              </w:rPr>
              <w:t> </w:t>
            </w:r>
          </w:p>
          <w:p w14:paraId="0C032DEC" w14:textId="0C16CF26" w:rsidR="002A54DD" w:rsidRDefault="007149E1">
            <w:pPr>
              <w:widowControl w:val="0"/>
              <w:autoSpaceDE w:val="0"/>
              <w:autoSpaceDN w:val="0"/>
              <w:adjustRightInd w:val="0"/>
              <w:spacing w:after="240" w:line="300" w:lineRule="atLeast"/>
              <w:rPr>
                <w:rFonts w:ascii="Times" w:hAnsi="Times" w:cs="Times"/>
                <w:color w:val="000000"/>
              </w:rPr>
            </w:pPr>
            <w:r>
              <w:rPr>
                <w:rFonts w:ascii="Comic Sans MS" w:hAnsi="Comic Sans MS" w:cs="Comic Sans MS"/>
                <w:color w:val="000000"/>
                <w:sz w:val="21"/>
                <w:szCs w:val="21"/>
              </w:rPr>
              <w:t>Ces 2 zones sont le lieu de d</w:t>
            </w:r>
            <w:r w:rsidR="002A54DD">
              <w:rPr>
                <w:rFonts w:ascii="Comic Sans MS" w:hAnsi="Comic Sans MS" w:cs="Comic Sans MS"/>
                <w:color w:val="000000"/>
                <w:sz w:val="21"/>
                <w:szCs w:val="21"/>
              </w:rPr>
              <w:t>é</w:t>
            </w:r>
            <w:r>
              <w:rPr>
                <w:rFonts w:ascii="Comic Sans MS" w:hAnsi="Comic Sans MS" w:cs="Comic Sans MS"/>
                <w:color w:val="000000"/>
                <w:sz w:val="21"/>
                <w:szCs w:val="21"/>
              </w:rPr>
              <w:t xml:space="preserve">collement placentaire à </w:t>
            </w:r>
            <w:r w:rsidR="002A54DD">
              <w:rPr>
                <w:rFonts w:ascii="Comic Sans MS" w:hAnsi="Comic Sans MS" w:cs="Comic Sans MS"/>
                <w:color w:val="000000"/>
                <w:sz w:val="21"/>
                <w:szCs w:val="21"/>
              </w:rPr>
              <w:t>l'accouchement</w:t>
            </w:r>
            <w:r>
              <w:rPr>
                <w:rFonts w:ascii="Comic Sans MS" w:hAnsi="Comic Sans MS" w:cs="Comic Sans MS"/>
                <w:color w:val="000000"/>
                <w:sz w:val="21"/>
                <w:szCs w:val="21"/>
              </w:rPr>
              <w:t>.</w:t>
            </w:r>
          </w:p>
        </w:tc>
        <w:tc>
          <w:tcPr>
            <w:tcW w:w="3451"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vAlign w:val="center"/>
          </w:tcPr>
          <w:p w14:paraId="77B1234F" w14:textId="77777777" w:rsidR="007149E1" w:rsidRPr="007149E1" w:rsidRDefault="002A54DD" w:rsidP="007149E1">
            <w:pPr>
              <w:widowControl w:val="0"/>
              <w:numPr>
                <w:ilvl w:val="0"/>
                <w:numId w:val="7"/>
              </w:numPr>
              <w:tabs>
                <w:tab w:val="left" w:pos="220"/>
                <w:tab w:val="left" w:pos="720"/>
              </w:tabs>
              <w:autoSpaceDE w:val="0"/>
              <w:autoSpaceDN w:val="0"/>
              <w:adjustRightInd w:val="0"/>
              <w:spacing w:line="260" w:lineRule="atLeast"/>
              <w:ind w:hanging="720"/>
              <w:rPr>
                <w:rFonts w:ascii="Times" w:hAnsi="Times" w:cs="Times"/>
                <w:color w:val="000000"/>
              </w:rPr>
            </w:pPr>
            <w:r>
              <w:rPr>
                <w:rFonts w:ascii="Times" w:hAnsi="Times" w:cs="Times"/>
                <w:color w:val="000000"/>
                <w:sz w:val="21"/>
                <w:szCs w:val="21"/>
              </w:rPr>
              <w:t>–  </w:t>
            </w:r>
            <w:r>
              <w:rPr>
                <w:rFonts w:ascii="Comic Sans MS" w:hAnsi="Comic Sans MS" w:cs="Comic Sans MS"/>
                <w:color w:val="000000"/>
                <w:sz w:val="21"/>
                <w:szCs w:val="21"/>
              </w:rPr>
              <w:t xml:space="preserve">entourant l’œuf </w:t>
            </w:r>
          </w:p>
          <w:p w14:paraId="775B3033" w14:textId="72A7E681" w:rsidR="002A54DD" w:rsidRPr="007149E1" w:rsidRDefault="002A54DD" w:rsidP="007149E1">
            <w:pPr>
              <w:widowControl w:val="0"/>
              <w:numPr>
                <w:ilvl w:val="0"/>
                <w:numId w:val="7"/>
              </w:numPr>
              <w:tabs>
                <w:tab w:val="left" w:pos="220"/>
                <w:tab w:val="left" w:pos="720"/>
              </w:tabs>
              <w:autoSpaceDE w:val="0"/>
              <w:autoSpaceDN w:val="0"/>
              <w:adjustRightInd w:val="0"/>
              <w:spacing w:line="260" w:lineRule="atLeast"/>
              <w:ind w:hanging="720"/>
              <w:rPr>
                <w:rFonts w:ascii="Times" w:hAnsi="Times" w:cs="Times"/>
                <w:color w:val="2F5496" w:themeColor="accent5" w:themeShade="BF"/>
              </w:rPr>
            </w:pPr>
            <w:r>
              <w:rPr>
                <w:rFonts w:ascii="MS Mincho" w:eastAsia="MS Mincho" w:hAnsi="MS Mincho" w:cs="MS Mincho"/>
                <w:color w:val="000000"/>
              </w:rPr>
              <w:t> </w:t>
            </w:r>
            <w:r w:rsidRPr="007149E1">
              <w:rPr>
                <w:rFonts w:ascii="Times" w:hAnsi="Times" w:cs="Times"/>
                <w:color w:val="000000"/>
                <w:sz w:val="21"/>
                <w:szCs w:val="21"/>
              </w:rPr>
              <w:t>–  </w:t>
            </w:r>
            <w:r w:rsidRPr="007149E1">
              <w:rPr>
                <w:rFonts w:ascii="Comic Sans MS" w:hAnsi="Comic Sans MS" w:cs="Comic Sans MS"/>
                <w:b/>
                <w:bCs/>
                <w:color w:val="2F5496" w:themeColor="accent5" w:themeShade="BF"/>
                <w:sz w:val="21"/>
                <w:szCs w:val="21"/>
              </w:rPr>
              <w:t xml:space="preserve">entre l'embryon et la lumière de la cavité utérine </w:t>
            </w:r>
            <w:r w:rsidRPr="007149E1">
              <w:rPr>
                <w:rFonts w:ascii="MS Mincho" w:eastAsia="MS Mincho" w:hAnsi="MS Mincho" w:cs="MS Mincho"/>
                <w:color w:val="2F5496" w:themeColor="accent5" w:themeShade="BF"/>
              </w:rPr>
              <w:t> </w:t>
            </w:r>
          </w:p>
          <w:p w14:paraId="0055176E" w14:textId="235F5B92" w:rsidR="002A54DD" w:rsidRDefault="002A54DD" w:rsidP="002A54DD">
            <w:pPr>
              <w:widowControl w:val="0"/>
              <w:numPr>
                <w:ilvl w:val="0"/>
                <w:numId w:val="7"/>
              </w:numPr>
              <w:tabs>
                <w:tab w:val="left" w:pos="220"/>
                <w:tab w:val="left" w:pos="720"/>
              </w:tabs>
              <w:autoSpaceDE w:val="0"/>
              <w:autoSpaceDN w:val="0"/>
              <w:adjustRightInd w:val="0"/>
              <w:spacing w:after="240" w:line="260" w:lineRule="atLeast"/>
              <w:ind w:hanging="720"/>
              <w:rPr>
                <w:rFonts w:ascii="Times" w:hAnsi="Times" w:cs="Times"/>
                <w:color w:val="000000"/>
              </w:rPr>
            </w:pPr>
            <w:r>
              <w:rPr>
                <w:rFonts w:ascii="Times" w:hAnsi="Times" w:cs="Times"/>
                <w:color w:val="000000"/>
                <w:sz w:val="21"/>
                <w:szCs w:val="21"/>
              </w:rPr>
              <w:t>–  </w:t>
            </w:r>
            <w:r>
              <w:rPr>
                <w:rFonts w:ascii="Comic Sans MS" w:hAnsi="Comic Sans MS" w:cs="Comic Sans MS"/>
                <w:color w:val="000000"/>
                <w:sz w:val="21"/>
                <w:szCs w:val="21"/>
              </w:rPr>
              <w:t>se désintégrera lorsque le fœtus remplira l'utérus</w:t>
            </w:r>
            <w:r w:rsidR="007149E1">
              <w:rPr>
                <w:rFonts w:ascii="Comic Sans MS" w:hAnsi="Comic Sans MS" w:cs="Comic Sans MS"/>
                <w:color w:val="000000"/>
                <w:sz w:val="21"/>
                <w:szCs w:val="21"/>
              </w:rPr>
              <w:t xml:space="preserve"> (vers le 4eme mois)</w:t>
            </w:r>
          </w:p>
        </w:tc>
        <w:tc>
          <w:tcPr>
            <w:tcW w:w="3090"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vAlign w:val="center"/>
          </w:tcPr>
          <w:p w14:paraId="5B709706" w14:textId="0E35066E" w:rsidR="002A54DD" w:rsidRDefault="002A54DD" w:rsidP="007149E1">
            <w:pPr>
              <w:widowControl w:val="0"/>
              <w:tabs>
                <w:tab w:val="left" w:pos="220"/>
                <w:tab w:val="left" w:pos="720"/>
              </w:tabs>
              <w:autoSpaceDE w:val="0"/>
              <w:autoSpaceDN w:val="0"/>
              <w:adjustRightInd w:val="0"/>
              <w:spacing w:after="240" w:line="260" w:lineRule="atLeast"/>
              <w:rPr>
                <w:rFonts w:ascii="Times" w:hAnsi="Times" w:cs="Times"/>
                <w:color w:val="000000"/>
              </w:rPr>
            </w:pPr>
            <w:r>
              <w:rPr>
                <w:rFonts w:ascii="Times" w:hAnsi="Times" w:cs="Times"/>
                <w:color w:val="000000"/>
                <w:kern w:val="1"/>
                <w:sz w:val="21"/>
                <w:szCs w:val="21"/>
              </w:rPr>
              <w:tab/>
            </w:r>
            <w:r>
              <w:rPr>
                <w:rFonts w:ascii="Times" w:hAnsi="Times" w:cs="Times"/>
                <w:color w:val="000000"/>
                <w:sz w:val="21"/>
                <w:szCs w:val="21"/>
              </w:rPr>
              <w:t>–  </w:t>
            </w:r>
            <w:r>
              <w:rPr>
                <w:rFonts w:ascii="Comic Sans MS" w:hAnsi="Comic Sans MS" w:cs="Comic Sans MS"/>
                <w:color w:val="000000"/>
                <w:sz w:val="21"/>
                <w:szCs w:val="21"/>
              </w:rPr>
              <w:t xml:space="preserve">reste de la cavité utérine </w:t>
            </w:r>
            <w:r>
              <w:rPr>
                <w:rFonts w:ascii="MS Mincho" w:eastAsia="MS Mincho" w:hAnsi="MS Mincho" w:cs="MS Mincho"/>
                <w:color w:val="000000"/>
              </w:rPr>
              <w:t> </w:t>
            </w:r>
          </w:p>
          <w:p w14:paraId="095EA6A3" w14:textId="62159FFF" w:rsidR="002A54DD" w:rsidRDefault="002A54DD" w:rsidP="002A54DD">
            <w:pPr>
              <w:widowControl w:val="0"/>
              <w:numPr>
                <w:ilvl w:val="0"/>
                <w:numId w:val="8"/>
              </w:numPr>
              <w:tabs>
                <w:tab w:val="left" w:pos="220"/>
                <w:tab w:val="left" w:pos="720"/>
              </w:tabs>
              <w:autoSpaceDE w:val="0"/>
              <w:autoSpaceDN w:val="0"/>
              <w:adjustRightInd w:val="0"/>
              <w:spacing w:after="240" w:line="260" w:lineRule="atLeast"/>
              <w:ind w:hanging="720"/>
              <w:rPr>
                <w:rFonts w:ascii="Times" w:hAnsi="Times" w:cs="Times"/>
                <w:color w:val="000000"/>
              </w:rPr>
            </w:pPr>
            <w:r>
              <w:rPr>
                <w:rFonts w:ascii="Times" w:hAnsi="Times" w:cs="Times"/>
                <w:color w:val="000000"/>
                <w:kern w:val="1"/>
                <w:sz w:val="21"/>
                <w:szCs w:val="21"/>
              </w:rPr>
              <w:tab/>
            </w:r>
            <w:r>
              <w:rPr>
                <w:rFonts w:ascii="Times" w:hAnsi="Times" w:cs="Times"/>
                <w:color w:val="000000"/>
                <w:sz w:val="21"/>
                <w:szCs w:val="21"/>
              </w:rPr>
              <w:t>–  </w:t>
            </w:r>
            <w:r w:rsidRPr="007149E1">
              <w:rPr>
                <w:rFonts w:ascii="Comic Sans MS" w:hAnsi="Comic Sans MS" w:cs="Comic Sans MS"/>
                <w:b/>
                <w:bCs/>
                <w:color w:val="2F5496" w:themeColor="accent5" w:themeShade="BF"/>
                <w:sz w:val="21"/>
                <w:szCs w:val="21"/>
              </w:rPr>
              <w:t xml:space="preserve">entre le myomètre et la lumière utérine </w:t>
            </w:r>
            <w:r>
              <w:rPr>
                <w:rFonts w:ascii="MS Mincho" w:eastAsia="MS Mincho" w:hAnsi="MS Mincho" w:cs="MS Mincho"/>
                <w:color w:val="000000"/>
              </w:rPr>
              <w:t> </w:t>
            </w:r>
          </w:p>
        </w:tc>
      </w:tr>
    </w:tbl>
    <w:p w14:paraId="2963E8AD" w14:textId="77777777" w:rsidR="009E1736" w:rsidRDefault="009E1736" w:rsidP="009E1736">
      <w:pPr>
        <w:rPr>
          <w:color w:val="000000" w:themeColor="text1"/>
          <w:sz w:val="22"/>
          <w:szCs w:val="22"/>
        </w:rPr>
      </w:pPr>
    </w:p>
    <w:p w14:paraId="0F695502" w14:textId="77777777" w:rsidR="009E1736" w:rsidRPr="002A54DD" w:rsidRDefault="009E1736" w:rsidP="009E1736">
      <w:pPr>
        <w:rPr>
          <w:color w:val="000000" w:themeColor="text1"/>
          <w:sz w:val="22"/>
          <w:szCs w:val="22"/>
        </w:rPr>
      </w:pPr>
    </w:p>
    <w:p w14:paraId="14557E82" w14:textId="77777777" w:rsidR="008804A7" w:rsidRDefault="007149E1" w:rsidP="008804A7">
      <w:pPr>
        <w:pStyle w:val="Pardeliste"/>
        <w:numPr>
          <w:ilvl w:val="0"/>
          <w:numId w:val="1"/>
        </w:numPr>
        <w:ind w:left="-426" w:hanging="229"/>
        <w:rPr>
          <w:b/>
          <w:i/>
          <w:color w:val="FF0000"/>
          <w:sz w:val="28"/>
          <w:szCs w:val="28"/>
          <w:u w:val="single"/>
        </w:rPr>
      </w:pPr>
      <w:r w:rsidRPr="007149E1">
        <w:rPr>
          <w:b/>
          <w:i/>
          <w:color w:val="FF0000"/>
          <w:sz w:val="28"/>
          <w:szCs w:val="28"/>
          <w:u w:val="single"/>
        </w:rPr>
        <w:t xml:space="preserve">Villosités trophoblastiques </w:t>
      </w:r>
    </w:p>
    <w:p w14:paraId="15C7FE5F" w14:textId="105292AB" w:rsidR="008804A7" w:rsidRDefault="008804A7" w:rsidP="008804A7">
      <w:pPr>
        <w:rPr>
          <w:rFonts w:ascii="Comic Sans MS" w:hAnsi="Comic Sans MS" w:cs="Comic Sans MS"/>
          <w:i/>
          <w:color w:val="000000"/>
          <w:sz w:val="18"/>
          <w:szCs w:val="18"/>
        </w:rPr>
      </w:pPr>
      <w:r>
        <w:rPr>
          <w:rFonts w:ascii="Comic Sans MS" w:hAnsi="Comic Sans MS" w:cs="Comic Sans MS"/>
          <w:color w:val="000000"/>
          <w:sz w:val="21"/>
          <w:szCs w:val="21"/>
        </w:rPr>
        <w:t>Elles sont r</w:t>
      </w:r>
      <w:r w:rsidRPr="008804A7">
        <w:rPr>
          <w:rFonts w:ascii="Comic Sans MS" w:hAnsi="Comic Sans MS" w:cs="Comic Sans MS"/>
          <w:color w:val="000000"/>
          <w:sz w:val="21"/>
          <w:szCs w:val="21"/>
        </w:rPr>
        <w:t xml:space="preserve">éparties </w:t>
      </w:r>
      <w:r w:rsidRPr="008804A7">
        <w:rPr>
          <w:rFonts w:ascii="Comic Sans MS" w:hAnsi="Comic Sans MS" w:cs="Comic Sans MS"/>
          <w:b/>
          <w:color w:val="000000"/>
          <w:sz w:val="21"/>
          <w:szCs w:val="21"/>
        </w:rPr>
        <w:t>tout autour de l’embryon</w:t>
      </w:r>
      <w:r>
        <w:rPr>
          <w:rFonts w:ascii="Comic Sans MS" w:hAnsi="Comic Sans MS" w:cs="Comic Sans MS"/>
          <w:color w:val="000000"/>
          <w:sz w:val="21"/>
          <w:szCs w:val="21"/>
        </w:rPr>
        <w:t xml:space="preserve"> (= projection en rayon de roues) au stade précoce du développement, en aspect de </w:t>
      </w:r>
      <w:r w:rsidRPr="008804A7">
        <w:rPr>
          <w:rFonts w:ascii="Comic Sans MS" w:hAnsi="Comic Sans MS" w:cs="Comic Sans MS"/>
          <w:b/>
          <w:color w:val="000000" w:themeColor="text1"/>
          <w:sz w:val="21"/>
          <w:szCs w:val="21"/>
        </w:rPr>
        <w:t xml:space="preserve">« boule chevelue » </w:t>
      </w:r>
      <w:r w:rsidRPr="008804A7">
        <w:rPr>
          <w:rFonts w:ascii="Comic Sans MS" w:hAnsi="Comic Sans MS" w:cs="Comic Sans MS"/>
          <w:i/>
          <w:color w:val="000000"/>
          <w:sz w:val="18"/>
          <w:szCs w:val="18"/>
        </w:rPr>
        <w:t>(oui le prof est très inspiré pendant ces cours !)</w:t>
      </w:r>
    </w:p>
    <w:p w14:paraId="01DAC672" w14:textId="77777777" w:rsidR="008804A7" w:rsidRPr="008804A7" w:rsidRDefault="008804A7" w:rsidP="008804A7">
      <w:pPr>
        <w:widowControl w:val="0"/>
        <w:numPr>
          <w:ilvl w:val="0"/>
          <w:numId w:val="2"/>
        </w:numPr>
        <w:tabs>
          <w:tab w:val="left" w:pos="220"/>
        </w:tabs>
        <w:autoSpaceDE w:val="0"/>
        <w:autoSpaceDN w:val="0"/>
        <w:adjustRightInd w:val="0"/>
        <w:spacing w:after="240" w:line="260" w:lineRule="atLeast"/>
        <w:ind w:left="-555" w:hanging="720"/>
        <w:rPr>
          <w:rFonts w:ascii="Times" w:hAnsi="Times" w:cs="Times"/>
          <w:color w:val="000000"/>
        </w:rPr>
      </w:pPr>
      <w:r>
        <w:rPr>
          <w:rFonts w:ascii="Times" w:hAnsi="Times" w:cs="Times"/>
          <w:color w:val="000000"/>
          <w:sz w:val="21"/>
          <w:szCs w:val="21"/>
        </w:rPr>
        <w:tab/>
      </w:r>
      <w:r>
        <w:rPr>
          <w:rFonts w:ascii="Times" w:hAnsi="Times" w:cs="Times"/>
          <w:color w:val="000000"/>
          <w:sz w:val="21"/>
          <w:szCs w:val="21"/>
        </w:rPr>
        <w:tab/>
      </w:r>
    </w:p>
    <w:p w14:paraId="50DC26FB" w14:textId="40FBA655" w:rsidR="008804A7" w:rsidRPr="008804A7" w:rsidRDefault="008804A7" w:rsidP="008804A7">
      <w:pPr>
        <w:widowControl w:val="0"/>
        <w:numPr>
          <w:ilvl w:val="0"/>
          <w:numId w:val="2"/>
        </w:numPr>
        <w:tabs>
          <w:tab w:val="left" w:pos="220"/>
        </w:tabs>
        <w:autoSpaceDE w:val="0"/>
        <w:autoSpaceDN w:val="0"/>
        <w:adjustRightInd w:val="0"/>
        <w:spacing w:after="240" w:line="260" w:lineRule="atLeast"/>
        <w:ind w:left="-555" w:hanging="154"/>
        <w:rPr>
          <w:rFonts w:ascii="Times" w:hAnsi="Times" w:cs="Times"/>
          <w:b/>
          <w:i/>
          <w:color w:val="7030A0"/>
          <w:sz w:val="22"/>
          <w:szCs w:val="22"/>
          <w:u w:val="single"/>
        </w:rPr>
      </w:pPr>
      <w:r w:rsidRPr="008804A7">
        <w:rPr>
          <w:rFonts w:ascii="Times" w:hAnsi="Times" w:cs="Times"/>
          <w:b/>
          <w:i/>
          <w:color w:val="7030A0"/>
          <w:sz w:val="22"/>
          <w:szCs w:val="22"/>
          <w:u w:val="single"/>
        </w:rPr>
        <w:sym w:font="Symbol" w:char="F0D2"/>
      </w:r>
      <w:r w:rsidRPr="008804A7">
        <w:rPr>
          <w:rFonts w:ascii="Times" w:hAnsi="Times" w:cs="Times"/>
          <w:b/>
          <w:i/>
          <w:color w:val="7030A0"/>
          <w:sz w:val="22"/>
          <w:szCs w:val="22"/>
          <w:u w:val="single"/>
        </w:rPr>
        <w:t xml:space="preserve">  </w:t>
      </w:r>
      <w:r w:rsidRPr="008804A7">
        <w:rPr>
          <w:rFonts w:ascii="Comic Sans MS" w:hAnsi="Comic Sans MS" w:cs="Comic Sans MS"/>
          <w:b/>
          <w:i/>
          <w:color w:val="7030A0"/>
          <w:sz w:val="22"/>
          <w:szCs w:val="22"/>
          <w:u w:val="single"/>
        </w:rPr>
        <w:t xml:space="preserve">Stade initial de développement </w:t>
      </w:r>
      <w:r w:rsidRPr="008804A7">
        <w:rPr>
          <w:rFonts w:ascii="Comic Sans MS" w:hAnsi="Comic Sans MS" w:cs="Comic Sans MS"/>
          <w:b/>
          <w:i/>
          <w:color w:val="7030A0"/>
          <w:sz w:val="22"/>
          <w:szCs w:val="22"/>
        </w:rPr>
        <w:t>:</w:t>
      </w:r>
      <w:r w:rsidRPr="008804A7">
        <w:rPr>
          <w:rFonts w:ascii="Times" w:hAnsi="Times" w:cs="Times"/>
          <w:b/>
          <w:i/>
          <w:color w:val="7030A0"/>
          <w:sz w:val="22"/>
          <w:szCs w:val="22"/>
        </w:rPr>
        <w:t xml:space="preserve"> </w:t>
      </w:r>
      <w:r w:rsidRPr="008804A7">
        <w:rPr>
          <w:rFonts w:ascii="MS Mincho" w:eastAsia="MS Mincho" w:hAnsi="MS Mincho" w:cs="MS Mincho"/>
          <w:b/>
          <w:i/>
          <w:color w:val="7030A0"/>
          <w:sz w:val="22"/>
          <w:szCs w:val="22"/>
        </w:rPr>
        <w:t> </w:t>
      </w:r>
    </w:p>
    <w:p w14:paraId="28D04E3E" w14:textId="33DEF99C" w:rsidR="008804A7" w:rsidRPr="008804A7" w:rsidRDefault="008804A7" w:rsidP="008804A7">
      <w:pPr>
        <w:widowControl w:val="0"/>
        <w:numPr>
          <w:ilvl w:val="0"/>
          <w:numId w:val="3"/>
        </w:numPr>
        <w:tabs>
          <w:tab w:val="left" w:pos="220"/>
          <w:tab w:val="left" w:pos="720"/>
        </w:tabs>
        <w:autoSpaceDE w:val="0"/>
        <w:autoSpaceDN w:val="0"/>
        <w:adjustRightInd w:val="0"/>
        <w:spacing w:line="300" w:lineRule="atLeast"/>
        <w:ind w:hanging="720"/>
        <w:rPr>
          <w:rFonts w:ascii="Comic Sans MS" w:hAnsi="Comic Sans MS" w:cs="Comic Sans MS"/>
          <w:bCs/>
          <w:color w:val="000000" w:themeColor="text1"/>
          <w:sz w:val="21"/>
          <w:szCs w:val="21"/>
        </w:rPr>
      </w:pPr>
      <w:r w:rsidRPr="008804A7">
        <w:rPr>
          <w:rFonts w:ascii="Comic Sans MS" w:hAnsi="Comic Sans MS" w:cs="Comic Sans MS"/>
          <w:b/>
          <w:bCs/>
          <w:color w:val="000000" w:themeColor="text1"/>
          <w:sz w:val="21"/>
          <w:szCs w:val="21"/>
        </w:rPr>
        <w:t>1</w:t>
      </w:r>
      <w:r w:rsidRPr="008804A7">
        <w:rPr>
          <w:rFonts w:ascii="Comic Sans MS" w:hAnsi="Comic Sans MS" w:cs="Comic Sans MS"/>
          <w:bCs/>
          <w:color w:val="000000" w:themeColor="text1"/>
          <w:sz w:val="21"/>
          <w:szCs w:val="21"/>
        </w:rPr>
        <w:t xml:space="preserve">. Formation de colonnes pleines à orientation radiaire sur tout le pourtour de l’oeuf </w:t>
      </w:r>
      <w:r w:rsidRPr="008804A7">
        <w:rPr>
          <w:rFonts w:ascii="MS Mincho" w:eastAsia="MS Mincho" w:hAnsi="MS Mincho" w:cs="MS Mincho"/>
          <w:bCs/>
          <w:color w:val="000000" w:themeColor="text1"/>
          <w:sz w:val="21"/>
          <w:szCs w:val="21"/>
        </w:rPr>
        <w:t> </w:t>
      </w:r>
    </w:p>
    <w:p w14:paraId="5A5658F1" w14:textId="18F81C1D" w:rsidR="008804A7" w:rsidRPr="008804A7" w:rsidRDefault="008804A7" w:rsidP="008804A7">
      <w:pPr>
        <w:widowControl w:val="0"/>
        <w:numPr>
          <w:ilvl w:val="0"/>
          <w:numId w:val="3"/>
        </w:numPr>
        <w:tabs>
          <w:tab w:val="left" w:pos="220"/>
          <w:tab w:val="left" w:pos="720"/>
        </w:tabs>
        <w:autoSpaceDE w:val="0"/>
        <w:autoSpaceDN w:val="0"/>
        <w:adjustRightInd w:val="0"/>
        <w:spacing w:line="300" w:lineRule="atLeast"/>
        <w:ind w:hanging="720"/>
        <w:rPr>
          <w:rFonts w:ascii="Comic Sans MS" w:hAnsi="Comic Sans MS" w:cs="Comic Sans MS"/>
          <w:bCs/>
          <w:color w:val="000000" w:themeColor="text1"/>
          <w:sz w:val="21"/>
          <w:szCs w:val="21"/>
        </w:rPr>
      </w:pPr>
      <w:r w:rsidRPr="008804A7">
        <w:rPr>
          <w:rFonts w:ascii="Comic Sans MS" w:hAnsi="Comic Sans MS" w:cs="Comic Sans MS"/>
          <w:b/>
          <w:bCs/>
          <w:color w:val="000000" w:themeColor="text1"/>
          <w:sz w:val="21"/>
          <w:szCs w:val="21"/>
        </w:rPr>
        <w:t>2</w:t>
      </w:r>
      <w:r w:rsidRPr="008804A7">
        <w:rPr>
          <w:rFonts w:ascii="Comic Sans MS" w:hAnsi="Comic Sans MS" w:cs="Comic Sans MS"/>
          <w:bCs/>
          <w:color w:val="000000" w:themeColor="text1"/>
          <w:sz w:val="21"/>
          <w:szCs w:val="21"/>
        </w:rPr>
        <w:t xml:space="preserve">. Colonnes cellulaires s’entourent de syncytiotrophoblaste </w:t>
      </w:r>
      <w:r w:rsidRPr="008804A7">
        <w:rPr>
          <w:rFonts w:ascii="MS Mincho" w:eastAsia="MS Mincho" w:hAnsi="MS Mincho" w:cs="MS Mincho"/>
          <w:bCs/>
          <w:color w:val="000000" w:themeColor="text1"/>
          <w:sz w:val="21"/>
          <w:szCs w:val="21"/>
        </w:rPr>
        <w:t> </w:t>
      </w:r>
    </w:p>
    <w:p w14:paraId="4B5E442D" w14:textId="77777777" w:rsidR="008804A7" w:rsidRPr="008804A7" w:rsidRDefault="008804A7" w:rsidP="008804A7">
      <w:pPr>
        <w:widowControl w:val="0"/>
        <w:numPr>
          <w:ilvl w:val="0"/>
          <w:numId w:val="3"/>
        </w:numPr>
        <w:tabs>
          <w:tab w:val="left" w:pos="220"/>
          <w:tab w:val="left" w:pos="720"/>
        </w:tabs>
        <w:autoSpaceDE w:val="0"/>
        <w:autoSpaceDN w:val="0"/>
        <w:adjustRightInd w:val="0"/>
        <w:spacing w:after="213" w:line="300" w:lineRule="atLeast"/>
        <w:ind w:hanging="720"/>
        <w:rPr>
          <w:rFonts w:ascii="Comic Sans MS" w:hAnsi="Comic Sans MS" w:cs="Comic Sans MS"/>
          <w:b/>
          <w:bCs/>
          <w:color w:val="000000" w:themeColor="text1"/>
          <w:sz w:val="21"/>
          <w:szCs w:val="21"/>
        </w:rPr>
      </w:pPr>
      <w:r w:rsidRPr="008804A7">
        <w:rPr>
          <w:rFonts w:ascii="Comic Sans MS" w:hAnsi="Comic Sans MS" w:cs="Comic Sans MS"/>
          <w:b/>
          <w:bCs/>
          <w:color w:val="000000" w:themeColor="text1"/>
          <w:sz w:val="21"/>
          <w:szCs w:val="21"/>
        </w:rPr>
        <w:t>3</w:t>
      </w:r>
      <w:r w:rsidRPr="008804A7">
        <w:rPr>
          <w:rFonts w:ascii="Comic Sans MS" w:hAnsi="Comic Sans MS" w:cs="Comic Sans MS"/>
          <w:bCs/>
          <w:color w:val="000000" w:themeColor="text1"/>
          <w:sz w:val="21"/>
          <w:szCs w:val="21"/>
        </w:rPr>
        <w:t>. Mésoblaste extra embryonnaire pénètre dans l’axe de ces colonnes</w:t>
      </w:r>
      <w:r w:rsidRPr="008804A7">
        <w:rPr>
          <w:rFonts w:ascii="Comic Sans MS" w:hAnsi="Comic Sans MS" w:cs="Times"/>
          <w:bCs/>
          <w:color w:val="000000" w:themeColor="text1"/>
          <w:sz w:val="21"/>
          <w:szCs w:val="21"/>
        </w:rPr>
        <w:t xml:space="preserve"> </w:t>
      </w:r>
      <w:r w:rsidRPr="008804A7">
        <w:rPr>
          <w:rFonts w:ascii="Comic Sans MS" w:eastAsia="MS Mincho" w:hAnsi="Comic Sans MS" w:cs="MS Mincho"/>
          <w:bCs/>
          <w:color w:val="000000" w:themeColor="text1"/>
          <w:sz w:val="21"/>
          <w:szCs w:val="21"/>
        </w:rPr>
        <w:t>selon un mode centrifuge</w:t>
      </w:r>
    </w:p>
    <w:p w14:paraId="58E0174B" w14:textId="00C9E523" w:rsidR="008804A7" w:rsidRDefault="00867842" w:rsidP="00867842">
      <w:pPr>
        <w:widowControl w:val="0"/>
        <w:tabs>
          <w:tab w:val="left" w:pos="220"/>
          <w:tab w:val="left" w:pos="720"/>
        </w:tabs>
        <w:autoSpaceDE w:val="0"/>
        <w:autoSpaceDN w:val="0"/>
        <w:adjustRightInd w:val="0"/>
        <w:spacing w:after="213" w:line="300" w:lineRule="atLeast"/>
        <w:jc w:val="center"/>
        <w:rPr>
          <w:rFonts w:ascii="Comic Sans MS" w:eastAsia="MS Mincho" w:hAnsi="Comic Sans MS" w:cs="MS Mincho"/>
          <w:b/>
          <w:bCs/>
          <w:color w:val="000000" w:themeColor="text1"/>
          <w:sz w:val="21"/>
          <w:szCs w:val="21"/>
        </w:rPr>
      </w:pPr>
      <w:r>
        <w:rPr>
          <w:rFonts w:ascii="Times" w:hAnsi="Times" w:cs="Times"/>
          <w:noProof/>
          <w:color w:val="000000"/>
          <w:lang w:eastAsia="fr-FR"/>
        </w:rPr>
        <w:lastRenderedPageBreak/>
        <w:drawing>
          <wp:inline distT="0" distB="0" distL="0" distR="0" wp14:anchorId="5C682E6E" wp14:editId="23CA0D14">
            <wp:extent cx="3505835" cy="1518657"/>
            <wp:effectExtent l="0" t="0" r="0" b="5715"/>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86041" cy="1553401"/>
                    </a:xfrm>
                    <a:prstGeom prst="rect">
                      <a:avLst/>
                    </a:prstGeom>
                    <a:noFill/>
                    <a:ln>
                      <a:noFill/>
                    </a:ln>
                  </pic:spPr>
                </pic:pic>
              </a:graphicData>
            </a:graphic>
          </wp:inline>
        </w:drawing>
      </w:r>
    </w:p>
    <w:p w14:paraId="405C1873" w14:textId="2822C706" w:rsidR="00FB2EBD" w:rsidRPr="00FB2EBD" w:rsidRDefault="00FB2EBD" w:rsidP="00FB2EBD">
      <w:pPr>
        <w:widowControl w:val="0"/>
        <w:autoSpaceDE w:val="0"/>
        <w:autoSpaceDN w:val="0"/>
        <w:adjustRightInd w:val="0"/>
        <w:spacing w:line="280" w:lineRule="atLeast"/>
        <w:rPr>
          <w:rFonts w:ascii="Times" w:hAnsi="Times" w:cs="Times"/>
          <w:b/>
          <w:color w:val="000000"/>
          <w:sz w:val="28"/>
          <w:szCs w:val="28"/>
          <w:u w:val="single"/>
        </w:rPr>
      </w:pPr>
      <w:r w:rsidRPr="00FB2EBD">
        <w:rPr>
          <w:rFonts w:ascii="Times" w:hAnsi="Times" w:cs="Times"/>
          <w:b/>
          <w:color w:val="000000"/>
          <w:sz w:val="28"/>
          <w:szCs w:val="28"/>
          <w:u w:val="single"/>
        </w:rPr>
        <w:t xml:space="preserve">Une villosité mature </w:t>
      </w:r>
    </w:p>
    <w:p w14:paraId="5AF12E24" w14:textId="16AEB669" w:rsidR="008804A7" w:rsidRDefault="009F14CB" w:rsidP="008804A7">
      <w:pPr>
        <w:widowControl w:val="0"/>
        <w:autoSpaceDE w:val="0"/>
        <w:autoSpaceDN w:val="0"/>
        <w:adjustRightInd w:val="0"/>
        <w:spacing w:line="280" w:lineRule="atLeast"/>
        <w:jc w:val="center"/>
        <w:rPr>
          <w:rFonts w:ascii="Times" w:hAnsi="Times" w:cs="Times"/>
          <w:color w:val="000000"/>
        </w:rPr>
      </w:pPr>
      <w:r>
        <w:rPr>
          <w:noProof/>
        </w:rPr>
        <mc:AlternateContent>
          <mc:Choice Requires="wps">
            <w:drawing>
              <wp:anchor distT="0" distB="0" distL="114300" distR="114300" simplePos="0" relativeHeight="251666432" behindDoc="0" locked="0" layoutInCell="1" allowOverlap="1" wp14:anchorId="66580017" wp14:editId="17409F44">
                <wp:simplePos x="0" y="0"/>
                <wp:positionH relativeFrom="column">
                  <wp:posOffset>3175</wp:posOffset>
                </wp:positionH>
                <wp:positionV relativeFrom="paragraph">
                  <wp:posOffset>174625</wp:posOffset>
                </wp:positionV>
                <wp:extent cx="2667635" cy="2225040"/>
                <wp:effectExtent l="0" t="0" r="0" b="10160"/>
                <wp:wrapSquare wrapText="bothSides"/>
                <wp:docPr id="10" name="Zone de texte 10"/>
                <wp:cNvGraphicFramePr/>
                <a:graphic xmlns:a="http://schemas.openxmlformats.org/drawingml/2006/main">
                  <a:graphicData uri="http://schemas.microsoft.com/office/word/2010/wordprocessingShape">
                    <wps:wsp>
                      <wps:cNvSpPr txBox="1"/>
                      <wps:spPr>
                        <a:xfrm>
                          <a:off x="0" y="0"/>
                          <a:ext cx="2667635" cy="2225040"/>
                        </a:xfrm>
                        <a:prstGeom prst="rect">
                          <a:avLst/>
                        </a:prstGeom>
                        <a:noFill/>
                        <a:ln>
                          <a:noFill/>
                        </a:ln>
                        <a:effectLst/>
                      </wps:spPr>
                      <wps:txbx>
                        <w:txbxContent>
                          <w:p w14:paraId="55D02136" w14:textId="31482108" w:rsidR="009E1736" w:rsidRPr="00B03B2E" w:rsidRDefault="009E1736" w:rsidP="009E1736">
                            <w:pPr>
                              <w:widowControl w:val="0"/>
                              <w:autoSpaceDE w:val="0"/>
                              <w:autoSpaceDN w:val="0"/>
                              <w:adjustRightInd w:val="0"/>
                              <w:spacing w:line="280" w:lineRule="atLeast"/>
                              <w:jc w:val="center"/>
                              <w:rPr>
                                <w:rFonts w:ascii="Times" w:hAnsi="Times" w:cs="Times"/>
                                <w:color w:val="000000"/>
                              </w:rPr>
                            </w:pPr>
                            <w:r>
                              <w:rPr>
                                <w:rFonts w:ascii="Times" w:hAnsi="Times" w:cs="Times"/>
                                <w:noProof/>
                                <w:color w:val="000000"/>
                                <w:lang w:eastAsia="fr-FR"/>
                              </w:rPr>
                              <w:drawing>
                                <wp:inline distT="0" distB="0" distL="0" distR="0" wp14:anchorId="115CA96D" wp14:editId="314BC5ED">
                                  <wp:extent cx="2632416" cy="2352040"/>
                                  <wp:effectExtent l="0" t="0" r="9525" b="10160"/>
                                  <wp:docPr id="15" name="Image 15" descr="../Desktop/Capture%20d’écran%202016-12-23%20à%2015.05.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ktop/Capture%20d’écran%202016-12-23%20à%2015.05.26.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32416" cy="235204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580017" id="Zone_x0020_de_x0020_texte_x0020_10" o:spid="_x0000_s1032" type="#_x0000_t202" style="position:absolute;left:0;text-align:left;margin-left:.25pt;margin-top:13.75pt;width:210.05pt;height:175.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" filled="f" stroked="f">
                <v:fill o:detectmouseclick="t"/>
                <v:textbox>
                  <w:txbxContent>
                    <w:p w14:paraId="55D02136" w14:textId="31482108" w:rsidR="009E1736" w:rsidRPr="00B03B2E" w:rsidRDefault="009E1736" w:rsidP="009E1736">
                      <w:pPr>
                        <w:widowControl w:val="0"/>
                        <w:autoSpaceDE w:val="0"/>
                        <w:autoSpaceDN w:val="0"/>
                        <w:adjustRightInd w:val="0"/>
                        <w:spacing w:line="280" w:lineRule="atLeast"/>
                        <w:jc w:val="center"/>
                        <w:rPr>
                          <w:rFonts w:ascii="Times" w:hAnsi="Times" w:cs="Times"/>
                          <w:color w:val="000000"/>
                        </w:rPr>
                      </w:pPr>
                      <w:r>
                        <w:rPr>
                          <w:rFonts w:ascii="Times" w:hAnsi="Times" w:cs="Times"/>
                          <w:noProof/>
                          <w:color w:val="000000"/>
                          <w:lang w:eastAsia="fr-FR"/>
                        </w:rPr>
                        <w:drawing>
                          <wp:inline distT="0" distB="0" distL="0" distR="0" wp14:anchorId="115CA96D" wp14:editId="314BC5ED">
                            <wp:extent cx="2632416" cy="2352040"/>
                            <wp:effectExtent l="0" t="0" r="9525" b="10160"/>
                            <wp:docPr id="15" name="Image 15" descr="../Desktop/Capture%20d’écran%202016-12-23%20à%2015.05.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ktop/Capture%20d’écran%202016-12-23%20à%2015.05.26.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32416" cy="2352040"/>
                                    </a:xfrm>
                                    <a:prstGeom prst="rect">
                                      <a:avLst/>
                                    </a:prstGeom>
                                    <a:noFill/>
                                    <a:ln>
                                      <a:noFill/>
                                    </a:ln>
                                  </pic:spPr>
                                </pic:pic>
                              </a:graphicData>
                            </a:graphic>
                          </wp:inline>
                        </w:drawing>
                      </w:r>
                    </w:p>
                  </w:txbxContent>
                </v:textbox>
                <w10:wrap type="square"/>
              </v:shape>
            </w:pict>
          </mc:Fallback>
        </mc:AlternateContent>
      </w:r>
    </w:p>
    <w:p w14:paraId="32BFEDFF" w14:textId="1E991B9A" w:rsidR="009F14CB" w:rsidRDefault="00FB2EBD" w:rsidP="00FB2EBD">
      <w:pPr>
        <w:pStyle w:val="Pardeliste"/>
        <w:widowControl w:val="0"/>
        <w:numPr>
          <w:ilvl w:val="0"/>
          <w:numId w:val="11"/>
        </w:numPr>
        <w:autoSpaceDE w:val="0"/>
        <w:autoSpaceDN w:val="0"/>
        <w:adjustRightInd w:val="0"/>
        <w:spacing w:line="280" w:lineRule="atLeast"/>
        <w:rPr>
          <w:rFonts w:ascii="Times" w:hAnsi="Times" w:cs="Times"/>
          <w:color w:val="000000"/>
        </w:rPr>
      </w:pPr>
      <w:r>
        <w:rPr>
          <w:rFonts w:ascii="Times" w:hAnsi="Times" w:cs="Times"/>
          <w:color w:val="000000"/>
        </w:rPr>
        <w:t>Syncytiotrophoblaste</w:t>
      </w:r>
    </w:p>
    <w:p w14:paraId="1BDD9490" w14:textId="7B723767" w:rsidR="00FB2EBD" w:rsidRDefault="00FB2EBD" w:rsidP="00FB2EBD">
      <w:pPr>
        <w:pStyle w:val="Pardeliste"/>
        <w:widowControl w:val="0"/>
        <w:numPr>
          <w:ilvl w:val="0"/>
          <w:numId w:val="11"/>
        </w:numPr>
        <w:autoSpaceDE w:val="0"/>
        <w:autoSpaceDN w:val="0"/>
        <w:adjustRightInd w:val="0"/>
        <w:spacing w:line="280" w:lineRule="atLeast"/>
        <w:rPr>
          <w:rFonts w:ascii="Times" w:hAnsi="Times" w:cs="Times"/>
          <w:color w:val="000000"/>
        </w:rPr>
      </w:pPr>
      <w:r>
        <w:rPr>
          <w:rFonts w:ascii="Times" w:hAnsi="Times" w:cs="Times"/>
          <w:color w:val="000000"/>
        </w:rPr>
        <w:t>Cytotrophoblaste</w:t>
      </w:r>
    </w:p>
    <w:p w14:paraId="72C49AC4" w14:textId="375F11B2" w:rsidR="00FB2EBD" w:rsidRDefault="00FB2EBD" w:rsidP="00FB2EBD">
      <w:pPr>
        <w:pStyle w:val="Pardeliste"/>
        <w:widowControl w:val="0"/>
        <w:numPr>
          <w:ilvl w:val="0"/>
          <w:numId w:val="11"/>
        </w:numPr>
        <w:autoSpaceDE w:val="0"/>
        <w:autoSpaceDN w:val="0"/>
        <w:adjustRightInd w:val="0"/>
        <w:spacing w:line="280" w:lineRule="atLeast"/>
        <w:rPr>
          <w:rFonts w:ascii="Times" w:hAnsi="Times" w:cs="Times"/>
          <w:color w:val="000000"/>
        </w:rPr>
      </w:pPr>
      <w:r>
        <w:rPr>
          <w:rFonts w:ascii="Times" w:hAnsi="Times" w:cs="Times"/>
          <w:color w:val="000000"/>
        </w:rPr>
        <w:t>Membrane basale</w:t>
      </w:r>
    </w:p>
    <w:p w14:paraId="7AAC199A" w14:textId="2E3531AD" w:rsidR="00FB2EBD" w:rsidRDefault="00FB2EBD" w:rsidP="00FB2EBD">
      <w:pPr>
        <w:pStyle w:val="Pardeliste"/>
        <w:widowControl w:val="0"/>
        <w:numPr>
          <w:ilvl w:val="0"/>
          <w:numId w:val="11"/>
        </w:numPr>
        <w:autoSpaceDE w:val="0"/>
        <w:autoSpaceDN w:val="0"/>
        <w:adjustRightInd w:val="0"/>
        <w:spacing w:line="280" w:lineRule="atLeast"/>
        <w:rPr>
          <w:rFonts w:ascii="Times" w:hAnsi="Times" w:cs="Times"/>
          <w:color w:val="000000"/>
        </w:rPr>
      </w:pPr>
      <w:r>
        <w:rPr>
          <w:rFonts w:ascii="Times" w:hAnsi="Times" w:cs="Times"/>
          <w:color w:val="000000"/>
        </w:rPr>
        <w:t>Capillaire</w:t>
      </w:r>
    </w:p>
    <w:p w14:paraId="5536B11B" w14:textId="52447EA1" w:rsidR="00FB2EBD" w:rsidRDefault="00FB2EBD" w:rsidP="00FB2EBD">
      <w:pPr>
        <w:pStyle w:val="Pardeliste"/>
        <w:widowControl w:val="0"/>
        <w:numPr>
          <w:ilvl w:val="0"/>
          <w:numId w:val="11"/>
        </w:numPr>
        <w:autoSpaceDE w:val="0"/>
        <w:autoSpaceDN w:val="0"/>
        <w:adjustRightInd w:val="0"/>
        <w:spacing w:line="280" w:lineRule="atLeast"/>
        <w:rPr>
          <w:rFonts w:ascii="Times" w:hAnsi="Times" w:cs="Times"/>
          <w:color w:val="000000"/>
        </w:rPr>
      </w:pPr>
      <w:r>
        <w:rPr>
          <w:rFonts w:ascii="Times" w:hAnsi="Times" w:cs="Times"/>
          <w:color w:val="000000"/>
        </w:rPr>
        <w:t>Cellules endothéliales et péricytes</w:t>
      </w:r>
    </w:p>
    <w:p w14:paraId="49BF7DA8" w14:textId="22B8826D" w:rsidR="00FB2EBD" w:rsidRDefault="00FB2EBD" w:rsidP="00FB2EBD">
      <w:pPr>
        <w:pStyle w:val="Pardeliste"/>
        <w:widowControl w:val="0"/>
        <w:numPr>
          <w:ilvl w:val="0"/>
          <w:numId w:val="11"/>
        </w:numPr>
        <w:autoSpaceDE w:val="0"/>
        <w:autoSpaceDN w:val="0"/>
        <w:adjustRightInd w:val="0"/>
        <w:spacing w:line="280" w:lineRule="atLeast"/>
        <w:rPr>
          <w:rFonts w:ascii="Times" w:hAnsi="Times" w:cs="Times"/>
          <w:color w:val="000000"/>
        </w:rPr>
      </w:pPr>
      <w:r>
        <w:rPr>
          <w:rFonts w:ascii="Times" w:hAnsi="Times" w:cs="Times"/>
          <w:color w:val="000000"/>
        </w:rPr>
        <w:t>Mésenchyme</w:t>
      </w:r>
    </w:p>
    <w:p w14:paraId="28BAD635" w14:textId="1B705AE7" w:rsidR="00FB2EBD" w:rsidRPr="00FB2EBD" w:rsidRDefault="00FB2EBD" w:rsidP="00FB2EBD">
      <w:pPr>
        <w:pStyle w:val="Pardeliste"/>
        <w:widowControl w:val="0"/>
        <w:numPr>
          <w:ilvl w:val="0"/>
          <w:numId w:val="11"/>
        </w:numPr>
        <w:autoSpaceDE w:val="0"/>
        <w:autoSpaceDN w:val="0"/>
        <w:adjustRightInd w:val="0"/>
        <w:spacing w:line="280" w:lineRule="atLeast"/>
        <w:rPr>
          <w:rFonts w:ascii="Times" w:hAnsi="Times" w:cs="Times"/>
          <w:color w:val="000000"/>
        </w:rPr>
      </w:pPr>
      <w:r>
        <w:rPr>
          <w:rFonts w:ascii="Times" w:hAnsi="Times" w:cs="Times"/>
          <w:color w:val="000000"/>
        </w:rPr>
        <w:t xml:space="preserve">Cellules de Hofbauer (macrophages) </w:t>
      </w:r>
    </w:p>
    <w:p w14:paraId="6E68627B" w14:textId="77777777" w:rsidR="009F14CB" w:rsidRDefault="009F14CB" w:rsidP="00FB2EBD">
      <w:pPr>
        <w:widowControl w:val="0"/>
        <w:autoSpaceDE w:val="0"/>
        <w:autoSpaceDN w:val="0"/>
        <w:adjustRightInd w:val="0"/>
        <w:spacing w:line="280" w:lineRule="atLeast"/>
        <w:rPr>
          <w:rFonts w:ascii="Times" w:hAnsi="Times" w:cs="Times"/>
          <w:color w:val="000000"/>
        </w:rPr>
      </w:pPr>
    </w:p>
    <w:p w14:paraId="593A0373" w14:textId="77777777" w:rsidR="00FB2EBD" w:rsidRDefault="00FB2EBD" w:rsidP="00FB2EBD">
      <w:pPr>
        <w:widowControl w:val="0"/>
        <w:autoSpaceDE w:val="0"/>
        <w:autoSpaceDN w:val="0"/>
        <w:adjustRightInd w:val="0"/>
        <w:spacing w:line="280" w:lineRule="atLeast"/>
        <w:rPr>
          <w:rFonts w:ascii="Times" w:hAnsi="Times" w:cs="Times"/>
          <w:color w:val="000000"/>
        </w:rPr>
      </w:pPr>
    </w:p>
    <w:p w14:paraId="1AF120DE" w14:textId="77777777" w:rsidR="00FB2EBD" w:rsidRDefault="00FB2EBD" w:rsidP="00FB2EBD">
      <w:pPr>
        <w:widowControl w:val="0"/>
        <w:autoSpaceDE w:val="0"/>
        <w:autoSpaceDN w:val="0"/>
        <w:adjustRightInd w:val="0"/>
        <w:spacing w:line="280" w:lineRule="atLeast"/>
        <w:rPr>
          <w:rFonts w:ascii="Times" w:hAnsi="Times" w:cs="Times"/>
          <w:color w:val="000000"/>
        </w:rPr>
      </w:pPr>
    </w:p>
    <w:p w14:paraId="2F86B4AC" w14:textId="77777777" w:rsidR="00FB2EBD" w:rsidRDefault="00FB2EBD" w:rsidP="00FB2EBD">
      <w:pPr>
        <w:widowControl w:val="0"/>
        <w:autoSpaceDE w:val="0"/>
        <w:autoSpaceDN w:val="0"/>
        <w:adjustRightInd w:val="0"/>
        <w:spacing w:line="280" w:lineRule="atLeast"/>
        <w:rPr>
          <w:rFonts w:ascii="Times" w:hAnsi="Times" w:cs="Times"/>
          <w:color w:val="000000"/>
        </w:rPr>
      </w:pPr>
    </w:p>
    <w:p w14:paraId="5DCE0406" w14:textId="77777777" w:rsidR="00FB2EBD" w:rsidRDefault="00FB2EBD" w:rsidP="00FB2EBD">
      <w:pPr>
        <w:widowControl w:val="0"/>
        <w:autoSpaceDE w:val="0"/>
        <w:autoSpaceDN w:val="0"/>
        <w:adjustRightInd w:val="0"/>
        <w:spacing w:line="280" w:lineRule="atLeast"/>
        <w:rPr>
          <w:rFonts w:ascii="Times" w:hAnsi="Times" w:cs="Times"/>
          <w:color w:val="000000"/>
        </w:rPr>
      </w:pPr>
    </w:p>
    <w:p w14:paraId="437D3657" w14:textId="77777777" w:rsidR="00FB2EBD" w:rsidRDefault="00FB2EBD" w:rsidP="00FB2EBD">
      <w:pPr>
        <w:widowControl w:val="0"/>
        <w:autoSpaceDE w:val="0"/>
        <w:autoSpaceDN w:val="0"/>
        <w:adjustRightInd w:val="0"/>
        <w:spacing w:line="280" w:lineRule="atLeast"/>
        <w:rPr>
          <w:rFonts w:ascii="Times" w:hAnsi="Times" w:cs="Times"/>
          <w:color w:val="000000"/>
        </w:rPr>
      </w:pPr>
    </w:p>
    <w:p w14:paraId="21A33D8D" w14:textId="359A917B" w:rsidR="00FB2EBD" w:rsidRDefault="00FB2EBD" w:rsidP="00FB2EBD">
      <w:pPr>
        <w:widowControl w:val="0"/>
        <w:autoSpaceDE w:val="0"/>
        <w:autoSpaceDN w:val="0"/>
        <w:adjustRightInd w:val="0"/>
        <w:spacing w:line="280" w:lineRule="atLeast"/>
        <w:rPr>
          <w:rFonts w:ascii="Times" w:hAnsi="Times" w:cs="Times"/>
          <w:color w:val="000000"/>
        </w:rPr>
      </w:pPr>
      <w:r w:rsidRPr="00FB2EBD">
        <w:rPr>
          <w:rFonts w:ascii="Times" w:hAnsi="Times" w:cs="Times"/>
          <w:color w:val="000000"/>
          <w:u w:val="single"/>
        </w:rPr>
        <w:t>Elle va contenir </w:t>
      </w:r>
      <w:r>
        <w:rPr>
          <w:rFonts w:ascii="Times" w:hAnsi="Times" w:cs="Times"/>
          <w:color w:val="000000"/>
        </w:rPr>
        <w:t xml:space="preserve">: </w:t>
      </w:r>
      <w:r w:rsidRPr="00FB2EBD">
        <w:rPr>
          <w:rFonts w:ascii="Times" w:hAnsi="Times" w:cs="Times"/>
          <w:color w:val="FF0000"/>
        </w:rPr>
        <w:sym w:font="Symbol" w:char="F0D3"/>
      </w:r>
    </w:p>
    <w:p w14:paraId="4A3D6F3C" w14:textId="2E48FC28" w:rsidR="00FB2EBD" w:rsidRDefault="00FB2EBD" w:rsidP="00FB2EBD">
      <w:pPr>
        <w:pStyle w:val="Pardeliste"/>
        <w:widowControl w:val="0"/>
        <w:numPr>
          <w:ilvl w:val="0"/>
          <w:numId w:val="5"/>
        </w:numPr>
        <w:autoSpaceDE w:val="0"/>
        <w:autoSpaceDN w:val="0"/>
        <w:adjustRightInd w:val="0"/>
        <w:spacing w:line="280" w:lineRule="atLeast"/>
        <w:rPr>
          <w:rFonts w:ascii="Times" w:hAnsi="Times" w:cs="Times"/>
          <w:color w:val="000000"/>
        </w:rPr>
      </w:pPr>
      <w:r>
        <w:rPr>
          <w:rFonts w:ascii="Times" w:hAnsi="Times" w:cs="Times"/>
          <w:color w:val="000000"/>
        </w:rPr>
        <w:t>Un axe mésenchymateux vascularisé</w:t>
      </w:r>
    </w:p>
    <w:p w14:paraId="5229F280" w14:textId="00E0BB27" w:rsidR="00FB2EBD" w:rsidRDefault="00FB2EBD" w:rsidP="00FB2EBD">
      <w:pPr>
        <w:pStyle w:val="Pardeliste"/>
        <w:widowControl w:val="0"/>
        <w:numPr>
          <w:ilvl w:val="0"/>
          <w:numId w:val="5"/>
        </w:numPr>
        <w:autoSpaceDE w:val="0"/>
        <w:autoSpaceDN w:val="0"/>
        <w:adjustRightInd w:val="0"/>
        <w:spacing w:line="280" w:lineRule="atLeast"/>
        <w:rPr>
          <w:rFonts w:ascii="Times" w:hAnsi="Times" w:cs="Times"/>
          <w:color w:val="000000"/>
        </w:rPr>
      </w:pPr>
      <w:r>
        <w:rPr>
          <w:rFonts w:ascii="Times" w:hAnsi="Times" w:cs="Times"/>
          <w:color w:val="000000"/>
        </w:rPr>
        <w:t xml:space="preserve">Une membrane basale trophoblastique </w:t>
      </w:r>
      <w:r w:rsidR="00EF5B73">
        <w:rPr>
          <w:rFonts w:ascii="Times" w:hAnsi="Times" w:cs="Times"/>
          <w:color w:val="000000"/>
        </w:rPr>
        <w:t>(sépare syncytio / cytotropho)</w:t>
      </w:r>
    </w:p>
    <w:p w14:paraId="40FE5456" w14:textId="46115E23" w:rsidR="00FB2EBD" w:rsidRDefault="00FB2EBD" w:rsidP="00FB2EBD">
      <w:pPr>
        <w:pStyle w:val="Pardeliste"/>
        <w:widowControl w:val="0"/>
        <w:numPr>
          <w:ilvl w:val="0"/>
          <w:numId w:val="5"/>
        </w:numPr>
        <w:autoSpaceDE w:val="0"/>
        <w:autoSpaceDN w:val="0"/>
        <w:adjustRightInd w:val="0"/>
        <w:spacing w:line="280" w:lineRule="atLeast"/>
        <w:rPr>
          <w:rFonts w:ascii="Times" w:hAnsi="Times" w:cs="Times"/>
          <w:color w:val="000000"/>
        </w:rPr>
      </w:pPr>
      <w:r>
        <w:rPr>
          <w:rFonts w:ascii="Times" w:hAnsi="Times" w:cs="Times"/>
          <w:color w:val="000000"/>
        </w:rPr>
        <w:t>Une couche interne de cytotrophoblaste</w:t>
      </w:r>
    </w:p>
    <w:p w14:paraId="3CAFF9DD" w14:textId="2355502A" w:rsidR="00FB2EBD" w:rsidRPr="00FB2EBD" w:rsidRDefault="00FB2EBD" w:rsidP="00FB2EBD">
      <w:pPr>
        <w:pStyle w:val="Pardeliste"/>
        <w:widowControl w:val="0"/>
        <w:numPr>
          <w:ilvl w:val="0"/>
          <w:numId w:val="5"/>
        </w:numPr>
        <w:autoSpaceDE w:val="0"/>
        <w:autoSpaceDN w:val="0"/>
        <w:adjustRightInd w:val="0"/>
        <w:spacing w:line="280" w:lineRule="atLeast"/>
        <w:rPr>
          <w:rFonts w:ascii="Times" w:hAnsi="Times" w:cs="Times"/>
          <w:color w:val="000000"/>
        </w:rPr>
      </w:pPr>
      <w:r>
        <w:rPr>
          <w:rFonts w:ascii="Times" w:hAnsi="Times" w:cs="Times"/>
          <w:color w:val="000000"/>
        </w:rPr>
        <w:t>Une couche externe de syncytiotrophoblaste</w:t>
      </w:r>
    </w:p>
    <w:p w14:paraId="558B2795" w14:textId="77777777" w:rsidR="00FB2EBD" w:rsidRDefault="00FB2EBD" w:rsidP="00FB2EBD">
      <w:pPr>
        <w:widowControl w:val="0"/>
        <w:autoSpaceDE w:val="0"/>
        <w:autoSpaceDN w:val="0"/>
        <w:adjustRightInd w:val="0"/>
        <w:spacing w:line="280" w:lineRule="atLeast"/>
        <w:rPr>
          <w:rFonts w:ascii="Times" w:hAnsi="Times" w:cs="Times"/>
          <w:color w:val="000000"/>
        </w:rPr>
      </w:pPr>
    </w:p>
    <w:p w14:paraId="5D0C5FF4" w14:textId="77777777" w:rsidR="009F14CB" w:rsidRDefault="009F14CB" w:rsidP="008804A7">
      <w:pPr>
        <w:widowControl w:val="0"/>
        <w:autoSpaceDE w:val="0"/>
        <w:autoSpaceDN w:val="0"/>
        <w:adjustRightInd w:val="0"/>
        <w:spacing w:line="280" w:lineRule="atLeast"/>
        <w:jc w:val="center"/>
        <w:rPr>
          <w:rFonts w:ascii="Times" w:hAnsi="Times" w:cs="Times"/>
          <w:color w:val="000000"/>
        </w:rPr>
      </w:pPr>
    </w:p>
    <w:p w14:paraId="3F65250D" w14:textId="77777777" w:rsidR="00867842" w:rsidRDefault="008804A7" w:rsidP="00867842">
      <w:pPr>
        <w:widowControl w:val="0"/>
        <w:tabs>
          <w:tab w:val="left" w:pos="220"/>
          <w:tab w:val="left" w:pos="720"/>
        </w:tabs>
        <w:autoSpaceDE w:val="0"/>
        <w:autoSpaceDN w:val="0"/>
        <w:adjustRightInd w:val="0"/>
        <w:spacing w:line="300" w:lineRule="atLeast"/>
        <w:ind w:left="-709"/>
        <w:rPr>
          <w:rFonts w:ascii="Comic Sans MS" w:hAnsi="Comic Sans MS" w:cs="Times"/>
          <w:b/>
          <w:i/>
          <w:color w:val="7030A0"/>
          <w:sz w:val="22"/>
          <w:szCs w:val="22"/>
          <w:u w:val="single"/>
        </w:rPr>
      </w:pPr>
      <w:r w:rsidRPr="008804A7">
        <w:rPr>
          <w:rFonts w:ascii="Comic Sans MS" w:eastAsia="MS Mincho" w:hAnsi="Comic Sans MS" w:cs="MS Mincho"/>
          <w:b/>
          <w:bCs/>
          <w:color w:val="000000" w:themeColor="text1"/>
          <w:sz w:val="21"/>
          <w:szCs w:val="21"/>
        </w:rPr>
        <w:t xml:space="preserve"> </w:t>
      </w:r>
      <w:r w:rsidR="00867842" w:rsidRPr="00867842">
        <w:rPr>
          <w:rFonts w:ascii="Comic Sans MS" w:hAnsi="Comic Sans MS" w:cs="Times"/>
          <w:b/>
          <w:i/>
          <w:color w:val="7030A0"/>
          <w:sz w:val="22"/>
          <w:szCs w:val="22"/>
          <w:u w:val="single"/>
        </w:rPr>
        <w:sym w:font="Symbol" w:char="F0D2"/>
      </w:r>
      <w:r w:rsidR="00867842" w:rsidRPr="00867842">
        <w:rPr>
          <w:rFonts w:ascii="Comic Sans MS" w:hAnsi="Comic Sans MS" w:cs="Times"/>
          <w:b/>
          <w:i/>
          <w:color w:val="7030A0"/>
          <w:sz w:val="22"/>
          <w:szCs w:val="22"/>
          <w:u w:val="single"/>
        </w:rPr>
        <w:t xml:space="preserve"> Au cours du 3eme mois : </w:t>
      </w:r>
    </w:p>
    <w:p w14:paraId="6AA98E4A" w14:textId="5CDAAEF9" w:rsidR="00867842" w:rsidRPr="00867842" w:rsidRDefault="008804A7" w:rsidP="00867842">
      <w:pPr>
        <w:widowControl w:val="0"/>
        <w:tabs>
          <w:tab w:val="left" w:pos="220"/>
          <w:tab w:val="left" w:pos="720"/>
        </w:tabs>
        <w:autoSpaceDE w:val="0"/>
        <w:autoSpaceDN w:val="0"/>
        <w:adjustRightInd w:val="0"/>
        <w:spacing w:line="300" w:lineRule="atLeast"/>
        <w:ind w:left="-709"/>
        <w:rPr>
          <w:rFonts w:ascii="Comic Sans MS" w:hAnsi="Comic Sans MS" w:cs="Times"/>
          <w:b/>
          <w:i/>
          <w:color w:val="7030A0"/>
          <w:sz w:val="21"/>
          <w:szCs w:val="21"/>
          <w:u w:val="single"/>
        </w:rPr>
      </w:pPr>
      <w:r>
        <w:rPr>
          <w:rFonts w:ascii="Comic Sans MS" w:hAnsi="Comic Sans MS" w:cs="Comic Sans MS"/>
          <w:color w:val="000000"/>
          <w:sz w:val="21"/>
          <w:szCs w:val="21"/>
        </w:rPr>
        <w:t xml:space="preserve">Seules les villosités qui sont </w:t>
      </w:r>
      <w:r w:rsidRPr="00867842">
        <w:rPr>
          <w:rFonts w:ascii="Comic Sans MS" w:hAnsi="Comic Sans MS" w:cs="Comic Sans MS"/>
          <w:b/>
          <w:color w:val="000000"/>
          <w:sz w:val="21"/>
          <w:szCs w:val="21"/>
        </w:rPr>
        <w:t>en face de la caduque basilaire vont persister et se développer</w:t>
      </w:r>
      <w:r w:rsidR="00867842">
        <w:rPr>
          <w:rFonts w:ascii="Comic Sans MS" w:hAnsi="Comic Sans MS" w:cs="Comic Sans MS"/>
          <w:b/>
          <w:color w:val="000000"/>
          <w:sz w:val="21"/>
          <w:szCs w:val="21"/>
        </w:rPr>
        <w:t>.</w:t>
      </w:r>
      <w:r>
        <w:rPr>
          <w:rFonts w:ascii="Times" w:hAnsi="Times" w:cs="Times"/>
          <w:color w:val="000000"/>
          <w:sz w:val="21"/>
          <w:szCs w:val="21"/>
        </w:rPr>
        <w:t xml:space="preserve"> </w:t>
      </w:r>
      <w:r w:rsidR="00867842" w:rsidRPr="00867842">
        <w:rPr>
          <w:rFonts w:ascii="Comic Sans MS" w:eastAsia="MS Mincho" w:hAnsi="Comic Sans MS" w:cs="MS Mincho"/>
          <w:color w:val="000000"/>
          <w:sz w:val="21"/>
          <w:szCs w:val="21"/>
        </w:rPr>
        <w:t xml:space="preserve">A ce niveau le chorion porte le nom de </w:t>
      </w:r>
      <w:r w:rsidR="00867842" w:rsidRPr="00867842">
        <w:rPr>
          <w:rFonts w:ascii="Comic Sans MS" w:eastAsia="MS Mincho" w:hAnsi="Comic Sans MS" w:cs="MS Mincho"/>
          <w:b/>
          <w:color w:val="000000"/>
          <w:sz w:val="21"/>
          <w:szCs w:val="21"/>
        </w:rPr>
        <w:t>chorion villeux</w:t>
      </w:r>
      <w:r w:rsidR="00867842">
        <w:rPr>
          <w:rFonts w:ascii="Comic Sans MS" w:eastAsia="MS Mincho" w:hAnsi="Comic Sans MS" w:cs="MS Mincho"/>
          <w:color w:val="000000"/>
          <w:sz w:val="21"/>
          <w:szCs w:val="21"/>
        </w:rPr>
        <w:t> !</w:t>
      </w:r>
    </w:p>
    <w:p w14:paraId="21298CFC" w14:textId="46981C85" w:rsidR="008804A7" w:rsidRDefault="008804A7" w:rsidP="00867842">
      <w:pPr>
        <w:widowControl w:val="0"/>
        <w:tabs>
          <w:tab w:val="left" w:pos="220"/>
          <w:tab w:val="left" w:pos="720"/>
        </w:tabs>
        <w:autoSpaceDE w:val="0"/>
        <w:autoSpaceDN w:val="0"/>
        <w:adjustRightInd w:val="0"/>
        <w:spacing w:line="300" w:lineRule="atLeast"/>
        <w:ind w:left="-709"/>
        <w:rPr>
          <w:rFonts w:ascii="Comic Sans MS" w:hAnsi="Comic Sans MS" w:cs="Comic Sans MS"/>
          <w:color w:val="000000"/>
          <w:sz w:val="21"/>
          <w:szCs w:val="21"/>
        </w:rPr>
      </w:pPr>
      <w:r>
        <w:rPr>
          <w:rFonts w:ascii="Comic Sans MS" w:hAnsi="Comic Sans MS" w:cs="Comic Sans MS"/>
          <w:color w:val="000000"/>
          <w:sz w:val="21"/>
          <w:szCs w:val="21"/>
        </w:rPr>
        <w:t>Au niveau du trophoblaste situé en regard de la caduque réfléchie, les villosités dégénèrent</w:t>
      </w:r>
      <w:r w:rsidR="00867842">
        <w:rPr>
          <w:rFonts w:ascii="Comic Sans MS" w:hAnsi="Comic Sans MS" w:cs="Comic Sans MS"/>
          <w:color w:val="000000"/>
          <w:sz w:val="21"/>
          <w:szCs w:val="21"/>
        </w:rPr>
        <w:t xml:space="preserve"> (plus de circulation maternelle)</w:t>
      </w:r>
      <w:r>
        <w:rPr>
          <w:rFonts w:ascii="Comic Sans MS" w:hAnsi="Comic Sans MS" w:cs="Comic Sans MS"/>
          <w:color w:val="000000"/>
          <w:sz w:val="21"/>
          <w:szCs w:val="21"/>
        </w:rPr>
        <w:t xml:space="preserve"> et le chorion devient </w:t>
      </w:r>
      <w:r w:rsidR="00867842">
        <w:rPr>
          <w:rFonts w:ascii="Comic Sans MS" w:hAnsi="Comic Sans MS" w:cs="Comic Sans MS"/>
          <w:color w:val="000000"/>
          <w:sz w:val="21"/>
          <w:szCs w:val="21"/>
        </w:rPr>
        <w:t xml:space="preserve">le </w:t>
      </w:r>
      <w:r w:rsidRPr="00867842">
        <w:rPr>
          <w:rFonts w:ascii="Comic Sans MS" w:hAnsi="Comic Sans MS" w:cs="Comic Sans MS"/>
          <w:b/>
          <w:color w:val="000000"/>
          <w:sz w:val="21"/>
          <w:szCs w:val="21"/>
        </w:rPr>
        <w:t>chorion lisse</w:t>
      </w:r>
      <w:r>
        <w:rPr>
          <w:rFonts w:ascii="Comic Sans MS" w:hAnsi="Comic Sans MS" w:cs="Comic Sans MS"/>
          <w:color w:val="000000"/>
          <w:sz w:val="21"/>
          <w:szCs w:val="21"/>
        </w:rPr>
        <w:t xml:space="preserve"> </w:t>
      </w:r>
      <w:r w:rsidR="00867842">
        <w:rPr>
          <w:rFonts w:ascii="Comic Sans MS" w:hAnsi="Comic Sans MS" w:cs="Comic Sans MS"/>
          <w:color w:val="000000"/>
          <w:sz w:val="21"/>
          <w:szCs w:val="21"/>
        </w:rPr>
        <w:t>(</w:t>
      </w:r>
      <w:r>
        <w:rPr>
          <w:rFonts w:ascii="Comic Sans MS" w:hAnsi="Comic Sans MS" w:cs="Comic Sans MS"/>
          <w:color w:val="000000"/>
          <w:sz w:val="21"/>
          <w:szCs w:val="21"/>
        </w:rPr>
        <w:t>sans villosités ni échanges</w:t>
      </w:r>
      <w:r w:rsidR="00867842">
        <w:rPr>
          <w:rFonts w:ascii="Comic Sans MS" w:hAnsi="Comic Sans MS" w:cs="Comic Sans MS"/>
          <w:color w:val="000000"/>
          <w:sz w:val="21"/>
          <w:szCs w:val="21"/>
        </w:rPr>
        <w:t xml:space="preserve"> et</w:t>
      </w:r>
      <w:r>
        <w:rPr>
          <w:rFonts w:ascii="Comic Sans MS" w:hAnsi="Comic Sans MS" w:cs="Comic Sans MS"/>
          <w:color w:val="000000"/>
          <w:sz w:val="21"/>
          <w:szCs w:val="21"/>
        </w:rPr>
        <w:t xml:space="preserve"> formé par la lame choriale : mésenchyme extra embryonnaire et cytotrophoblaste</w:t>
      </w:r>
      <w:r w:rsidR="00867842">
        <w:rPr>
          <w:rFonts w:ascii="Comic Sans MS" w:hAnsi="Comic Sans MS" w:cs="Comic Sans MS"/>
          <w:color w:val="000000"/>
          <w:sz w:val="21"/>
          <w:szCs w:val="21"/>
        </w:rPr>
        <w:t>)</w:t>
      </w:r>
    </w:p>
    <w:p w14:paraId="1F316FBB" w14:textId="77777777" w:rsidR="00867842" w:rsidRDefault="00867842" w:rsidP="00867842">
      <w:pPr>
        <w:widowControl w:val="0"/>
        <w:tabs>
          <w:tab w:val="left" w:pos="220"/>
          <w:tab w:val="left" w:pos="720"/>
        </w:tabs>
        <w:autoSpaceDE w:val="0"/>
        <w:autoSpaceDN w:val="0"/>
        <w:adjustRightInd w:val="0"/>
        <w:spacing w:line="300" w:lineRule="atLeast"/>
        <w:ind w:left="-709"/>
        <w:rPr>
          <w:rFonts w:ascii="Comic Sans MS" w:hAnsi="Comic Sans MS" w:cs="Comic Sans MS"/>
          <w:color w:val="000000"/>
          <w:sz w:val="21"/>
          <w:szCs w:val="21"/>
        </w:rPr>
      </w:pPr>
    </w:p>
    <w:p w14:paraId="548AEE03" w14:textId="06053979" w:rsidR="00867842" w:rsidRPr="00867842" w:rsidRDefault="00867842" w:rsidP="00867842">
      <w:pPr>
        <w:widowControl w:val="0"/>
        <w:tabs>
          <w:tab w:val="left" w:pos="220"/>
          <w:tab w:val="left" w:pos="720"/>
        </w:tabs>
        <w:autoSpaceDE w:val="0"/>
        <w:autoSpaceDN w:val="0"/>
        <w:adjustRightInd w:val="0"/>
        <w:spacing w:line="300" w:lineRule="atLeast"/>
        <w:ind w:left="-709"/>
        <w:rPr>
          <w:rFonts w:ascii="Comic Sans MS" w:hAnsi="Comic Sans MS" w:cs="Times"/>
          <w:b/>
          <w:i/>
          <w:color w:val="7030A0"/>
          <w:sz w:val="22"/>
          <w:szCs w:val="22"/>
          <w:u w:val="single"/>
        </w:rPr>
      </w:pPr>
      <w:r>
        <w:rPr>
          <w:rFonts w:ascii="Comic Sans MS" w:hAnsi="Comic Sans MS" w:cs="Comic Sans MS"/>
          <w:color w:val="000000"/>
          <w:sz w:val="21"/>
          <w:szCs w:val="21"/>
        </w:rPr>
        <w:t>Vers le 4</w:t>
      </w:r>
      <w:r w:rsidRPr="00867842">
        <w:rPr>
          <w:rFonts w:ascii="Comic Sans MS" w:hAnsi="Comic Sans MS" w:cs="Comic Sans MS"/>
          <w:color w:val="000000"/>
          <w:sz w:val="21"/>
          <w:szCs w:val="21"/>
          <w:vertAlign w:val="superscript"/>
        </w:rPr>
        <w:t>ème</w:t>
      </w:r>
      <w:r>
        <w:rPr>
          <w:rFonts w:ascii="Comic Sans MS" w:hAnsi="Comic Sans MS" w:cs="Comic Sans MS"/>
          <w:color w:val="000000"/>
          <w:sz w:val="21"/>
          <w:szCs w:val="21"/>
        </w:rPr>
        <w:t xml:space="preserve"> mois : Oblitération de la cavité utérine par contact puis fusion des caduques ovulaires et pariétales</w:t>
      </w:r>
    </w:p>
    <w:p w14:paraId="4AD16066" w14:textId="77777777" w:rsidR="008804A7" w:rsidRPr="008804A7" w:rsidRDefault="008804A7" w:rsidP="008804A7">
      <w:pPr>
        <w:rPr>
          <w:b/>
          <w:i/>
          <w:color w:val="FF0000"/>
          <w:sz w:val="28"/>
          <w:szCs w:val="28"/>
          <w:u w:val="single"/>
        </w:rPr>
      </w:pPr>
    </w:p>
    <w:p w14:paraId="36244D70" w14:textId="77777777" w:rsidR="009F14CB" w:rsidRDefault="00867842" w:rsidP="009F14CB">
      <w:pPr>
        <w:ind w:left="-655"/>
        <w:rPr>
          <w:b/>
          <w:i/>
          <w:color w:val="FF0000"/>
          <w:sz w:val="28"/>
          <w:szCs w:val="28"/>
          <w:u w:val="single"/>
        </w:rPr>
      </w:pPr>
      <w:r>
        <w:rPr>
          <w:rFonts w:ascii="Helvetica" w:hAnsi="Helvetica" w:cs="Helvetica"/>
          <w:noProof/>
          <w:lang w:eastAsia="fr-FR"/>
        </w:rPr>
        <mc:AlternateContent>
          <mc:Choice Requires="wps">
            <w:drawing>
              <wp:anchor distT="0" distB="0" distL="114300" distR="114300" simplePos="0" relativeHeight="251664384" behindDoc="0" locked="0" layoutInCell="1" allowOverlap="1" wp14:anchorId="12CBC988" wp14:editId="25561641">
                <wp:simplePos x="0" y="0"/>
                <wp:positionH relativeFrom="column">
                  <wp:posOffset>1985645</wp:posOffset>
                </wp:positionH>
                <wp:positionV relativeFrom="paragraph">
                  <wp:posOffset>311785</wp:posOffset>
                </wp:positionV>
                <wp:extent cx="3543935" cy="1031240"/>
                <wp:effectExtent l="0" t="0" r="0" b="10160"/>
                <wp:wrapSquare wrapText="bothSides"/>
                <wp:docPr id="9" name="Zone de texte 9"/>
                <wp:cNvGraphicFramePr/>
                <a:graphic xmlns:a="http://schemas.openxmlformats.org/drawingml/2006/main">
                  <a:graphicData uri="http://schemas.microsoft.com/office/word/2010/wordprocessingShape">
                    <wps:wsp>
                      <wps:cNvSpPr txBox="1"/>
                      <wps:spPr>
                        <a:xfrm>
                          <a:off x="0" y="0"/>
                          <a:ext cx="3543935" cy="10312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3DE1655" w14:textId="70D1FE92" w:rsidR="009E1736" w:rsidRDefault="009E1736">
                            <w:r w:rsidRPr="00867842">
                              <w:rPr>
                                <w:b/>
                              </w:rPr>
                              <w:t>5</w:t>
                            </w:r>
                            <w:r>
                              <w:t xml:space="preserve">        Chorion lisse</w:t>
                            </w:r>
                          </w:p>
                          <w:p w14:paraId="2FF8854B" w14:textId="3EFC5BD5" w:rsidR="009E1736" w:rsidRDefault="009E1736">
                            <w:r w:rsidRPr="00867842">
                              <w:rPr>
                                <w:b/>
                              </w:rPr>
                              <w:t>6</w:t>
                            </w:r>
                            <w:r>
                              <w:t xml:space="preserve">        Chorion villeux</w:t>
                            </w:r>
                          </w:p>
                          <w:p w14:paraId="4301C029" w14:textId="463CED49" w:rsidR="009E1736" w:rsidRDefault="009E1736">
                            <w:r w:rsidRPr="00867842">
                              <w:rPr>
                                <w:b/>
                              </w:rPr>
                              <w:t xml:space="preserve">7 </w:t>
                            </w:r>
                            <w:r>
                              <w:rPr>
                                <w:b/>
                              </w:rPr>
                              <w:t xml:space="preserve">      </w:t>
                            </w:r>
                            <w:r>
                              <w:t xml:space="preserve"> Cavité amniotique</w:t>
                            </w:r>
                          </w:p>
                          <w:p w14:paraId="67C0DC8A" w14:textId="6E84525A" w:rsidR="009E1736" w:rsidRDefault="009E1736">
                            <w:r w:rsidRPr="00867842">
                              <w:rPr>
                                <w:b/>
                              </w:rPr>
                              <w:t>8</w:t>
                            </w:r>
                            <w:r>
                              <w:t xml:space="preserve">        Caduque réfléchie et pariétale fusionnées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CBC988" id="Zone_x0020_de_x0020_texte_x0020_9" o:spid="_x0000_s1033" type="#_x0000_t202" style="position:absolute;left:0;text-align:left;margin-left:156.35pt;margin-top:24.55pt;width:279.05pt;height:81.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" filled="f" stroked="f">
                <v:textbox>
                  <w:txbxContent>
                    <w:p w14:paraId="23DE1655" w14:textId="70D1FE92" w:rsidR="009E1736" w:rsidRDefault="009E1736">
                      <w:r w:rsidRPr="00867842">
                        <w:rPr>
                          <w:b/>
                        </w:rPr>
                        <w:t>5</w:t>
                      </w:r>
                      <w:r>
                        <w:t xml:space="preserve">        Chorion lisse</w:t>
                      </w:r>
                    </w:p>
                    <w:p w14:paraId="2FF8854B" w14:textId="3EFC5BD5" w:rsidR="009E1736" w:rsidRDefault="009E1736">
                      <w:r w:rsidRPr="00867842">
                        <w:rPr>
                          <w:b/>
                        </w:rPr>
                        <w:t>6</w:t>
                      </w:r>
                      <w:r>
                        <w:t xml:space="preserve">        Chorion villeux</w:t>
                      </w:r>
                    </w:p>
                    <w:p w14:paraId="4301C029" w14:textId="463CED49" w:rsidR="009E1736" w:rsidRDefault="009E1736">
                      <w:r w:rsidRPr="00867842">
                        <w:rPr>
                          <w:b/>
                        </w:rPr>
                        <w:t xml:space="preserve">7 </w:t>
                      </w:r>
                      <w:r>
                        <w:rPr>
                          <w:b/>
                        </w:rPr>
                        <w:t xml:space="preserve">      </w:t>
                      </w:r>
                      <w:r>
                        <w:t xml:space="preserve"> Cavité amniotique</w:t>
                      </w:r>
                    </w:p>
                    <w:p w14:paraId="67C0DC8A" w14:textId="6E84525A" w:rsidR="009E1736" w:rsidRDefault="009E1736">
                      <w:r w:rsidRPr="00867842">
                        <w:rPr>
                          <w:b/>
                        </w:rPr>
                        <w:t>8</w:t>
                      </w:r>
                      <w:r>
                        <w:t xml:space="preserve">        Caduque réfléchie et pariétale fusionnées </w:t>
                      </w:r>
                    </w:p>
                  </w:txbxContent>
                </v:textbox>
                <w10:wrap type="square"/>
              </v:shape>
            </w:pict>
          </mc:Fallback>
        </mc:AlternateContent>
      </w:r>
      <w:r>
        <w:rPr>
          <w:rFonts w:ascii="Helvetica" w:hAnsi="Helvetica" w:cs="Helvetica"/>
          <w:noProof/>
          <w:lang w:eastAsia="fr-FR"/>
        </w:rPr>
        <w:drawing>
          <wp:inline distT="0" distB="0" distL="0" distR="0" wp14:anchorId="129D9070" wp14:editId="564AB57F">
            <wp:extent cx="1715135" cy="1768974"/>
            <wp:effectExtent l="0" t="0" r="12065" b="9525"/>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30581" cy="1784904"/>
                    </a:xfrm>
                    <a:prstGeom prst="rect">
                      <a:avLst/>
                    </a:prstGeom>
                    <a:noFill/>
                    <a:ln>
                      <a:noFill/>
                    </a:ln>
                  </pic:spPr>
                </pic:pic>
              </a:graphicData>
            </a:graphic>
          </wp:inline>
        </w:drawing>
      </w:r>
      <w:r>
        <w:rPr>
          <w:b/>
          <w:i/>
          <w:color w:val="FF0000"/>
          <w:sz w:val="28"/>
          <w:szCs w:val="28"/>
          <w:u w:val="single"/>
        </w:rPr>
        <w:t xml:space="preserve">  </w:t>
      </w:r>
    </w:p>
    <w:p w14:paraId="1C6A25CE" w14:textId="77777777" w:rsidR="009F14CB" w:rsidRDefault="009F14CB" w:rsidP="009F14CB">
      <w:pPr>
        <w:ind w:left="-655"/>
        <w:rPr>
          <w:b/>
          <w:i/>
          <w:color w:val="FF0000"/>
          <w:sz w:val="28"/>
          <w:szCs w:val="28"/>
          <w:u w:val="single"/>
        </w:rPr>
      </w:pPr>
    </w:p>
    <w:p w14:paraId="0E535C63" w14:textId="77777777" w:rsidR="009F14CB" w:rsidRDefault="009F14CB" w:rsidP="009F14CB">
      <w:pPr>
        <w:ind w:left="-655"/>
        <w:rPr>
          <w:b/>
          <w:i/>
          <w:color w:val="FF0000"/>
          <w:sz w:val="28"/>
          <w:szCs w:val="28"/>
          <w:u w:val="single"/>
        </w:rPr>
      </w:pPr>
      <w:r w:rsidRPr="009F14CB">
        <w:rPr>
          <w:rFonts w:ascii="Times" w:hAnsi="Times" w:cs="Times"/>
          <w:b/>
          <w:color w:val="000000"/>
          <w:sz w:val="21"/>
          <w:szCs w:val="21"/>
          <w:u w:val="single"/>
        </w:rPr>
        <w:t> </w:t>
      </w:r>
      <w:r w:rsidRPr="009F14CB">
        <w:rPr>
          <w:rFonts w:ascii="Comic Sans MS" w:hAnsi="Comic Sans MS" w:cs="Comic Sans MS"/>
          <w:b/>
          <w:color w:val="000000"/>
          <w:sz w:val="21"/>
          <w:szCs w:val="21"/>
          <w:u w:val="single"/>
        </w:rPr>
        <w:t>Il existe 2 types de villosités :</w:t>
      </w:r>
      <w:r>
        <w:rPr>
          <w:rFonts w:ascii="Comic Sans MS" w:hAnsi="Comic Sans MS" w:cs="Comic Sans MS"/>
          <w:color w:val="000000"/>
          <w:sz w:val="21"/>
          <w:szCs w:val="21"/>
        </w:rPr>
        <w:t xml:space="preserve"> </w:t>
      </w:r>
      <w:r>
        <w:rPr>
          <w:rFonts w:ascii="MS Mincho" w:eastAsia="MS Mincho" w:hAnsi="MS Mincho" w:cs="MS Mincho"/>
          <w:color w:val="000000"/>
        </w:rPr>
        <w:t> </w:t>
      </w:r>
    </w:p>
    <w:p w14:paraId="176EDACF" w14:textId="3BD4E065" w:rsidR="009F14CB" w:rsidRPr="009F14CB" w:rsidRDefault="009F14CB" w:rsidP="009F14CB">
      <w:pPr>
        <w:pStyle w:val="Pardeliste"/>
        <w:numPr>
          <w:ilvl w:val="0"/>
          <w:numId w:val="10"/>
        </w:numPr>
        <w:rPr>
          <w:b/>
          <w:i/>
          <w:color w:val="FF0000"/>
          <w:sz w:val="28"/>
          <w:szCs w:val="28"/>
          <w:u w:val="single"/>
        </w:rPr>
      </w:pPr>
      <w:r>
        <w:rPr>
          <w:rFonts w:ascii="Comic Sans MS" w:hAnsi="Comic Sans MS" w:cs="Comic Sans MS"/>
          <w:color w:val="000000"/>
          <w:sz w:val="21"/>
          <w:szCs w:val="21"/>
        </w:rPr>
        <w:t xml:space="preserve">Les villosités </w:t>
      </w:r>
      <w:r w:rsidRPr="009F14CB">
        <w:rPr>
          <w:rFonts w:ascii="Comic Sans MS" w:hAnsi="Comic Sans MS" w:cs="Comic Sans MS"/>
          <w:b/>
          <w:color w:val="C00000"/>
          <w:sz w:val="21"/>
          <w:szCs w:val="21"/>
        </w:rPr>
        <w:t xml:space="preserve">flottantes </w:t>
      </w:r>
      <w:r>
        <w:rPr>
          <w:rFonts w:ascii="Comic Sans MS" w:hAnsi="Comic Sans MS" w:cs="Comic Sans MS"/>
          <w:color w:val="000000"/>
          <w:sz w:val="21"/>
          <w:szCs w:val="21"/>
        </w:rPr>
        <w:t>(= libres =</w:t>
      </w:r>
      <w:r w:rsidRPr="009F14CB">
        <w:rPr>
          <w:rFonts w:ascii="Comic Sans MS" w:hAnsi="Comic Sans MS" w:cs="Comic Sans MS"/>
          <w:color w:val="000000"/>
          <w:sz w:val="21"/>
          <w:szCs w:val="21"/>
        </w:rPr>
        <w:t xml:space="preserve"> terminales</w:t>
      </w:r>
      <w:r>
        <w:rPr>
          <w:rFonts w:ascii="Comic Sans MS" w:hAnsi="Comic Sans MS" w:cs="Comic Sans MS"/>
          <w:color w:val="000000"/>
          <w:sz w:val="21"/>
          <w:szCs w:val="21"/>
        </w:rPr>
        <w:t>) </w:t>
      </w:r>
      <w:r w:rsidRPr="009F14CB">
        <w:rPr>
          <w:rFonts w:ascii="Comic Sans MS" w:eastAsia="MS Mincho" w:hAnsi="Comic Sans MS" w:cs="MS Mincho"/>
          <w:color w:val="000000"/>
          <w:sz w:val="21"/>
          <w:szCs w:val="21"/>
        </w:rPr>
        <w:t xml:space="preserve">: vont flotter dans la cavité </w:t>
      </w:r>
    </w:p>
    <w:p w14:paraId="103B20C4" w14:textId="00E98ECC" w:rsidR="009F14CB" w:rsidRPr="009F14CB" w:rsidRDefault="009F14CB" w:rsidP="009F14CB">
      <w:pPr>
        <w:pStyle w:val="Pardeliste"/>
        <w:numPr>
          <w:ilvl w:val="0"/>
          <w:numId w:val="10"/>
        </w:numPr>
        <w:rPr>
          <w:b/>
          <w:i/>
          <w:color w:val="FF0000"/>
          <w:sz w:val="28"/>
          <w:szCs w:val="28"/>
          <w:u w:val="single"/>
        </w:rPr>
      </w:pPr>
      <w:r>
        <w:rPr>
          <w:rFonts w:ascii="Comic Sans MS" w:hAnsi="Comic Sans MS" w:cs="Comic Sans MS"/>
          <w:color w:val="000000"/>
          <w:sz w:val="21"/>
          <w:szCs w:val="21"/>
        </w:rPr>
        <w:t>Les villosités</w:t>
      </w:r>
      <w:r w:rsidRPr="009F14CB">
        <w:rPr>
          <w:rFonts w:ascii="Comic Sans MS" w:hAnsi="Comic Sans MS" w:cs="Comic Sans MS"/>
          <w:b/>
          <w:color w:val="000000"/>
          <w:sz w:val="21"/>
          <w:szCs w:val="21"/>
        </w:rPr>
        <w:t xml:space="preserve"> </w:t>
      </w:r>
      <w:r w:rsidRPr="009F14CB">
        <w:rPr>
          <w:rFonts w:ascii="Comic Sans MS" w:hAnsi="Comic Sans MS" w:cs="Comic Sans MS"/>
          <w:b/>
          <w:color w:val="C00000"/>
          <w:sz w:val="21"/>
          <w:szCs w:val="21"/>
        </w:rPr>
        <w:t>crampons</w:t>
      </w:r>
      <w:r w:rsidRPr="009F14CB">
        <w:rPr>
          <w:rFonts w:ascii="Comic Sans MS" w:hAnsi="Comic Sans MS" w:cs="Comic Sans MS"/>
          <w:b/>
          <w:color w:val="000000"/>
          <w:sz w:val="21"/>
          <w:szCs w:val="21"/>
        </w:rPr>
        <w:t> </w:t>
      </w:r>
      <w:r>
        <w:rPr>
          <w:rFonts w:ascii="Comic Sans MS" w:hAnsi="Comic Sans MS" w:cs="Comic Sans MS"/>
          <w:color w:val="000000"/>
          <w:sz w:val="21"/>
          <w:szCs w:val="21"/>
        </w:rPr>
        <w:t>: s’insèrent sur la face opposée</w:t>
      </w:r>
    </w:p>
    <w:p w14:paraId="020FEC12" w14:textId="77777777" w:rsidR="009F14CB" w:rsidRDefault="009F14CB" w:rsidP="008804A7">
      <w:pPr>
        <w:ind w:left="-655"/>
        <w:rPr>
          <w:b/>
          <w:i/>
          <w:color w:val="FF0000"/>
          <w:sz w:val="28"/>
          <w:szCs w:val="28"/>
          <w:u w:val="single"/>
        </w:rPr>
      </w:pPr>
    </w:p>
    <w:p w14:paraId="2ACCBCA8" w14:textId="77777777" w:rsidR="009F14CB" w:rsidRDefault="009F14CB" w:rsidP="009F14CB">
      <w:pPr>
        <w:ind w:left="-655"/>
        <w:rPr>
          <w:rFonts w:ascii="Comic Sans MS" w:hAnsi="Comic Sans MS"/>
          <w:color w:val="000000" w:themeColor="text1"/>
          <w:sz w:val="21"/>
          <w:szCs w:val="21"/>
        </w:rPr>
      </w:pPr>
      <w:r>
        <w:rPr>
          <w:rFonts w:ascii="Comic Sans MS" w:hAnsi="Comic Sans MS"/>
          <w:color w:val="000000" w:themeColor="text1"/>
          <w:sz w:val="21"/>
          <w:szCs w:val="21"/>
        </w:rPr>
        <w:t xml:space="preserve">Au niveau des </w:t>
      </w:r>
      <w:r w:rsidRPr="009F14CB">
        <w:rPr>
          <w:rFonts w:ascii="Comic Sans MS" w:hAnsi="Comic Sans MS"/>
          <w:b/>
          <w:color w:val="000000" w:themeColor="text1"/>
          <w:sz w:val="21"/>
          <w:szCs w:val="21"/>
        </w:rPr>
        <w:t>villosités tertiaires</w:t>
      </w:r>
      <w:r>
        <w:rPr>
          <w:rFonts w:ascii="Comic Sans MS" w:hAnsi="Comic Sans MS"/>
          <w:color w:val="000000" w:themeColor="text1"/>
          <w:sz w:val="21"/>
          <w:szCs w:val="21"/>
        </w:rPr>
        <w:t xml:space="preserve"> (donc les plus éloignées) on va retrouver </w:t>
      </w:r>
      <w:r w:rsidRPr="009F14CB">
        <w:rPr>
          <w:rFonts w:ascii="Comic Sans MS" w:hAnsi="Comic Sans MS"/>
          <w:b/>
          <w:color w:val="000000" w:themeColor="text1"/>
          <w:sz w:val="21"/>
          <w:szCs w:val="21"/>
        </w:rPr>
        <w:t>peu de cytotrophoblaste</w:t>
      </w:r>
      <w:r>
        <w:rPr>
          <w:rFonts w:ascii="Comic Sans MS" w:hAnsi="Comic Sans MS"/>
          <w:color w:val="000000" w:themeColor="text1"/>
          <w:sz w:val="21"/>
          <w:szCs w:val="21"/>
        </w:rPr>
        <w:t>.</w:t>
      </w:r>
    </w:p>
    <w:p w14:paraId="1E0FD8FE" w14:textId="77777777" w:rsidR="009F14CB" w:rsidRDefault="009F14CB" w:rsidP="009F14CB">
      <w:pPr>
        <w:ind w:left="-655"/>
        <w:rPr>
          <w:rFonts w:ascii="Comic Sans MS" w:hAnsi="Comic Sans MS"/>
          <w:color w:val="000000" w:themeColor="text1"/>
          <w:sz w:val="21"/>
          <w:szCs w:val="21"/>
        </w:rPr>
      </w:pPr>
    </w:p>
    <w:p w14:paraId="0C555D62" w14:textId="77777777" w:rsidR="009F14CB" w:rsidRDefault="009F14CB" w:rsidP="009F14CB">
      <w:pPr>
        <w:ind w:left="-655"/>
        <w:rPr>
          <w:rFonts w:ascii="MS Mincho" w:eastAsia="MS Mincho" w:hAnsi="MS Mincho" w:cs="MS Mincho"/>
          <w:color w:val="000000"/>
        </w:rPr>
      </w:pPr>
      <w:r>
        <w:rPr>
          <w:rFonts w:ascii="Comic Sans MS" w:hAnsi="Comic Sans MS" w:cs="Comic Sans MS"/>
          <w:color w:val="000000"/>
          <w:sz w:val="21"/>
          <w:szCs w:val="21"/>
        </w:rPr>
        <w:t xml:space="preserve">Les septa inter cotylédonaires vont délimiter les chambres intervilleuses et chacune d’elles vont contenir 1 à 3 troncs villositaires. </w:t>
      </w:r>
      <w:r>
        <w:rPr>
          <w:rFonts w:ascii="MS Mincho" w:eastAsia="MS Mincho" w:hAnsi="MS Mincho" w:cs="MS Mincho"/>
          <w:color w:val="000000"/>
        </w:rPr>
        <w:t> </w:t>
      </w:r>
    </w:p>
    <w:p w14:paraId="1CAE8994" w14:textId="77777777" w:rsidR="009F14CB" w:rsidRDefault="009F14CB" w:rsidP="009F14CB">
      <w:pPr>
        <w:ind w:left="-655"/>
        <w:rPr>
          <w:rFonts w:ascii="MS Mincho" w:eastAsia="MS Mincho" w:hAnsi="MS Mincho" w:cs="MS Mincho"/>
          <w:color w:val="000000"/>
        </w:rPr>
      </w:pPr>
    </w:p>
    <w:p w14:paraId="7CABA774" w14:textId="3C75DD43" w:rsidR="009F14CB" w:rsidRDefault="009F14CB" w:rsidP="009F14CB">
      <w:pPr>
        <w:ind w:left="-655"/>
        <w:rPr>
          <w:rFonts w:ascii="MS Mincho" w:eastAsia="MS Mincho" w:hAnsi="MS Mincho" w:cs="MS Mincho"/>
          <w:color w:val="FF0000"/>
        </w:rPr>
      </w:pPr>
      <w:r w:rsidRPr="00FB2EBD">
        <w:rPr>
          <w:rFonts w:ascii="Comic Sans MS" w:hAnsi="Comic Sans MS" w:cs="Comic Sans MS"/>
          <w:b/>
          <w:bCs/>
          <w:color w:val="FF0000"/>
          <w:sz w:val="26"/>
          <w:szCs w:val="26"/>
          <w:bdr w:val="single" w:sz="4" w:space="0" w:color="auto"/>
        </w:rPr>
        <w:t>Septa + chambre = cotylédon</w:t>
      </w:r>
      <w:r w:rsidRPr="00FB2EBD">
        <w:rPr>
          <w:rFonts w:ascii="Comic Sans MS" w:hAnsi="Comic Sans MS" w:cs="Comic Sans MS"/>
          <w:b/>
          <w:bCs/>
          <w:color w:val="FF0000"/>
          <w:sz w:val="26"/>
          <w:szCs w:val="26"/>
        </w:rPr>
        <w:t xml:space="preserve"> </w:t>
      </w:r>
      <w:r w:rsidRPr="00FB2EBD">
        <w:rPr>
          <w:rFonts w:ascii="MS Mincho" w:eastAsia="MS Mincho" w:hAnsi="MS Mincho" w:cs="MS Mincho"/>
          <w:color w:val="FF0000"/>
        </w:rPr>
        <w:t> </w:t>
      </w:r>
    </w:p>
    <w:p w14:paraId="4233F15F" w14:textId="77777777" w:rsidR="00FB2EBD" w:rsidRDefault="00FB2EBD" w:rsidP="009F14CB">
      <w:pPr>
        <w:ind w:left="-655"/>
        <w:rPr>
          <w:rFonts w:ascii="Comic Sans MS" w:hAnsi="Comic Sans MS"/>
          <w:color w:val="FF0000"/>
          <w:sz w:val="21"/>
          <w:szCs w:val="21"/>
        </w:rPr>
      </w:pPr>
    </w:p>
    <w:p w14:paraId="5DBFA5E6" w14:textId="77777777" w:rsidR="00FB2EBD" w:rsidRDefault="00FB2EBD" w:rsidP="009F14CB">
      <w:pPr>
        <w:ind w:left="-655"/>
        <w:rPr>
          <w:rFonts w:ascii="Comic Sans MS" w:hAnsi="Comic Sans MS"/>
          <w:color w:val="FF0000"/>
          <w:sz w:val="21"/>
          <w:szCs w:val="21"/>
        </w:rPr>
      </w:pPr>
    </w:p>
    <w:p w14:paraId="1C4C40F9" w14:textId="77777777" w:rsidR="00FB2EBD" w:rsidRDefault="00FB2EBD" w:rsidP="009F14CB">
      <w:pPr>
        <w:ind w:left="-655"/>
        <w:rPr>
          <w:rFonts w:ascii="Comic Sans MS" w:hAnsi="Comic Sans MS"/>
          <w:color w:val="FF0000"/>
          <w:sz w:val="21"/>
          <w:szCs w:val="21"/>
        </w:rPr>
      </w:pPr>
    </w:p>
    <w:tbl>
      <w:tblPr>
        <w:tblStyle w:val="Grilledutableau"/>
        <w:tblW w:w="10491" w:type="dxa"/>
        <w:tblInd w:w="-295" w:type="dxa"/>
        <w:tblLook w:val="04A0" w:firstRow="1" w:lastRow="0" w:firstColumn="1" w:lastColumn="0" w:noHBand="0" w:noVBand="1"/>
      </w:tblPr>
      <w:tblGrid>
        <w:gridCol w:w="2747"/>
        <w:gridCol w:w="7744"/>
      </w:tblGrid>
      <w:tr w:rsidR="006F5097" w14:paraId="062209FC" w14:textId="77777777" w:rsidTr="006F5097">
        <w:trPr>
          <w:trHeight w:val="1383"/>
        </w:trPr>
        <w:tc>
          <w:tcPr>
            <w:tcW w:w="2747" w:type="dxa"/>
          </w:tcPr>
          <w:p w14:paraId="576BD64E" w14:textId="50288489" w:rsidR="006F5097" w:rsidRPr="006F5097" w:rsidRDefault="006F5097" w:rsidP="00FB2EBD">
            <w:pPr>
              <w:pStyle w:val="Pardeliste"/>
              <w:ind w:left="0"/>
              <w:rPr>
                <w:rFonts w:ascii="Comic Sans MS" w:hAnsi="Comic Sans MS"/>
                <w:b/>
                <w:color w:val="FF0000"/>
              </w:rPr>
            </w:pPr>
            <w:r w:rsidRPr="006F5097">
              <w:rPr>
                <w:rFonts w:ascii="Comic Sans MS" w:hAnsi="Comic Sans MS"/>
                <w:b/>
                <w:color w:val="538135" w:themeColor="accent6" w:themeShade="BF"/>
              </w:rPr>
              <w:t xml:space="preserve">Cytotrophoblaste </w:t>
            </w:r>
          </w:p>
        </w:tc>
        <w:tc>
          <w:tcPr>
            <w:tcW w:w="7744" w:type="dxa"/>
          </w:tcPr>
          <w:p w14:paraId="271C7EB3" w14:textId="618AEF35" w:rsidR="006F5097" w:rsidRPr="006F5097" w:rsidRDefault="006F5097" w:rsidP="006F5097">
            <w:pPr>
              <w:widowControl w:val="0"/>
              <w:tabs>
                <w:tab w:val="left" w:pos="220"/>
                <w:tab w:val="left" w:pos="720"/>
              </w:tabs>
              <w:autoSpaceDE w:val="0"/>
              <w:autoSpaceDN w:val="0"/>
              <w:adjustRightInd w:val="0"/>
              <w:spacing w:line="300" w:lineRule="atLeast"/>
              <w:ind w:left="-155"/>
              <w:rPr>
                <w:rFonts w:ascii="Times" w:hAnsi="Times" w:cs="Times"/>
                <w:color w:val="000000"/>
              </w:rPr>
            </w:pPr>
            <w:r w:rsidRPr="006F5097">
              <w:rPr>
                <w:rFonts w:ascii="Comic Sans MS" w:hAnsi="Comic Sans MS" w:cs="Comic Sans MS"/>
                <w:b/>
                <w:bCs/>
                <w:color w:val="000000"/>
                <w:sz w:val="21"/>
                <w:szCs w:val="21"/>
              </w:rPr>
              <w:t xml:space="preserve"> </w:t>
            </w:r>
            <w:r>
              <w:rPr>
                <w:rFonts w:ascii="Comic Sans MS" w:hAnsi="Comic Sans MS" w:cs="Comic Sans MS"/>
                <w:b/>
                <w:bCs/>
                <w:color w:val="5B1A8E"/>
                <w:sz w:val="21"/>
                <w:szCs w:val="21"/>
              </w:rPr>
              <w:t xml:space="preserve">- </w:t>
            </w:r>
            <w:r w:rsidRPr="006F5097">
              <w:rPr>
                <w:rFonts w:ascii="Comic Sans MS" w:hAnsi="Comic Sans MS" w:cs="Comic Sans MS"/>
                <w:b/>
                <w:bCs/>
                <w:color w:val="5B1A8E"/>
                <w:sz w:val="21"/>
                <w:szCs w:val="21"/>
              </w:rPr>
              <w:t xml:space="preserve">Couche irrégulière </w:t>
            </w:r>
            <w:r w:rsidRPr="006F5097">
              <w:rPr>
                <w:rFonts w:ascii="Comic Sans MS" w:hAnsi="Comic Sans MS" w:cs="Comic Sans MS"/>
                <w:color w:val="000000"/>
                <w:sz w:val="21"/>
                <w:szCs w:val="21"/>
              </w:rPr>
              <w:t>de précurseurs cellulaires jointives</w:t>
            </w:r>
          </w:p>
          <w:p w14:paraId="1ACF47C7" w14:textId="0B35678F" w:rsidR="006F5097" w:rsidRPr="006F5097" w:rsidRDefault="006F5097" w:rsidP="006F5097">
            <w:pPr>
              <w:widowControl w:val="0"/>
              <w:numPr>
                <w:ilvl w:val="0"/>
                <w:numId w:val="2"/>
              </w:numPr>
              <w:tabs>
                <w:tab w:val="left" w:pos="220"/>
                <w:tab w:val="left" w:pos="720"/>
              </w:tabs>
              <w:autoSpaceDE w:val="0"/>
              <w:autoSpaceDN w:val="0"/>
              <w:adjustRightInd w:val="0"/>
              <w:spacing w:line="300" w:lineRule="atLeast"/>
              <w:ind w:hanging="720"/>
              <w:rPr>
                <w:rFonts w:ascii="Times" w:hAnsi="Times" w:cs="Times"/>
                <w:color w:val="000000"/>
              </w:rPr>
            </w:pPr>
            <w:r w:rsidRPr="006F5097">
              <w:rPr>
                <w:rFonts w:ascii="Comic Sans MS" w:hAnsi="Comic Sans MS" w:cs="Comic Sans MS"/>
                <w:color w:val="000000"/>
                <w:sz w:val="21"/>
                <w:szCs w:val="21"/>
              </w:rPr>
              <w:t xml:space="preserve">-  Cellules </w:t>
            </w:r>
            <w:r w:rsidRPr="006F5097">
              <w:rPr>
                <w:rFonts w:ascii="Comic Sans MS" w:hAnsi="Comic Sans MS" w:cs="Comic Sans MS"/>
                <w:b/>
                <w:bCs/>
                <w:color w:val="BE1687"/>
                <w:sz w:val="21"/>
                <w:szCs w:val="21"/>
              </w:rPr>
              <w:t xml:space="preserve">ovoïdes mononuclées </w:t>
            </w:r>
            <w:r w:rsidRPr="006F5097">
              <w:rPr>
                <w:rFonts w:ascii="MS Mincho" w:eastAsia="MS Mincho" w:hAnsi="MS Mincho" w:cs="MS Mincho"/>
                <w:color w:val="000000"/>
              </w:rPr>
              <w:t> </w:t>
            </w:r>
          </w:p>
          <w:p w14:paraId="148396E5" w14:textId="77777777" w:rsidR="006F5097" w:rsidRPr="006F5097" w:rsidRDefault="006F5097" w:rsidP="006F5097">
            <w:pPr>
              <w:widowControl w:val="0"/>
              <w:numPr>
                <w:ilvl w:val="0"/>
                <w:numId w:val="2"/>
              </w:numPr>
              <w:tabs>
                <w:tab w:val="left" w:pos="220"/>
                <w:tab w:val="left" w:pos="720"/>
              </w:tabs>
              <w:autoSpaceDE w:val="0"/>
              <w:autoSpaceDN w:val="0"/>
              <w:adjustRightInd w:val="0"/>
              <w:spacing w:line="300" w:lineRule="atLeast"/>
              <w:ind w:hanging="720"/>
              <w:rPr>
                <w:rFonts w:ascii="Times" w:hAnsi="Times" w:cs="Times"/>
                <w:color w:val="000000"/>
              </w:rPr>
            </w:pPr>
            <w:r>
              <w:rPr>
                <w:rFonts w:ascii="Comic Sans MS" w:hAnsi="Comic Sans MS" w:cs="Comic Sans MS"/>
                <w:color w:val="000000"/>
                <w:sz w:val="21"/>
                <w:szCs w:val="21"/>
              </w:rPr>
              <w:t xml:space="preserve">-  Situées </w:t>
            </w:r>
            <w:r>
              <w:rPr>
                <w:rFonts w:ascii="Comic Sans MS" w:hAnsi="Comic Sans MS" w:cs="Comic Sans MS"/>
                <w:b/>
                <w:bCs/>
                <w:color w:val="520026"/>
                <w:sz w:val="21"/>
                <w:szCs w:val="21"/>
              </w:rPr>
              <w:t>immédiatement sous le syncytiotrophoblaste</w:t>
            </w:r>
          </w:p>
          <w:p w14:paraId="55BE1029" w14:textId="17409D92" w:rsidR="006F5097" w:rsidRPr="006F5097" w:rsidRDefault="006F5097" w:rsidP="006F5097">
            <w:pPr>
              <w:widowControl w:val="0"/>
              <w:numPr>
                <w:ilvl w:val="0"/>
                <w:numId w:val="2"/>
              </w:numPr>
              <w:tabs>
                <w:tab w:val="left" w:pos="220"/>
                <w:tab w:val="left" w:pos="720"/>
              </w:tabs>
              <w:autoSpaceDE w:val="0"/>
              <w:autoSpaceDN w:val="0"/>
              <w:adjustRightInd w:val="0"/>
              <w:spacing w:line="300" w:lineRule="atLeast"/>
              <w:ind w:hanging="720"/>
              <w:rPr>
                <w:rFonts w:ascii="Times" w:hAnsi="Times" w:cs="Times"/>
                <w:color w:val="000000"/>
              </w:rPr>
            </w:pPr>
            <w:r w:rsidRPr="006F5097">
              <w:rPr>
                <w:rFonts w:ascii="Comic Sans MS" w:hAnsi="Comic Sans MS" w:cs="Comic Sans MS"/>
                <w:color w:val="000000"/>
                <w:sz w:val="21"/>
                <w:szCs w:val="21"/>
              </w:rPr>
              <w:t>-  </w:t>
            </w:r>
            <w:r w:rsidRPr="006F5097">
              <w:rPr>
                <w:rFonts w:ascii="Comic Sans MS" w:hAnsi="Comic Sans MS" w:cs="Comic Sans MS"/>
                <w:b/>
                <w:bCs/>
                <w:color w:val="01154D"/>
                <w:sz w:val="21"/>
                <w:szCs w:val="21"/>
              </w:rPr>
              <w:t xml:space="preserve">Couche continue </w:t>
            </w:r>
            <w:r w:rsidRPr="006F5097">
              <w:rPr>
                <w:rFonts w:ascii="Comic Sans MS" w:hAnsi="Comic Sans MS" w:cs="Comic Sans MS"/>
                <w:color w:val="000000"/>
                <w:sz w:val="21"/>
                <w:szCs w:val="21"/>
              </w:rPr>
              <w:t xml:space="preserve">tout autour de mésenchyme </w:t>
            </w:r>
            <w:r w:rsidRPr="006F5097">
              <w:rPr>
                <w:rFonts w:ascii="MS Mincho" w:eastAsia="MS Mincho" w:hAnsi="MS Mincho" w:cs="MS Mincho"/>
                <w:color w:val="000000"/>
              </w:rPr>
              <w:t> </w:t>
            </w:r>
          </w:p>
          <w:p w14:paraId="6DAB052D" w14:textId="77777777" w:rsidR="006F5097" w:rsidRDefault="006F5097" w:rsidP="006F5097">
            <w:pPr>
              <w:widowControl w:val="0"/>
              <w:tabs>
                <w:tab w:val="left" w:pos="220"/>
                <w:tab w:val="left" w:pos="720"/>
              </w:tabs>
              <w:autoSpaceDE w:val="0"/>
              <w:autoSpaceDN w:val="0"/>
              <w:adjustRightInd w:val="0"/>
              <w:spacing w:line="300" w:lineRule="atLeast"/>
              <w:rPr>
                <w:rFonts w:ascii="MS Mincho" w:eastAsia="MS Mincho" w:hAnsi="MS Mincho" w:cs="MS Mincho"/>
                <w:color w:val="000000"/>
              </w:rPr>
            </w:pPr>
            <w:r>
              <w:rPr>
                <w:rFonts w:ascii="Comic Sans MS" w:hAnsi="Comic Sans MS" w:cs="Comic Sans MS"/>
                <w:color w:val="000000"/>
                <w:sz w:val="21"/>
                <w:szCs w:val="21"/>
              </w:rPr>
              <w:t>-  </w:t>
            </w:r>
            <w:r w:rsidRPr="006F5097">
              <w:rPr>
                <w:rFonts w:ascii="Comic Sans MS" w:hAnsi="Comic Sans MS" w:cs="Comic Sans MS"/>
                <w:b/>
                <w:color w:val="000000"/>
                <w:sz w:val="21"/>
                <w:szCs w:val="21"/>
              </w:rPr>
              <w:t xml:space="preserve">Tissu germinatif </w:t>
            </w:r>
            <w:r>
              <w:rPr>
                <w:rFonts w:ascii="Comic Sans MS" w:hAnsi="Comic Sans MS" w:cs="Comic Sans MS"/>
                <w:color w:val="000000"/>
                <w:sz w:val="21"/>
                <w:szCs w:val="21"/>
              </w:rPr>
              <w:t xml:space="preserve">du placenta donc mitoses </w:t>
            </w:r>
            <w:r>
              <w:rPr>
                <w:rFonts w:ascii="MS Mincho" w:eastAsia="MS Mincho" w:hAnsi="MS Mincho" w:cs="MS Mincho"/>
                <w:color w:val="000000"/>
              </w:rPr>
              <w:t> </w:t>
            </w:r>
          </w:p>
          <w:p w14:paraId="7FAC7624" w14:textId="1243B527" w:rsidR="006F5097" w:rsidRPr="006F5097" w:rsidRDefault="006F5097" w:rsidP="00EF5B73">
            <w:pPr>
              <w:widowControl w:val="0"/>
              <w:tabs>
                <w:tab w:val="left" w:pos="220"/>
                <w:tab w:val="left" w:pos="720"/>
              </w:tabs>
              <w:autoSpaceDE w:val="0"/>
              <w:autoSpaceDN w:val="0"/>
              <w:adjustRightInd w:val="0"/>
              <w:spacing w:line="300" w:lineRule="atLeast"/>
              <w:ind w:left="275" w:hanging="283"/>
              <w:rPr>
                <w:rFonts w:ascii="Times" w:hAnsi="Times" w:cs="Times"/>
                <w:b/>
                <w:color w:val="000000" w:themeColor="text1"/>
              </w:rPr>
            </w:pPr>
            <w:r>
              <w:rPr>
                <w:rFonts w:ascii="Comic Sans MS" w:hAnsi="Comic Sans MS" w:cs="Comic Sans MS"/>
                <w:color w:val="000000"/>
                <w:sz w:val="21"/>
                <w:szCs w:val="21"/>
              </w:rPr>
              <w:t xml:space="preserve">-  Cellules </w:t>
            </w:r>
            <w:r>
              <w:rPr>
                <w:rFonts w:ascii="Comic Sans MS" w:hAnsi="Comic Sans MS" w:cs="Comic Sans MS"/>
                <w:b/>
                <w:bCs/>
                <w:color w:val="FB0054"/>
                <w:sz w:val="21"/>
                <w:szCs w:val="21"/>
              </w:rPr>
              <w:t xml:space="preserve">peu différenciées </w:t>
            </w:r>
            <w:r w:rsidRPr="006F5097">
              <w:rPr>
                <w:rFonts w:ascii="Comic Sans MS" w:hAnsi="Comic Sans MS" w:cs="Comic Sans MS"/>
                <w:bCs/>
                <w:color w:val="000000" w:themeColor="text1"/>
                <w:sz w:val="21"/>
                <w:szCs w:val="21"/>
              </w:rPr>
              <w:t xml:space="preserve">(ne participent pas aux échanges ni sécrétions) donc surtout une </w:t>
            </w:r>
            <w:r w:rsidRPr="006F5097">
              <w:rPr>
                <w:rFonts w:ascii="Comic Sans MS" w:hAnsi="Comic Sans MS" w:cs="Comic Sans MS"/>
                <w:b/>
                <w:bCs/>
                <w:color w:val="000000" w:themeColor="text1"/>
                <w:sz w:val="21"/>
                <w:szCs w:val="21"/>
              </w:rPr>
              <w:t xml:space="preserve">fonction de renouvellement </w:t>
            </w:r>
            <w:r w:rsidRPr="006F5097">
              <w:rPr>
                <w:rFonts w:ascii="MS Mincho" w:eastAsia="MS Mincho" w:hAnsi="MS Mincho" w:cs="MS Mincho"/>
                <w:b/>
                <w:color w:val="000000" w:themeColor="text1"/>
              </w:rPr>
              <w:t> </w:t>
            </w:r>
          </w:p>
          <w:p w14:paraId="163D3EB6" w14:textId="5237E765" w:rsidR="006F5097" w:rsidRPr="00EF5B73" w:rsidRDefault="006F5097" w:rsidP="00EF5B73">
            <w:pPr>
              <w:widowControl w:val="0"/>
              <w:numPr>
                <w:ilvl w:val="0"/>
                <w:numId w:val="3"/>
              </w:numPr>
              <w:tabs>
                <w:tab w:val="left" w:pos="220"/>
                <w:tab w:val="left" w:pos="720"/>
              </w:tabs>
              <w:autoSpaceDE w:val="0"/>
              <w:autoSpaceDN w:val="0"/>
              <w:adjustRightInd w:val="0"/>
              <w:spacing w:line="300" w:lineRule="atLeast"/>
              <w:ind w:left="275" w:hanging="275"/>
              <w:rPr>
                <w:rFonts w:ascii="Times" w:hAnsi="Times" w:cs="Times"/>
                <w:color w:val="000000"/>
              </w:rPr>
            </w:pPr>
            <w:r>
              <w:rPr>
                <w:rFonts w:ascii="Comic Sans MS" w:hAnsi="Comic Sans MS" w:cs="Comic Sans MS"/>
                <w:color w:val="000000"/>
                <w:sz w:val="21"/>
                <w:szCs w:val="21"/>
              </w:rPr>
              <w:t>-  </w:t>
            </w:r>
            <w:r>
              <w:rPr>
                <w:rFonts w:ascii="Comic Sans MS" w:hAnsi="Comic Sans MS" w:cs="Comic Sans MS"/>
                <w:b/>
                <w:bCs/>
                <w:color w:val="520026"/>
                <w:sz w:val="21"/>
                <w:szCs w:val="21"/>
              </w:rPr>
              <w:t xml:space="preserve">Régressent </w:t>
            </w:r>
            <w:r>
              <w:rPr>
                <w:rFonts w:ascii="Comic Sans MS" w:hAnsi="Comic Sans MS" w:cs="Comic Sans MS"/>
                <w:color w:val="000000"/>
                <w:sz w:val="21"/>
                <w:szCs w:val="21"/>
              </w:rPr>
              <w:t>et ne persistent que sous forme d’éléments</w:t>
            </w:r>
            <w:r w:rsidR="00EF5B73">
              <w:rPr>
                <w:rFonts w:ascii="Times" w:hAnsi="Times" w:cs="Times"/>
                <w:color w:val="000000"/>
              </w:rPr>
              <w:t xml:space="preserve"> </w:t>
            </w:r>
            <w:r w:rsidRPr="00EF5B73">
              <w:rPr>
                <w:rFonts w:ascii="Comic Sans MS" w:hAnsi="Comic Sans MS" w:cs="Comic Sans MS"/>
                <w:color w:val="000000"/>
                <w:sz w:val="21"/>
                <w:szCs w:val="21"/>
              </w:rPr>
              <w:t xml:space="preserve">cellulaires isolés </w:t>
            </w:r>
            <w:r w:rsidRPr="00EF5B73">
              <w:rPr>
                <w:rFonts w:ascii="Comic Sans MS" w:eastAsia="MS Mincho" w:hAnsi="Comic Sans MS" w:cs="MS Mincho"/>
                <w:color w:val="000000"/>
                <w:sz w:val="21"/>
                <w:szCs w:val="21"/>
              </w:rPr>
              <w:t xml:space="preserve">au cours du développement </w:t>
            </w:r>
          </w:p>
          <w:p w14:paraId="469B9ADE" w14:textId="1895E50F" w:rsidR="006F5097" w:rsidRPr="00EF5B73" w:rsidRDefault="006F5097" w:rsidP="00EF5B73">
            <w:pPr>
              <w:widowControl w:val="0"/>
              <w:numPr>
                <w:ilvl w:val="0"/>
                <w:numId w:val="3"/>
              </w:numPr>
              <w:tabs>
                <w:tab w:val="left" w:pos="220"/>
                <w:tab w:val="left" w:pos="720"/>
              </w:tabs>
              <w:autoSpaceDE w:val="0"/>
              <w:autoSpaceDN w:val="0"/>
              <w:adjustRightInd w:val="0"/>
              <w:spacing w:line="300" w:lineRule="atLeast"/>
              <w:ind w:left="695" w:hanging="720"/>
              <w:rPr>
                <w:rFonts w:ascii="Times" w:hAnsi="Times" w:cs="Times"/>
                <w:color w:val="000000"/>
              </w:rPr>
            </w:pPr>
            <w:r>
              <w:rPr>
                <w:rFonts w:ascii="Comic Sans MS" w:hAnsi="Comic Sans MS" w:cs="Comic Sans MS"/>
                <w:color w:val="000000"/>
                <w:sz w:val="21"/>
                <w:szCs w:val="21"/>
              </w:rPr>
              <w:t>-  </w:t>
            </w:r>
            <w:r>
              <w:rPr>
                <w:rFonts w:ascii="Comic Sans MS" w:hAnsi="Comic Sans MS" w:cs="Comic Sans MS"/>
                <w:b/>
                <w:bCs/>
                <w:color w:val="000000"/>
                <w:sz w:val="21"/>
                <w:szCs w:val="21"/>
              </w:rPr>
              <w:t>Capable de régénérer le syncytiotrophoblaste à tout</w:t>
            </w:r>
            <w:r w:rsidR="00EF5B73">
              <w:rPr>
                <w:rFonts w:ascii="Times" w:hAnsi="Times" w:cs="Times"/>
                <w:color w:val="000000"/>
              </w:rPr>
              <w:t xml:space="preserve"> </w:t>
            </w:r>
            <w:r w:rsidRPr="00EF5B73">
              <w:rPr>
                <w:rFonts w:ascii="Comic Sans MS" w:hAnsi="Comic Sans MS" w:cs="Comic Sans MS"/>
                <w:b/>
                <w:bCs/>
                <w:color w:val="000000"/>
                <w:sz w:val="21"/>
                <w:szCs w:val="21"/>
              </w:rPr>
              <w:t xml:space="preserve">moment </w:t>
            </w:r>
            <w:r w:rsidRPr="00EF5B73">
              <w:rPr>
                <w:rFonts w:ascii="MS Mincho" w:eastAsia="MS Mincho" w:hAnsi="MS Mincho" w:cs="MS Mincho"/>
                <w:color w:val="000000"/>
              </w:rPr>
              <w:t> </w:t>
            </w:r>
          </w:p>
          <w:p w14:paraId="5F0962D9" w14:textId="77777777" w:rsidR="006F5097" w:rsidRDefault="006F5097" w:rsidP="00FB2EBD">
            <w:pPr>
              <w:pStyle w:val="Pardeliste"/>
              <w:ind w:left="0"/>
              <w:rPr>
                <w:rFonts w:ascii="Comic Sans MS" w:hAnsi="Comic Sans MS"/>
                <w:color w:val="FF0000"/>
                <w:sz w:val="21"/>
                <w:szCs w:val="21"/>
              </w:rPr>
            </w:pPr>
          </w:p>
        </w:tc>
      </w:tr>
      <w:tr w:rsidR="006F5097" w14:paraId="7EBDD5CC" w14:textId="77777777" w:rsidTr="00EF5B73">
        <w:trPr>
          <w:trHeight w:val="4095"/>
        </w:trPr>
        <w:tc>
          <w:tcPr>
            <w:tcW w:w="2747" w:type="dxa"/>
          </w:tcPr>
          <w:p w14:paraId="62E5B248" w14:textId="5CC6FFA3" w:rsidR="006F5097" w:rsidRPr="006F5097" w:rsidRDefault="006F5097" w:rsidP="00FB2EBD">
            <w:pPr>
              <w:pStyle w:val="Pardeliste"/>
              <w:ind w:left="0"/>
              <w:rPr>
                <w:rFonts w:ascii="Comic Sans MS" w:hAnsi="Comic Sans MS"/>
                <w:b/>
                <w:color w:val="FF0000"/>
              </w:rPr>
            </w:pPr>
            <w:r w:rsidRPr="006F5097">
              <w:rPr>
                <w:rFonts w:ascii="Comic Sans MS" w:hAnsi="Comic Sans MS"/>
                <w:b/>
                <w:color w:val="4472C4" w:themeColor="accent5"/>
              </w:rPr>
              <w:t>Syncytiotrophoblaste</w:t>
            </w:r>
          </w:p>
        </w:tc>
        <w:tc>
          <w:tcPr>
            <w:tcW w:w="7744" w:type="dxa"/>
          </w:tcPr>
          <w:p w14:paraId="43797349" w14:textId="2D9994A7" w:rsidR="006F5097" w:rsidRDefault="006F5097" w:rsidP="006F5097">
            <w:pPr>
              <w:widowControl w:val="0"/>
              <w:numPr>
                <w:ilvl w:val="0"/>
                <w:numId w:val="2"/>
              </w:numPr>
              <w:tabs>
                <w:tab w:val="left" w:pos="220"/>
                <w:tab w:val="left" w:pos="720"/>
              </w:tabs>
              <w:autoSpaceDE w:val="0"/>
              <w:autoSpaceDN w:val="0"/>
              <w:adjustRightInd w:val="0"/>
              <w:spacing w:line="300" w:lineRule="atLeast"/>
              <w:ind w:hanging="720"/>
              <w:rPr>
                <w:rFonts w:ascii="Times" w:hAnsi="Times" w:cs="Times"/>
                <w:color w:val="000000"/>
              </w:rPr>
            </w:pPr>
            <w:r w:rsidRPr="006F5097">
              <w:rPr>
                <w:rFonts w:ascii="Comic Sans MS" w:hAnsi="Comic Sans MS"/>
                <w:color w:val="000000" w:themeColor="text1"/>
                <w:sz w:val="21"/>
                <w:szCs w:val="21"/>
              </w:rPr>
              <w:t xml:space="preserve">- </w:t>
            </w:r>
            <w:r>
              <w:rPr>
                <w:rFonts w:ascii="Comic Sans MS" w:hAnsi="Comic Sans MS" w:cs="Comic Sans MS"/>
                <w:b/>
                <w:bCs/>
                <w:color w:val="520026"/>
                <w:sz w:val="21"/>
                <w:szCs w:val="21"/>
              </w:rPr>
              <w:tab/>
              <w:t>Couche externe</w:t>
            </w:r>
            <w:r>
              <w:rPr>
                <w:rFonts w:ascii="Comic Sans MS" w:hAnsi="Comic Sans MS" w:cs="Comic Sans MS"/>
                <w:color w:val="520026"/>
                <w:sz w:val="21"/>
                <w:szCs w:val="21"/>
              </w:rPr>
              <w:t xml:space="preserve">, </w:t>
            </w:r>
            <w:r>
              <w:rPr>
                <w:rFonts w:ascii="Comic Sans MS" w:hAnsi="Comic Sans MS" w:cs="Comic Sans MS"/>
                <w:b/>
                <w:bCs/>
                <w:color w:val="FB0054"/>
                <w:sz w:val="21"/>
                <w:szCs w:val="21"/>
              </w:rPr>
              <w:t xml:space="preserve">Multi nucléée </w:t>
            </w:r>
            <w:r>
              <w:rPr>
                <w:rFonts w:ascii="MS Mincho" w:eastAsia="MS Mincho" w:hAnsi="MS Mincho" w:cs="MS Mincho"/>
                <w:color w:val="000000"/>
              </w:rPr>
              <w:t> </w:t>
            </w:r>
          </w:p>
          <w:p w14:paraId="25489E66" w14:textId="2FA6274F" w:rsidR="006F5097" w:rsidRDefault="006F5097" w:rsidP="006F5097">
            <w:pPr>
              <w:widowControl w:val="0"/>
              <w:numPr>
                <w:ilvl w:val="0"/>
                <w:numId w:val="2"/>
              </w:numPr>
              <w:tabs>
                <w:tab w:val="left" w:pos="220"/>
                <w:tab w:val="left" w:pos="720"/>
              </w:tabs>
              <w:autoSpaceDE w:val="0"/>
              <w:autoSpaceDN w:val="0"/>
              <w:adjustRightInd w:val="0"/>
              <w:spacing w:line="300" w:lineRule="atLeast"/>
              <w:ind w:hanging="720"/>
              <w:rPr>
                <w:rFonts w:ascii="Times" w:hAnsi="Times" w:cs="Times"/>
                <w:color w:val="000000"/>
              </w:rPr>
            </w:pPr>
            <w:r>
              <w:rPr>
                <w:rFonts w:ascii="Comic Sans MS" w:hAnsi="Comic Sans MS" w:cs="Comic Sans MS"/>
                <w:color w:val="000000"/>
                <w:sz w:val="21"/>
                <w:szCs w:val="21"/>
              </w:rPr>
              <w:t>-  </w:t>
            </w:r>
            <w:r>
              <w:rPr>
                <w:rFonts w:ascii="Comic Sans MS" w:hAnsi="Comic Sans MS" w:cs="Comic Sans MS"/>
                <w:b/>
                <w:bCs/>
                <w:color w:val="000000"/>
                <w:sz w:val="21"/>
                <w:szCs w:val="21"/>
              </w:rPr>
              <w:t xml:space="preserve">Sans limites cellulaires </w:t>
            </w:r>
            <w:r>
              <w:rPr>
                <w:rFonts w:ascii="Comic Sans MS" w:hAnsi="Comic Sans MS" w:cs="Comic Sans MS"/>
                <w:color w:val="000000"/>
                <w:sz w:val="21"/>
                <w:szCs w:val="21"/>
              </w:rPr>
              <w:t xml:space="preserve">distinctes </w:t>
            </w:r>
            <w:r>
              <w:rPr>
                <w:rFonts w:ascii="MS Mincho" w:eastAsia="MS Mincho" w:hAnsi="MS Mincho" w:cs="MS Mincho"/>
                <w:color w:val="000000"/>
              </w:rPr>
              <w:t> </w:t>
            </w:r>
          </w:p>
          <w:p w14:paraId="6DF17197" w14:textId="49DDD5CA" w:rsidR="006F5097" w:rsidRDefault="006F5097" w:rsidP="00EF5B73">
            <w:pPr>
              <w:widowControl w:val="0"/>
              <w:numPr>
                <w:ilvl w:val="0"/>
                <w:numId w:val="2"/>
              </w:numPr>
              <w:tabs>
                <w:tab w:val="left" w:pos="220"/>
                <w:tab w:val="left" w:pos="720"/>
              </w:tabs>
              <w:autoSpaceDE w:val="0"/>
              <w:autoSpaceDN w:val="0"/>
              <w:adjustRightInd w:val="0"/>
              <w:spacing w:line="300" w:lineRule="atLeast"/>
              <w:ind w:left="275" w:hanging="275"/>
              <w:rPr>
                <w:rFonts w:ascii="Times" w:hAnsi="Times" w:cs="Times"/>
                <w:color w:val="000000"/>
              </w:rPr>
            </w:pPr>
            <w:r>
              <w:rPr>
                <w:rFonts w:ascii="Comic Sans MS" w:hAnsi="Comic Sans MS" w:cs="Comic Sans MS"/>
                <w:color w:val="000000"/>
                <w:sz w:val="21"/>
                <w:szCs w:val="21"/>
              </w:rPr>
              <w:t xml:space="preserve">-  Dérive du cytotrophoblaste, </w:t>
            </w:r>
            <w:r>
              <w:rPr>
                <w:rFonts w:ascii="Comic Sans MS" w:hAnsi="Comic Sans MS" w:cs="Comic Sans MS"/>
                <w:b/>
                <w:bCs/>
                <w:color w:val="000000"/>
                <w:sz w:val="21"/>
                <w:szCs w:val="21"/>
              </w:rPr>
              <w:t xml:space="preserve">provient de la fusion des cellules dérivées du cytotrophoblaste </w:t>
            </w:r>
            <w:r>
              <w:rPr>
                <w:rFonts w:ascii="MS Mincho" w:eastAsia="MS Mincho" w:hAnsi="MS Mincho" w:cs="MS Mincho"/>
                <w:color w:val="000000"/>
              </w:rPr>
              <w:t> </w:t>
            </w:r>
          </w:p>
          <w:p w14:paraId="629F9315" w14:textId="0F906A59" w:rsidR="006F5097" w:rsidRDefault="006F5097" w:rsidP="006F5097">
            <w:pPr>
              <w:widowControl w:val="0"/>
              <w:numPr>
                <w:ilvl w:val="0"/>
                <w:numId w:val="2"/>
              </w:numPr>
              <w:tabs>
                <w:tab w:val="left" w:pos="220"/>
                <w:tab w:val="left" w:pos="720"/>
              </w:tabs>
              <w:autoSpaceDE w:val="0"/>
              <w:autoSpaceDN w:val="0"/>
              <w:adjustRightInd w:val="0"/>
              <w:spacing w:line="300" w:lineRule="atLeast"/>
              <w:ind w:hanging="720"/>
              <w:rPr>
                <w:rFonts w:ascii="Times" w:hAnsi="Times" w:cs="Times"/>
                <w:color w:val="000000"/>
              </w:rPr>
            </w:pPr>
            <w:r>
              <w:rPr>
                <w:rFonts w:ascii="Comic Sans MS" w:hAnsi="Comic Sans MS" w:cs="Comic Sans MS"/>
                <w:color w:val="000000"/>
                <w:sz w:val="21"/>
                <w:szCs w:val="21"/>
              </w:rPr>
              <w:t>-  </w:t>
            </w:r>
            <w:r>
              <w:rPr>
                <w:rFonts w:ascii="Comic Sans MS" w:hAnsi="Comic Sans MS" w:cs="Comic Sans MS"/>
                <w:b/>
                <w:bCs/>
                <w:color w:val="FB0007"/>
                <w:sz w:val="21"/>
                <w:szCs w:val="21"/>
              </w:rPr>
              <w:t xml:space="preserve">Ne se divise pas </w:t>
            </w:r>
            <w:r>
              <w:rPr>
                <w:rFonts w:ascii="MS Mincho" w:eastAsia="MS Mincho" w:hAnsi="MS Mincho" w:cs="MS Mincho"/>
                <w:color w:val="000000"/>
              </w:rPr>
              <w:t> </w:t>
            </w:r>
          </w:p>
          <w:p w14:paraId="1EDA75C1" w14:textId="48A81062" w:rsidR="006F5097" w:rsidRDefault="006F5097" w:rsidP="006F5097">
            <w:pPr>
              <w:widowControl w:val="0"/>
              <w:numPr>
                <w:ilvl w:val="0"/>
                <w:numId w:val="2"/>
              </w:numPr>
              <w:tabs>
                <w:tab w:val="left" w:pos="220"/>
                <w:tab w:val="left" w:pos="720"/>
              </w:tabs>
              <w:autoSpaceDE w:val="0"/>
              <w:autoSpaceDN w:val="0"/>
              <w:adjustRightInd w:val="0"/>
              <w:spacing w:line="300" w:lineRule="atLeast"/>
              <w:ind w:hanging="720"/>
              <w:rPr>
                <w:rFonts w:ascii="Times" w:hAnsi="Times" w:cs="Times"/>
                <w:color w:val="000000"/>
              </w:rPr>
            </w:pPr>
            <w:r>
              <w:rPr>
                <w:rFonts w:ascii="Comic Sans MS" w:hAnsi="Comic Sans MS" w:cs="Comic Sans MS"/>
                <w:color w:val="000000"/>
                <w:sz w:val="21"/>
                <w:szCs w:val="21"/>
              </w:rPr>
              <w:t xml:space="preserve">-  Surface cellulaires avec des </w:t>
            </w:r>
            <w:r>
              <w:rPr>
                <w:rFonts w:ascii="Comic Sans MS" w:hAnsi="Comic Sans MS" w:cs="Comic Sans MS"/>
                <w:b/>
                <w:bCs/>
                <w:color w:val="000000"/>
                <w:sz w:val="21"/>
                <w:szCs w:val="21"/>
              </w:rPr>
              <w:t xml:space="preserve">microvillosités </w:t>
            </w:r>
            <w:r>
              <w:rPr>
                <w:rFonts w:ascii="MS Mincho" w:eastAsia="MS Mincho" w:hAnsi="MS Mincho" w:cs="MS Mincho"/>
                <w:color w:val="000000"/>
              </w:rPr>
              <w:t> </w:t>
            </w:r>
          </w:p>
          <w:p w14:paraId="7899FAC9" w14:textId="4B30FAE7" w:rsidR="006F5097" w:rsidRPr="006F5097" w:rsidRDefault="006F5097" w:rsidP="00EF5B73">
            <w:pPr>
              <w:widowControl w:val="0"/>
              <w:numPr>
                <w:ilvl w:val="0"/>
                <w:numId w:val="2"/>
              </w:numPr>
              <w:tabs>
                <w:tab w:val="left" w:pos="220"/>
                <w:tab w:val="left" w:pos="720"/>
              </w:tabs>
              <w:autoSpaceDE w:val="0"/>
              <w:autoSpaceDN w:val="0"/>
              <w:adjustRightInd w:val="0"/>
              <w:spacing w:line="300" w:lineRule="atLeast"/>
              <w:ind w:left="275" w:hanging="275"/>
              <w:rPr>
                <w:rFonts w:ascii="Times" w:hAnsi="Times" w:cs="Times"/>
                <w:color w:val="000000"/>
              </w:rPr>
            </w:pPr>
            <w:r>
              <w:rPr>
                <w:rFonts w:ascii="Comic Sans MS" w:hAnsi="Comic Sans MS" w:cs="Comic Sans MS"/>
                <w:color w:val="000000"/>
                <w:sz w:val="21"/>
                <w:szCs w:val="21"/>
              </w:rPr>
              <w:t>-  Lors de la nidation se place à la périphérie de l’œuf (</w:t>
            </w:r>
            <w:r w:rsidRPr="006F5097">
              <w:rPr>
                <w:rFonts w:ascii="Comic Sans MS" w:hAnsi="Comic Sans MS" w:cs="Comic Sans MS"/>
                <w:color w:val="000000"/>
                <w:sz w:val="21"/>
                <w:szCs w:val="21"/>
              </w:rPr>
              <w:t xml:space="preserve">connexion </w:t>
            </w:r>
            <w:r w:rsidR="00EF5B73">
              <w:rPr>
                <w:rFonts w:ascii="Comic Sans MS" w:hAnsi="Comic Sans MS" w:cs="Comic Sans MS"/>
                <w:b/>
                <w:bCs/>
                <w:color w:val="000000"/>
                <w:sz w:val="21"/>
                <w:szCs w:val="21"/>
              </w:rPr>
              <w:t xml:space="preserve">entre </w:t>
            </w:r>
            <w:r w:rsidRPr="006F5097">
              <w:rPr>
                <w:rFonts w:ascii="Comic Sans MS" w:hAnsi="Comic Sans MS" w:cs="Comic Sans MS"/>
                <w:b/>
                <w:bCs/>
                <w:color w:val="000000"/>
                <w:sz w:val="21"/>
                <w:szCs w:val="21"/>
              </w:rPr>
              <w:t>l’oeuf et le tissu maternel</w:t>
            </w:r>
            <w:r w:rsidR="00EF5B73">
              <w:rPr>
                <w:rFonts w:ascii="Comic Sans MS" w:hAnsi="Comic Sans MS" w:cs="Comic Sans MS"/>
                <w:b/>
                <w:bCs/>
                <w:color w:val="000000"/>
                <w:sz w:val="21"/>
                <w:szCs w:val="21"/>
              </w:rPr>
              <w:t>)</w:t>
            </w:r>
            <w:r w:rsidRPr="006F5097">
              <w:rPr>
                <w:rFonts w:ascii="MS Mincho" w:eastAsia="MS Mincho" w:hAnsi="MS Mincho" w:cs="MS Mincho"/>
                <w:color w:val="000000"/>
              </w:rPr>
              <w:t> </w:t>
            </w:r>
          </w:p>
          <w:p w14:paraId="4636E54F" w14:textId="6F407456" w:rsidR="006F5097" w:rsidRDefault="006F5097" w:rsidP="00EF5B73">
            <w:pPr>
              <w:widowControl w:val="0"/>
              <w:numPr>
                <w:ilvl w:val="0"/>
                <w:numId w:val="2"/>
              </w:numPr>
              <w:tabs>
                <w:tab w:val="left" w:pos="220"/>
                <w:tab w:val="left" w:pos="720"/>
              </w:tabs>
              <w:autoSpaceDE w:val="0"/>
              <w:autoSpaceDN w:val="0"/>
              <w:adjustRightInd w:val="0"/>
              <w:spacing w:line="300" w:lineRule="atLeast"/>
              <w:ind w:hanging="720"/>
              <w:rPr>
                <w:rFonts w:ascii="Times" w:hAnsi="Times" w:cs="Times"/>
                <w:color w:val="000000"/>
              </w:rPr>
            </w:pPr>
            <w:r>
              <w:rPr>
                <w:rFonts w:ascii="Comic Sans MS" w:hAnsi="Comic Sans MS" w:cs="Comic Sans MS"/>
                <w:color w:val="000000"/>
                <w:sz w:val="21"/>
                <w:szCs w:val="21"/>
              </w:rPr>
              <w:t>-  </w:t>
            </w:r>
            <w:r>
              <w:rPr>
                <w:rFonts w:ascii="Comic Sans MS" w:hAnsi="Comic Sans MS" w:cs="Comic Sans MS"/>
                <w:b/>
                <w:bCs/>
                <w:color w:val="FB0054"/>
                <w:sz w:val="21"/>
                <w:szCs w:val="21"/>
              </w:rPr>
              <w:t xml:space="preserve">Tissu évolué et différencié </w:t>
            </w:r>
            <w:r>
              <w:rPr>
                <w:rFonts w:ascii="MS Mincho" w:eastAsia="MS Mincho" w:hAnsi="MS Mincho" w:cs="MS Mincho"/>
                <w:color w:val="000000"/>
              </w:rPr>
              <w:t> </w:t>
            </w:r>
          </w:p>
          <w:p w14:paraId="1FDA4304" w14:textId="2845F0B7" w:rsidR="006F5097" w:rsidRPr="00EF5B73" w:rsidRDefault="006F5097" w:rsidP="00EF5B73">
            <w:pPr>
              <w:widowControl w:val="0"/>
              <w:numPr>
                <w:ilvl w:val="0"/>
                <w:numId w:val="2"/>
              </w:numPr>
              <w:tabs>
                <w:tab w:val="left" w:pos="134"/>
              </w:tabs>
              <w:autoSpaceDE w:val="0"/>
              <w:autoSpaceDN w:val="0"/>
              <w:adjustRightInd w:val="0"/>
              <w:spacing w:line="300" w:lineRule="atLeast"/>
              <w:ind w:left="275" w:hanging="294"/>
              <w:rPr>
                <w:rFonts w:ascii="Times" w:hAnsi="Times" w:cs="Times"/>
                <w:color w:val="000000"/>
              </w:rPr>
            </w:pPr>
            <w:r>
              <w:rPr>
                <w:rFonts w:ascii="Comic Sans MS" w:hAnsi="Comic Sans MS" w:cs="Comic Sans MS"/>
                <w:color w:val="000000"/>
                <w:sz w:val="21"/>
                <w:szCs w:val="21"/>
              </w:rPr>
              <w:t xml:space="preserve">-  Il sécrète les </w:t>
            </w:r>
            <w:r w:rsidRPr="00EF5B73">
              <w:rPr>
                <w:rFonts w:ascii="Comic Sans MS" w:hAnsi="Comic Sans MS" w:cs="Comic Sans MS"/>
                <w:b/>
                <w:color w:val="000000"/>
                <w:sz w:val="21"/>
                <w:szCs w:val="21"/>
              </w:rPr>
              <w:t>enzymes protéolytiques</w:t>
            </w:r>
            <w:r w:rsidR="00EF5B73" w:rsidRPr="00EF5B73">
              <w:rPr>
                <w:rFonts w:ascii="Comic Sans MS" w:hAnsi="Comic Sans MS" w:cs="Comic Sans MS"/>
                <w:b/>
                <w:color w:val="000000"/>
                <w:sz w:val="21"/>
                <w:szCs w:val="21"/>
              </w:rPr>
              <w:t> </w:t>
            </w:r>
            <w:r w:rsidR="00EF5B73">
              <w:rPr>
                <w:rFonts w:ascii="MS Mincho" w:eastAsia="MS Mincho" w:hAnsi="MS Mincho" w:cs="MS Mincho"/>
                <w:color w:val="000000"/>
              </w:rPr>
              <w:t>:</w:t>
            </w:r>
            <w:r w:rsidR="00EF5B73">
              <w:rPr>
                <w:rFonts w:ascii="Comic Sans MS" w:hAnsi="Comic Sans MS" w:cs="Comic Sans MS"/>
                <w:color w:val="000000"/>
                <w:sz w:val="21"/>
                <w:szCs w:val="21"/>
              </w:rPr>
              <w:t> p</w:t>
            </w:r>
            <w:r w:rsidRPr="00EF5B73">
              <w:rPr>
                <w:rFonts w:ascii="Comic Sans MS" w:hAnsi="Comic Sans MS" w:cs="Comic Sans MS"/>
                <w:color w:val="000000"/>
                <w:sz w:val="21"/>
                <w:szCs w:val="21"/>
              </w:rPr>
              <w:t>ermettent la destruction de l’endomètre et donc l’</w:t>
            </w:r>
            <w:r w:rsidR="00EF5B73">
              <w:rPr>
                <w:rFonts w:ascii="Comic Sans MS" w:hAnsi="Comic Sans MS" w:cs="Comic Sans MS"/>
                <w:color w:val="000000"/>
                <w:sz w:val="21"/>
                <w:szCs w:val="21"/>
              </w:rPr>
              <w:t>enfouissement de l’œuf qui</w:t>
            </w:r>
            <w:r w:rsidRPr="00EF5B73">
              <w:rPr>
                <w:rFonts w:ascii="Comic Sans MS" w:hAnsi="Comic Sans MS" w:cs="Comic Sans MS"/>
                <w:color w:val="000000"/>
                <w:sz w:val="21"/>
                <w:szCs w:val="21"/>
              </w:rPr>
              <w:t xml:space="preserve"> vient s’infiltrer entre les cellules épithéliales de la muqueuse utérine induisant leur apoptose </w:t>
            </w:r>
            <w:r w:rsidRPr="00EF5B73">
              <w:rPr>
                <w:rFonts w:ascii="MS Mincho" w:eastAsia="MS Mincho" w:hAnsi="MS Mincho" w:cs="MS Mincho"/>
                <w:color w:val="000000"/>
              </w:rPr>
              <w:t> </w:t>
            </w:r>
          </w:p>
          <w:p w14:paraId="0471F906" w14:textId="236B0B10" w:rsidR="00EF5B73" w:rsidRPr="00EF5B73" w:rsidRDefault="006F5097" w:rsidP="00EF5B73">
            <w:pPr>
              <w:widowControl w:val="0"/>
              <w:tabs>
                <w:tab w:val="left" w:pos="220"/>
                <w:tab w:val="left" w:pos="720"/>
              </w:tabs>
              <w:autoSpaceDE w:val="0"/>
              <w:autoSpaceDN w:val="0"/>
              <w:adjustRightInd w:val="0"/>
              <w:spacing w:after="240" w:line="300" w:lineRule="atLeast"/>
              <w:rPr>
                <w:rFonts w:ascii="MS Mincho" w:eastAsia="MS Mincho" w:hAnsi="MS Mincho" w:cs="MS Mincho"/>
                <w:color w:val="000000"/>
              </w:rPr>
            </w:pPr>
            <w:r>
              <w:rPr>
                <w:rFonts w:ascii="Comic Sans MS" w:hAnsi="Comic Sans MS" w:cs="Comic Sans MS"/>
                <w:color w:val="000000"/>
                <w:sz w:val="21"/>
                <w:szCs w:val="21"/>
              </w:rPr>
              <w:t>-  Créent une brèche par laquelle le blastocyste pénètre dans l’endomètre</w:t>
            </w:r>
          </w:p>
        </w:tc>
      </w:tr>
      <w:tr w:rsidR="006F5097" w14:paraId="304B3477" w14:textId="77777777" w:rsidTr="006F5097">
        <w:trPr>
          <w:trHeight w:val="1383"/>
        </w:trPr>
        <w:tc>
          <w:tcPr>
            <w:tcW w:w="2747" w:type="dxa"/>
          </w:tcPr>
          <w:p w14:paraId="53BFDD5B" w14:textId="40C88984" w:rsidR="006F5097" w:rsidRPr="006F5097" w:rsidRDefault="006F5097" w:rsidP="00FB2EBD">
            <w:pPr>
              <w:pStyle w:val="Pardeliste"/>
              <w:ind w:left="0"/>
              <w:rPr>
                <w:rFonts w:ascii="Comic Sans MS" w:hAnsi="Comic Sans MS"/>
                <w:b/>
                <w:color w:val="FF0000"/>
              </w:rPr>
            </w:pPr>
            <w:r w:rsidRPr="006F5097">
              <w:rPr>
                <w:rFonts w:ascii="Comic Sans MS" w:hAnsi="Comic Sans MS"/>
                <w:b/>
                <w:color w:val="ED7D31" w:themeColor="accent2"/>
              </w:rPr>
              <w:t xml:space="preserve">MEE </w:t>
            </w:r>
          </w:p>
        </w:tc>
        <w:tc>
          <w:tcPr>
            <w:tcW w:w="7744" w:type="dxa"/>
          </w:tcPr>
          <w:p w14:paraId="17DB7D5D" w14:textId="3323983B" w:rsidR="00EF5B73" w:rsidRPr="00EF5B73" w:rsidRDefault="00EF5B73" w:rsidP="00EF5B73">
            <w:pPr>
              <w:widowControl w:val="0"/>
              <w:autoSpaceDE w:val="0"/>
              <w:autoSpaceDN w:val="0"/>
              <w:adjustRightInd w:val="0"/>
              <w:spacing w:line="300" w:lineRule="atLeast"/>
              <w:rPr>
                <w:rFonts w:ascii="Comic Sans MS" w:hAnsi="Comic Sans MS" w:cs="Comic Sans MS"/>
                <w:b/>
                <w:bCs/>
                <w:color w:val="FC1907"/>
                <w:sz w:val="21"/>
                <w:szCs w:val="21"/>
              </w:rPr>
            </w:pPr>
            <w:r>
              <w:rPr>
                <w:rFonts w:ascii="Comic Sans MS" w:hAnsi="Comic Sans MS" w:cs="Comic Sans MS"/>
                <w:b/>
                <w:bCs/>
                <w:color w:val="FC1907"/>
                <w:sz w:val="21"/>
                <w:szCs w:val="21"/>
              </w:rPr>
              <w:t>Tissu conjonctif, qui englobe :</w:t>
            </w:r>
          </w:p>
          <w:p w14:paraId="08D46FA9" w14:textId="77777777" w:rsidR="00EF5B73" w:rsidRPr="00EF5B73" w:rsidRDefault="00EF5B73" w:rsidP="00EF5B73">
            <w:pPr>
              <w:widowControl w:val="0"/>
              <w:numPr>
                <w:ilvl w:val="0"/>
                <w:numId w:val="2"/>
              </w:numPr>
              <w:tabs>
                <w:tab w:val="left" w:pos="220"/>
                <w:tab w:val="left" w:pos="720"/>
              </w:tabs>
              <w:autoSpaceDE w:val="0"/>
              <w:autoSpaceDN w:val="0"/>
              <w:adjustRightInd w:val="0"/>
              <w:spacing w:line="240" w:lineRule="atLeast"/>
              <w:ind w:hanging="720"/>
              <w:rPr>
                <w:rFonts w:ascii="Times" w:hAnsi="Times" w:cs="Times"/>
                <w:color w:val="000000"/>
              </w:rPr>
            </w:pPr>
            <w:r>
              <w:rPr>
                <w:rFonts w:ascii="Comic Sans MS" w:hAnsi="Comic Sans MS" w:cs="Comic Sans MS"/>
                <w:color w:val="000000"/>
                <w:sz w:val="21"/>
                <w:szCs w:val="21"/>
              </w:rPr>
              <w:t xml:space="preserve">- </w:t>
            </w:r>
            <w:r>
              <w:rPr>
                <w:rFonts w:ascii="Comic Sans MS" w:hAnsi="Comic Sans MS" w:cs="Comic Sans MS"/>
                <w:b/>
                <w:bCs/>
                <w:color w:val="000000"/>
                <w:sz w:val="21"/>
                <w:szCs w:val="21"/>
              </w:rPr>
              <w:t xml:space="preserve">fibroblastes </w:t>
            </w:r>
            <w:r>
              <w:rPr>
                <w:rFonts w:ascii="Comic Sans MS" w:hAnsi="Comic Sans MS" w:cs="Comic Sans MS"/>
                <w:color w:val="000000"/>
                <w:sz w:val="21"/>
                <w:szCs w:val="21"/>
              </w:rPr>
              <w:t xml:space="preserve">qui élaborent la matrice </w:t>
            </w:r>
            <w:r>
              <w:rPr>
                <w:rFonts w:ascii="MS Mincho" w:eastAsia="MS Mincho" w:hAnsi="MS Mincho" w:cs="MS Mincho"/>
                <w:color w:val="000000"/>
              </w:rPr>
              <w:t> </w:t>
            </w:r>
          </w:p>
          <w:p w14:paraId="59AC45E8" w14:textId="77777777" w:rsidR="00EF5B73" w:rsidRPr="00EF5B73" w:rsidRDefault="00EF5B73" w:rsidP="00EF5B73">
            <w:pPr>
              <w:widowControl w:val="0"/>
              <w:numPr>
                <w:ilvl w:val="0"/>
                <w:numId w:val="2"/>
              </w:numPr>
              <w:tabs>
                <w:tab w:val="left" w:pos="220"/>
                <w:tab w:val="left" w:pos="720"/>
              </w:tabs>
              <w:autoSpaceDE w:val="0"/>
              <w:autoSpaceDN w:val="0"/>
              <w:adjustRightInd w:val="0"/>
              <w:spacing w:line="240" w:lineRule="atLeast"/>
              <w:ind w:hanging="720"/>
              <w:rPr>
                <w:rFonts w:ascii="Times" w:hAnsi="Times" w:cs="Times"/>
                <w:color w:val="000000"/>
              </w:rPr>
            </w:pPr>
            <w:r>
              <w:rPr>
                <w:rFonts w:ascii="Times" w:hAnsi="Times" w:cs="Times"/>
                <w:color w:val="000000"/>
              </w:rPr>
              <w:t>-</w:t>
            </w:r>
            <w:r w:rsidRPr="00EF5B73">
              <w:rPr>
                <w:rFonts w:ascii="Comic Sans MS" w:hAnsi="Comic Sans MS" w:cs="Comic Sans MS"/>
                <w:color w:val="000000"/>
                <w:sz w:val="21"/>
                <w:szCs w:val="21"/>
              </w:rPr>
              <w:t xml:space="preserve"> </w:t>
            </w:r>
            <w:r w:rsidRPr="00EF5B73">
              <w:rPr>
                <w:rFonts w:ascii="Comic Sans MS" w:hAnsi="Comic Sans MS" w:cs="Comic Sans MS"/>
                <w:b/>
                <w:bCs/>
                <w:color w:val="5B1A8E"/>
                <w:sz w:val="21"/>
                <w:szCs w:val="21"/>
              </w:rPr>
              <w:t>cellules de Hofbauer</w:t>
            </w:r>
            <w:r>
              <w:rPr>
                <w:rFonts w:ascii="Comic Sans MS" w:hAnsi="Comic Sans MS" w:cs="Comic Sans MS"/>
                <w:b/>
                <w:bCs/>
                <w:color w:val="5B1A8E"/>
                <w:sz w:val="21"/>
                <w:szCs w:val="21"/>
              </w:rPr>
              <w:t> :</w:t>
            </w:r>
            <w:r w:rsidRPr="00EF5B73">
              <w:rPr>
                <w:rFonts w:ascii="Comic Sans MS" w:hAnsi="Comic Sans MS" w:cs="Comic Sans MS"/>
                <w:b/>
                <w:bCs/>
                <w:color w:val="5B1A8E"/>
                <w:sz w:val="21"/>
                <w:szCs w:val="21"/>
              </w:rPr>
              <w:t xml:space="preserve"> </w:t>
            </w:r>
            <w:r w:rsidRPr="00EF5B73">
              <w:rPr>
                <w:rFonts w:ascii="Comic Sans MS" w:hAnsi="Comic Sans MS" w:cs="Comic Sans MS"/>
                <w:color w:val="000000"/>
                <w:sz w:val="21"/>
                <w:szCs w:val="21"/>
              </w:rPr>
              <w:t xml:space="preserve">macrophages </w:t>
            </w:r>
            <w:r>
              <w:rPr>
                <w:rFonts w:ascii="Comic Sans MS" w:hAnsi="Comic Sans MS" w:cs="Comic Sans MS"/>
                <w:color w:val="000000"/>
                <w:sz w:val="21"/>
                <w:szCs w:val="21"/>
              </w:rPr>
              <w:t>de grandes tailles (jusqu'à 20 microns) avec un cytoplasme vacuolisé.</w:t>
            </w:r>
          </w:p>
          <w:p w14:paraId="30069322" w14:textId="7CFC5811" w:rsidR="00EF5B73" w:rsidRPr="00EF5B73" w:rsidRDefault="00EF5B73" w:rsidP="00EF5B73">
            <w:pPr>
              <w:widowControl w:val="0"/>
              <w:numPr>
                <w:ilvl w:val="0"/>
                <w:numId w:val="2"/>
              </w:numPr>
              <w:tabs>
                <w:tab w:val="left" w:pos="220"/>
                <w:tab w:val="left" w:pos="720"/>
              </w:tabs>
              <w:autoSpaceDE w:val="0"/>
              <w:autoSpaceDN w:val="0"/>
              <w:adjustRightInd w:val="0"/>
              <w:spacing w:line="240" w:lineRule="atLeast"/>
              <w:ind w:hanging="720"/>
              <w:rPr>
                <w:rFonts w:ascii="Times" w:hAnsi="Times" w:cs="Times"/>
                <w:color w:val="000000"/>
              </w:rPr>
            </w:pPr>
            <w:r>
              <w:rPr>
                <w:rFonts w:ascii="Times" w:hAnsi="Times" w:cs="Times"/>
                <w:color w:val="000000"/>
              </w:rPr>
              <w:t xml:space="preserve"> </w:t>
            </w:r>
            <w:r w:rsidRPr="00EF5B73">
              <w:rPr>
                <w:rFonts w:ascii="Times" w:hAnsi="Times" w:cs="Times"/>
                <w:color w:val="000000"/>
              </w:rPr>
              <w:t>-</w:t>
            </w:r>
            <w:r>
              <w:rPr>
                <w:rFonts w:ascii="Times" w:hAnsi="Times" w:cs="Times"/>
                <w:color w:val="000000"/>
              </w:rPr>
              <w:t xml:space="preserve"> </w:t>
            </w:r>
            <w:r w:rsidRPr="00EF5B73">
              <w:rPr>
                <w:rFonts w:ascii="Comic Sans MS" w:hAnsi="Comic Sans MS" w:cs="Comic Sans MS"/>
                <w:b/>
                <w:bCs/>
                <w:color w:val="000000"/>
                <w:sz w:val="21"/>
                <w:szCs w:val="21"/>
              </w:rPr>
              <w:t>capillaires</w:t>
            </w:r>
            <w:r>
              <w:rPr>
                <w:rFonts w:ascii="Comic Sans MS" w:hAnsi="Comic Sans MS" w:cs="Comic Sans MS"/>
                <w:b/>
                <w:bCs/>
                <w:color w:val="000000"/>
                <w:sz w:val="21"/>
                <w:szCs w:val="21"/>
              </w:rPr>
              <w:t xml:space="preserve"> : </w:t>
            </w:r>
            <w:r>
              <w:rPr>
                <w:rFonts w:ascii="Comic Sans MS" w:hAnsi="Comic Sans MS" w:cs="Comic Sans MS"/>
                <w:bCs/>
                <w:color w:val="000000"/>
                <w:sz w:val="21"/>
                <w:szCs w:val="21"/>
              </w:rPr>
              <w:t>composés de cellules endothéliales extrêmement fines.</w:t>
            </w:r>
            <w:r>
              <w:rPr>
                <w:rFonts w:ascii="Times" w:hAnsi="Times" w:cs="Times"/>
                <w:color w:val="000000"/>
              </w:rPr>
              <w:t xml:space="preserve"> </w:t>
            </w:r>
          </w:p>
          <w:p w14:paraId="029BDBC8" w14:textId="7EF9615C" w:rsidR="006F5097" w:rsidRPr="00EF5B73" w:rsidRDefault="00EF5B73" w:rsidP="00EF5B73">
            <w:pPr>
              <w:widowControl w:val="0"/>
              <w:numPr>
                <w:ilvl w:val="0"/>
                <w:numId w:val="2"/>
              </w:numPr>
              <w:tabs>
                <w:tab w:val="left" w:pos="220"/>
                <w:tab w:val="left" w:pos="720"/>
              </w:tabs>
              <w:autoSpaceDE w:val="0"/>
              <w:autoSpaceDN w:val="0"/>
              <w:adjustRightInd w:val="0"/>
              <w:spacing w:line="240" w:lineRule="atLeast"/>
              <w:ind w:hanging="720"/>
              <w:rPr>
                <w:rFonts w:ascii="Times" w:hAnsi="Times" w:cs="Times"/>
                <w:color w:val="000000"/>
              </w:rPr>
            </w:pPr>
            <w:r>
              <w:rPr>
                <w:rFonts w:ascii="Comic Sans MS" w:hAnsi="Comic Sans MS" w:cs="Comic Sans MS"/>
                <w:color w:val="000000"/>
                <w:sz w:val="21"/>
                <w:szCs w:val="21"/>
              </w:rPr>
              <w:t>-</w:t>
            </w:r>
            <w:r w:rsidRPr="00EF5B73">
              <w:rPr>
                <w:rFonts w:ascii="Comic Sans MS" w:hAnsi="Comic Sans MS" w:cs="Comic Sans MS"/>
                <w:color w:val="000000"/>
                <w:sz w:val="21"/>
                <w:szCs w:val="21"/>
              </w:rPr>
              <w:t xml:space="preserve"> </w:t>
            </w:r>
            <w:r w:rsidRPr="00EF5B73">
              <w:rPr>
                <w:rFonts w:ascii="Comic Sans MS" w:hAnsi="Comic Sans MS" w:cs="Comic Sans MS"/>
                <w:b/>
                <w:color w:val="000000"/>
                <w:sz w:val="21"/>
                <w:szCs w:val="21"/>
              </w:rPr>
              <w:t>cellules endothéliales</w:t>
            </w:r>
            <w:r w:rsidRPr="00EF5B73">
              <w:rPr>
                <w:rFonts w:ascii="Comic Sans MS" w:hAnsi="Comic Sans MS" w:cs="Comic Sans MS"/>
                <w:color w:val="000000"/>
                <w:sz w:val="21"/>
                <w:szCs w:val="21"/>
              </w:rPr>
              <w:t xml:space="preserve"> et des </w:t>
            </w:r>
            <w:r w:rsidRPr="00EF5B73">
              <w:rPr>
                <w:rFonts w:ascii="Comic Sans MS" w:hAnsi="Comic Sans MS" w:cs="Comic Sans MS"/>
                <w:b/>
                <w:color w:val="000000"/>
                <w:sz w:val="21"/>
                <w:szCs w:val="21"/>
              </w:rPr>
              <w:t xml:space="preserve">péricytes </w:t>
            </w:r>
            <w:r w:rsidRPr="00EF5B73">
              <w:rPr>
                <w:rFonts w:ascii="MS Mincho" w:eastAsia="MS Mincho" w:hAnsi="MS Mincho" w:cs="MS Mincho"/>
                <w:b/>
                <w:color w:val="000000"/>
              </w:rPr>
              <w:t> </w:t>
            </w:r>
          </w:p>
        </w:tc>
      </w:tr>
    </w:tbl>
    <w:p w14:paraId="346550D2" w14:textId="67DBB029" w:rsidR="00FB2EBD" w:rsidRPr="00FB2EBD" w:rsidRDefault="00FB2EBD" w:rsidP="00FB2EBD">
      <w:pPr>
        <w:pStyle w:val="Pardeliste"/>
        <w:ind w:left="-295"/>
        <w:rPr>
          <w:rFonts w:ascii="Comic Sans MS" w:hAnsi="Comic Sans MS"/>
          <w:color w:val="FF0000"/>
          <w:sz w:val="21"/>
          <w:szCs w:val="21"/>
        </w:rPr>
      </w:pPr>
    </w:p>
    <w:p w14:paraId="11E6F946" w14:textId="77777777" w:rsidR="00044FCE" w:rsidRDefault="00044FCE" w:rsidP="00044FCE">
      <w:pPr>
        <w:ind w:left="360"/>
        <w:rPr>
          <w:rFonts w:ascii="Comic Sans MS" w:hAnsi="Comic Sans MS"/>
          <w:color w:val="000000" w:themeColor="text1"/>
          <w:sz w:val="21"/>
          <w:szCs w:val="21"/>
        </w:rPr>
      </w:pPr>
    </w:p>
    <w:p w14:paraId="49BBAEE0" w14:textId="77777777" w:rsidR="00044FCE" w:rsidRPr="00044FCE" w:rsidRDefault="00044FCE" w:rsidP="00044FCE">
      <w:pPr>
        <w:ind w:left="360"/>
        <w:rPr>
          <w:rFonts w:ascii="Comic Sans MS" w:hAnsi="Comic Sans MS"/>
          <w:color w:val="000000" w:themeColor="text1"/>
          <w:sz w:val="21"/>
          <w:szCs w:val="21"/>
        </w:rPr>
      </w:pPr>
    </w:p>
    <w:p w14:paraId="1D5DA5E4" w14:textId="77777777" w:rsidR="00044FCE" w:rsidRDefault="00044FCE" w:rsidP="00044FCE">
      <w:pPr>
        <w:pStyle w:val="Pardeliste"/>
        <w:numPr>
          <w:ilvl w:val="0"/>
          <w:numId w:val="1"/>
        </w:numPr>
        <w:ind w:left="-426" w:hanging="229"/>
        <w:rPr>
          <w:b/>
          <w:i/>
          <w:color w:val="FF0000"/>
          <w:sz w:val="28"/>
          <w:szCs w:val="28"/>
          <w:u w:val="single"/>
        </w:rPr>
      </w:pPr>
      <w:r w:rsidRPr="00044FCE">
        <w:rPr>
          <w:b/>
          <w:i/>
          <w:color w:val="FF0000"/>
          <w:sz w:val="28"/>
          <w:szCs w:val="28"/>
          <w:u w:val="single"/>
        </w:rPr>
        <w:t xml:space="preserve">La vascularisation </w:t>
      </w:r>
    </w:p>
    <w:p w14:paraId="46F1AC66" w14:textId="5499575D" w:rsidR="00044FCE" w:rsidRPr="00044FCE" w:rsidRDefault="00044FCE" w:rsidP="00044FCE">
      <w:pPr>
        <w:pStyle w:val="Pardeliste"/>
        <w:ind w:left="-567"/>
        <w:rPr>
          <w:b/>
          <w:i/>
          <w:color w:val="FF0000"/>
          <w:sz w:val="28"/>
          <w:szCs w:val="28"/>
          <w:u w:val="single"/>
        </w:rPr>
      </w:pPr>
      <w:r>
        <w:rPr>
          <w:rFonts w:ascii="Comic Sans MS" w:hAnsi="Comic Sans MS" w:cs="Comic Sans MS"/>
          <w:color w:val="000000"/>
          <w:sz w:val="21"/>
          <w:szCs w:val="21"/>
        </w:rPr>
        <w:t>Elle met en commun les circulations fœtale et maternelle qui sont</w:t>
      </w:r>
      <w:r w:rsidRPr="00044FCE">
        <w:rPr>
          <w:rFonts w:ascii="Comic Sans MS" w:hAnsi="Comic Sans MS" w:cs="Comic Sans MS"/>
          <w:color w:val="000000"/>
          <w:sz w:val="21"/>
          <w:szCs w:val="21"/>
        </w:rPr>
        <w:t xml:space="preserve"> situées de part et d'autre du placenta : échanges foeto-maternels important. </w:t>
      </w:r>
    </w:p>
    <w:p w14:paraId="406FB034" w14:textId="19B95AA9" w:rsidR="00044FCE" w:rsidRDefault="00044FCE" w:rsidP="00044FCE">
      <w:pPr>
        <w:widowControl w:val="0"/>
        <w:numPr>
          <w:ilvl w:val="0"/>
          <w:numId w:val="2"/>
        </w:numPr>
        <w:tabs>
          <w:tab w:val="left" w:pos="220"/>
          <w:tab w:val="left" w:pos="720"/>
        </w:tabs>
        <w:autoSpaceDE w:val="0"/>
        <w:autoSpaceDN w:val="0"/>
        <w:adjustRightInd w:val="0"/>
        <w:spacing w:line="260" w:lineRule="atLeast"/>
        <w:ind w:hanging="720"/>
        <w:rPr>
          <w:rFonts w:ascii="Times" w:hAnsi="Times" w:cs="Times"/>
          <w:color w:val="000000"/>
        </w:rPr>
      </w:pPr>
      <w:r>
        <w:rPr>
          <w:rFonts w:ascii="Times" w:hAnsi="Times" w:cs="Times"/>
          <w:color w:val="000000"/>
          <w:kern w:val="1"/>
          <w:sz w:val="21"/>
          <w:szCs w:val="21"/>
        </w:rPr>
        <w:tab/>
      </w:r>
      <w:r>
        <w:rPr>
          <w:rFonts w:ascii="Times" w:hAnsi="Times" w:cs="Times"/>
          <w:color w:val="000000"/>
          <w:sz w:val="21"/>
          <w:szCs w:val="21"/>
        </w:rPr>
        <w:t>–  </w:t>
      </w:r>
      <w:r>
        <w:rPr>
          <w:rFonts w:ascii="Comic Sans MS" w:hAnsi="Comic Sans MS" w:cs="Comic Sans MS"/>
          <w:color w:val="000000"/>
          <w:sz w:val="21"/>
          <w:szCs w:val="21"/>
        </w:rPr>
        <w:t xml:space="preserve">débit élevée : </w:t>
      </w:r>
      <w:r w:rsidRPr="00044FCE">
        <w:rPr>
          <w:rFonts w:ascii="Comic Sans MS" w:hAnsi="Comic Sans MS" w:cs="Comic Sans MS"/>
          <w:b/>
          <w:bCs/>
          <w:color w:val="C00000"/>
          <w:sz w:val="21"/>
          <w:szCs w:val="21"/>
        </w:rPr>
        <w:t>500mL/min</w:t>
      </w:r>
      <w:r w:rsidRPr="00044FCE">
        <w:rPr>
          <w:rFonts w:ascii="Comic Sans MS" w:hAnsi="Comic Sans MS" w:cs="Comic Sans MS"/>
          <w:color w:val="C00000"/>
          <w:sz w:val="21"/>
          <w:szCs w:val="21"/>
        </w:rPr>
        <w:t xml:space="preserve">, soit </w:t>
      </w:r>
      <w:r w:rsidRPr="00044FCE">
        <w:rPr>
          <w:rFonts w:ascii="Comic Sans MS" w:hAnsi="Comic Sans MS" w:cs="Comic Sans MS"/>
          <w:b/>
          <w:bCs/>
          <w:color w:val="C00000"/>
          <w:sz w:val="21"/>
          <w:szCs w:val="21"/>
        </w:rPr>
        <w:t xml:space="preserve">80% du débit utérin </w:t>
      </w:r>
      <w:r>
        <w:rPr>
          <w:rFonts w:ascii="MS Mincho" w:eastAsia="MS Mincho" w:hAnsi="MS Mincho" w:cs="MS Mincho"/>
          <w:color w:val="000000"/>
        </w:rPr>
        <w:t> </w:t>
      </w:r>
    </w:p>
    <w:p w14:paraId="17C78AFE" w14:textId="76D7D0FF" w:rsidR="00044FCE" w:rsidRPr="00044FCE" w:rsidRDefault="00044FCE" w:rsidP="00044FCE">
      <w:pPr>
        <w:widowControl w:val="0"/>
        <w:numPr>
          <w:ilvl w:val="0"/>
          <w:numId w:val="2"/>
        </w:numPr>
        <w:tabs>
          <w:tab w:val="left" w:pos="220"/>
          <w:tab w:val="left" w:pos="720"/>
        </w:tabs>
        <w:autoSpaceDE w:val="0"/>
        <w:autoSpaceDN w:val="0"/>
        <w:adjustRightInd w:val="0"/>
        <w:spacing w:after="240" w:line="260" w:lineRule="atLeast"/>
        <w:ind w:hanging="720"/>
        <w:rPr>
          <w:rFonts w:ascii="Times" w:hAnsi="Times" w:cs="Times"/>
          <w:color w:val="000000"/>
        </w:rPr>
      </w:pPr>
      <w:r>
        <w:rPr>
          <w:rFonts w:ascii="Times" w:hAnsi="Times" w:cs="Times"/>
          <w:color w:val="000000"/>
          <w:kern w:val="1"/>
          <w:sz w:val="21"/>
          <w:szCs w:val="21"/>
        </w:rPr>
        <w:tab/>
      </w:r>
      <w:r>
        <w:rPr>
          <w:rFonts w:ascii="Times" w:hAnsi="Times" w:cs="Times"/>
          <w:color w:val="000000"/>
          <w:sz w:val="21"/>
          <w:szCs w:val="21"/>
        </w:rPr>
        <w:t>–  </w:t>
      </w:r>
      <w:r w:rsidRPr="00044FCE">
        <w:rPr>
          <w:rFonts w:ascii="Comic Sans MS" w:hAnsi="Comic Sans MS" w:cs="Comic Sans MS"/>
          <w:b/>
          <w:bCs/>
          <w:color w:val="C00000"/>
          <w:sz w:val="21"/>
          <w:szCs w:val="21"/>
        </w:rPr>
        <w:t xml:space="preserve">système clos </w:t>
      </w:r>
      <w:r>
        <w:rPr>
          <w:rFonts w:ascii="Comic Sans MS" w:hAnsi="Comic Sans MS" w:cs="Comic Sans MS"/>
          <w:b/>
          <w:bCs/>
          <w:color w:val="000000"/>
          <w:sz w:val="21"/>
          <w:szCs w:val="21"/>
        </w:rPr>
        <w:t xml:space="preserve">: pas de contact entre le sang fœtal et le sang maternel </w:t>
      </w:r>
      <w:r>
        <w:rPr>
          <w:rFonts w:ascii="MS Mincho" w:eastAsia="MS Mincho" w:hAnsi="MS Mincho" w:cs="MS Mincho"/>
          <w:color w:val="000000"/>
        </w:rPr>
        <w:t> </w:t>
      </w:r>
    </w:p>
    <w:p w14:paraId="252AAD2D" w14:textId="77777777" w:rsidR="009E1736" w:rsidRDefault="009E1736" w:rsidP="00141E1C">
      <w:pPr>
        <w:widowControl w:val="0"/>
        <w:tabs>
          <w:tab w:val="left" w:pos="220"/>
          <w:tab w:val="left" w:pos="720"/>
        </w:tabs>
        <w:autoSpaceDE w:val="0"/>
        <w:autoSpaceDN w:val="0"/>
        <w:adjustRightInd w:val="0"/>
        <w:spacing w:line="260" w:lineRule="atLeast"/>
        <w:rPr>
          <w:rFonts w:eastAsia="MS Mincho" w:cs="MS Mincho"/>
          <w:b/>
          <w:color w:val="FF0000"/>
          <w:sz w:val="22"/>
          <w:szCs w:val="22"/>
          <w:u w:val="single"/>
        </w:rPr>
      </w:pPr>
    </w:p>
    <w:p w14:paraId="71425709" w14:textId="77777777" w:rsidR="009E1736" w:rsidRDefault="009E1736" w:rsidP="00141E1C">
      <w:pPr>
        <w:widowControl w:val="0"/>
        <w:tabs>
          <w:tab w:val="left" w:pos="220"/>
          <w:tab w:val="left" w:pos="720"/>
        </w:tabs>
        <w:autoSpaceDE w:val="0"/>
        <w:autoSpaceDN w:val="0"/>
        <w:adjustRightInd w:val="0"/>
        <w:spacing w:line="260" w:lineRule="atLeast"/>
        <w:rPr>
          <w:rFonts w:eastAsia="MS Mincho" w:cs="MS Mincho"/>
          <w:b/>
          <w:color w:val="FF0000"/>
          <w:sz w:val="22"/>
          <w:szCs w:val="22"/>
          <w:u w:val="single"/>
        </w:rPr>
      </w:pPr>
    </w:p>
    <w:p w14:paraId="07CF8790" w14:textId="77777777" w:rsidR="009E1736" w:rsidRDefault="009E1736" w:rsidP="00141E1C">
      <w:pPr>
        <w:widowControl w:val="0"/>
        <w:tabs>
          <w:tab w:val="left" w:pos="220"/>
          <w:tab w:val="left" w:pos="720"/>
        </w:tabs>
        <w:autoSpaceDE w:val="0"/>
        <w:autoSpaceDN w:val="0"/>
        <w:adjustRightInd w:val="0"/>
        <w:spacing w:line="260" w:lineRule="atLeast"/>
        <w:rPr>
          <w:rFonts w:eastAsia="MS Mincho" w:cs="MS Mincho"/>
          <w:b/>
          <w:color w:val="FF0000"/>
          <w:sz w:val="22"/>
          <w:szCs w:val="22"/>
          <w:u w:val="single"/>
        </w:rPr>
      </w:pPr>
    </w:p>
    <w:p w14:paraId="3F9057E2" w14:textId="77777777" w:rsidR="009E1736" w:rsidRDefault="009E1736" w:rsidP="00141E1C">
      <w:pPr>
        <w:widowControl w:val="0"/>
        <w:tabs>
          <w:tab w:val="left" w:pos="220"/>
          <w:tab w:val="left" w:pos="720"/>
        </w:tabs>
        <w:autoSpaceDE w:val="0"/>
        <w:autoSpaceDN w:val="0"/>
        <w:adjustRightInd w:val="0"/>
        <w:spacing w:line="260" w:lineRule="atLeast"/>
        <w:rPr>
          <w:rFonts w:eastAsia="MS Mincho" w:cs="MS Mincho"/>
          <w:b/>
          <w:color w:val="FF0000"/>
          <w:sz w:val="22"/>
          <w:szCs w:val="22"/>
          <w:u w:val="single"/>
        </w:rPr>
      </w:pPr>
    </w:p>
    <w:p w14:paraId="3BE6A9F0" w14:textId="5826B85D" w:rsidR="00044FCE" w:rsidRPr="00044FCE" w:rsidRDefault="00044FCE" w:rsidP="00141E1C">
      <w:pPr>
        <w:widowControl w:val="0"/>
        <w:tabs>
          <w:tab w:val="left" w:pos="220"/>
          <w:tab w:val="left" w:pos="720"/>
        </w:tabs>
        <w:autoSpaceDE w:val="0"/>
        <w:autoSpaceDN w:val="0"/>
        <w:adjustRightInd w:val="0"/>
        <w:spacing w:line="260" w:lineRule="atLeast"/>
        <w:rPr>
          <w:rFonts w:cs="Times"/>
          <w:b/>
          <w:color w:val="FF0000"/>
          <w:sz w:val="22"/>
          <w:szCs w:val="22"/>
          <w:u w:val="single"/>
        </w:rPr>
      </w:pPr>
      <w:r w:rsidRPr="00044FCE">
        <w:rPr>
          <w:rFonts w:eastAsia="MS Mincho" w:cs="MS Mincho"/>
          <w:b/>
          <w:color w:val="FF0000"/>
          <w:sz w:val="22"/>
          <w:szCs w:val="22"/>
          <w:u w:val="single"/>
        </w:rPr>
        <w:t>a)</w:t>
      </w:r>
      <w:r w:rsidRPr="00044FCE">
        <w:rPr>
          <w:rFonts w:cs="Times"/>
          <w:b/>
          <w:color w:val="FF0000"/>
          <w:sz w:val="22"/>
          <w:szCs w:val="22"/>
          <w:u w:val="single"/>
        </w:rPr>
        <w:t xml:space="preserve"> </w:t>
      </w:r>
      <w:r w:rsidR="008B5261">
        <w:rPr>
          <w:rFonts w:cs="Times"/>
          <w:b/>
          <w:color w:val="FF0000"/>
          <w:sz w:val="22"/>
          <w:szCs w:val="22"/>
          <w:u w:val="single"/>
        </w:rPr>
        <w:t xml:space="preserve"> </w:t>
      </w:r>
      <w:r w:rsidRPr="00044FCE">
        <w:rPr>
          <w:rFonts w:cs="Times"/>
          <w:b/>
          <w:color w:val="FF0000"/>
          <w:sz w:val="22"/>
          <w:szCs w:val="22"/>
          <w:u w:val="single"/>
        </w:rPr>
        <w:t>Vascularisation maternelle</w:t>
      </w:r>
    </w:p>
    <w:p w14:paraId="35274CED" w14:textId="16CF98F5" w:rsidR="00141E1C" w:rsidRDefault="00141E1C" w:rsidP="00141E1C">
      <w:pPr>
        <w:widowControl w:val="0"/>
        <w:autoSpaceDE w:val="0"/>
        <w:autoSpaceDN w:val="0"/>
        <w:adjustRightInd w:val="0"/>
        <w:spacing w:line="280" w:lineRule="atLeast"/>
        <w:rPr>
          <w:rFonts w:ascii="Times" w:hAnsi="Times" w:cs="Times"/>
          <w:color w:val="000000"/>
        </w:rPr>
      </w:pPr>
      <w:r>
        <w:rPr>
          <w:rFonts w:ascii="Times" w:hAnsi="Times" w:cs="Times"/>
          <w:noProof/>
          <w:color w:val="000000"/>
          <w:lang w:eastAsia="fr-FR"/>
        </w:rPr>
        <mc:AlternateContent>
          <mc:Choice Requires="wps">
            <w:drawing>
              <wp:anchor distT="0" distB="0" distL="114300" distR="114300" simplePos="0" relativeHeight="251668480" behindDoc="0" locked="0" layoutInCell="1" allowOverlap="1" wp14:anchorId="7E86B1F0" wp14:editId="746BF139">
                <wp:simplePos x="0" y="0"/>
                <wp:positionH relativeFrom="column">
                  <wp:posOffset>-73025</wp:posOffset>
                </wp:positionH>
                <wp:positionV relativeFrom="paragraph">
                  <wp:posOffset>92075</wp:posOffset>
                </wp:positionV>
                <wp:extent cx="3086735" cy="2542540"/>
                <wp:effectExtent l="0" t="0" r="0" b="0"/>
                <wp:wrapSquare wrapText="bothSides"/>
                <wp:docPr id="18" name="Zone de texte 18"/>
                <wp:cNvGraphicFramePr/>
                <a:graphic xmlns:a="http://schemas.openxmlformats.org/drawingml/2006/main">
                  <a:graphicData uri="http://schemas.microsoft.com/office/word/2010/wordprocessingShape">
                    <wps:wsp>
                      <wps:cNvSpPr txBox="1"/>
                      <wps:spPr>
                        <a:xfrm>
                          <a:off x="0" y="0"/>
                          <a:ext cx="3086735" cy="25425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26443FE" w14:textId="37D4805A" w:rsidR="009E1736" w:rsidRDefault="009E1736">
                            <w:r>
                              <w:rPr>
                                <w:rFonts w:ascii="Times" w:hAnsi="Times" w:cs="Times"/>
                                <w:noProof/>
                                <w:color w:val="000000"/>
                                <w:lang w:eastAsia="fr-FR"/>
                              </w:rPr>
                              <w:drawing>
                                <wp:inline distT="0" distB="0" distL="0" distR="0" wp14:anchorId="6E4CD389" wp14:editId="2273060E">
                                  <wp:extent cx="2955842" cy="2263140"/>
                                  <wp:effectExtent l="0" t="0" r="0" b="0"/>
                                  <wp:docPr id="16"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31314" cy="232092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86B1F0" id="Zone_x0020_de_x0020_texte_x0020_18" o:spid="_x0000_s1034" type="#_x0000_t202" style="position:absolute;margin-left:-5.75pt;margin-top:7.25pt;width:243.05pt;height:200.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" filled="f" stroked="f">
                <v:textbox>
                  <w:txbxContent>
                    <w:p w14:paraId="326443FE" w14:textId="37D4805A" w:rsidR="009E1736" w:rsidRDefault="009E1736">
                      <w:r>
                        <w:rPr>
                          <w:rFonts w:ascii="Times" w:hAnsi="Times" w:cs="Times"/>
                          <w:noProof/>
                          <w:color w:val="000000"/>
                          <w:lang w:eastAsia="fr-FR"/>
                        </w:rPr>
                        <w:drawing>
                          <wp:inline distT="0" distB="0" distL="0" distR="0" wp14:anchorId="6E4CD389" wp14:editId="2273060E">
                            <wp:extent cx="2955842" cy="2263140"/>
                            <wp:effectExtent l="0" t="0" r="0" b="0"/>
                            <wp:docPr id="16"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31314" cy="2320925"/>
                                    </a:xfrm>
                                    <a:prstGeom prst="rect">
                                      <a:avLst/>
                                    </a:prstGeom>
                                    <a:noFill/>
                                    <a:ln>
                                      <a:noFill/>
                                    </a:ln>
                                  </pic:spPr>
                                </pic:pic>
                              </a:graphicData>
                            </a:graphic>
                          </wp:inline>
                        </w:drawing>
                      </w:r>
                    </w:p>
                  </w:txbxContent>
                </v:textbox>
                <w10:wrap type="square"/>
              </v:shape>
            </w:pict>
          </mc:Fallback>
        </mc:AlternateContent>
      </w:r>
    </w:p>
    <w:p w14:paraId="68E78BDC" w14:textId="7D221FBD" w:rsidR="00044FCE" w:rsidRDefault="00044FCE" w:rsidP="00141E1C">
      <w:pPr>
        <w:widowControl w:val="0"/>
        <w:autoSpaceDE w:val="0"/>
        <w:autoSpaceDN w:val="0"/>
        <w:adjustRightInd w:val="0"/>
        <w:spacing w:line="280" w:lineRule="atLeast"/>
        <w:rPr>
          <w:rFonts w:ascii="Comic Sans MS" w:hAnsi="Comic Sans MS" w:cs="Comic Sans MS"/>
          <w:color w:val="000000"/>
          <w:sz w:val="21"/>
          <w:szCs w:val="21"/>
        </w:rPr>
      </w:pPr>
      <w:r>
        <w:rPr>
          <w:rFonts w:ascii="Times" w:hAnsi="Times" w:cs="Times"/>
          <w:color w:val="000000"/>
        </w:rPr>
        <w:t xml:space="preserve"> </w:t>
      </w:r>
      <w:r>
        <w:rPr>
          <w:rFonts w:ascii="Comic Sans MS" w:hAnsi="Comic Sans MS" w:cs="Comic Sans MS"/>
          <w:color w:val="000000"/>
          <w:sz w:val="21"/>
          <w:szCs w:val="21"/>
        </w:rPr>
        <w:t xml:space="preserve">Le sang arrive dans les chambres intervilleuses par des </w:t>
      </w:r>
      <w:r>
        <w:rPr>
          <w:rFonts w:ascii="Comic Sans MS" w:hAnsi="Comic Sans MS" w:cs="Comic Sans MS"/>
          <w:b/>
          <w:bCs/>
          <w:color w:val="FB0007"/>
          <w:sz w:val="21"/>
          <w:szCs w:val="21"/>
        </w:rPr>
        <w:t xml:space="preserve">artères spiralées (1) </w:t>
      </w:r>
      <w:r>
        <w:rPr>
          <w:rFonts w:ascii="Comic Sans MS" w:hAnsi="Comic Sans MS" w:cs="Comic Sans MS"/>
          <w:color w:val="000000"/>
          <w:sz w:val="21"/>
          <w:szCs w:val="21"/>
        </w:rPr>
        <w:t xml:space="preserve">: 100 mmHg. Ce sont des branches des artères utérines qui comportent </w:t>
      </w:r>
      <w:r w:rsidR="00141E1C">
        <w:rPr>
          <w:rFonts w:ascii="Comic Sans MS" w:hAnsi="Comic Sans MS" w:cs="Comic Sans MS"/>
          <w:color w:val="000000"/>
          <w:sz w:val="21"/>
          <w:szCs w:val="21"/>
        </w:rPr>
        <w:t>un média musculaire</w:t>
      </w:r>
      <w:r>
        <w:rPr>
          <w:rFonts w:ascii="Comic Sans MS" w:hAnsi="Comic Sans MS" w:cs="Comic Sans MS"/>
          <w:color w:val="000000"/>
          <w:sz w:val="21"/>
          <w:szCs w:val="21"/>
        </w:rPr>
        <w:t xml:space="preserve"> qui régulera le diamètre et la pression des artères. </w:t>
      </w:r>
    </w:p>
    <w:p w14:paraId="297DB9E7" w14:textId="77777777" w:rsidR="00141E1C" w:rsidRDefault="00141E1C" w:rsidP="00141E1C">
      <w:pPr>
        <w:widowControl w:val="0"/>
        <w:autoSpaceDE w:val="0"/>
        <w:autoSpaceDN w:val="0"/>
        <w:adjustRightInd w:val="0"/>
        <w:spacing w:line="280" w:lineRule="atLeast"/>
        <w:rPr>
          <w:rFonts w:ascii="Times" w:hAnsi="Times" w:cs="Times"/>
          <w:color w:val="000000"/>
        </w:rPr>
      </w:pPr>
    </w:p>
    <w:p w14:paraId="15ED564F" w14:textId="0F43AD1C" w:rsidR="00044FCE" w:rsidRDefault="00044FCE" w:rsidP="00141E1C">
      <w:pPr>
        <w:widowControl w:val="0"/>
        <w:tabs>
          <w:tab w:val="left" w:pos="220"/>
          <w:tab w:val="left" w:pos="720"/>
        </w:tabs>
        <w:autoSpaceDE w:val="0"/>
        <w:autoSpaceDN w:val="0"/>
        <w:adjustRightInd w:val="0"/>
        <w:spacing w:after="240" w:line="300" w:lineRule="atLeast"/>
        <w:rPr>
          <w:rFonts w:ascii="Comic Sans MS" w:eastAsia="MS Mincho" w:hAnsi="Comic Sans MS" w:cs="MS Mincho"/>
          <w:color w:val="000000"/>
          <w:sz w:val="21"/>
          <w:szCs w:val="21"/>
        </w:rPr>
      </w:pPr>
      <w:r>
        <w:rPr>
          <w:rFonts w:ascii="Comic Sans MS" w:hAnsi="Comic Sans MS" w:cs="Comic Sans MS"/>
          <w:color w:val="000000"/>
          <w:sz w:val="21"/>
          <w:szCs w:val="21"/>
        </w:rPr>
        <w:t xml:space="preserve"> Les artères spiralées viennent s’aboucher au niveau du centre du cercle formé par les villosités crampons, dans la </w:t>
      </w:r>
      <w:r w:rsidRPr="00141E1C">
        <w:rPr>
          <w:rFonts w:ascii="Comic Sans MS" w:hAnsi="Comic Sans MS" w:cs="Comic Sans MS"/>
          <w:b/>
          <w:bCs/>
          <w:color w:val="FF0000"/>
          <w:sz w:val="21"/>
          <w:szCs w:val="21"/>
        </w:rPr>
        <w:t>chambre intervilleuse</w:t>
      </w:r>
      <w:r>
        <w:rPr>
          <w:rFonts w:ascii="Comic Sans MS" w:hAnsi="Comic Sans MS" w:cs="Comic Sans MS"/>
          <w:b/>
          <w:bCs/>
          <w:color w:val="BE1687"/>
          <w:sz w:val="21"/>
          <w:szCs w:val="21"/>
        </w:rPr>
        <w:t xml:space="preserve"> </w:t>
      </w:r>
      <w:r w:rsidR="00B84A5D" w:rsidRPr="00B84A5D">
        <w:rPr>
          <w:rFonts w:ascii="Comic Sans MS" w:hAnsi="Comic Sans MS" w:cs="Comic Sans MS"/>
          <w:bCs/>
          <w:color w:val="000000" w:themeColor="text1"/>
          <w:sz w:val="21"/>
          <w:szCs w:val="21"/>
        </w:rPr>
        <w:t xml:space="preserve">(en tout </w:t>
      </w:r>
      <w:r w:rsidR="00B84A5D" w:rsidRPr="00B84A5D">
        <w:rPr>
          <w:rFonts w:ascii="Comic Sans MS" w:hAnsi="Comic Sans MS" w:cs="Comic Sans MS"/>
          <w:b/>
          <w:bCs/>
          <w:color w:val="C00000"/>
          <w:sz w:val="21"/>
          <w:szCs w:val="21"/>
        </w:rPr>
        <w:t>150 à 200 ml</w:t>
      </w:r>
      <w:r w:rsidR="00B84A5D" w:rsidRPr="00B84A5D">
        <w:rPr>
          <w:rFonts w:ascii="Comic Sans MS" w:hAnsi="Comic Sans MS" w:cs="Comic Sans MS"/>
          <w:bCs/>
          <w:color w:val="000000" w:themeColor="text1"/>
          <w:sz w:val="21"/>
          <w:szCs w:val="21"/>
        </w:rPr>
        <w:t>)</w:t>
      </w:r>
      <w:r w:rsidR="00B84A5D">
        <w:rPr>
          <w:rFonts w:ascii="Comic Sans MS" w:hAnsi="Comic Sans MS" w:cs="Comic Sans MS"/>
          <w:bCs/>
          <w:color w:val="000000" w:themeColor="text1"/>
          <w:sz w:val="21"/>
          <w:szCs w:val="21"/>
        </w:rPr>
        <w:t xml:space="preserve"> permettant les échanges</w:t>
      </w:r>
      <w:r w:rsidR="00B84A5D" w:rsidRPr="00B84A5D">
        <w:rPr>
          <w:rFonts w:ascii="Comic Sans MS" w:hAnsi="Comic Sans MS" w:cs="Comic Sans MS"/>
          <w:b/>
          <w:bCs/>
          <w:color w:val="000000" w:themeColor="text1"/>
          <w:sz w:val="21"/>
          <w:szCs w:val="21"/>
        </w:rPr>
        <w:t xml:space="preserve"> </w:t>
      </w:r>
      <w:r>
        <w:rPr>
          <w:rFonts w:ascii="Comic Sans MS" w:hAnsi="Comic Sans MS" w:cs="Comic Sans MS"/>
          <w:color w:val="000000"/>
          <w:sz w:val="21"/>
          <w:szCs w:val="21"/>
        </w:rPr>
        <w:t>à une pression de 10mmHg</w:t>
      </w:r>
      <w:r w:rsidR="00141E1C" w:rsidRPr="00141E1C">
        <w:rPr>
          <w:rFonts w:ascii="Comic Sans MS" w:hAnsi="Comic Sans MS" w:cs="Comic Sans MS"/>
          <w:color w:val="000000"/>
          <w:sz w:val="21"/>
          <w:szCs w:val="21"/>
        </w:rPr>
        <w:t>.</w:t>
      </w:r>
      <w:r w:rsidRPr="00141E1C">
        <w:rPr>
          <w:rFonts w:ascii="Comic Sans MS" w:hAnsi="Comic Sans MS" w:cs="Comic Sans MS"/>
          <w:color w:val="000000"/>
          <w:sz w:val="21"/>
          <w:szCs w:val="21"/>
        </w:rPr>
        <w:t xml:space="preserve"> </w:t>
      </w:r>
      <w:r w:rsidR="00141E1C" w:rsidRPr="00141E1C">
        <w:rPr>
          <w:rFonts w:ascii="Comic Sans MS" w:eastAsia="MS Mincho" w:hAnsi="Comic Sans MS" w:cs="MS Mincho"/>
          <w:color w:val="000000"/>
          <w:sz w:val="21"/>
          <w:szCs w:val="21"/>
        </w:rPr>
        <w:t>Le sang</w:t>
      </w:r>
      <w:r w:rsidR="00141E1C">
        <w:rPr>
          <w:rFonts w:ascii="Comic Sans MS" w:eastAsia="MS Mincho" w:hAnsi="Comic Sans MS" w:cs="MS Mincho"/>
          <w:color w:val="000000"/>
        </w:rPr>
        <w:t xml:space="preserve"> </w:t>
      </w:r>
      <w:r w:rsidR="00141E1C" w:rsidRPr="00141E1C">
        <w:rPr>
          <w:rFonts w:ascii="Comic Sans MS" w:eastAsia="MS Mincho" w:hAnsi="Comic Sans MS" w:cs="MS Mincho"/>
          <w:color w:val="000000"/>
          <w:sz w:val="21"/>
          <w:szCs w:val="21"/>
        </w:rPr>
        <w:t xml:space="preserve">dans la chambre sera renouvelé </w:t>
      </w:r>
      <w:r w:rsidR="00141E1C" w:rsidRPr="00141E1C">
        <w:rPr>
          <w:rFonts w:ascii="Comic Sans MS" w:eastAsia="MS Mincho" w:hAnsi="Comic Sans MS" w:cs="MS Mincho"/>
          <w:b/>
          <w:color w:val="C00000"/>
          <w:sz w:val="21"/>
          <w:szCs w:val="21"/>
        </w:rPr>
        <w:t>2 à 3 fois par minute </w:t>
      </w:r>
      <w:r w:rsidR="00141E1C">
        <w:rPr>
          <w:rFonts w:ascii="Comic Sans MS" w:eastAsia="MS Mincho" w:hAnsi="Comic Sans MS" w:cs="MS Mincho"/>
          <w:color w:val="000000"/>
          <w:sz w:val="21"/>
          <w:szCs w:val="21"/>
        </w:rPr>
        <w:t>!</w:t>
      </w:r>
    </w:p>
    <w:p w14:paraId="31BC1550" w14:textId="77777777" w:rsidR="00AD095B" w:rsidRDefault="00AD095B" w:rsidP="00141E1C">
      <w:pPr>
        <w:widowControl w:val="0"/>
        <w:tabs>
          <w:tab w:val="left" w:pos="220"/>
          <w:tab w:val="left" w:pos="720"/>
        </w:tabs>
        <w:autoSpaceDE w:val="0"/>
        <w:autoSpaceDN w:val="0"/>
        <w:adjustRightInd w:val="0"/>
        <w:spacing w:after="240" w:line="300" w:lineRule="atLeast"/>
        <w:rPr>
          <w:rFonts w:ascii="Comic Sans MS" w:eastAsia="MS Mincho" w:hAnsi="Comic Sans MS" w:cs="MS Mincho"/>
          <w:color w:val="000000"/>
          <w:sz w:val="21"/>
          <w:szCs w:val="21"/>
        </w:rPr>
      </w:pPr>
    </w:p>
    <w:p w14:paraId="0F2ED6AB" w14:textId="77777777" w:rsidR="00141E1C" w:rsidRDefault="00141E1C" w:rsidP="00141E1C">
      <w:pPr>
        <w:widowControl w:val="0"/>
        <w:tabs>
          <w:tab w:val="left" w:pos="220"/>
          <w:tab w:val="left" w:pos="720"/>
        </w:tabs>
        <w:autoSpaceDE w:val="0"/>
        <w:autoSpaceDN w:val="0"/>
        <w:adjustRightInd w:val="0"/>
        <w:spacing w:after="240" w:line="300" w:lineRule="atLeast"/>
        <w:rPr>
          <w:rFonts w:ascii="Comic Sans MS" w:hAnsi="Comic Sans MS" w:cs="Times"/>
          <w:color w:val="000000"/>
        </w:rPr>
      </w:pPr>
      <w:r>
        <w:rPr>
          <w:rFonts w:ascii="Comic Sans MS" w:eastAsia="MS Mincho" w:hAnsi="Comic Sans MS" w:cs="MS Mincho"/>
          <w:color w:val="000000"/>
          <w:sz w:val="21"/>
          <w:szCs w:val="21"/>
        </w:rPr>
        <w:t xml:space="preserve">Le sang finira par être drainé par les </w:t>
      </w:r>
      <w:r w:rsidRPr="00141E1C">
        <w:rPr>
          <w:rFonts w:ascii="Comic Sans MS" w:eastAsia="MS Mincho" w:hAnsi="Comic Sans MS" w:cs="MS Mincho"/>
          <w:b/>
          <w:color w:val="FF0000"/>
          <w:sz w:val="21"/>
          <w:szCs w:val="21"/>
        </w:rPr>
        <w:t>veines utérines</w:t>
      </w:r>
      <w:r w:rsidRPr="00141E1C">
        <w:rPr>
          <w:rFonts w:ascii="Comic Sans MS" w:eastAsia="MS Mincho" w:hAnsi="Comic Sans MS" w:cs="MS Mincho"/>
          <w:color w:val="FF0000"/>
          <w:sz w:val="21"/>
          <w:szCs w:val="21"/>
        </w:rPr>
        <w:t xml:space="preserve"> (2)</w:t>
      </w:r>
    </w:p>
    <w:p w14:paraId="09599049" w14:textId="769B2254" w:rsidR="00141E1C" w:rsidRDefault="00141E1C" w:rsidP="008B5261">
      <w:pPr>
        <w:widowControl w:val="0"/>
        <w:tabs>
          <w:tab w:val="left" w:pos="220"/>
          <w:tab w:val="left" w:pos="720"/>
        </w:tabs>
        <w:autoSpaceDE w:val="0"/>
        <w:autoSpaceDN w:val="0"/>
        <w:adjustRightInd w:val="0"/>
        <w:spacing w:after="240" w:line="300" w:lineRule="atLeast"/>
        <w:ind w:left="-426"/>
        <w:rPr>
          <w:rFonts w:ascii="MS Mincho" w:eastAsia="MS Mincho" w:hAnsi="MS Mincho" w:cs="MS Mincho"/>
          <w:color w:val="000000"/>
        </w:rPr>
      </w:pPr>
      <w:r>
        <w:rPr>
          <w:rFonts w:ascii="Comic Sans MS" w:hAnsi="Comic Sans MS" w:cs="Comic Sans MS"/>
          <w:color w:val="000000"/>
          <w:sz w:val="21"/>
          <w:szCs w:val="21"/>
        </w:rPr>
        <w:t xml:space="preserve">Le débit de la circulation utérine </w:t>
      </w:r>
      <w:r>
        <w:rPr>
          <w:rFonts w:ascii="Comic Sans MS" w:hAnsi="Comic Sans MS" w:cs="Comic Sans MS"/>
          <w:b/>
          <w:bCs/>
          <w:color w:val="000000"/>
          <w:sz w:val="21"/>
          <w:szCs w:val="21"/>
        </w:rPr>
        <w:t xml:space="preserve">subit des modifications considérables </w:t>
      </w:r>
      <w:r>
        <w:rPr>
          <w:rFonts w:ascii="Comic Sans MS" w:hAnsi="Comic Sans MS" w:cs="Comic Sans MS"/>
          <w:color w:val="000000"/>
          <w:sz w:val="21"/>
          <w:szCs w:val="21"/>
        </w:rPr>
        <w:t xml:space="preserve">au cours de la grossesse pour suivre les nécessités métaboliques croissantes du fœtus </w:t>
      </w:r>
      <w:r>
        <w:rPr>
          <w:rFonts w:ascii="MS Mincho" w:eastAsia="MS Mincho" w:hAnsi="MS Mincho" w:cs="MS Mincho"/>
          <w:color w:val="000000"/>
        </w:rPr>
        <w:t> </w:t>
      </w:r>
    </w:p>
    <w:p w14:paraId="178A69D1" w14:textId="77777777" w:rsidR="00AD095B" w:rsidRPr="008B5261" w:rsidRDefault="00AD095B" w:rsidP="008B5261">
      <w:pPr>
        <w:widowControl w:val="0"/>
        <w:tabs>
          <w:tab w:val="left" w:pos="220"/>
          <w:tab w:val="left" w:pos="720"/>
        </w:tabs>
        <w:autoSpaceDE w:val="0"/>
        <w:autoSpaceDN w:val="0"/>
        <w:adjustRightInd w:val="0"/>
        <w:spacing w:after="240" w:line="300" w:lineRule="atLeast"/>
        <w:ind w:left="-426"/>
        <w:rPr>
          <w:rFonts w:ascii="Comic Sans MS" w:hAnsi="Comic Sans MS" w:cs="Times"/>
          <w:color w:val="000000"/>
        </w:rPr>
      </w:pPr>
    </w:p>
    <w:tbl>
      <w:tblPr>
        <w:tblpPr w:leftFromText="141" w:rightFromText="141" w:vertAnchor="text" w:horzAnchor="page" w:tblpX="2492" w:tblpY="-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37"/>
      </w:tblGrid>
      <w:tr w:rsidR="008B5261" w14:paraId="73A33B4C" w14:textId="77777777" w:rsidTr="008B5261">
        <w:tblPrEx>
          <w:tblCellMar>
            <w:top w:w="0" w:type="dxa"/>
            <w:bottom w:w="0" w:type="dxa"/>
          </w:tblCellMar>
        </w:tblPrEx>
        <w:trPr>
          <w:trHeight w:val="570"/>
        </w:trPr>
        <w:tc>
          <w:tcPr>
            <w:tcW w:w="5537" w:type="dxa"/>
            <w:tcBorders>
              <w:top w:val="single" w:sz="4" w:space="0" w:color="auto"/>
              <w:left w:val="single" w:sz="4" w:space="0" w:color="auto"/>
              <w:bottom w:val="single" w:sz="4" w:space="0" w:color="auto"/>
              <w:right w:val="single" w:sz="4" w:space="0" w:color="auto"/>
            </w:tcBorders>
          </w:tcPr>
          <w:p w14:paraId="053A9C6C" w14:textId="77777777" w:rsidR="008B5261" w:rsidRPr="008B5261" w:rsidRDefault="008B5261" w:rsidP="008B5261">
            <w:pPr>
              <w:pStyle w:val="Pardeliste"/>
              <w:widowControl w:val="0"/>
              <w:numPr>
                <w:ilvl w:val="0"/>
                <w:numId w:val="2"/>
              </w:numPr>
              <w:autoSpaceDE w:val="0"/>
              <w:autoSpaceDN w:val="0"/>
              <w:adjustRightInd w:val="0"/>
              <w:spacing w:after="240" w:line="300" w:lineRule="atLeast"/>
              <w:ind w:left="474"/>
              <w:jc w:val="center"/>
              <w:rPr>
                <w:rFonts w:ascii="Times" w:hAnsi="Times" w:cs="Times"/>
                <w:color w:val="000000"/>
              </w:rPr>
            </w:pPr>
            <w:r w:rsidRPr="00141E1C">
              <w:rPr>
                <w:rFonts w:ascii="Comic Sans MS" w:hAnsi="Comic Sans MS" w:cs="Comic Sans MS"/>
                <w:b/>
                <w:bCs/>
                <w:color w:val="000000"/>
                <w:sz w:val="21"/>
                <w:szCs w:val="21"/>
              </w:rPr>
              <w:t xml:space="preserve">Artères spiralées </w:t>
            </w:r>
            <w:r w:rsidRPr="00141E1C">
              <w:rPr>
                <w:rFonts w:ascii="Comic Sans MS" w:hAnsi="Comic Sans MS" w:cs="Comic Sans MS"/>
                <w:color w:val="000000"/>
                <w:sz w:val="21"/>
                <w:szCs w:val="21"/>
              </w:rPr>
              <w:t xml:space="preserve">: pression sanguine </w:t>
            </w:r>
            <w:r w:rsidRPr="00141E1C">
              <w:rPr>
                <w:rFonts w:ascii="Comic Sans MS" w:hAnsi="Comic Sans MS" w:cs="Comic Sans MS"/>
                <w:color w:val="FC1454"/>
                <w:sz w:val="21"/>
                <w:szCs w:val="21"/>
              </w:rPr>
              <w:t>80-100mmHg</w:t>
            </w:r>
          </w:p>
          <w:p w14:paraId="348F8412" w14:textId="77777777" w:rsidR="008B5261" w:rsidRPr="008B5261" w:rsidRDefault="008B5261" w:rsidP="008B5261">
            <w:pPr>
              <w:pStyle w:val="Pardeliste"/>
              <w:widowControl w:val="0"/>
              <w:numPr>
                <w:ilvl w:val="0"/>
                <w:numId w:val="2"/>
              </w:numPr>
              <w:autoSpaceDE w:val="0"/>
              <w:autoSpaceDN w:val="0"/>
              <w:adjustRightInd w:val="0"/>
              <w:spacing w:after="240" w:line="300" w:lineRule="atLeast"/>
              <w:ind w:left="474"/>
              <w:jc w:val="center"/>
              <w:rPr>
                <w:rFonts w:ascii="Times" w:hAnsi="Times" w:cs="Times"/>
                <w:color w:val="000000"/>
              </w:rPr>
            </w:pPr>
            <w:r w:rsidRPr="00141E1C">
              <w:rPr>
                <w:rFonts w:ascii="Comic Sans MS" w:hAnsi="Comic Sans MS" w:cs="Comic Sans MS"/>
                <w:b/>
                <w:bCs/>
                <w:color w:val="000000"/>
                <w:sz w:val="21"/>
                <w:szCs w:val="21"/>
              </w:rPr>
              <w:t xml:space="preserve">CIV </w:t>
            </w:r>
            <w:r w:rsidRPr="00141E1C">
              <w:rPr>
                <w:rFonts w:ascii="Comic Sans MS" w:hAnsi="Comic Sans MS" w:cs="Comic Sans MS"/>
                <w:color w:val="000000"/>
                <w:sz w:val="21"/>
                <w:szCs w:val="21"/>
              </w:rPr>
              <w:t xml:space="preserve">: pression </w:t>
            </w:r>
            <w:r w:rsidRPr="00141E1C">
              <w:rPr>
                <w:rFonts w:ascii="Comic Sans MS" w:hAnsi="Comic Sans MS" w:cs="Comic Sans MS"/>
                <w:color w:val="FC1454"/>
                <w:sz w:val="21"/>
                <w:szCs w:val="21"/>
              </w:rPr>
              <w:t>10mmHg</w:t>
            </w:r>
          </w:p>
          <w:p w14:paraId="00CA8028" w14:textId="77777777" w:rsidR="008B5261" w:rsidRPr="008B5261" w:rsidRDefault="008B5261" w:rsidP="008B5261">
            <w:pPr>
              <w:pStyle w:val="Pardeliste"/>
              <w:widowControl w:val="0"/>
              <w:numPr>
                <w:ilvl w:val="0"/>
                <w:numId w:val="2"/>
              </w:numPr>
              <w:autoSpaceDE w:val="0"/>
              <w:autoSpaceDN w:val="0"/>
              <w:adjustRightInd w:val="0"/>
              <w:spacing w:after="240" w:line="300" w:lineRule="atLeast"/>
              <w:ind w:left="474"/>
              <w:jc w:val="center"/>
              <w:rPr>
                <w:rFonts w:ascii="Comic Sans MS" w:hAnsi="Comic Sans MS" w:cs="Comic Sans MS"/>
                <w:b/>
                <w:bCs/>
                <w:color w:val="000000"/>
                <w:sz w:val="21"/>
                <w:szCs w:val="21"/>
              </w:rPr>
            </w:pPr>
            <w:r w:rsidRPr="00141E1C">
              <w:rPr>
                <w:rFonts w:ascii="Comic Sans MS" w:hAnsi="Comic Sans MS" w:cs="Comic Sans MS"/>
                <w:b/>
                <w:bCs/>
                <w:color w:val="000000"/>
                <w:sz w:val="21"/>
                <w:szCs w:val="21"/>
              </w:rPr>
              <w:t xml:space="preserve">Veines utéro-placetaires </w:t>
            </w:r>
            <w:r w:rsidRPr="00141E1C">
              <w:rPr>
                <w:rFonts w:ascii="Comic Sans MS" w:hAnsi="Comic Sans MS" w:cs="Comic Sans MS"/>
                <w:color w:val="000000"/>
                <w:sz w:val="21"/>
                <w:szCs w:val="21"/>
              </w:rPr>
              <w:t xml:space="preserve">: pression </w:t>
            </w:r>
            <w:r w:rsidRPr="00141E1C">
              <w:rPr>
                <w:rFonts w:ascii="Comic Sans MS" w:hAnsi="Comic Sans MS" w:cs="Comic Sans MS"/>
                <w:color w:val="FC1454"/>
                <w:sz w:val="21"/>
                <w:szCs w:val="21"/>
              </w:rPr>
              <w:t>&lt;10mmHg</w:t>
            </w:r>
          </w:p>
        </w:tc>
      </w:tr>
    </w:tbl>
    <w:p w14:paraId="4D14D0F1" w14:textId="7537BEAE" w:rsidR="00044FCE" w:rsidRPr="008B5261" w:rsidRDefault="008B5261" w:rsidP="00044FCE">
      <w:pPr>
        <w:widowControl w:val="0"/>
        <w:numPr>
          <w:ilvl w:val="0"/>
          <w:numId w:val="2"/>
        </w:numPr>
        <w:tabs>
          <w:tab w:val="left" w:pos="220"/>
          <w:tab w:val="left" w:pos="720"/>
        </w:tabs>
        <w:autoSpaceDE w:val="0"/>
        <w:autoSpaceDN w:val="0"/>
        <w:adjustRightInd w:val="0"/>
        <w:spacing w:after="240" w:line="300" w:lineRule="atLeast"/>
        <w:ind w:hanging="720"/>
        <w:rPr>
          <w:rFonts w:ascii="Times" w:hAnsi="Times" w:cs="Times"/>
          <w:color w:val="FF0000"/>
          <w:sz w:val="40"/>
          <w:szCs w:val="40"/>
        </w:rPr>
      </w:pPr>
      <w:r w:rsidRPr="008B5261">
        <w:rPr>
          <w:rFonts w:ascii="Times" w:hAnsi="Times" w:cs="Times"/>
          <w:color w:val="FF0000"/>
          <w:sz w:val="40"/>
          <w:szCs w:val="40"/>
        </w:rPr>
        <w:sym w:font="Symbol" w:char="F0A9"/>
      </w:r>
    </w:p>
    <w:p w14:paraId="32A088E4" w14:textId="77777777" w:rsidR="00044FCE" w:rsidRDefault="00044FCE" w:rsidP="00044FCE"/>
    <w:p w14:paraId="4BD02A4F" w14:textId="77777777" w:rsidR="00B84A5D" w:rsidRDefault="00B84A5D" w:rsidP="008B5261">
      <w:pPr>
        <w:widowControl w:val="0"/>
        <w:tabs>
          <w:tab w:val="left" w:pos="220"/>
          <w:tab w:val="left" w:pos="720"/>
        </w:tabs>
        <w:autoSpaceDE w:val="0"/>
        <w:autoSpaceDN w:val="0"/>
        <w:adjustRightInd w:val="0"/>
        <w:spacing w:after="240" w:line="260" w:lineRule="atLeast"/>
        <w:ind w:left="720" w:right="1842"/>
        <w:rPr>
          <w:rFonts w:ascii="Times" w:hAnsi="Times" w:cs="Times"/>
          <w:color w:val="000000"/>
        </w:rPr>
      </w:pPr>
    </w:p>
    <w:p w14:paraId="762BE61B" w14:textId="77777777" w:rsidR="009E1736" w:rsidRDefault="009E1736" w:rsidP="008B5261">
      <w:pPr>
        <w:widowControl w:val="0"/>
        <w:tabs>
          <w:tab w:val="left" w:pos="220"/>
          <w:tab w:val="left" w:pos="720"/>
        </w:tabs>
        <w:autoSpaceDE w:val="0"/>
        <w:autoSpaceDN w:val="0"/>
        <w:adjustRightInd w:val="0"/>
        <w:spacing w:after="240" w:line="260" w:lineRule="atLeast"/>
        <w:ind w:left="720" w:right="1842"/>
        <w:rPr>
          <w:rFonts w:ascii="Times" w:hAnsi="Times" w:cs="Times"/>
          <w:color w:val="000000"/>
        </w:rPr>
      </w:pPr>
    </w:p>
    <w:p w14:paraId="4CFFAE53" w14:textId="77777777" w:rsidR="009E1736" w:rsidRDefault="009E1736" w:rsidP="008B5261">
      <w:pPr>
        <w:widowControl w:val="0"/>
        <w:tabs>
          <w:tab w:val="left" w:pos="220"/>
          <w:tab w:val="left" w:pos="720"/>
        </w:tabs>
        <w:autoSpaceDE w:val="0"/>
        <w:autoSpaceDN w:val="0"/>
        <w:adjustRightInd w:val="0"/>
        <w:spacing w:after="240" w:line="260" w:lineRule="atLeast"/>
        <w:ind w:left="720" w:right="1842"/>
        <w:rPr>
          <w:rFonts w:ascii="Times" w:hAnsi="Times" w:cs="Times"/>
          <w:color w:val="000000"/>
        </w:rPr>
      </w:pPr>
    </w:p>
    <w:p w14:paraId="5BB7B171" w14:textId="77777777" w:rsidR="008B5261" w:rsidRDefault="008B5261" w:rsidP="008B5261">
      <w:pPr>
        <w:widowControl w:val="0"/>
        <w:tabs>
          <w:tab w:val="left" w:pos="220"/>
          <w:tab w:val="left" w:pos="720"/>
        </w:tabs>
        <w:autoSpaceDE w:val="0"/>
        <w:autoSpaceDN w:val="0"/>
        <w:adjustRightInd w:val="0"/>
        <w:spacing w:line="260" w:lineRule="atLeast"/>
        <w:ind w:left="-426" w:right="1842"/>
        <w:rPr>
          <w:rFonts w:ascii="Times" w:hAnsi="Times" w:cs="Times"/>
          <w:b/>
          <w:i/>
          <w:color w:val="FF0000"/>
          <w:u w:val="single"/>
        </w:rPr>
      </w:pPr>
      <w:r w:rsidRPr="00B84A5D">
        <w:rPr>
          <w:rFonts w:ascii="Times" w:hAnsi="Times" w:cs="Times"/>
          <w:b/>
          <w:i/>
          <w:color w:val="FF0000"/>
          <w:u w:val="single"/>
        </w:rPr>
        <w:t xml:space="preserve">b) vascularisation fœtale </w:t>
      </w:r>
    </w:p>
    <w:p w14:paraId="07DD31E7" w14:textId="77777777" w:rsidR="00B84A5D" w:rsidRPr="00B84A5D" w:rsidRDefault="00B84A5D" w:rsidP="008B5261">
      <w:pPr>
        <w:widowControl w:val="0"/>
        <w:tabs>
          <w:tab w:val="left" w:pos="220"/>
          <w:tab w:val="left" w:pos="720"/>
        </w:tabs>
        <w:autoSpaceDE w:val="0"/>
        <w:autoSpaceDN w:val="0"/>
        <w:adjustRightInd w:val="0"/>
        <w:spacing w:line="260" w:lineRule="atLeast"/>
        <w:ind w:left="-426" w:right="1842"/>
        <w:rPr>
          <w:rFonts w:ascii="Times" w:hAnsi="Times" w:cs="Times"/>
          <w:b/>
          <w:i/>
          <w:color w:val="FF0000"/>
          <w:u w:val="single"/>
        </w:rPr>
      </w:pPr>
    </w:p>
    <w:p w14:paraId="146BD167" w14:textId="77777777" w:rsidR="008B5261" w:rsidRDefault="008B5261" w:rsidP="008B5261">
      <w:pPr>
        <w:widowControl w:val="0"/>
        <w:tabs>
          <w:tab w:val="left" w:pos="220"/>
          <w:tab w:val="left" w:pos="720"/>
        </w:tabs>
        <w:autoSpaceDE w:val="0"/>
        <w:autoSpaceDN w:val="0"/>
        <w:adjustRightInd w:val="0"/>
        <w:spacing w:line="260" w:lineRule="atLeast"/>
        <w:ind w:left="-426" w:right="1842"/>
        <w:rPr>
          <w:rFonts w:ascii="Comic Sans MS" w:hAnsi="Comic Sans MS" w:cs="Comic Sans MS"/>
          <w:b/>
          <w:bCs/>
          <w:color w:val="000000"/>
          <w:sz w:val="21"/>
          <w:szCs w:val="21"/>
        </w:rPr>
      </w:pPr>
      <w:r>
        <w:rPr>
          <w:rFonts w:ascii="Comic Sans MS" w:hAnsi="Comic Sans MS" w:cs="Comic Sans MS"/>
          <w:color w:val="000000"/>
          <w:sz w:val="21"/>
          <w:szCs w:val="21"/>
        </w:rPr>
        <w:t xml:space="preserve">Mode identique à la </w:t>
      </w:r>
      <w:r>
        <w:rPr>
          <w:rFonts w:ascii="Comic Sans MS" w:hAnsi="Comic Sans MS" w:cs="Comic Sans MS"/>
          <w:b/>
          <w:bCs/>
          <w:color w:val="000000"/>
          <w:sz w:val="21"/>
          <w:szCs w:val="21"/>
        </w:rPr>
        <w:t>circulation pulmonaire de l’adulte.</w:t>
      </w:r>
    </w:p>
    <w:p w14:paraId="39E53A7F" w14:textId="77777777" w:rsidR="008B5261" w:rsidRDefault="008B5261" w:rsidP="008B5261">
      <w:pPr>
        <w:widowControl w:val="0"/>
        <w:tabs>
          <w:tab w:val="left" w:pos="220"/>
          <w:tab w:val="left" w:pos="720"/>
        </w:tabs>
        <w:autoSpaceDE w:val="0"/>
        <w:autoSpaceDN w:val="0"/>
        <w:adjustRightInd w:val="0"/>
        <w:spacing w:line="260" w:lineRule="atLeast"/>
        <w:ind w:left="-426"/>
        <w:rPr>
          <w:rFonts w:ascii="MS Mincho" w:eastAsia="MS Mincho" w:hAnsi="MS Mincho" w:cs="MS Mincho"/>
          <w:b/>
          <w:bCs/>
          <w:color w:val="000000" w:themeColor="text1"/>
          <w:sz w:val="21"/>
          <w:szCs w:val="21"/>
        </w:rPr>
      </w:pPr>
      <w:r w:rsidRPr="008B5261">
        <w:rPr>
          <w:rFonts w:ascii="MS Mincho" w:eastAsia="MS Mincho" w:hAnsi="MS Mincho" w:cs="MS Mincho"/>
          <w:b/>
          <w:bCs/>
          <w:color w:val="000000" w:themeColor="text1"/>
          <w:sz w:val="21"/>
          <w:szCs w:val="21"/>
        </w:rPr>
        <w:t> </w:t>
      </w:r>
      <w:r w:rsidRPr="008B5261">
        <w:rPr>
          <w:rFonts w:ascii="Comic Sans MS" w:hAnsi="Comic Sans MS" w:cs="Times"/>
          <w:color w:val="000000" w:themeColor="text1"/>
          <w:sz w:val="21"/>
          <w:szCs w:val="21"/>
        </w:rPr>
        <w:t>L</w:t>
      </w:r>
      <w:r w:rsidRPr="008B5261">
        <w:rPr>
          <w:rFonts w:ascii="Comic Sans MS" w:hAnsi="Comic Sans MS" w:cs="Comic Sans MS"/>
          <w:bCs/>
          <w:color w:val="000000" w:themeColor="text1"/>
          <w:sz w:val="21"/>
          <w:szCs w:val="21"/>
        </w:rPr>
        <w:t>e</w:t>
      </w:r>
      <w:r w:rsidRPr="008B5261">
        <w:rPr>
          <w:rFonts w:ascii="Comic Sans MS" w:hAnsi="Comic Sans MS" w:cs="Comic Sans MS"/>
          <w:b/>
          <w:bCs/>
          <w:color w:val="000000" w:themeColor="text1"/>
          <w:sz w:val="21"/>
          <w:szCs w:val="21"/>
        </w:rPr>
        <w:t xml:space="preserve"> sang désaturé en O2 </w:t>
      </w:r>
      <w:r>
        <w:rPr>
          <w:rFonts w:ascii="Comic Sans MS" w:hAnsi="Comic Sans MS" w:cs="Comic Sans MS"/>
          <w:color w:val="000000"/>
          <w:sz w:val="21"/>
          <w:szCs w:val="21"/>
        </w:rPr>
        <w:t xml:space="preserve">arrive par les </w:t>
      </w:r>
      <w:r w:rsidRPr="008B5261">
        <w:rPr>
          <w:rFonts w:ascii="Comic Sans MS" w:hAnsi="Comic Sans MS" w:cs="Comic Sans MS"/>
          <w:b/>
          <w:bCs/>
          <w:color w:val="C00000"/>
          <w:sz w:val="21"/>
          <w:szCs w:val="21"/>
        </w:rPr>
        <w:t>2 artères ombilicales</w:t>
      </w:r>
      <w:r>
        <w:rPr>
          <w:rFonts w:ascii="Comic Sans MS" w:hAnsi="Comic Sans MS" w:cs="Comic Sans MS"/>
          <w:color w:val="000000"/>
          <w:sz w:val="21"/>
          <w:szCs w:val="21"/>
        </w:rPr>
        <w:t>, branches des 2 artères iliaques du fœtus</w:t>
      </w:r>
      <w:r>
        <w:rPr>
          <w:rFonts w:ascii="MS Mincho" w:eastAsia="MS Mincho" w:hAnsi="MS Mincho" w:cs="MS Mincho"/>
          <w:color w:val="000000"/>
          <w:sz w:val="21"/>
          <w:szCs w:val="21"/>
        </w:rPr>
        <w:t> </w:t>
      </w:r>
      <w:r>
        <w:rPr>
          <w:rFonts w:ascii="Comic Sans MS" w:hAnsi="Comic Sans MS" w:cs="Comic Sans MS"/>
          <w:b/>
          <w:bCs/>
          <w:color w:val="FB0007"/>
          <w:sz w:val="21"/>
          <w:szCs w:val="21"/>
        </w:rPr>
        <w:t xml:space="preserve">et </w:t>
      </w:r>
      <w:r w:rsidRPr="008B5261">
        <w:rPr>
          <w:rFonts w:ascii="Comic Sans MS" w:hAnsi="Comic Sans MS" w:cs="Comic Sans MS"/>
          <w:b/>
          <w:bCs/>
          <w:color w:val="000000" w:themeColor="text1"/>
          <w:sz w:val="21"/>
          <w:szCs w:val="21"/>
        </w:rPr>
        <w:t xml:space="preserve">le sang oxygéné </w:t>
      </w:r>
      <w:r w:rsidRPr="008B5261">
        <w:rPr>
          <w:rFonts w:ascii="Comic Sans MS" w:hAnsi="Comic Sans MS" w:cs="Comic Sans MS"/>
          <w:bCs/>
          <w:color w:val="000000" w:themeColor="text1"/>
          <w:sz w:val="21"/>
          <w:szCs w:val="21"/>
        </w:rPr>
        <w:t>va</w:t>
      </w:r>
      <w:r w:rsidRPr="008B5261">
        <w:rPr>
          <w:rFonts w:ascii="Comic Sans MS" w:hAnsi="Comic Sans MS" w:cs="Comic Sans MS"/>
          <w:b/>
          <w:bCs/>
          <w:color w:val="000000" w:themeColor="text1"/>
          <w:sz w:val="21"/>
          <w:szCs w:val="21"/>
        </w:rPr>
        <w:t xml:space="preserve"> </w:t>
      </w:r>
      <w:r w:rsidRPr="008B5261">
        <w:rPr>
          <w:rFonts w:ascii="Comic Sans MS" w:hAnsi="Comic Sans MS" w:cs="Comic Sans MS"/>
          <w:color w:val="000000" w:themeColor="text1"/>
          <w:sz w:val="21"/>
          <w:szCs w:val="21"/>
        </w:rPr>
        <w:t xml:space="preserve">repartir par </w:t>
      </w:r>
      <w:r w:rsidRPr="008B5261">
        <w:rPr>
          <w:rFonts w:ascii="Comic Sans MS" w:hAnsi="Comic Sans MS" w:cs="Comic Sans MS"/>
          <w:b/>
          <w:bCs/>
          <w:color w:val="C00000"/>
          <w:sz w:val="21"/>
          <w:szCs w:val="21"/>
        </w:rPr>
        <w:t>la veine</w:t>
      </w:r>
      <w:r w:rsidRPr="008B5261">
        <w:rPr>
          <w:rFonts w:ascii="MS Mincho" w:eastAsia="MS Mincho" w:hAnsi="MS Mincho" w:cs="MS Mincho"/>
          <w:b/>
          <w:bCs/>
          <w:color w:val="000000" w:themeColor="text1"/>
          <w:sz w:val="21"/>
          <w:szCs w:val="21"/>
        </w:rPr>
        <w:t> </w:t>
      </w:r>
    </w:p>
    <w:p w14:paraId="4337EA6E" w14:textId="77777777" w:rsidR="008B5261" w:rsidRDefault="008B5261" w:rsidP="008B5261">
      <w:pPr>
        <w:widowControl w:val="0"/>
        <w:tabs>
          <w:tab w:val="left" w:pos="220"/>
          <w:tab w:val="left" w:pos="720"/>
        </w:tabs>
        <w:autoSpaceDE w:val="0"/>
        <w:autoSpaceDN w:val="0"/>
        <w:adjustRightInd w:val="0"/>
        <w:spacing w:line="260" w:lineRule="atLeast"/>
        <w:ind w:left="-426"/>
        <w:rPr>
          <w:rFonts w:ascii="Comic Sans MS" w:hAnsi="Comic Sans MS" w:cs="Comic Sans MS"/>
          <w:b/>
          <w:bCs/>
          <w:color w:val="B00004"/>
          <w:sz w:val="21"/>
          <w:szCs w:val="21"/>
        </w:rPr>
      </w:pPr>
      <w:r w:rsidRPr="008B5261">
        <w:rPr>
          <w:rFonts w:ascii="Comic Sans MS" w:hAnsi="Comic Sans MS" w:cs="Comic Sans MS"/>
          <w:color w:val="000000" w:themeColor="text1"/>
          <w:sz w:val="21"/>
          <w:szCs w:val="21"/>
        </w:rPr>
        <w:t xml:space="preserve">Les </w:t>
      </w:r>
      <w:r w:rsidRPr="008B5261">
        <w:rPr>
          <w:rFonts w:ascii="Comic Sans MS" w:hAnsi="Comic Sans MS" w:cs="Comic Sans MS"/>
          <w:b/>
          <w:color w:val="FF0000"/>
          <w:sz w:val="21"/>
          <w:szCs w:val="21"/>
        </w:rPr>
        <w:t>artères ombilicales</w:t>
      </w:r>
      <w:r w:rsidRPr="008B5261">
        <w:rPr>
          <w:rFonts w:ascii="Comic Sans MS" w:hAnsi="Comic Sans MS" w:cs="Comic Sans MS"/>
          <w:color w:val="FF0000"/>
          <w:sz w:val="21"/>
          <w:szCs w:val="21"/>
        </w:rPr>
        <w:t xml:space="preserve"> </w:t>
      </w:r>
      <w:r w:rsidRPr="008B5261">
        <w:rPr>
          <w:rFonts w:ascii="Comic Sans MS" w:hAnsi="Comic Sans MS" w:cs="Comic Sans MS"/>
          <w:color w:val="000000" w:themeColor="text1"/>
          <w:sz w:val="21"/>
          <w:szCs w:val="21"/>
        </w:rPr>
        <w:t xml:space="preserve">se divisent </w:t>
      </w:r>
      <w:r w:rsidRPr="008B5261">
        <w:rPr>
          <w:rFonts w:ascii="Comic Sans MS" w:hAnsi="Comic Sans MS" w:cs="Comic Sans MS"/>
          <w:b/>
          <w:bCs/>
          <w:color w:val="000000" w:themeColor="text1"/>
          <w:sz w:val="21"/>
          <w:szCs w:val="21"/>
        </w:rPr>
        <w:t xml:space="preserve">à la surface du placenta en </w:t>
      </w:r>
      <w:r w:rsidRPr="008B5261">
        <w:rPr>
          <w:rFonts w:ascii="Comic Sans MS" w:hAnsi="Comic Sans MS" w:cs="Comic Sans MS"/>
          <w:b/>
          <w:bCs/>
          <w:color w:val="FF0000"/>
          <w:sz w:val="21"/>
          <w:szCs w:val="21"/>
        </w:rPr>
        <w:t>artères allanto-choriales.</w:t>
      </w:r>
    </w:p>
    <w:p w14:paraId="1138B47A" w14:textId="3AC14D39" w:rsidR="008B5261" w:rsidRDefault="008B5261" w:rsidP="008B5261">
      <w:pPr>
        <w:widowControl w:val="0"/>
        <w:tabs>
          <w:tab w:val="left" w:pos="220"/>
          <w:tab w:val="left" w:pos="720"/>
        </w:tabs>
        <w:autoSpaceDE w:val="0"/>
        <w:autoSpaceDN w:val="0"/>
        <w:adjustRightInd w:val="0"/>
        <w:spacing w:line="260" w:lineRule="atLeast"/>
        <w:ind w:left="-426"/>
        <w:rPr>
          <w:rFonts w:ascii="Times" w:hAnsi="Times" w:cs="Times"/>
          <w:color w:val="FF0000"/>
          <w:sz w:val="21"/>
          <w:szCs w:val="21"/>
        </w:rPr>
      </w:pPr>
      <w:r>
        <w:rPr>
          <w:rFonts w:ascii="Comic Sans MS" w:hAnsi="Comic Sans MS" w:cs="Comic Sans MS"/>
          <w:color w:val="000000"/>
          <w:sz w:val="21"/>
          <w:szCs w:val="21"/>
        </w:rPr>
        <w:t xml:space="preserve">Ces artères se divisent </w:t>
      </w:r>
      <w:r>
        <w:rPr>
          <w:rFonts w:ascii="Comic Sans MS" w:hAnsi="Comic Sans MS" w:cs="Comic Sans MS"/>
          <w:b/>
          <w:bCs/>
          <w:color w:val="000000"/>
          <w:sz w:val="21"/>
          <w:szCs w:val="21"/>
        </w:rPr>
        <w:t xml:space="preserve">perpendiculairement à la plaque choriale </w:t>
      </w:r>
      <w:r>
        <w:rPr>
          <w:rFonts w:ascii="Comic Sans MS" w:hAnsi="Comic Sans MS" w:cs="Comic Sans MS"/>
          <w:color w:val="000000"/>
          <w:sz w:val="21"/>
          <w:szCs w:val="21"/>
        </w:rPr>
        <w:t xml:space="preserve">en </w:t>
      </w:r>
      <w:r w:rsidRPr="008B5261">
        <w:rPr>
          <w:rFonts w:ascii="Comic Sans MS" w:hAnsi="Comic Sans MS" w:cs="Comic Sans MS"/>
          <w:b/>
          <w:bCs/>
          <w:color w:val="FF0000"/>
          <w:sz w:val="21"/>
          <w:szCs w:val="21"/>
        </w:rPr>
        <w:t>artère tronculaires</w:t>
      </w:r>
      <w:r w:rsidRPr="008B5261">
        <w:rPr>
          <w:rFonts w:ascii="Times" w:hAnsi="Times" w:cs="Times"/>
          <w:color w:val="FF0000"/>
          <w:sz w:val="21"/>
          <w:szCs w:val="21"/>
        </w:rPr>
        <w:t>.</w:t>
      </w:r>
    </w:p>
    <w:p w14:paraId="66DC925E" w14:textId="77777777" w:rsidR="008B5261" w:rsidRDefault="008B5261" w:rsidP="008B5261">
      <w:pPr>
        <w:widowControl w:val="0"/>
        <w:tabs>
          <w:tab w:val="left" w:pos="220"/>
          <w:tab w:val="left" w:pos="720"/>
        </w:tabs>
        <w:autoSpaceDE w:val="0"/>
        <w:autoSpaceDN w:val="0"/>
        <w:adjustRightInd w:val="0"/>
        <w:spacing w:line="260" w:lineRule="atLeast"/>
        <w:ind w:left="-426"/>
        <w:rPr>
          <w:rFonts w:ascii="Times" w:hAnsi="Times" w:cs="Times"/>
          <w:color w:val="000000"/>
        </w:rPr>
      </w:pPr>
    </w:p>
    <w:p w14:paraId="477054C8" w14:textId="06C6C7BF" w:rsidR="008B5261" w:rsidRDefault="00B71004" w:rsidP="008B5261">
      <w:pPr>
        <w:widowControl w:val="0"/>
        <w:pBdr>
          <w:top w:val="single" w:sz="4" w:space="1" w:color="auto"/>
          <w:left w:val="single" w:sz="4" w:space="4" w:color="auto"/>
          <w:bottom w:val="single" w:sz="4" w:space="1" w:color="auto"/>
          <w:right w:val="single" w:sz="4" w:space="0" w:color="auto"/>
        </w:pBdr>
        <w:autoSpaceDE w:val="0"/>
        <w:autoSpaceDN w:val="0"/>
        <w:adjustRightInd w:val="0"/>
        <w:spacing w:line="300" w:lineRule="atLeast"/>
        <w:rPr>
          <w:rFonts w:ascii="Times" w:hAnsi="Times" w:cs="Times"/>
          <w:color w:val="000000"/>
        </w:rPr>
      </w:pPr>
      <w:r>
        <w:rPr>
          <w:rFonts w:ascii="Comic Sans MS" w:hAnsi="Comic Sans MS" w:cs="Comic Sans MS"/>
          <w:b/>
          <w:bCs/>
          <w:color w:val="000000"/>
          <w:sz w:val="21"/>
          <w:szCs w:val="21"/>
        </w:rPr>
        <w:t xml:space="preserve">Artères iliaques =&gt; </w:t>
      </w:r>
      <w:r w:rsidR="008B5261">
        <w:rPr>
          <w:rFonts w:ascii="Comic Sans MS" w:hAnsi="Comic Sans MS" w:cs="Comic Sans MS"/>
          <w:b/>
          <w:bCs/>
          <w:color w:val="000000"/>
          <w:sz w:val="21"/>
          <w:szCs w:val="21"/>
        </w:rPr>
        <w:t>2 artères</w:t>
      </w:r>
      <w:r>
        <w:rPr>
          <w:rFonts w:ascii="Comic Sans MS" w:hAnsi="Comic Sans MS" w:cs="Comic Sans MS"/>
          <w:b/>
          <w:bCs/>
          <w:color w:val="000000"/>
          <w:sz w:val="21"/>
          <w:szCs w:val="21"/>
        </w:rPr>
        <w:t xml:space="preserve"> ombilicales =&gt; artères allanto-</w:t>
      </w:r>
      <w:r w:rsidR="008B5261">
        <w:rPr>
          <w:rFonts w:ascii="Comic Sans MS" w:hAnsi="Comic Sans MS" w:cs="Comic Sans MS"/>
          <w:b/>
          <w:bCs/>
          <w:color w:val="000000"/>
          <w:sz w:val="21"/>
          <w:szCs w:val="21"/>
        </w:rPr>
        <w:t>choriales =&gt; artères tronculaires =&gt;</w:t>
      </w:r>
      <w:r>
        <w:rPr>
          <w:rFonts w:ascii="Comic Sans MS" w:hAnsi="Comic Sans MS" w:cs="Comic Sans MS"/>
          <w:b/>
          <w:bCs/>
          <w:color w:val="000000"/>
          <w:sz w:val="21"/>
          <w:szCs w:val="21"/>
        </w:rPr>
        <w:t xml:space="preserve"> artérioles =&gt; capillaires =&gt;</w:t>
      </w:r>
      <w:r w:rsidR="008B5261">
        <w:rPr>
          <w:rFonts w:ascii="Comic Sans MS" w:hAnsi="Comic Sans MS" w:cs="Comic Sans MS"/>
          <w:b/>
          <w:bCs/>
          <w:color w:val="000000"/>
          <w:sz w:val="21"/>
          <w:szCs w:val="21"/>
        </w:rPr>
        <w:t xml:space="preserve"> veine unique </w:t>
      </w:r>
    </w:p>
    <w:p w14:paraId="36E81E2E" w14:textId="559FA0DF" w:rsidR="008B5261" w:rsidRDefault="00AD095B" w:rsidP="008B5261">
      <w:pPr>
        <w:widowControl w:val="0"/>
        <w:autoSpaceDE w:val="0"/>
        <w:autoSpaceDN w:val="0"/>
        <w:adjustRightInd w:val="0"/>
        <w:spacing w:after="240" w:line="300" w:lineRule="atLeast"/>
        <w:rPr>
          <w:rFonts w:ascii="Comic Sans MS" w:hAnsi="Comic Sans MS" w:cs="Comic Sans MS"/>
          <w:b/>
          <w:bCs/>
          <w:color w:val="000000"/>
          <w:sz w:val="21"/>
          <w:szCs w:val="21"/>
        </w:rPr>
      </w:pPr>
      <w:r>
        <w:rPr>
          <w:rFonts w:ascii="Comic Sans MS" w:hAnsi="Comic Sans MS" w:cs="Comic Sans MS"/>
          <w:b/>
          <w:bCs/>
          <w:noProof/>
          <w:color w:val="000000"/>
          <w:sz w:val="21"/>
          <w:szCs w:val="21"/>
          <w:lang w:eastAsia="fr-FR"/>
        </w:rPr>
        <w:lastRenderedPageBreak/>
        <mc:AlternateContent>
          <mc:Choice Requires="wps">
            <w:drawing>
              <wp:anchor distT="0" distB="0" distL="114300" distR="114300" simplePos="0" relativeHeight="251670528" behindDoc="0" locked="0" layoutInCell="1" allowOverlap="1" wp14:anchorId="560DF428" wp14:editId="363D7A2D">
                <wp:simplePos x="0" y="0"/>
                <wp:positionH relativeFrom="column">
                  <wp:posOffset>956310</wp:posOffset>
                </wp:positionH>
                <wp:positionV relativeFrom="paragraph">
                  <wp:posOffset>283210</wp:posOffset>
                </wp:positionV>
                <wp:extent cx="1029335" cy="688340"/>
                <wp:effectExtent l="0" t="0" r="0" b="0"/>
                <wp:wrapSquare wrapText="bothSides"/>
                <wp:docPr id="23" name="Zone de texte 23"/>
                <wp:cNvGraphicFramePr/>
                <a:graphic xmlns:a="http://schemas.openxmlformats.org/drawingml/2006/main">
                  <a:graphicData uri="http://schemas.microsoft.com/office/word/2010/wordprocessingShape">
                    <wps:wsp>
                      <wps:cNvSpPr txBox="1"/>
                      <wps:spPr>
                        <a:xfrm>
                          <a:off x="0" y="0"/>
                          <a:ext cx="1029335" cy="6883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F76AA4F" w14:textId="66761679" w:rsidR="009E1736" w:rsidRPr="002634FD" w:rsidRDefault="009E1736">
                            <w:pPr>
                              <w:rPr>
                                <w:b/>
                              </w:rPr>
                            </w:pPr>
                            <w:r w:rsidRPr="002634FD">
                              <w:rPr>
                                <w:b/>
                              </w:rPr>
                              <w:t xml:space="preserve">Artères ombilicales  (X2) + veine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0DF428" id="Zone_x0020_de_x0020_texte_x0020_23" o:spid="_x0000_s1035" type="#_x0000_t202" style="position:absolute;margin-left:75.3pt;margin-top:22.3pt;width:81.05pt;height:54.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" filled="f" stroked="f">
                <v:textbox>
                  <w:txbxContent>
                    <w:p w14:paraId="7F76AA4F" w14:textId="66761679" w:rsidR="009E1736" w:rsidRPr="002634FD" w:rsidRDefault="009E1736">
                      <w:pPr>
                        <w:rPr>
                          <w:b/>
                        </w:rPr>
                      </w:pPr>
                      <w:r w:rsidRPr="002634FD">
                        <w:rPr>
                          <w:b/>
                        </w:rPr>
                        <w:t xml:space="preserve">Artères ombilicales  (X2) + veine </w:t>
                      </w:r>
                    </w:p>
                  </w:txbxContent>
                </v:textbox>
                <w10:wrap type="square"/>
              </v:shape>
            </w:pict>
          </mc:Fallback>
        </mc:AlternateContent>
      </w:r>
      <w:r w:rsidR="009E1736">
        <w:rPr>
          <w:rFonts w:ascii="Comic Sans MS" w:hAnsi="Comic Sans MS" w:cs="Comic Sans MS"/>
          <w:b/>
          <w:bCs/>
          <w:noProof/>
          <w:color w:val="000000"/>
          <w:sz w:val="21"/>
          <w:szCs w:val="21"/>
          <w:lang w:eastAsia="fr-FR"/>
        </w:rPr>
        <mc:AlternateContent>
          <mc:Choice Requires="wps">
            <w:drawing>
              <wp:anchor distT="0" distB="0" distL="114300" distR="114300" simplePos="0" relativeHeight="251669504" behindDoc="0" locked="0" layoutInCell="1" allowOverlap="1" wp14:anchorId="26F94B52" wp14:editId="67EB5E7B">
                <wp:simplePos x="0" y="0"/>
                <wp:positionH relativeFrom="column">
                  <wp:posOffset>270510</wp:posOffset>
                </wp:positionH>
                <wp:positionV relativeFrom="paragraph">
                  <wp:posOffset>174625</wp:posOffset>
                </wp:positionV>
                <wp:extent cx="5600700" cy="4064000"/>
                <wp:effectExtent l="0" t="0" r="0" b="0"/>
                <wp:wrapSquare wrapText="bothSides"/>
                <wp:docPr id="20" name="Zone de texte 20"/>
                <wp:cNvGraphicFramePr/>
                <a:graphic xmlns:a="http://schemas.openxmlformats.org/drawingml/2006/main">
                  <a:graphicData uri="http://schemas.microsoft.com/office/word/2010/wordprocessingShape">
                    <wps:wsp>
                      <wps:cNvSpPr txBox="1"/>
                      <wps:spPr>
                        <a:xfrm>
                          <a:off x="0" y="0"/>
                          <a:ext cx="5600700" cy="40640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94DAE09" w14:textId="24014D97" w:rsidR="009E1736" w:rsidRDefault="009E1736" w:rsidP="002634FD">
                            <w:pPr>
                              <w:widowControl w:val="0"/>
                              <w:autoSpaceDE w:val="0"/>
                              <w:autoSpaceDN w:val="0"/>
                              <w:adjustRightInd w:val="0"/>
                              <w:spacing w:line="280" w:lineRule="atLeast"/>
                              <w:jc w:val="center"/>
                              <w:rPr>
                                <w:rFonts w:ascii="Times" w:hAnsi="Times" w:cs="Times"/>
                                <w:color w:val="000000"/>
                              </w:rPr>
                            </w:pPr>
                            <w:r>
                              <w:rPr>
                                <w:rFonts w:ascii="Helvetica" w:hAnsi="Helvetica" w:cs="Helvetica"/>
                                <w:noProof/>
                                <w:lang w:eastAsia="fr-FR"/>
                              </w:rPr>
                              <w:drawing>
                                <wp:inline distT="0" distB="0" distL="0" distR="0" wp14:anchorId="329358B4" wp14:editId="3CBAA7B7">
                                  <wp:extent cx="4636135" cy="3494627"/>
                                  <wp:effectExtent l="0" t="0" r="12065" b="10795"/>
                                  <wp:docPr id="22"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34795" cy="3568995"/>
                                          </a:xfrm>
                                          <a:prstGeom prst="rect">
                                            <a:avLst/>
                                          </a:prstGeom>
                                          <a:noFill/>
                                          <a:ln>
                                            <a:noFill/>
                                          </a:ln>
                                        </pic:spPr>
                                      </pic:pic>
                                    </a:graphicData>
                                  </a:graphic>
                                </wp:inline>
                              </w:drawing>
                            </w:r>
                          </w:p>
                          <w:p w14:paraId="499C2BC6" w14:textId="77777777" w:rsidR="009E1736" w:rsidRDefault="009E173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F94B52" id="Zone_x0020_de_x0020_texte_x0020_20" o:spid="_x0000_s1036" type="#_x0000_t202" style="position:absolute;margin-left:21.3pt;margin-top:13.75pt;width:441pt;height:320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" filled="f" stroked="f">
                <v:textbox>
                  <w:txbxContent>
                    <w:p w14:paraId="194DAE09" w14:textId="24014D97" w:rsidR="009E1736" w:rsidRDefault="009E1736" w:rsidP="002634FD">
                      <w:pPr>
                        <w:widowControl w:val="0"/>
                        <w:autoSpaceDE w:val="0"/>
                        <w:autoSpaceDN w:val="0"/>
                        <w:adjustRightInd w:val="0"/>
                        <w:spacing w:line="280" w:lineRule="atLeast"/>
                        <w:jc w:val="center"/>
                        <w:rPr>
                          <w:rFonts w:ascii="Times" w:hAnsi="Times" w:cs="Times"/>
                          <w:color w:val="000000"/>
                        </w:rPr>
                      </w:pPr>
                      <w:r>
                        <w:rPr>
                          <w:rFonts w:ascii="Helvetica" w:hAnsi="Helvetica" w:cs="Helvetica"/>
                          <w:noProof/>
                          <w:lang w:eastAsia="fr-FR"/>
                        </w:rPr>
                        <w:drawing>
                          <wp:inline distT="0" distB="0" distL="0" distR="0" wp14:anchorId="329358B4" wp14:editId="3CBAA7B7">
                            <wp:extent cx="4636135" cy="3494627"/>
                            <wp:effectExtent l="0" t="0" r="12065" b="10795"/>
                            <wp:docPr id="22"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34795" cy="3568995"/>
                                    </a:xfrm>
                                    <a:prstGeom prst="rect">
                                      <a:avLst/>
                                    </a:prstGeom>
                                    <a:noFill/>
                                    <a:ln>
                                      <a:noFill/>
                                    </a:ln>
                                  </pic:spPr>
                                </pic:pic>
                              </a:graphicData>
                            </a:graphic>
                          </wp:inline>
                        </w:drawing>
                      </w:r>
                    </w:p>
                    <w:p w14:paraId="499C2BC6" w14:textId="77777777" w:rsidR="009E1736" w:rsidRDefault="009E1736"/>
                  </w:txbxContent>
                </v:textbox>
                <w10:wrap type="square"/>
              </v:shape>
            </w:pict>
          </mc:Fallback>
        </mc:AlternateContent>
      </w:r>
    </w:p>
    <w:p w14:paraId="01DA921F" w14:textId="11AEDF18" w:rsidR="008B5261" w:rsidRDefault="00AD095B" w:rsidP="008B5261">
      <w:pPr>
        <w:widowControl w:val="0"/>
        <w:autoSpaceDE w:val="0"/>
        <w:autoSpaceDN w:val="0"/>
        <w:adjustRightInd w:val="0"/>
        <w:spacing w:after="240" w:line="300" w:lineRule="atLeast"/>
        <w:rPr>
          <w:rFonts w:ascii="Comic Sans MS" w:hAnsi="Comic Sans MS" w:cs="Comic Sans MS"/>
          <w:b/>
          <w:bCs/>
          <w:color w:val="000000"/>
          <w:sz w:val="21"/>
          <w:szCs w:val="21"/>
        </w:rPr>
      </w:pPr>
      <w:r>
        <w:rPr>
          <w:rFonts w:ascii="Comic Sans MS" w:hAnsi="Comic Sans MS" w:cs="Comic Sans MS"/>
          <w:b/>
          <w:bCs/>
          <w:noProof/>
          <w:color w:val="000000"/>
          <w:sz w:val="21"/>
          <w:szCs w:val="21"/>
          <w:lang w:eastAsia="fr-FR"/>
        </w:rPr>
        <mc:AlternateContent>
          <mc:Choice Requires="wps">
            <w:drawing>
              <wp:anchor distT="0" distB="0" distL="114300" distR="114300" simplePos="0" relativeHeight="251671552" behindDoc="0" locked="0" layoutInCell="1" allowOverlap="1" wp14:anchorId="75FF4F6C" wp14:editId="359F27FD">
                <wp:simplePos x="0" y="0"/>
                <wp:positionH relativeFrom="column">
                  <wp:posOffset>1985645</wp:posOffset>
                </wp:positionH>
                <wp:positionV relativeFrom="paragraph">
                  <wp:posOffset>57150</wp:posOffset>
                </wp:positionV>
                <wp:extent cx="685800" cy="342900"/>
                <wp:effectExtent l="0" t="25400" r="50800" b="63500"/>
                <wp:wrapThrough wrapText="bothSides">
                  <wp:wrapPolygon edited="0">
                    <wp:start x="13600" y="-1600"/>
                    <wp:lineTo x="0" y="1600"/>
                    <wp:lineTo x="0" y="17600"/>
                    <wp:lineTo x="13600" y="24000"/>
                    <wp:lineTo x="18400" y="24000"/>
                    <wp:lineTo x="22400" y="11200"/>
                    <wp:lineTo x="22400" y="8000"/>
                    <wp:lineTo x="18400" y="-1600"/>
                    <wp:lineTo x="13600" y="-1600"/>
                  </wp:wrapPolygon>
                </wp:wrapThrough>
                <wp:docPr id="24" name="Flèche vers la droite 24"/>
                <wp:cNvGraphicFramePr/>
                <a:graphic xmlns:a="http://schemas.openxmlformats.org/drawingml/2006/main">
                  <a:graphicData uri="http://schemas.microsoft.com/office/word/2010/wordprocessingShape">
                    <wps:wsp>
                      <wps:cNvSpPr/>
                      <wps:spPr>
                        <a:xfrm>
                          <a:off x="0" y="0"/>
                          <a:ext cx="685800" cy="3429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1BF42FC" id="_x0000_t13" coordsize="21600,21600" o:spt="13" adj="16200,5400" path="m@0,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Fl_x00e8_che_x0020_vers_x0020_la_x0020_droite_x0020_24" o:spid="_x0000_s1026" type="#_x0000_t13" style="position:absolute;margin-left:156.35pt;margin-top:4.5pt;width:54pt;height:27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" fillcolor="#5b9bd5 [3204]" strokecolor="#1f4d78 [1604]" strokeweight="1pt">
                <w10:wrap type="through"/>
              </v:shape>
            </w:pict>
          </mc:Fallback>
        </mc:AlternateContent>
      </w:r>
      <w:r w:rsidR="002634FD">
        <w:rPr>
          <w:rFonts w:ascii="Comic Sans MS" w:hAnsi="Comic Sans MS" w:cs="Comic Sans MS"/>
          <w:b/>
          <w:bCs/>
          <w:noProof/>
          <w:color w:val="000000"/>
          <w:sz w:val="21"/>
          <w:szCs w:val="21"/>
          <w:lang w:eastAsia="fr-FR"/>
        </w:rPr>
        <mc:AlternateContent>
          <mc:Choice Requires="wps">
            <w:drawing>
              <wp:anchor distT="0" distB="0" distL="114300" distR="114300" simplePos="0" relativeHeight="251672576" behindDoc="0" locked="0" layoutInCell="1" allowOverlap="1" wp14:anchorId="6C7652ED" wp14:editId="7CB1606D">
                <wp:simplePos x="0" y="0"/>
                <wp:positionH relativeFrom="column">
                  <wp:posOffset>3585210</wp:posOffset>
                </wp:positionH>
                <wp:positionV relativeFrom="paragraph">
                  <wp:posOffset>118110</wp:posOffset>
                </wp:positionV>
                <wp:extent cx="1829435" cy="345440"/>
                <wp:effectExtent l="0" t="0" r="0" b="10160"/>
                <wp:wrapSquare wrapText="bothSides"/>
                <wp:docPr id="26" name="Zone de texte 26"/>
                <wp:cNvGraphicFramePr/>
                <a:graphic xmlns:a="http://schemas.openxmlformats.org/drawingml/2006/main">
                  <a:graphicData uri="http://schemas.microsoft.com/office/word/2010/wordprocessingShape">
                    <wps:wsp>
                      <wps:cNvSpPr txBox="1"/>
                      <wps:spPr>
                        <a:xfrm>
                          <a:off x="0" y="0"/>
                          <a:ext cx="1829435" cy="3454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FB8FCC1" w14:textId="253B63B6" w:rsidR="009E1736" w:rsidRPr="002634FD" w:rsidRDefault="009E1736">
                            <w:pPr>
                              <w:rPr>
                                <w:b/>
                              </w:rPr>
                            </w:pPr>
                            <w:r w:rsidRPr="002634FD">
                              <w:rPr>
                                <w:b/>
                              </w:rPr>
                              <w:t xml:space="preserve">Artères allanto-choriales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7652ED" id="Zone_x0020_de_x0020_texte_x0020_26" o:spid="_x0000_s1037" type="#_x0000_t202" style="position:absolute;margin-left:282.3pt;margin-top:9.3pt;width:144.05pt;height:27.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" filled="f" stroked="f">
                <v:textbox>
                  <w:txbxContent>
                    <w:p w14:paraId="5FB8FCC1" w14:textId="253B63B6" w:rsidR="009E1736" w:rsidRPr="002634FD" w:rsidRDefault="009E1736">
                      <w:pPr>
                        <w:rPr>
                          <w:b/>
                        </w:rPr>
                      </w:pPr>
                      <w:r w:rsidRPr="002634FD">
                        <w:rPr>
                          <w:b/>
                        </w:rPr>
                        <w:t xml:space="preserve">Artères allanto-choriales </w:t>
                      </w:r>
                    </w:p>
                  </w:txbxContent>
                </v:textbox>
                <w10:wrap type="square"/>
              </v:shape>
            </w:pict>
          </mc:Fallback>
        </mc:AlternateContent>
      </w:r>
    </w:p>
    <w:p w14:paraId="392466B6" w14:textId="347C3BDD" w:rsidR="008B5261" w:rsidRDefault="002634FD" w:rsidP="008B5261">
      <w:pPr>
        <w:widowControl w:val="0"/>
        <w:autoSpaceDE w:val="0"/>
        <w:autoSpaceDN w:val="0"/>
        <w:adjustRightInd w:val="0"/>
        <w:spacing w:after="240" w:line="300" w:lineRule="atLeast"/>
        <w:rPr>
          <w:rFonts w:ascii="Comic Sans MS" w:hAnsi="Comic Sans MS" w:cs="Comic Sans MS"/>
          <w:b/>
          <w:bCs/>
          <w:color w:val="000000"/>
          <w:sz w:val="21"/>
          <w:szCs w:val="21"/>
        </w:rPr>
      </w:pPr>
      <w:r>
        <w:rPr>
          <w:rFonts w:ascii="Comic Sans MS" w:hAnsi="Comic Sans MS" w:cs="Comic Sans MS"/>
          <w:b/>
          <w:bCs/>
          <w:noProof/>
          <w:color w:val="000000"/>
          <w:sz w:val="21"/>
          <w:szCs w:val="21"/>
          <w:lang w:eastAsia="fr-FR"/>
        </w:rPr>
        <mc:AlternateContent>
          <mc:Choice Requires="wps">
            <w:drawing>
              <wp:anchor distT="0" distB="0" distL="114300" distR="114300" simplePos="0" relativeHeight="251673600" behindDoc="0" locked="0" layoutInCell="1" allowOverlap="1" wp14:anchorId="1D115452" wp14:editId="24812E2D">
                <wp:simplePos x="0" y="0"/>
                <wp:positionH relativeFrom="column">
                  <wp:posOffset>4271010</wp:posOffset>
                </wp:positionH>
                <wp:positionV relativeFrom="paragraph">
                  <wp:posOffset>54610</wp:posOffset>
                </wp:positionV>
                <wp:extent cx="343535" cy="571500"/>
                <wp:effectExtent l="25400" t="0" r="62865" b="63500"/>
                <wp:wrapThrough wrapText="bothSides">
                  <wp:wrapPolygon edited="0">
                    <wp:start x="1597" y="0"/>
                    <wp:lineTo x="-1597" y="17280"/>
                    <wp:lineTo x="7985" y="23040"/>
                    <wp:lineTo x="14373" y="23040"/>
                    <wp:lineTo x="15970" y="23040"/>
                    <wp:lineTo x="23956" y="16320"/>
                    <wp:lineTo x="20762" y="0"/>
                    <wp:lineTo x="1597" y="0"/>
                  </wp:wrapPolygon>
                </wp:wrapThrough>
                <wp:docPr id="27" name="Flèche vers le bas 27"/>
                <wp:cNvGraphicFramePr/>
                <a:graphic xmlns:a="http://schemas.openxmlformats.org/drawingml/2006/main">
                  <a:graphicData uri="http://schemas.microsoft.com/office/word/2010/wordprocessingShape">
                    <wps:wsp>
                      <wps:cNvSpPr/>
                      <wps:spPr>
                        <a:xfrm>
                          <a:off x="0" y="0"/>
                          <a:ext cx="343535" cy="5715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260670A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Fl_x00e8_che_x0020_vers_x0020_le_x0020_bas_x0020_27" o:spid="_x0000_s1026" type="#_x0000_t67" style="position:absolute;margin-left:336.3pt;margin-top:4.3pt;width:27.05pt;height:45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" adj="15108" fillcolor="#5b9bd5 [3204]" strokecolor="#1f4d78 [1604]" strokeweight="1pt">
                <w10:wrap type="through"/>
              </v:shape>
            </w:pict>
          </mc:Fallback>
        </mc:AlternateContent>
      </w:r>
    </w:p>
    <w:p w14:paraId="4485177B" w14:textId="77777777" w:rsidR="008B5261" w:rsidRDefault="008B5261" w:rsidP="008B5261">
      <w:pPr>
        <w:widowControl w:val="0"/>
        <w:autoSpaceDE w:val="0"/>
        <w:autoSpaceDN w:val="0"/>
        <w:adjustRightInd w:val="0"/>
        <w:spacing w:after="240" w:line="300" w:lineRule="atLeast"/>
        <w:rPr>
          <w:rFonts w:ascii="Comic Sans MS" w:hAnsi="Comic Sans MS" w:cs="Comic Sans MS"/>
          <w:b/>
          <w:bCs/>
          <w:color w:val="000000"/>
          <w:sz w:val="21"/>
          <w:szCs w:val="21"/>
        </w:rPr>
      </w:pPr>
    </w:p>
    <w:p w14:paraId="40E29F7A" w14:textId="77777777" w:rsidR="008B5261" w:rsidRDefault="008B5261" w:rsidP="008B5261">
      <w:pPr>
        <w:widowControl w:val="0"/>
        <w:autoSpaceDE w:val="0"/>
        <w:autoSpaceDN w:val="0"/>
        <w:adjustRightInd w:val="0"/>
        <w:spacing w:after="240" w:line="300" w:lineRule="atLeast"/>
        <w:rPr>
          <w:rFonts w:ascii="Comic Sans MS" w:hAnsi="Comic Sans MS" w:cs="Comic Sans MS"/>
          <w:b/>
          <w:bCs/>
          <w:color w:val="000000"/>
          <w:sz w:val="21"/>
          <w:szCs w:val="21"/>
        </w:rPr>
      </w:pPr>
    </w:p>
    <w:p w14:paraId="510CE456" w14:textId="77777777" w:rsidR="008B5261" w:rsidRDefault="008B5261" w:rsidP="008B5261">
      <w:pPr>
        <w:widowControl w:val="0"/>
        <w:autoSpaceDE w:val="0"/>
        <w:autoSpaceDN w:val="0"/>
        <w:adjustRightInd w:val="0"/>
        <w:spacing w:after="240" w:line="300" w:lineRule="atLeast"/>
        <w:rPr>
          <w:rFonts w:ascii="Comic Sans MS" w:hAnsi="Comic Sans MS" w:cs="Comic Sans MS"/>
          <w:b/>
          <w:bCs/>
          <w:color w:val="000000"/>
          <w:sz w:val="21"/>
          <w:szCs w:val="21"/>
        </w:rPr>
      </w:pPr>
    </w:p>
    <w:p w14:paraId="1AC6C6FF" w14:textId="5BF16C61" w:rsidR="002634FD" w:rsidRDefault="00AD095B" w:rsidP="008B5261">
      <w:pPr>
        <w:widowControl w:val="0"/>
        <w:autoSpaceDE w:val="0"/>
        <w:autoSpaceDN w:val="0"/>
        <w:adjustRightInd w:val="0"/>
        <w:spacing w:after="240" w:line="300" w:lineRule="atLeast"/>
        <w:rPr>
          <w:rFonts w:ascii="Comic Sans MS" w:hAnsi="Comic Sans MS" w:cs="Comic Sans MS"/>
          <w:b/>
          <w:bCs/>
          <w:color w:val="000000"/>
          <w:sz w:val="21"/>
          <w:szCs w:val="21"/>
        </w:rPr>
      </w:pPr>
      <w:r>
        <w:rPr>
          <w:rFonts w:ascii="Comic Sans MS" w:hAnsi="Comic Sans MS" w:cs="Comic Sans MS"/>
          <w:b/>
          <w:bCs/>
          <w:noProof/>
          <w:color w:val="000000"/>
          <w:sz w:val="21"/>
          <w:szCs w:val="21"/>
          <w:lang w:eastAsia="fr-FR"/>
        </w:rPr>
        <mc:AlternateContent>
          <mc:Choice Requires="wps">
            <w:drawing>
              <wp:anchor distT="0" distB="0" distL="114300" distR="114300" simplePos="0" relativeHeight="251675648" behindDoc="0" locked="0" layoutInCell="1" allowOverlap="1" wp14:anchorId="40F4ED28" wp14:editId="19366DB5">
                <wp:simplePos x="0" y="0"/>
                <wp:positionH relativeFrom="column">
                  <wp:posOffset>3600450</wp:posOffset>
                </wp:positionH>
                <wp:positionV relativeFrom="paragraph">
                  <wp:posOffset>309880</wp:posOffset>
                </wp:positionV>
                <wp:extent cx="269240" cy="685800"/>
                <wp:effectExtent l="101600" t="0" r="60960" b="25400"/>
                <wp:wrapThrough wrapText="bothSides">
                  <wp:wrapPolygon edited="0">
                    <wp:start x="6452" y="-1762"/>
                    <wp:lineTo x="3764" y="-1354"/>
                    <wp:lineTo x="-8593" y="9622"/>
                    <wp:lineTo x="726" y="11239"/>
                    <wp:lineTo x="-8336" y="19287"/>
                    <wp:lineTo x="983" y="20905"/>
                    <wp:lineTo x="10302" y="22522"/>
                    <wp:lineTo x="20404" y="15528"/>
                    <wp:lineTo x="21228" y="14796"/>
                    <wp:lineTo x="16811" y="910"/>
                    <wp:lineTo x="15771" y="-145"/>
                    <wp:lineTo x="6452" y="-1762"/>
                  </wp:wrapPolygon>
                </wp:wrapThrough>
                <wp:docPr id="30" name="Flèche vers le haut 30"/>
                <wp:cNvGraphicFramePr/>
                <a:graphic xmlns:a="http://schemas.openxmlformats.org/drawingml/2006/main">
                  <a:graphicData uri="http://schemas.microsoft.com/office/word/2010/wordprocessingShape">
                    <wps:wsp>
                      <wps:cNvSpPr/>
                      <wps:spPr>
                        <a:xfrm rot="20169272">
                          <a:off x="0" y="0"/>
                          <a:ext cx="269240" cy="685800"/>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0D87C7F" id="_x0000_t68" coordsize="21600,21600" o:spt="68" adj="5400,5400" path="m0@0l@1@0@1,21600@2,21600@2@0,21600@0,1080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Fl_x00e8_che_x0020_vers_x0020_le_x0020_haut_x0020_30" o:spid="_x0000_s1026" type="#_x0000_t68" style="position:absolute;margin-left:283.5pt;margin-top:24.4pt;width:21.2pt;height:54pt;rotation:-1562737fd;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" adj="4240" fillcolor="#5b9bd5 [3204]" strokecolor="#1f4d78 [1604]" strokeweight="1pt">
                <w10:wrap type="through"/>
              </v:shape>
            </w:pict>
          </mc:Fallback>
        </mc:AlternateContent>
      </w:r>
    </w:p>
    <w:p w14:paraId="1628A2CF" w14:textId="1EDB3E4A" w:rsidR="002634FD" w:rsidRDefault="002634FD" w:rsidP="008B5261">
      <w:pPr>
        <w:widowControl w:val="0"/>
        <w:autoSpaceDE w:val="0"/>
        <w:autoSpaceDN w:val="0"/>
        <w:adjustRightInd w:val="0"/>
        <w:spacing w:after="240" w:line="300" w:lineRule="atLeast"/>
        <w:rPr>
          <w:rFonts w:ascii="Comic Sans MS" w:hAnsi="Comic Sans MS" w:cs="Comic Sans MS"/>
          <w:b/>
          <w:bCs/>
          <w:color w:val="000000"/>
          <w:sz w:val="21"/>
          <w:szCs w:val="21"/>
        </w:rPr>
      </w:pPr>
    </w:p>
    <w:p w14:paraId="56871E1F" w14:textId="26EDC68D" w:rsidR="002634FD" w:rsidRDefault="00AD095B" w:rsidP="008B5261">
      <w:pPr>
        <w:widowControl w:val="0"/>
        <w:autoSpaceDE w:val="0"/>
        <w:autoSpaceDN w:val="0"/>
        <w:adjustRightInd w:val="0"/>
        <w:spacing w:after="240" w:line="300" w:lineRule="atLeast"/>
        <w:rPr>
          <w:rFonts w:ascii="Comic Sans MS" w:hAnsi="Comic Sans MS" w:cs="Comic Sans MS"/>
          <w:b/>
          <w:bCs/>
          <w:color w:val="000000"/>
          <w:sz w:val="21"/>
          <w:szCs w:val="21"/>
        </w:rPr>
      </w:pPr>
      <w:r>
        <w:rPr>
          <w:rFonts w:ascii="Comic Sans MS" w:hAnsi="Comic Sans MS" w:cs="Comic Sans MS"/>
          <w:b/>
          <w:bCs/>
          <w:noProof/>
          <w:color w:val="000000"/>
          <w:sz w:val="21"/>
          <w:szCs w:val="21"/>
          <w:lang w:eastAsia="fr-FR"/>
        </w:rPr>
        <mc:AlternateContent>
          <mc:Choice Requires="wps">
            <w:drawing>
              <wp:anchor distT="0" distB="0" distL="114300" distR="114300" simplePos="0" relativeHeight="251674624" behindDoc="0" locked="0" layoutInCell="1" allowOverlap="1" wp14:anchorId="3A406F54" wp14:editId="14CA2497">
                <wp:simplePos x="0" y="0"/>
                <wp:positionH relativeFrom="column">
                  <wp:posOffset>3700145</wp:posOffset>
                </wp:positionH>
                <wp:positionV relativeFrom="paragraph">
                  <wp:posOffset>285750</wp:posOffset>
                </wp:positionV>
                <wp:extent cx="1029335" cy="459740"/>
                <wp:effectExtent l="0" t="0" r="0" b="0"/>
                <wp:wrapSquare wrapText="bothSides"/>
                <wp:docPr id="28" name="Zone de texte 28"/>
                <wp:cNvGraphicFramePr/>
                <a:graphic xmlns:a="http://schemas.openxmlformats.org/drawingml/2006/main">
                  <a:graphicData uri="http://schemas.microsoft.com/office/word/2010/wordprocessingShape">
                    <wps:wsp>
                      <wps:cNvSpPr txBox="1"/>
                      <wps:spPr>
                        <a:xfrm>
                          <a:off x="0" y="0"/>
                          <a:ext cx="1029335" cy="4597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21D1E61" w14:textId="5FB836A3" w:rsidR="009E1736" w:rsidRPr="002634FD" w:rsidRDefault="009E1736">
                            <w:pPr>
                              <w:rPr>
                                <w:b/>
                              </w:rPr>
                            </w:pPr>
                            <w:r w:rsidRPr="002634FD">
                              <w:rPr>
                                <w:b/>
                              </w:rPr>
                              <w:t xml:space="preserve">Artères tronculaires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406F54" id="Zone_x0020_de_x0020_texte_x0020_28" o:spid="_x0000_s1038" type="#_x0000_t202" style="position:absolute;margin-left:291.35pt;margin-top:22.5pt;width:81.05pt;height:36.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" filled="f" stroked="f">
                <v:textbox>
                  <w:txbxContent>
                    <w:p w14:paraId="321D1E61" w14:textId="5FB836A3" w:rsidR="009E1736" w:rsidRPr="002634FD" w:rsidRDefault="009E1736">
                      <w:pPr>
                        <w:rPr>
                          <w:b/>
                        </w:rPr>
                      </w:pPr>
                      <w:r w:rsidRPr="002634FD">
                        <w:rPr>
                          <w:b/>
                        </w:rPr>
                        <w:t xml:space="preserve">Artères tronculaires </w:t>
                      </w:r>
                    </w:p>
                  </w:txbxContent>
                </v:textbox>
                <w10:wrap type="square"/>
              </v:shape>
            </w:pict>
          </mc:Fallback>
        </mc:AlternateContent>
      </w:r>
    </w:p>
    <w:p w14:paraId="189B6B9F" w14:textId="10123E54" w:rsidR="002634FD" w:rsidRDefault="002634FD" w:rsidP="008B5261">
      <w:pPr>
        <w:widowControl w:val="0"/>
        <w:autoSpaceDE w:val="0"/>
        <w:autoSpaceDN w:val="0"/>
        <w:adjustRightInd w:val="0"/>
        <w:spacing w:after="240" w:line="300" w:lineRule="atLeast"/>
        <w:rPr>
          <w:rFonts w:ascii="Comic Sans MS" w:hAnsi="Comic Sans MS" w:cs="Comic Sans MS"/>
          <w:b/>
          <w:bCs/>
          <w:color w:val="000000"/>
          <w:sz w:val="21"/>
          <w:szCs w:val="21"/>
        </w:rPr>
      </w:pPr>
    </w:p>
    <w:p w14:paraId="56CCD8A3" w14:textId="77777777" w:rsidR="002634FD" w:rsidRDefault="002634FD" w:rsidP="008B5261">
      <w:pPr>
        <w:widowControl w:val="0"/>
        <w:autoSpaceDE w:val="0"/>
        <w:autoSpaceDN w:val="0"/>
        <w:adjustRightInd w:val="0"/>
        <w:spacing w:after="240" w:line="300" w:lineRule="atLeast"/>
        <w:rPr>
          <w:rFonts w:ascii="Comic Sans MS" w:hAnsi="Comic Sans MS" w:cs="Comic Sans MS"/>
          <w:b/>
          <w:bCs/>
          <w:color w:val="000000"/>
          <w:sz w:val="21"/>
          <w:szCs w:val="21"/>
        </w:rPr>
      </w:pPr>
    </w:p>
    <w:p w14:paraId="0B9FC14E" w14:textId="77777777" w:rsidR="002634FD" w:rsidRDefault="002634FD" w:rsidP="008B5261">
      <w:pPr>
        <w:widowControl w:val="0"/>
        <w:autoSpaceDE w:val="0"/>
        <w:autoSpaceDN w:val="0"/>
        <w:adjustRightInd w:val="0"/>
        <w:spacing w:after="240" w:line="300" w:lineRule="atLeast"/>
        <w:rPr>
          <w:rFonts w:ascii="Comic Sans MS" w:hAnsi="Comic Sans MS" w:cs="Comic Sans MS"/>
          <w:b/>
          <w:bCs/>
          <w:color w:val="000000"/>
          <w:sz w:val="21"/>
          <w:szCs w:val="21"/>
        </w:rPr>
      </w:pPr>
    </w:p>
    <w:p w14:paraId="0AC789E2" w14:textId="77777777" w:rsidR="002634FD" w:rsidRDefault="002634FD" w:rsidP="008B5261">
      <w:pPr>
        <w:widowControl w:val="0"/>
        <w:autoSpaceDE w:val="0"/>
        <w:autoSpaceDN w:val="0"/>
        <w:adjustRightInd w:val="0"/>
        <w:spacing w:after="240" w:line="300" w:lineRule="atLeast"/>
        <w:rPr>
          <w:rFonts w:ascii="Comic Sans MS" w:hAnsi="Comic Sans MS" w:cs="Comic Sans MS"/>
          <w:b/>
          <w:bCs/>
          <w:color w:val="000000"/>
          <w:sz w:val="21"/>
          <w:szCs w:val="21"/>
        </w:rPr>
      </w:pPr>
    </w:p>
    <w:p w14:paraId="31859696" w14:textId="14E4DB83" w:rsidR="002634FD" w:rsidRDefault="008B5261" w:rsidP="002634FD">
      <w:pPr>
        <w:widowControl w:val="0"/>
        <w:autoSpaceDE w:val="0"/>
        <w:autoSpaceDN w:val="0"/>
        <w:adjustRightInd w:val="0"/>
        <w:spacing w:line="300" w:lineRule="atLeast"/>
        <w:rPr>
          <w:rFonts w:ascii="MS Mincho" w:eastAsia="MS Mincho" w:hAnsi="MS Mincho" w:cs="MS Mincho"/>
          <w:color w:val="000000"/>
          <w:sz w:val="21"/>
          <w:szCs w:val="21"/>
        </w:rPr>
      </w:pPr>
      <w:r w:rsidRPr="002634FD">
        <w:rPr>
          <w:rFonts w:ascii="Comic Sans MS" w:hAnsi="Comic Sans MS" w:cs="Comic Sans MS"/>
          <w:b/>
          <w:bCs/>
          <w:color w:val="C00000"/>
          <w:sz w:val="21"/>
          <w:szCs w:val="21"/>
        </w:rPr>
        <w:t xml:space="preserve">1 artère pour chaque tronc </w:t>
      </w:r>
      <w:r w:rsidR="002634FD" w:rsidRPr="002634FD">
        <w:rPr>
          <w:rFonts w:ascii="Comic Sans MS" w:hAnsi="Comic Sans MS" w:cs="Comic Sans MS"/>
          <w:b/>
          <w:bCs/>
          <w:color w:val="C00000"/>
          <w:sz w:val="21"/>
          <w:szCs w:val="21"/>
        </w:rPr>
        <w:t>villositaires</w:t>
      </w:r>
      <w:r w:rsidRPr="002634FD">
        <w:rPr>
          <w:rFonts w:ascii="Comic Sans MS" w:hAnsi="Comic Sans MS" w:cs="Comic Sans MS"/>
          <w:b/>
          <w:bCs/>
          <w:color w:val="C00000"/>
          <w:sz w:val="21"/>
          <w:szCs w:val="21"/>
        </w:rPr>
        <w:t xml:space="preserve"> </w:t>
      </w:r>
      <w:r w:rsidR="002634FD">
        <w:rPr>
          <w:rFonts w:ascii="Comic Sans MS" w:hAnsi="Comic Sans MS" w:cs="Comic Sans MS"/>
          <w:color w:val="000000"/>
          <w:sz w:val="21"/>
          <w:szCs w:val="21"/>
        </w:rPr>
        <w:t>avec un média musculaire.</w:t>
      </w:r>
    </w:p>
    <w:p w14:paraId="66DBE6CA" w14:textId="240B2F73" w:rsidR="002634FD" w:rsidRPr="002634FD" w:rsidRDefault="002634FD" w:rsidP="002634FD">
      <w:pPr>
        <w:widowControl w:val="0"/>
        <w:autoSpaceDE w:val="0"/>
        <w:autoSpaceDN w:val="0"/>
        <w:adjustRightInd w:val="0"/>
        <w:spacing w:line="300" w:lineRule="atLeast"/>
        <w:rPr>
          <w:rFonts w:ascii="Comic Sans MS" w:hAnsi="Comic Sans MS" w:cs="Comic Sans MS"/>
          <w:color w:val="000000"/>
          <w:sz w:val="21"/>
          <w:szCs w:val="21"/>
        </w:rPr>
      </w:pPr>
      <w:r w:rsidRPr="002634FD">
        <w:rPr>
          <w:rFonts w:ascii="Comic Sans MS" w:eastAsia="MS Mincho" w:hAnsi="Comic Sans MS" w:cs="MS Mincho"/>
          <w:color w:val="000000"/>
          <w:sz w:val="21"/>
          <w:szCs w:val="21"/>
        </w:rPr>
        <w:t>Ces artères vont s’</w:t>
      </w:r>
      <w:r w:rsidR="00B71004">
        <w:rPr>
          <w:rFonts w:ascii="Comic Sans MS" w:eastAsia="MS Mincho" w:hAnsi="Comic Sans MS" w:cs="MS Mincho"/>
          <w:color w:val="000000"/>
          <w:sz w:val="21"/>
          <w:szCs w:val="21"/>
        </w:rPr>
        <w:t>enfoncer dans les villosité</w:t>
      </w:r>
      <w:r w:rsidRPr="002634FD">
        <w:rPr>
          <w:rFonts w:ascii="Comic Sans MS" w:eastAsia="MS Mincho" w:hAnsi="Comic Sans MS" w:cs="MS Mincho"/>
          <w:color w:val="000000"/>
          <w:sz w:val="21"/>
          <w:szCs w:val="21"/>
        </w:rPr>
        <w:t>s pour donner</w:t>
      </w:r>
      <w:r>
        <w:rPr>
          <w:rFonts w:ascii="MS Mincho" w:eastAsia="MS Mincho" w:hAnsi="MS Mincho" w:cs="MS Mincho"/>
          <w:color w:val="000000"/>
          <w:sz w:val="21"/>
          <w:szCs w:val="21"/>
        </w:rPr>
        <w:t xml:space="preserve"> </w:t>
      </w:r>
      <w:r w:rsidRPr="002634FD">
        <w:rPr>
          <w:rFonts w:ascii="Comic Sans MS" w:hAnsi="Comic Sans MS" w:cs="Comic Sans MS"/>
          <w:bCs/>
          <w:color w:val="000000"/>
          <w:sz w:val="21"/>
          <w:szCs w:val="21"/>
        </w:rPr>
        <w:t>l</w:t>
      </w:r>
      <w:r w:rsidR="008B5261" w:rsidRPr="002634FD">
        <w:rPr>
          <w:rFonts w:ascii="Comic Sans MS" w:hAnsi="Comic Sans MS" w:cs="Comic Sans MS"/>
          <w:bCs/>
          <w:color w:val="000000"/>
          <w:sz w:val="21"/>
          <w:szCs w:val="21"/>
        </w:rPr>
        <w:t xml:space="preserve">es </w:t>
      </w:r>
      <w:r w:rsidR="008B5261" w:rsidRPr="002634FD">
        <w:rPr>
          <w:rFonts w:ascii="Comic Sans MS" w:hAnsi="Comic Sans MS" w:cs="Comic Sans MS"/>
          <w:b/>
          <w:bCs/>
          <w:color w:val="000000"/>
          <w:sz w:val="21"/>
          <w:szCs w:val="21"/>
        </w:rPr>
        <w:t>artérioles</w:t>
      </w:r>
      <w:r w:rsidR="008B5261" w:rsidRPr="002634FD">
        <w:rPr>
          <w:rFonts w:ascii="Comic Sans MS" w:hAnsi="Comic Sans MS" w:cs="Comic Sans MS"/>
          <w:bCs/>
          <w:color w:val="000000"/>
          <w:sz w:val="21"/>
          <w:szCs w:val="21"/>
        </w:rPr>
        <w:t xml:space="preserve"> </w:t>
      </w:r>
      <w:r w:rsidRPr="002634FD">
        <w:rPr>
          <w:rFonts w:ascii="Comic Sans MS" w:hAnsi="Comic Sans MS" w:cs="Comic Sans MS"/>
          <w:bCs/>
          <w:color w:val="000000"/>
          <w:sz w:val="21"/>
          <w:szCs w:val="21"/>
        </w:rPr>
        <w:t xml:space="preserve">puis des </w:t>
      </w:r>
      <w:r w:rsidRPr="002634FD">
        <w:rPr>
          <w:rFonts w:ascii="Comic Sans MS" w:hAnsi="Comic Sans MS" w:cs="Comic Sans MS"/>
          <w:b/>
          <w:bCs/>
          <w:color w:val="000000"/>
          <w:sz w:val="21"/>
          <w:szCs w:val="21"/>
        </w:rPr>
        <w:t>capillaires</w:t>
      </w:r>
      <w:r w:rsidRPr="002634FD">
        <w:rPr>
          <w:rFonts w:ascii="Comic Sans MS" w:hAnsi="Comic Sans MS" w:cs="Comic Sans MS"/>
          <w:bCs/>
          <w:color w:val="000000"/>
          <w:sz w:val="21"/>
          <w:szCs w:val="21"/>
        </w:rPr>
        <w:t xml:space="preserve"> qui se trouveront dans les villosités terminales</w:t>
      </w:r>
      <w:r w:rsidRPr="002634FD">
        <w:rPr>
          <w:rFonts w:ascii="Comic Sans MS" w:hAnsi="Comic Sans MS" w:cs="Comic Sans MS"/>
          <w:color w:val="000000"/>
          <w:sz w:val="21"/>
          <w:szCs w:val="21"/>
        </w:rPr>
        <w:t>.</w:t>
      </w:r>
    </w:p>
    <w:p w14:paraId="31E8230F" w14:textId="175AD2F7" w:rsidR="00346C0C" w:rsidRDefault="008B5261" w:rsidP="002634FD">
      <w:pPr>
        <w:widowControl w:val="0"/>
        <w:autoSpaceDE w:val="0"/>
        <w:autoSpaceDN w:val="0"/>
        <w:adjustRightInd w:val="0"/>
        <w:spacing w:line="300" w:lineRule="atLeast"/>
        <w:rPr>
          <w:rFonts w:ascii="MS Mincho" w:eastAsia="MS Mincho" w:hAnsi="MS Mincho" w:cs="MS Mincho"/>
          <w:color w:val="000000"/>
          <w:sz w:val="21"/>
          <w:szCs w:val="21"/>
        </w:rPr>
      </w:pPr>
      <w:r>
        <w:rPr>
          <w:rFonts w:ascii="Comic Sans MS" w:hAnsi="Comic Sans MS" w:cs="Comic Sans MS"/>
          <w:color w:val="000000"/>
          <w:sz w:val="21"/>
          <w:szCs w:val="21"/>
        </w:rPr>
        <w:t xml:space="preserve">Les </w:t>
      </w:r>
      <w:r w:rsidR="00B71004">
        <w:rPr>
          <w:rFonts w:ascii="Comic Sans MS" w:hAnsi="Comic Sans MS" w:cs="Comic Sans MS"/>
          <w:color w:val="000000"/>
          <w:sz w:val="21"/>
          <w:szCs w:val="21"/>
        </w:rPr>
        <w:t>capillaires des villosités</w:t>
      </w:r>
      <w:r>
        <w:rPr>
          <w:rFonts w:ascii="Comic Sans MS" w:hAnsi="Comic Sans MS" w:cs="Comic Sans MS"/>
          <w:color w:val="000000"/>
          <w:sz w:val="21"/>
          <w:szCs w:val="21"/>
        </w:rPr>
        <w:t xml:space="preserve"> sont marginaux (localisés à la périphérie des villosités)</w:t>
      </w:r>
      <w:r w:rsidR="00346C0C">
        <w:rPr>
          <w:rFonts w:ascii="Comic Sans MS" w:hAnsi="Comic Sans MS" w:cs="Comic Sans MS"/>
          <w:color w:val="000000"/>
          <w:sz w:val="21"/>
          <w:szCs w:val="21"/>
        </w:rPr>
        <w:t xml:space="preserve"> avec une </w:t>
      </w:r>
      <w:r w:rsidR="00B71004">
        <w:rPr>
          <w:rFonts w:ascii="Comic Sans MS" w:hAnsi="Comic Sans MS" w:cs="Comic Sans MS"/>
          <w:color w:val="000000"/>
          <w:sz w:val="21"/>
          <w:szCs w:val="21"/>
        </w:rPr>
        <w:t>paroi</w:t>
      </w:r>
      <w:r w:rsidR="00346C0C">
        <w:rPr>
          <w:rFonts w:ascii="Comic Sans MS" w:hAnsi="Comic Sans MS" w:cs="Comic Sans MS"/>
          <w:color w:val="000000"/>
          <w:sz w:val="21"/>
          <w:szCs w:val="21"/>
        </w:rPr>
        <w:t xml:space="preserve"> réduite à un simple endothélium pour être au plus proche de la CIV.</w:t>
      </w:r>
    </w:p>
    <w:p w14:paraId="3B7159CB" w14:textId="70564C86" w:rsidR="008B5261" w:rsidRDefault="00346C0C" w:rsidP="002634FD">
      <w:pPr>
        <w:widowControl w:val="0"/>
        <w:autoSpaceDE w:val="0"/>
        <w:autoSpaceDN w:val="0"/>
        <w:adjustRightInd w:val="0"/>
        <w:spacing w:line="300" w:lineRule="atLeast"/>
        <w:rPr>
          <w:rFonts w:ascii="Comic Sans MS" w:hAnsi="Comic Sans MS" w:cs="Comic Sans MS"/>
          <w:color w:val="000000"/>
          <w:sz w:val="21"/>
          <w:szCs w:val="21"/>
        </w:rPr>
      </w:pPr>
      <w:r w:rsidRPr="00346C0C">
        <w:rPr>
          <w:rFonts w:ascii="Comic Sans MS" w:eastAsia="MS Mincho" w:hAnsi="Comic Sans MS" w:cs="MS Mincho"/>
          <w:color w:val="000000"/>
          <w:sz w:val="21"/>
          <w:szCs w:val="21"/>
        </w:rPr>
        <w:t xml:space="preserve">On aura un réseau veineux parallèle au réseau </w:t>
      </w:r>
      <w:r w:rsidR="00B71004" w:rsidRPr="00346C0C">
        <w:rPr>
          <w:rFonts w:ascii="Comic Sans MS" w:eastAsia="MS Mincho" w:hAnsi="Comic Sans MS" w:cs="MS Mincho"/>
          <w:color w:val="000000"/>
          <w:sz w:val="21"/>
          <w:szCs w:val="21"/>
        </w:rPr>
        <w:t>artériel</w:t>
      </w:r>
      <w:r w:rsidRPr="00346C0C">
        <w:rPr>
          <w:rFonts w:ascii="Comic Sans MS" w:eastAsia="MS Mincho" w:hAnsi="Comic Sans MS" w:cs="MS Mincho"/>
          <w:color w:val="000000"/>
          <w:sz w:val="21"/>
          <w:szCs w:val="21"/>
        </w:rPr>
        <w:t xml:space="preserve"> qui rejoindra le système cave inférieur du fœtus.</w:t>
      </w:r>
      <w:r w:rsidR="008B5261" w:rsidRPr="00346C0C">
        <w:rPr>
          <w:rFonts w:ascii="Comic Sans MS" w:hAnsi="Comic Sans MS" w:cs="Comic Sans MS"/>
          <w:color w:val="000000"/>
          <w:sz w:val="21"/>
          <w:szCs w:val="21"/>
        </w:rPr>
        <w:t xml:space="preserve"> </w:t>
      </w:r>
    </w:p>
    <w:p w14:paraId="29EA82EF" w14:textId="77777777" w:rsidR="00AD095B" w:rsidRPr="00346C0C" w:rsidRDefault="00AD095B" w:rsidP="002634FD">
      <w:pPr>
        <w:widowControl w:val="0"/>
        <w:autoSpaceDE w:val="0"/>
        <w:autoSpaceDN w:val="0"/>
        <w:adjustRightInd w:val="0"/>
        <w:spacing w:line="300" w:lineRule="atLeast"/>
        <w:rPr>
          <w:rFonts w:ascii="Comic Sans MS" w:eastAsia="MS Mincho" w:hAnsi="Comic Sans MS" w:cs="MS Mincho"/>
          <w:color w:val="000000"/>
          <w:sz w:val="21"/>
          <w:szCs w:val="21"/>
        </w:rPr>
      </w:pPr>
      <w:bookmarkStart w:id="0" w:name="_GoBack"/>
      <w:bookmarkEnd w:id="0"/>
    </w:p>
    <w:tbl>
      <w:tblPr>
        <w:tblpPr w:leftFromText="141" w:rightFromText="141" w:vertAnchor="text" w:horzAnchor="page" w:tblpX="2312" w:tblpY="36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220"/>
      </w:tblGrid>
      <w:tr w:rsidR="00346C0C" w14:paraId="07E634A7" w14:textId="77777777" w:rsidTr="00346C0C">
        <w:tblPrEx>
          <w:tblCellMar>
            <w:top w:w="0" w:type="dxa"/>
            <w:bottom w:w="0" w:type="dxa"/>
          </w:tblCellMar>
        </w:tblPrEx>
        <w:trPr>
          <w:trHeight w:val="900"/>
        </w:trPr>
        <w:tc>
          <w:tcPr>
            <w:tcW w:w="5220" w:type="dxa"/>
          </w:tcPr>
          <w:p w14:paraId="58A8CDA4" w14:textId="77777777" w:rsidR="00346C0C" w:rsidRDefault="00346C0C" w:rsidP="00346C0C">
            <w:pPr>
              <w:widowControl w:val="0"/>
              <w:autoSpaceDE w:val="0"/>
              <w:autoSpaceDN w:val="0"/>
              <w:adjustRightInd w:val="0"/>
              <w:spacing w:line="300" w:lineRule="atLeast"/>
              <w:ind w:left="114"/>
              <w:rPr>
                <w:rFonts w:ascii="Comic Sans MS" w:hAnsi="Comic Sans MS" w:cs="Comic Sans MS"/>
                <w:color w:val="FC1454"/>
                <w:sz w:val="21"/>
                <w:szCs w:val="21"/>
              </w:rPr>
            </w:pPr>
            <w:r>
              <w:rPr>
                <w:rFonts w:ascii="Comic Sans MS" w:hAnsi="Comic Sans MS" w:cs="Comic Sans MS"/>
                <w:b/>
                <w:bCs/>
                <w:color w:val="000000"/>
                <w:sz w:val="21"/>
                <w:szCs w:val="21"/>
              </w:rPr>
              <w:t xml:space="preserve">Artères ombilicales </w:t>
            </w:r>
            <w:r>
              <w:rPr>
                <w:rFonts w:ascii="Comic Sans MS" w:hAnsi="Comic Sans MS" w:cs="Comic Sans MS"/>
                <w:color w:val="000000"/>
                <w:sz w:val="21"/>
                <w:szCs w:val="21"/>
              </w:rPr>
              <w:t xml:space="preserve">: pression sanguine </w:t>
            </w:r>
            <w:r>
              <w:rPr>
                <w:rFonts w:ascii="Comic Sans MS" w:hAnsi="Comic Sans MS" w:cs="Comic Sans MS"/>
                <w:color w:val="FC1454"/>
                <w:sz w:val="21"/>
                <w:szCs w:val="21"/>
              </w:rPr>
              <w:t xml:space="preserve">50mmHg </w:t>
            </w:r>
          </w:p>
          <w:p w14:paraId="5EE5FD32" w14:textId="77777777" w:rsidR="00346C0C" w:rsidRDefault="00346C0C" w:rsidP="00346C0C">
            <w:pPr>
              <w:widowControl w:val="0"/>
              <w:autoSpaceDE w:val="0"/>
              <w:autoSpaceDN w:val="0"/>
              <w:adjustRightInd w:val="0"/>
              <w:spacing w:line="300" w:lineRule="atLeast"/>
              <w:ind w:left="114"/>
              <w:rPr>
                <w:rFonts w:ascii="MS Mincho" w:eastAsia="MS Mincho" w:hAnsi="MS Mincho" w:cs="MS Mincho"/>
                <w:color w:val="FC1454"/>
                <w:sz w:val="21"/>
                <w:szCs w:val="21"/>
              </w:rPr>
            </w:pPr>
            <w:r>
              <w:rPr>
                <w:rFonts w:ascii="Comic Sans MS" w:hAnsi="Comic Sans MS" w:cs="Comic Sans MS"/>
                <w:b/>
                <w:bCs/>
                <w:color w:val="000000"/>
                <w:sz w:val="21"/>
                <w:szCs w:val="21"/>
              </w:rPr>
              <w:t xml:space="preserve">Capillaires </w:t>
            </w:r>
            <w:r>
              <w:rPr>
                <w:rFonts w:ascii="Comic Sans MS" w:hAnsi="Comic Sans MS" w:cs="Comic Sans MS"/>
                <w:color w:val="000000"/>
                <w:sz w:val="21"/>
                <w:szCs w:val="21"/>
              </w:rPr>
              <w:t xml:space="preserve">: pression </w:t>
            </w:r>
            <w:r>
              <w:rPr>
                <w:rFonts w:ascii="Comic Sans MS" w:hAnsi="Comic Sans MS" w:cs="Comic Sans MS"/>
                <w:color w:val="FC1454"/>
                <w:sz w:val="21"/>
                <w:szCs w:val="21"/>
              </w:rPr>
              <w:t>30mmHg</w:t>
            </w:r>
            <w:r>
              <w:rPr>
                <w:rFonts w:ascii="MS Mincho" w:eastAsia="MS Mincho" w:hAnsi="MS Mincho" w:cs="MS Mincho"/>
                <w:color w:val="FC1454"/>
                <w:sz w:val="21"/>
                <w:szCs w:val="21"/>
              </w:rPr>
              <w:t> </w:t>
            </w:r>
          </w:p>
          <w:p w14:paraId="382F413B" w14:textId="77777777" w:rsidR="00346C0C" w:rsidRDefault="00346C0C" w:rsidP="00346C0C">
            <w:pPr>
              <w:widowControl w:val="0"/>
              <w:autoSpaceDE w:val="0"/>
              <w:autoSpaceDN w:val="0"/>
              <w:adjustRightInd w:val="0"/>
              <w:spacing w:line="300" w:lineRule="atLeast"/>
              <w:ind w:left="114"/>
              <w:rPr>
                <w:rFonts w:ascii="Comic Sans MS" w:hAnsi="Comic Sans MS" w:cs="Comic Sans MS"/>
                <w:b/>
                <w:bCs/>
                <w:color w:val="000000"/>
                <w:sz w:val="21"/>
                <w:szCs w:val="21"/>
              </w:rPr>
            </w:pPr>
            <w:r>
              <w:rPr>
                <w:rFonts w:ascii="Comic Sans MS" w:hAnsi="Comic Sans MS" w:cs="Comic Sans MS"/>
                <w:b/>
                <w:bCs/>
                <w:color w:val="000000"/>
                <w:sz w:val="21"/>
                <w:szCs w:val="21"/>
              </w:rPr>
              <w:t xml:space="preserve">Veines </w:t>
            </w:r>
            <w:r>
              <w:rPr>
                <w:rFonts w:ascii="Comic Sans MS" w:hAnsi="Comic Sans MS" w:cs="Comic Sans MS"/>
                <w:color w:val="000000"/>
                <w:sz w:val="21"/>
                <w:szCs w:val="21"/>
              </w:rPr>
              <w:t xml:space="preserve">: pression </w:t>
            </w:r>
            <w:r>
              <w:rPr>
                <w:rFonts w:ascii="Comic Sans MS" w:hAnsi="Comic Sans MS" w:cs="Comic Sans MS"/>
                <w:color w:val="FC1454"/>
                <w:sz w:val="21"/>
                <w:szCs w:val="21"/>
              </w:rPr>
              <w:t xml:space="preserve">20mmHg </w:t>
            </w:r>
          </w:p>
        </w:tc>
      </w:tr>
    </w:tbl>
    <w:p w14:paraId="080F9A45" w14:textId="77777777" w:rsidR="00346C0C" w:rsidRDefault="00346C0C" w:rsidP="008B5261">
      <w:pPr>
        <w:widowControl w:val="0"/>
        <w:autoSpaceDE w:val="0"/>
        <w:autoSpaceDN w:val="0"/>
        <w:adjustRightInd w:val="0"/>
        <w:spacing w:after="240" w:line="300" w:lineRule="atLeast"/>
        <w:rPr>
          <w:rFonts w:ascii="Comic Sans MS" w:hAnsi="Comic Sans MS" w:cs="Comic Sans MS"/>
          <w:b/>
          <w:bCs/>
          <w:color w:val="000000"/>
          <w:sz w:val="21"/>
          <w:szCs w:val="21"/>
        </w:rPr>
      </w:pPr>
    </w:p>
    <w:p w14:paraId="19AB8C8B" w14:textId="77777777" w:rsidR="00346C0C" w:rsidRPr="008B5261" w:rsidRDefault="00346C0C" w:rsidP="00346C0C">
      <w:pPr>
        <w:widowControl w:val="0"/>
        <w:numPr>
          <w:ilvl w:val="0"/>
          <w:numId w:val="2"/>
        </w:numPr>
        <w:tabs>
          <w:tab w:val="left" w:pos="220"/>
          <w:tab w:val="left" w:pos="720"/>
        </w:tabs>
        <w:autoSpaceDE w:val="0"/>
        <w:autoSpaceDN w:val="0"/>
        <w:adjustRightInd w:val="0"/>
        <w:spacing w:after="240" w:line="300" w:lineRule="atLeast"/>
        <w:ind w:hanging="720"/>
        <w:rPr>
          <w:rFonts w:ascii="Times" w:hAnsi="Times" w:cs="Times"/>
          <w:color w:val="FF0000"/>
          <w:sz w:val="40"/>
          <w:szCs w:val="40"/>
        </w:rPr>
      </w:pPr>
      <w:r w:rsidRPr="008B5261">
        <w:rPr>
          <w:rFonts w:ascii="Times" w:hAnsi="Times" w:cs="Times"/>
          <w:color w:val="FF0000"/>
          <w:sz w:val="40"/>
          <w:szCs w:val="40"/>
        </w:rPr>
        <w:sym w:font="Symbol" w:char="F0A9"/>
      </w:r>
    </w:p>
    <w:p w14:paraId="3D3D436C" w14:textId="77777777" w:rsidR="008B5261" w:rsidRDefault="008B5261" w:rsidP="008B5261">
      <w:pPr>
        <w:widowControl w:val="0"/>
        <w:tabs>
          <w:tab w:val="left" w:pos="220"/>
          <w:tab w:val="left" w:pos="720"/>
        </w:tabs>
        <w:autoSpaceDE w:val="0"/>
        <w:autoSpaceDN w:val="0"/>
        <w:adjustRightInd w:val="0"/>
        <w:spacing w:after="240" w:line="260" w:lineRule="atLeast"/>
        <w:ind w:left="-426" w:right="1842"/>
        <w:rPr>
          <w:rFonts w:ascii="Times" w:hAnsi="Times" w:cs="Times"/>
          <w:color w:val="000000"/>
        </w:rPr>
      </w:pPr>
    </w:p>
    <w:p w14:paraId="0D8CFDBE" w14:textId="77777777" w:rsidR="00B84A5D" w:rsidRDefault="00B84A5D" w:rsidP="008B5261">
      <w:pPr>
        <w:widowControl w:val="0"/>
        <w:tabs>
          <w:tab w:val="left" w:pos="220"/>
          <w:tab w:val="left" w:pos="720"/>
        </w:tabs>
        <w:autoSpaceDE w:val="0"/>
        <w:autoSpaceDN w:val="0"/>
        <w:adjustRightInd w:val="0"/>
        <w:spacing w:after="240" w:line="260" w:lineRule="atLeast"/>
        <w:ind w:left="-426" w:right="1842"/>
        <w:rPr>
          <w:rFonts w:ascii="Times" w:hAnsi="Times" w:cs="Times"/>
          <w:color w:val="000000"/>
        </w:rPr>
      </w:pPr>
    </w:p>
    <w:p w14:paraId="77F5392C" w14:textId="77777777" w:rsidR="003E1D0C" w:rsidRPr="003E1D0C" w:rsidRDefault="003E1D0C" w:rsidP="003E1D0C">
      <w:pPr>
        <w:widowControl w:val="0"/>
        <w:tabs>
          <w:tab w:val="left" w:pos="220"/>
          <w:tab w:val="left" w:pos="720"/>
        </w:tabs>
        <w:autoSpaceDE w:val="0"/>
        <w:autoSpaceDN w:val="0"/>
        <w:adjustRightInd w:val="0"/>
        <w:spacing w:after="240" w:line="260" w:lineRule="atLeast"/>
        <w:ind w:right="1842"/>
        <w:rPr>
          <w:rFonts w:ascii="Times" w:hAnsi="Times" w:cs="Times"/>
          <w:b/>
          <w:color w:val="FF0000"/>
        </w:rPr>
      </w:pPr>
      <w:r w:rsidRPr="003E1D0C">
        <w:rPr>
          <w:rFonts w:ascii="Times" w:hAnsi="Times" w:cs="Times"/>
          <w:b/>
          <w:color w:val="FF0000"/>
        </w:rPr>
        <w:t xml:space="preserve">Du coup la pression décroit de manière à orienter le flux sanguin fœtal, tout en faisant attention que que la pression dans les vaisseaux fœtaux soit supérieure que dans la CIV pour éviter qu’ils se collabent. </w:t>
      </w:r>
    </w:p>
    <w:p w14:paraId="51DD5D3E" w14:textId="644ED6A1" w:rsidR="003E1D0C" w:rsidRPr="003E1D0C" w:rsidRDefault="003E1D0C" w:rsidP="003E1D0C">
      <w:pPr>
        <w:widowControl w:val="0"/>
        <w:autoSpaceDE w:val="0"/>
        <w:autoSpaceDN w:val="0"/>
        <w:adjustRightInd w:val="0"/>
        <w:spacing w:after="240" w:line="300" w:lineRule="atLeast"/>
        <w:rPr>
          <w:rFonts w:ascii="Times" w:hAnsi="Times" w:cs="Times"/>
          <w:color w:val="000000"/>
        </w:rPr>
      </w:pPr>
      <w:r>
        <w:rPr>
          <w:rFonts w:ascii="Times" w:hAnsi="Times" w:cs="Times"/>
          <w:color w:val="000000"/>
        </w:rPr>
        <w:t>On a un</w:t>
      </w:r>
      <w:r w:rsidRPr="003E1D0C">
        <w:rPr>
          <w:rFonts w:ascii="Times" w:hAnsi="Times" w:cs="Times"/>
          <w:color w:val="000000"/>
        </w:rPr>
        <w:t xml:space="preserve">e </w:t>
      </w:r>
      <w:r w:rsidRPr="003E1D0C">
        <w:rPr>
          <w:rFonts w:ascii="Times" w:hAnsi="Times" w:cs="Comic Sans MS"/>
          <w:color w:val="000000"/>
        </w:rPr>
        <w:t xml:space="preserve">différence de pression </w:t>
      </w:r>
      <w:r>
        <w:rPr>
          <w:rFonts w:ascii="Times" w:hAnsi="Times" w:cs="Comic Sans MS"/>
          <w:color w:val="000000"/>
        </w:rPr>
        <w:t xml:space="preserve">importante entre </w:t>
      </w:r>
      <w:r w:rsidRPr="003E1D0C">
        <w:rPr>
          <w:rFonts w:ascii="Times" w:hAnsi="Times" w:cs="Comic Sans MS"/>
          <w:b/>
          <w:bCs/>
          <w:color w:val="000000"/>
        </w:rPr>
        <w:t xml:space="preserve">artère spiralées ( 70mmHg ) / chambre intervilleuse ( 10mmHg ) </w:t>
      </w:r>
      <w:r>
        <w:rPr>
          <w:rFonts w:ascii="Times" w:hAnsi="Times" w:cs="Comic Sans MS"/>
          <w:color w:val="000000"/>
        </w:rPr>
        <w:t xml:space="preserve">de manière à favoriser l’afflux de sang vers la CIV. </w:t>
      </w:r>
      <w:r w:rsidRPr="003E1D0C">
        <w:rPr>
          <w:rFonts w:ascii="Times" w:hAnsi="Times" w:cs="Times"/>
          <w:color w:val="000000"/>
          <w:sz w:val="21"/>
          <w:szCs w:val="21"/>
        </w:rPr>
        <w:t> </w:t>
      </w:r>
      <w:r w:rsidRPr="003E1D0C">
        <w:rPr>
          <w:rFonts w:ascii="Times" w:hAnsi="Times" w:cs="Comic Sans MS"/>
          <w:color w:val="000000"/>
        </w:rPr>
        <w:t xml:space="preserve">Le sang revient vers la plaque basale, repris par les </w:t>
      </w:r>
      <w:r w:rsidRPr="003E1D0C">
        <w:rPr>
          <w:rFonts w:ascii="Times" w:hAnsi="Times" w:cs="Comic Sans MS"/>
          <w:b/>
          <w:bCs/>
          <w:color w:val="000000"/>
        </w:rPr>
        <w:t>veines utérines à une pression</w:t>
      </w:r>
      <w:r w:rsidRPr="003E1D0C">
        <w:rPr>
          <w:rFonts w:ascii="Times" w:hAnsi="Times" w:cs="Comic Sans MS"/>
          <w:color w:val="000000"/>
        </w:rPr>
        <w:t xml:space="preserve"> </w:t>
      </w:r>
      <w:r w:rsidRPr="003E1D0C">
        <w:rPr>
          <w:rFonts w:ascii="Times" w:hAnsi="Times" w:cs="Comic Sans MS"/>
          <w:b/>
          <w:bCs/>
          <w:color w:val="000000"/>
        </w:rPr>
        <w:t>&lt; 10mmHg.</w:t>
      </w:r>
      <w:r w:rsidRPr="003E1D0C">
        <w:rPr>
          <w:rFonts w:ascii="Times" w:hAnsi="Times" w:cs="Comic Sans MS"/>
          <w:color w:val="000000"/>
        </w:rPr>
        <w:t xml:space="preserve"> </w:t>
      </w:r>
      <w:r w:rsidRPr="003E1D0C">
        <w:rPr>
          <w:rFonts w:ascii="MS Mincho" w:eastAsia="MS Mincho" w:hAnsi="MS Mincho" w:cs="MS Mincho"/>
          <w:color w:val="000000"/>
        </w:rPr>
        <w:t> </w:t>
      </w:r>
      <w:r w:rsidRPr="003E1D0C">
        <w:rPr>
          <w:rFonts w:ascii="Times" w:eastAsia="MS Mincho" w:hAnsi="Times" w:cs="MS Mincho"/>
          <w:color w:val="000000"/>
        </w:rPr>
        <w:t xml:space="preserve"> </w:t>
      </w:r>
      <w:r w:rsidRPr="003E1D0C">
        <w:rPr>
          <w:rFonts w:ascii="MS Mincho" w:eastAsia="MS Mincho" w:hAnsi="MS Mincho" w:cs="MS Mincho"/>
          <w:color w:val="000000"/>
        </w:rPr>
        <w:t> </w:t>
      </w:r>
    </w:p>
    <w:p w14:paraId="5B215F89" w14:textId="77777777" w:rsidR="003E1D0C" w:rsidRDefault="003E1D0C" w:rsidP="00B84A5D">
      <w:pPr>
        <w:widowControl w:val="0"/>
        <w:tabs>
          <w:tab w:val="left" w:pos="220"/>
          <w:tab w:val="left" w:pos="720"/>
        </w:tabs>
        <w:autoSpaceDE w:val="0"/>
        <w:autoSpaceDN w:val="0"/>
        <w:adjustRightInd w:val="0"/>
        <w:spacing w:after="240" w:line="260" w:lineRule="atLeast"/>
        <w:ind w:right="1842"/>
        <w:rPr>
          <w:rFonts w:ascii="Times" w:hAnsi="Times" w:cs="Times"/>
          <w:color w:val="000000"/>
        </w:rPr>
      </w:pPr>
    </w:p>
    <w:p w14:paraId="67A67DC9" w14:textId="77777777" w:rsidR="00DE6E50" w:rsidRPr="001D21C0" w:rsidRDefault="00DE6E50" w:rsidP="001D21C0">
      <w:pPr>
        <w:pStyle w:val="Pardeliste"/>
        <w:widowControl w:val="0"/>
        <w:numPr>
          <w:ilvl w:val="0"/>
          <w:numId w:val="1"/>
        </w:numPr>
        <w:tabs>
          <w:tab w:val="left" w:pos="220"/>
          <w:tab w:val="left" w:pos="720"/>
        </w:tabs>
        <w:autoSpaceDE w:val="0"/>
        <w:autoSpaceDN w:val="0"/>
        <w:adjustRightInd w:val="0"/>
        <w:spacing w:line="260" w:lineRule="atLeast"/>
        <w:ind w:left="142" w:right="1842"/>
        <w:rPr>
          <w:rFonts w:ascii="Times" w:hAnsi="Times" w:cs="Times"/>
          <w:b/>
          <w:i/>
          <w:color w:val="FF0000"/>
          <w:sz w:val="28"/>
          <w:szCs w:val="28"/>
          <w:u w:val="single"/>
        </w:rPr>
      </w:pPr>
      <w:r w:rsidRPr="001D21C0">
        <w:rPr>
          <w:rFonts w:ascii="Times" w:hAnsi="Times" w:cs="Times"/>
          <w:b/>
          <w:i/>
          <w:color w:val="FF0000"/>
          <w:sz w:val="28"/>
          <w:szCs w:val="28"/>
          <w:u w:val="single"/>
        </w:rPr>
        <w:t xml:space="preserve">Le cordon ombilical </w:t>
      </w:r>
    </w:p>
    <w:p w14:paraId="1F0005DF" w14:textId="50C2848A" w:rsidR="00DE6E50" w:rsidRPr="00DE6E50" w:rsidRDefault="00DE6E50" w:rsidP="00DE6E50">
      <w:pPr>
        <w:widowControl w:val="0"/>
        <w:tabs>
          <w:tab w:val="left" w:pos="220"/>
          <w:tab w:val="left" w:pos="720"/>
        </w:tabs>
        <w:autoSpaceDE w:val="0"/>
        <w:autoSpaceDN w:val="0"/>
        <w:adjustRightInd w:val="0"/>
        <w:spacing w:line="260" w:lineRule="atLeast"/>
        <w:ind w:right="283"/>
        <w:rPr>
          <w:rFonts w:ascii="Times" w:hAnsi="Times" w:cs="Times"/>
          <w:color w:val="000000"/>
        </w:rPr>
      </w:pPr>
      <w:r w:rsidRPr="00DE6E50">
        <w:rPr>
          <w:rFonts w:ascii="MS Mincho" w:eastAsia="MS Mincho" w:hAnsi="MS Mincho" w:cs="MS Mincho"/>
          <w:color w:val="000000"/>
        </w:rPr>
        <w:t> </w:t>
      </w:r>
      <w:r>
        <w:rPr>
          <w:rFonts w:ascii="Times" w:hAnsi="Times" w:cs="Comic Sans MS"/>
          <w:color w:val="000000"/>
        </w:rPr>
        <w:t xml:space="preserve">Il s'insère sur </w:t>
      </w:r>
      <w:r w:rsidR="001D21C0">
        <w:rPr>
          <w:rFonts w:ascii="Times" w:hAnsi="Times" w:cs="Comic Sans MS"/>
          <w:color w:val="000000"/>
        </w:rPr>
        <w:t>la face fœtale</w:t>
      </w:r>
      <w:r>
        <w:rPr>
          <w:rFonts w:ascii="Times" w:hAnsi="Times" w:cs="Comic Sans MS"/>
          <w:color w:val="000000"/>
        </w:rPr>
        <w:t xml:space="preserve"> en zone centrale ou paracentrale du disque placentaire.</w:t>
      </w:r>
      <w:r w:rsidRPr="00DE6E50">
        <w:rPr>
          <w:rFonts w:ascii="Times" w:hAnsi="Times" w:cs="Times"/>
          <w:color w:val="000000"/>
          <w:kern w:val="1"/>
        </w:rPr>
        <w:tab/>
      </w:r>
      <w:r w:rsidRPr="00DE6E50">
        <w:rPr>
          <w:rFonts w:ascii="Times" w:hAnsi="Times" w:cs="Times"/>
          <w:color w:val="000000"/>
          <w:kern w:val="1"/>
        </w:rPr>
        <w:tab/>
      </w:r>
      <w:r w:rsidRPr="00DE6E50">
        <w:rPr>
          <w:rFonts w:ascii="Times" w:hAnsi="Times" w:cs="Times"/>
          <w:color w:val="000000"/>
        </w:rPr>
        <w:t>–  </w:t>
      </w:r>
      <w:r w:rsidRPr="00DE6E50">
        <w:rPr>
          <w:rFonts w:ascii="Times" w:hAnsi="Times" w:cs="Comic Sans MS"/>
          <w:b/>
          <w:bCs/>
          <w:color w:val="000000"/>
        </w:rPr>
        <w:t xml:space="preserve">taille </w:t>
      </w:r>
      <w:r w:rsidRPr="00DE6E50">
        <w:rPr>
          <w:rFonts w:ascii="Times" w:hAnsi="Times" w:cs="Comic Sans MS"/>
          <w:color w:val="000000"/>
        </w:rPr>
        <w:t xml:space="preserve">: 50 à 60 cm de long </w:t>
      </w:r>
      <w:r w:rsidRPr="00DE6E50">
        <w:rPr>
          <w:rFonts w:ascii="MS Mincho" w:eastAsia="MS Mincho" w:hAnsi="MS Mincho" w:cs="MS Mincho"/>
          <w:color w:val="000000"/>
        </w:rPr>
        <w:t> </w:t>
      </w:r>
    </w:p>
    <w:p w14:paraId="6B82631C" w14:textId="55B017BF" w:rsidR="00DE6E50" w:rsidRDefault="00DE6E50" w:rsidP="00DE6E50">
      <w:pPr>
        <w:widowControl w:val="0"/>
        <w:tabs>
          <w:tab w:val="left" w:pos="940"/>
          <w:tab w:val="left" w:pos="1440"/>
        </w:tabs>
        <w:autoSpaceDE w:val="0"/>
        <w:autoSpaceDN w:val="0"/>
        <w:adjustRightInd w:val="0"/>
        <w:spacing w:line="260" w:lineRule="atLeast"/>
        <w:rPr>
          <w:rFonts w:ascii="MS Mincho" w:eastAsia="MS Mincho" w:hAnsi="MS Mincho" w:cs="MS Mincho"/>
          <w:color w:val="000000"/>
        </w:rPr>
      </w:pPr>
      <w:r>
        <w:rPr>
          <w:rFonts w:ascii="Times" w:hAnsi="Times" w:cs="Times"/>
          <w:color w:val="000000"/>
          <w:kern w:val="1"/>
        </w:rPr>
        <w:t xml:space="preserve">    </w:t>
      </w:r>
      <w:r w:rsidRPr="00DE6E50">
        <w:rPr>
          <w:rFonts w:ascii="Times" w:hAnsi="Times" w:cs="Times"/>
          <w:color w:val="000000"/>
        </w:rPr>
        <w:t>–  </w:t>
      </w:r>
      <w:r w:rsidRPr="00DE6E50">
        <w:rPr>
          <w:rFonts w:ascii="Times" w:hAnsi="Times" w:cs="Comic Sans MS"/>
          <w:b/>
          <w:bCs/>
          <w:color w:val="000000"/>
        </w:rPr>
        <w:t xml:space="preserve">calibre </w:t>
      </w:r>
      <w:r w:rsidRPr="00DE6E50">
        <w:rPr>
          <w:rFonts w:ascii="Times" w:hAnsi="Times" w:cs="Comic Sans MS"/>
          <w:color w:val="000000"/>
        </w:rPr>
        <w:t xml:space="preserve">: environ 15 mm </w:t>
      </w:r>
      <w:r w:rsidRPr="00DE6E50">
        <w:rPr>
          <w:rFonts w:ascii="MS Mincho" w:eastAsia="MS Mincho" w:hAnsi="MS Mincho" w:cs="MS Mincho"/>
          <w:color w:val="000000"/>
        </w:rPr>
        <w:t> </w:t>
      </w:r>
    </w:p>
    <w:p w14:paraId="185868EC" w14:textId="77777777" w:rsidR="00DE6E50" w:rsidRDefault="00DE6E50" w:rsidP="00DE6E50">
      <w:pPr>
        <w:widowControl w:val="0"/>
        <w:tabs>
          <w:tab w:val="left" w:pos="940"/>
          <w:tab w:val="left" w:pos="1440"/>
        </w:tabs>
        <w:autoSpaceDE w:val="0"/>
        <w:autoSpaceDN w:val="0"/>
        <w:adjustRightInd w:val="0"/>
        <w:spacing w:line="260" w:lineRule="atLeast"/>
        <w:rPr>
          <w:rFonts w:ascii="Times" w:hAnsi="Times" w:cs="Comic Sans MS"/>
          <w:color w:val="000000"/>
        </w:rPr>
      </w:pPr>
      <w:r>
        <w:rPr>
          <w:rFonts w:ascii="MS Mincho" w:eastAsia="MS Mincho" w:hAnsi="MS Mincho" w:cs="MS Mincho"/>
          <w:color w:val="000000"/>
        </w:rPr>
        <w:t xml:space="preserve">  </w:t>
      </w:r>
      <w:r w:rsidRPr="00DE6E50">
        <w:rPr>
          <w:rFonts w:ascii="Times" w:hAnsi="Times" w:cs="Times"/>
          <w:color w:val="000000"/>
        </w:rPr>
        <w:t>–  </w:t>
      </w:r>
      <w:r w:rsidRPr="00DE6E50">
        <w:rPr>
          <w:rFonts w:ascii="Times" w:hAnsi="Times" w:cs="Comic Sans MS"/>
          <w:b/>
          <w:color w:val="000000"/>
        </w:rPr>
        <w:t>Aspect :</w:t>
      </w:r>
      <w:r>
        <w:rPr>
          <w:rFonts w:ascii="Times" w:hAnsi="Times" w:cs="Comic Sans MS"/>
          <w:color w:val="000000"/>
        </w:rPr>
        <w:t xml:space="preserve"> Spiralé</w:t>
      </w:r>
    </w:p>
    <w:p w14:paraId="1B30FC8A" w14:textId="77777777" w:rsidR="00DE6E50" w:rsidRDefault="00DE6E50" w:rsidP="00DE6E50">
      <w:pPr>
        <w:widowControl w:val="0"/>
        <w:tabs>
          <w:tab w:val="left" w:pos="940"/>
          <w:tab w:val="left" w:pos="1440"/>
        </w:tabs>
        <w:autoSpaceDE w:val="0"/>
        <w:autoSpaceDN w:val="0"/>
        <w:adjustRightInd w:val="0"/>
        <w:spacing w:line="260" w:lineRule="atLeast"/>
        <w:rPr>
          <w:rFonts w:ascii="Times" w:hAnsi="Times" w:cs="Comic Sans MS"/>
          <w:color w:val="000000"/>
        </w:rPr>
      </w:pPr>
    </w:p>
    <w:p w14:paraId="6BD24002" w14:textId="12BDECC5" w:rsidR="00DE6E50" w:rsidRPr="00DE6E50" w:rsidRDefault="00DE6E50" w:rsidP="00DE6E50">
      <w:pPr>
        <w:widowControl w:val="0"/>
        <w:tabs>
          <w:tab w:val="left" w:pos="940"/>
          <w:tab w:val="left" w:pos="1440"/>
        </w:tabs>
        <w:autoSpaceDE w:val="0"/>
        <w:autoSpaceDN w:val="0"/>
        <w:adjustRightInd w:val="0"/>
        <w:spacing w:line="260" w:lineRule="atLeast"/>
        <w:rPr>
          <w:rFonts w:ascii="Times" w:hAnsi="Times" w:cs="Times"/>
          <w:color w:val="000000"/>
        </w:rPr>
      </w:pPr>
      <w:r w:rsidRPr="00DE6E50">
        <w:rPr>
          <w:rFonts w:ascii="MS Mincho" w:eastAsia="MS Mincho" w:hAnsi="MS Mincho" w:cs="MS Mincho"/>
          <w:color w:val="000000"/>
        </w:rPr>
        <w:t> </w:t>
      </w:r>
      <w:r w:rsidRPr="00DE6E50">
        <w:rPr>
          <w:rFonts w:ascii="Times" w:hAnsi="Times" w:cs="Comic Sans MS"/>
          <w:color w:val="000000"/>
        </w:rPr>
        <w:t xml:space="preserve">Le cordon contient </w:t>
      </w:r>
      <w:r w:rsidRPr="00DE6E50">
        <w:rPr>
          <w:rFonts w:ascii="Times" w:hAnsi="Times" w:cs="Comic Sans MS"/>
          <w:b/>
          <w:bCs/>
          <w:color w:val="000000"/>
        </w:rPr>
        <w:t>2 artères et 1 veine</w:t>
      </w:r>
      <w:r w:rsidRPr="00DE6E50">
        <w:rPr>
          <w:rFonts w:ascii="Times" w:hAnsi="Times" w:cs="Comic Sans MS"/>
          <w:color w:val="000000"/>
        </w:rPr>
        <w:t xml:space="preserve">, plus </w:t>
      </w:r>
      <w:r w:rsidRPr="00DE6E50">
        <w:rPr>
          <w:rFonts w:ascii="Times" w:hAnsi="Times" w:cs="Comic Sans MS"/>
          <w:b/>
          <w:bCs/>
          <w:color w:val="000000"/>
        </w:rPr>
        <w:t xml:space="preserve">la gelée de Warthon </w:t>
      </w:r>
      <w:r w:rsidRPr="00DE6E50">
        <w:rPr>
          <w:rFonts w:ascii="Times" w:hAnsi="Times" w:cs="Comic Sans MS"/>
          <w:color w:val="000000"/>
        </w:rPr>
        <w:t xml:space="preserve">englobant les vaisseaux. </w:t>
      </w:r>
      <w:r w:rsidRPr="00DE6E50">
        <w:rPr>
          <w:rFonts w:ascii="MS Mincho" w:eastAsia="MS Mincho" w:hAnsi="MS Mincho" w:cs="MS Mincho"/>
          <w:color w:val="000000"/>
        </w:rPr>
        <w:t> </w:t>
      </w:r>
    </w:p>
    <w:p w14:paraId="7BEE73E6" w14:textId="02CF94EE" w:rsidR="00DE6E50" w:rsidRDefault="00DE6E50" w:rsidP="00DE6E50">
      <w:pPr>
        <w:widowControl w:val="0"/>
        <w:numPr>
          <w:ilvl w:val="0"/>
          <w:numId w:val="3"/>
        </w:numPr>
        <w:autoSpaceDE w:val="0"/>
        <w:autoSpaceDN w:val="0"/>
        <w:adjustRightInd w:val="0"/>
        <w:spacing w:line="280" w:lineRule="atLeast"/>
        <w:ind w:left="0" w:firstLine="0"/>
        <w:rPr>
          <w:rFonts w:ascii="Times" w:hAnsi="Times" w:cs="Times"/>
          <w:color w:val="000000"/>
        </w:rPr>
      </w:pPr>
      <w:r>
        <w:rPr>
          <w:rFonts w:ascii="Times" w:hAnsi="Times" w:cs="Times"/>
          <w:color w:val="000000"/>
        </w:rPr>
        <w:t xml:space="preserve">  </w:t>
      </w:r>
      <w:r>
        <w:rPr>
          <w:rFonts w:ascii="Times" w:hAnsi="Times" w:cs="Times"/>
          <w:noProof/>
          <w:color w:val="000000"/>
          <w:lang w:eastAsia="fr-FR"/>
        </w:rPr>
        <w:drawing>
          <wp:inline distT="0" distB="0" distL="0" distR="0" wp14:anchorId="55D3533E" wp14:editId="4D2394B5">
            <wp:extent cx="1117600" cy="12700"/>
            <wp:effectExtent l="0" t="0" r="0" b="12700"/>
            <wp:docPr id="35" name="Imag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17600" cy="1270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lang w:eastAsia="fr-FR"/>
        </w:rPr>
        <w:drawing>
          <wp:inline distT="0" distB="0" distL="0" distR="0" wp14:anchorId="10ADF514" wp14:editId="789D9893">
            <wp:extent cx="1219200" cy="12700"/>
            <wp:effectExtent l="0" t="0" r="0" b="12700"/>
            <wp:docPr id="33" name="Imag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19200" cy="12700"/>
                    </a:xfrm>
                    <a:prstGeom prst="rect">
                      <a:avLst/>
                    </a:prstGeom>
                    <a:noFill/>
                    <a:ln>
                      <a:noFill/>
                    </a:ln>
                  </pic:spPr>
                </pic:pic>
              </a:graphicData>
            </a:graphic>
          </wp:inline>
        </w:drawing>
      </w:r>
      <w:r>
        <w:rPr>
          <w:rFonts w:ascii="Times" w:hAnsi="Times" w:cs="Times"/>
          <w:color w:val="000000"/>
        </w:rPr>
        <w:t xml:space="preserve">  </w:t>
      </w:r>
    </w:p>
    <w:tbl>
      <w:tblPr>
        <w:tblW w:w="10915" w:type="dxa"/>
        <w:tblInd w:w="-719" w:type="dxa"/>
        <w:tblBorders>
          <w:top w:val="nil"/>
          <w:left w:val="nil"/>
          <w:right w:val="nil"/>
        </w:tblBorders>
        <w:tblLayout w:type="fixed"/>
        <w:tblLook w:val="0000" w:firstRow="0" w:lastRow="0" w:firstColumn="0" w:lastColumn="0" w:noHBand="0" w:noVBand="0"/>
      </w:tblPr>
      <w:tblGrid>
        <w:gridCol w:w="3967"/>
        <w:gridCol w:w="3361"/>
        <w:gridCol w:w="3587"/>
      </w:tblGrid>
      <w:tr w:rsidR="00DE6E50" w14:paraId="7942DBD9" w14:textId="77777777" w:rsidTr="00DE6E50">
        <w:tblPrEx>
          <w:tblCellMar>
            <w:top w:w="0" w:type="dxa"/>
            <w:bottom w:w="0" w:type="dxa"/>
          </w:tblCellMar>
        </w:tblPrEx>
        <w:trPr>
          <w:trHeight w:val="376"/>
        </w:trPr>
        <w:tc>
          <w:tcPr>
            <w:tcW w:w="3967"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vAlign w:val="center"/>
          </w:tcPr>
          <w:p w14:paraId="05E14368" w14:textId="24672A0B" w:rsidR="00DE6E50" w:rsidRDefault="00DE6E50">
            <w:pPr>
              <w:widowControl w:val="0"/>
              <w:autoSpaceDE w:val="0"/>
              <w:autoSpaceDN w:val="0"/>
              <w:adjustRightInd w:val="0"/>
              <w:spacing w:after="240" w:line="300" w:lineRule="atLeast"/>
              <w:rPr>
                <w:rFonts w:ascii="Times" w:hAnsi="Times" w:cs="Times"/>
                <w:color w:val="000000"/>
              </w:rPr>
            </w:pPr>
            <w:r>
              <w:rPr>
                <w:rFonts w:ascii="Comic Sans MS" w:hAnsi="Comic Sans MS" w:cs="Comic Sans MS"/>
                <w:b/>
                <w:bCs/>
                <w:color w:val="2FC653"/>
                <w:sz w:val="21"/>
                <w:szCs w:val="21"/>
              </w:rPr>
              <w:t xml:space="preserve">Artères ombilicales (x 2) </w:t>
            </w:r>
          </w:p>
        </w:tc>
        <w:tc>
          <w:tcPr>
            <w:tcW w:w="3361"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vAlign w:val="center"/>
          </w:tcPr>
          <w:p w14:paraId="2DE3A235" w14:textId="24C4B16E" w:rsidR="00DE6E50" w:rsidRDefault="00DE6E50">
            <w:pPr>
              <w:widowControl w:val="0"/>
              <w:autoSpaceDE w:val="0"/>
              <w:autoSpaceDN w:val="0"/>
              <w:adjustRightInd w:val="0"/>
              <w:spacing w:after="240" w:line="300" w:lineRule="atLeast"/>
              <w:rPr>
                <w:rFonts w:ascii="Times" w:hAnsi="Times" w:cs="Times"/>
                <w:color w:val="000000"/>
              </w:rPr>
            </w:pPr>
            <w:r>
              <w:rPr>
                <w:rFonts w:ascii="Comic Sans MS" w:hAnsi="Comic Sans MS" w:cs="Comic Sans MS"/>
                <w:b/>
                <w:bCs/>
                <w:color w:val="2878E6"/>
                <w:sz w:val="21"/>
                <w:szCs w:val="21"/>
              </w:rPr>
              <w:t>Veine ombilicale unique</w:t>
            </w:r>
          </w:p>
        </w:tc>
        <w:tc>
          <w:tcPr>
            <w:tcW w:w="3587"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vAlign w:val="center"/>
          </w:tcPr>
          <w:p w14:paraId="10D2924A" w14:textId="77777777" w:rsidR="00DE6E50" w:rsidRDefault="00DE6E50">
            <w:pPr>
              <w:widowControl w:val="0"/>
              <w:autoSpaceDE w:val="0"/>
              <w:autoSpaceDN w:val="0"/>
              <w:adjustRightInd w:val="0"/>
              <w:spacing w:after="240" w:line="300" w:lineRule="atLeast"/>
              <w:rPr>
                <w:rFonts w:ascii="Times" w:hAnsi="Times" w:cs="Times"/>
                <w:color w:val="000000"/>
              </w:rPr>
            </w:pPr>
            <w:r>
              <w:rPr>
                <w:rFonts w:ascii="Comic Sans MS" w:hAnsi="Comic Sans MS" w:cs="Comic Sans MS"/>
                <w:b/>
                <w:bCs/>
                <w:color w:val="FC2A07"/>
                <w:sz w:val="21"/>
                <w:szCs w:val="21"/>
              </w:rPr>
              <w:t xml:space="preserve">Gelée de Warthon </w:t>
            </w:r>
          </w:p>
        </w:tc>
      </w:tr>
      <w:tr w:rsidR="00DE6E50" w14:paraId="38E00F14" w14:textId="77777777" w:rsidTr="00DE6E50">
        <w:tblPrEx>
          <w:tblCellMar>
            <w:top w:w="0" w:type="dxa"/>
            <w:bottom w:w="0" w:type="dxa"/>
          </w:tblCellMar>
        </w:tblPrEx>
        <w:trPr>
          <w:trHeight w:val="2535"/>
        </w:trPr>
        <w:tc>
          <w:tcPr>
            <w:tcW w:w="3967"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vAlign w:val="center"/>
          </w:tcPr>
          <w:p w14:paraId="45B447B2" w14:textId="77777777" w:rsidR="00DE6E50" w:rsidRDefault="00DE6E50">
            <w:pPr>
              <w:widowControl w:val="0"/>
              <w:autoSpaceDE w:val="0"/>
              <w:autoSpaceDN w:val="0"/>
              <w:adjustRightInd w:val="0"/>
              <w:spacing w:after="240" w:line="300" w:lineRule="atLeast"/>
              <w:rPr>
                <w:rFonts w:ascii="Comic Sans MS" w:hAnsi="Comic Sans MS" w:cs="Comic Sans MS"/>
                <w:b/>
                <w:bCs/>
                <w:color w:val="000000"/>
                <w:sz w:val="21"/>
                <w:szCs w:val="21"/>
              </w:rPr>
            </w:pPr>
            <w:r>
              <w:rPr>
                <w:rFonts w:ascii="Comic Sans MS" w:hAnsi="Comic Sans MS" w:cs="Comic Sans MS"/>
                <w:color w:val="000000"/>
                <w:sz w:val="21"/>
                <w:szCs w:val="21"/>
              </w:rPr>
              <w:t xml:space="preserve">- lumière : </w:t>
            </w:r>
            <w:r>
              <w:rPr>
                <w:rFonts w:ascii="Comic Sans MS" w:hAnsi="Comic Sans MS" w:cs="Comic Sans MS"/>
                <w:b/>
                <w:bCs/>
                <w:color w:val="000000"/>
                <w:sz w:val="21"/>
                <w:szCs w:val="21"/>
              </w:rPr>
              <w:t xml:space="preserve">étroite et étoilée </w:t>
            </w:r>
          </w:p>
          <w:p w14:paraId="3D6219F6" w14:textId="77777777" w:rsidR="00DE6E50" w:rsidRDefault="00DE6E50" w:rsidP="00DE6E50">
            <w:pPr>
              <w:widowControl w:val="0"/>
              <w:autoSpaceDE w:val="0"/>
              <w:autoSpaceDN w:val="0"/>
              <w:adjustRightInd w:val="0"/>
              <w:spacing w:line="300" w:lineRule="atLeast"/>
              <w:rPr>
                <w:rFonts w:ascii="Comic Sans MS" w:hAnsi="Comic Sans MS" w:cs="Comic Sans MS"/>
                <w:b/>
                <w:bCs/>
                <w:color w:val="000000"/>
                <w:sz w:val="21"/>
                <w:szCs w:val="21"/>
              </w:rPr>
            </w:pPr>
            <w:r>
              <w:rPr>
                <w:rFonts w:ascii="Comic Sans MS" w:hAnsi="Comic Sans MS" w:cs="Comic Sans MS"/>
                <w:color w:val="000000"/>
                <w:sz w:val="21"/>
                <w:szCs w:val="21"/>
              </w:rPr>
              <w:t xml:space="preserve">- média musculaire épaisse composée de </w:t>
            </w:r>
            <w:r>
              <w:rPr>
                <w:rFonts w:ascii="Comic Sans MS" w:hAnsi="Comic Sans MS" w:cs="Comic Sans MS"/>
                <w:b/>
                <w:bCs/>
                <w:color w:val="000000"/>
                <w:sz w:val="21"/>
                <w:szCs w:val="21"/>
              </w:rPr>
              <w:t xml:space="preserve">2 couches :      </w:t>
            </w:r>
          </w:p>
          <w:p w14:paraId="3D5A927A" w14:textId="778ACE87" w:rsidR="00DE6E50" w:rsidRDefault="00DE6E50" w:rsidP="00DE6E50">
            <w:pPr>
              <w:widowControl w:val="0"/>
              <w:autoSpaceDE w:val="0"/>
              <w:autoSpaceDN w:val="0"/>
              <w:adjustRightInd w:val="0"/>
              <w:spacing w:line="300" w:lineRule="atLeast"/>
              <w:rPr>
                <w:rFonts w:ascii="Comic Sans MS" w:hAnsi="Comic Sans MS" w:cs="Comic Sans MS"/>
                <w:b/>
                <w:bCs/>
                <w:color w:val="000000"/>
                <w:sz w:val="21"/>
                <w:szCs w:val="21"/>
              </w:rPr>
            </w:pPr>
            <w:r>
              <w:rPr>
                <w:rFonts w:ascii="Comic Sans MS" w:hAnsi="Comic Sans MS" w:cs="Comic Sans MS"/>
                <w:b/>
                <w:bCs/>
                <w:color w:val="000000"/>
                <w:sz w:val="21"/>
                <w:szCs w:val="21"/>
              </w:rPr>
              <w:t xml:space="preserve"> </w:t>
            </w:r>
            <w:r w:rsidRPr="00DE6E50">
              <w:rPr>
                <w:rFonts w:ascii="Comic Sans MS" w:hAnsi="Comic Sans MS" w:cs="Comic Sans MS"/>
                <w:bCs/>
                <w:color w:val="000000"/>
                <w:sz w:val="21"/>
                <w:szCs w:val="21"/>
              </w:rPr>
              <w:t>o</w:t>
            </w:r>
            <w:r>
              <w:rPr>
                <w:rFonts w:ascii="Comic Sans MS" w:hAnsi="Comic Sans MS" w:cs="Comic Sans MS"/>
                <w:b/>
                <w:bCs/>
                <w:color w:val="000000"/>
                <w:sz w:val="21"/>
                <w:szCs w:val="21"/>
              </w:rPr>
              <w:t xml:space="preserve"> longitudinales </w:t>
            </w:r>
            <w:r>
              <w:rPr>
                <w:rFonts w:ascii="MS Mincho" w:eastAsia="MS Mincho" w:hAnsi="MS Mincho" w:cs="MS Mincho"/>
                <w:color w:val="000000"/>
                <w:sz w:val="21"/>
                <w:szCs w:val="21"/>
              </w:rPr>
              <w:t> </w:t>
            </w:r>
            <w:r>
              <w:rPr>
                <w:rFonts w:ascii="Comic Sans MS" w:hAnsi="Comic Sans MS" w:cs="Comic Sans MS"/>
                <w:b/>
                <w:bCs/>
                <w:color w:val="000000"/>
                <w:sz w:val="21"/>
                <w:szCs w:val="21"/>
              </w:rPr>
              <w:t xml:space="preserve">interne, </w:t>
            </w:r>
          </w:p>
          <w:p w14:paraId="09A8D159" w14:textId="7B009024" w:rsidR="00DE6E50" w:rsidRDefault="00DE6E50" w:rsidP="00DE6E50">
            <w:pPr>
              <w:widowControl w:val="0"/>
              <w:autoSpaceDE w:val="0"/>
              <w:autoSpaceDN w:val="0"/>
              <w:adjustRightInd w:val="0"/>
              <w:spacing w:after="240" w:line="300" w:lineRule="atLeast"/>
              <w:rPr>
                <w:rFonts w:ascii="Comic Sans MS" w:hAnsi="Comic Sans MS" w:cs="Comic Sans MS"/>
                <w:b/>
                <w:bCs/>
                <w:color w:val="000000"/>
                <w:sz w:val="21"/>
                <w:szCs w:val="21"/>
              </w:rPr>
            </w:pPr>
            <w:r w:rsidRPr="00DE6E50">
              <w:rPr>
                <w:rFonts w:ascii="Comic Sans MS" w:hAnsi="Comic Sans MS" w:cs="Comic Sans MS"/>
                <w:bCs/>
                <w:color w:val="000000"/>
                <w:sz w:val="21"/>
                <w:szCs w:val="21"/>
              </w:rPr>
              <w:t>o</w:t>
            </w:r>
            <w:r>
              <w:rPr>
                <w:rFonts w:ascii="Comic Sans MS" w:hAnsi="Comic Sans MS" w:cs="Comic Sans MS"/>
                <w:b/>
                <w:bCs/>
                <w:color w:val="000000"/>
                <w:sz w:val="21"/>
                <w:szCs w:val="21"/>
              </w:rPr>
              <w:t xml:space="preserve"> circulaire externe </w:t>
            </w:r>
          </w:p>
          <w:p w14:paraId="0C0C556B" w14:textId="2C740C17" w:rsidR="00DE6E50" w:rsidRPr="00DE6E50" w:rsidRDefault="00DE6E50" w:rsidP="00DE6E50">
            <w:pPr>
              <w:widowControl w:val="0"/>
              <w:autoSpaceDE w:val="0"/>
              <w:autoSpaceDN w:val="0"/>
              <w:adjustRightInd w:val="0"/>
              <w:spacing w:after="240" w:line="300" w:lineRule="atLeast"/>
              <w:rPr>
                <w:rFonts w:ascii="Times" w:hAnsi="Times" w:cs="Times"/>
                <w:color w:val="000000"/>
              </w:rPr>
            </w:pPr>
            <w:r w:rsidRPr="001D21C0">
              <w:rPr>
                <w:rFonts w:ascii="Comic Sans MS" w:hAnsi="Comic Sans MS" w:cs="Comic Sans MS"/>
                <w:color w:val="C00000"/>
                <w:sz w:val="21"/>
                <w:szCs w:val="21"/>
              </w:rPr>
              <w:t xml:space="preserve">- </w:t>
            </w:r>
            <w:r w:rsidRPr="001D21C0">
              <w:rPr>
                <w:rFonts w:ascii="Comic Sans MS" w:hAnsi="Comic Sans MS" w:cs="Comic Sans MS"/>
                <w:b/>
                <w:bCs/>
                <w:color w:val="C00000"/>
                <w:sz w:val="21"/>
                <w:szCs w:val="21"/>
              </w:rPr>
              <w:t xml:space="preserve">dépourvues de limitante élastique interne </w:t>
            </w:r>
            <w:r>
              <w:rPr>
                <w:rFonts w:ascii="MS Mincho" w:eastAsia="MS Mincho" w:hAnsi="MS Mincho" w:cs="MS Mincho"/>
                <w:color w:val="000000"/>
                <w:sz w:val="21"/>
                <w:szCs w:val="21"/>
              </w:rPr>
              <w:t> </w:t>
            </w:r>
          </w:p>
        </w:tc>
        <w:tc>
          <w:tcPr>
            <w:tcW w:w="3361"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vAlign w:val="center"/>
          </w:tcPr>
          <w:p w14:paraId="5FA6A159" w14:textId="72A36194" w:rsidR="00DE6E50" w:rsidRDefault="00DE6E50">
            <w:pPr>
              <w:widowControl w:val="0"/>
              <w:autoSpaceDE w:val="0"/>
              <w:autoSpaceDN w:val="0"/>
              <w:adjustRightInd w:val="0"/>
              <w:spacing w:after="240" w:line="300" w:lineRule="atLeast"/>
              <w:rPr>
                <w:rFonts w:ascii="Comic Sans MS" w:hAnsi="Comic Sans MS" w:cs="Comic Sans MS"/>
                <w:b/>
                <w:bCs/>
                <w:color w:val="000000"/>
                <w:sz w:val="21"/>
                <w:szCs w:val="21"/>
              </w:rPr>
            </w:pPr>
            <w:r>
              <w:rPr>
                <w:rFonts w:ascii="Comic Sans MS" w:hAnsi="Comic Sans MS" w:cs="Comic Sans MS"/>
                <w:color w:val="000000"/>
                <w:sz w:val="21"/>
                <w:szCs w:val="21"/>
              </w:rPr>
              <w:t xml:space="preserve">- </w:t>
            </w:r>
            <w:r w:rsidR="001D21C0">
              <w:rPr>
                <w:rFonts w:ascii="Comic Sans MS" w:hAnsi="Comic Sans MS" w:cs="Comic Sans MS"/>
                <w:bCs/>
                <w:color w:val="000000"/>
                <w:sz w:val="21"/>
                <w:szCs w:val="21"/>
              </w:rPr>
              <w:t xml:space="preserve">lumière : </w:t>
            </w:r>
            <w:r>
              <w:rPr>
                <w:rFonts w:ascii="Comic Sans MS" w:hAnsi="Comic Sans MS" w:cs="Comic Sans MS"/>
                <w:b/>
                <w:bCs/>
                <w:color w:val="000000"/>
                <w:sz w:val="21"/>
                <w:szCs w:val="21"/>
              </w:rPr>
              <w:t xml:space="preserve">large, </w:t>
            </w:r>
            <w:r w:rsidRPr="001D21C0">
              <w:rPr>
                <w:rFonts w:ascii="Comic Sans MS" w:hAnsi="Comic Sans MS" w:cs="Comic Sans MS"/>
                <w:bCs/>
                <w:color w:val="000000"/>
                <w:sz w:val="21"/>
                <w:szCs w:val="21"/>
              </w:rPr>
              <w:t>plus</w:t>
            </w:r>
            <w:r>
              <w:rPr>
                <w:rFonts w:ascii="Comic Sans MS" w:hAnsi="Comic Sans MS" w:cs="Comic Sans MS"/>
                <w:b/>
                <w:bCs/>
                <w:color w:val="000000"/>
                <w:sz w:val="21"/>
                <w:szCs w:val="21"/>
              </w:rPr>
              <w:t xml:space="preserve"> aplatie </w:t>
            </w:r>
            <w:r w:rsidRPr="001D21C0">
              <w:rPr>
                <w:rFonts w:ascii="Comic Sans MS" w:hAnsi="Comic Sans MS" w:cs="Comic Sans MS"/>
                <w:bCs/>
                <w:color w:val="000000"/>
                <w:sz w:val="21"/>
                <w:szCs w:val="21"/>
              </w:rPr>
              <w:t>que l’artère</w:t>
            </w:r>
          </w:p>
          <w:p w14:paraId="3540E13A" w14:textId="171FE35D" w:rsidR="00DE6E50" w:rsidRDefault="00DE6E50">
            <w:pPr>
              <w:widowControl w:val="0"/>
              <w:autoSpaceDE w:val="0"/>
              <w:autoSpaceDN w:val="0"/>
              <w:adjustRightInd w:val="0"/>
              <w:spacing w:after="240" w:line="300" w:lineRule="atLeast"/>
              <w:rPr>
                <w:rFonts w:ascii="Times" w:hAnsi="Times" w:cs="Times"/>
                <w:color w:val="000000"/>
              </w:rPr>
            </w:pPr>
            <w:r>
              <w:rPr>
                <w:rFonts w:ascii="MS Mincho" w:eastAsia="MS Mincho" w:hAnsi="MS Mincho" w:cs="MS Mincho"/>
                <w:b/>
                <w:bCs/>
                <w:color w:val="000000"/>
                <w:sz w:val="21"/>
                <w:szCs w:val="21"/>
              </w:rPr>
              <w:t> </w:t>
            </w:r>
            <w:r>
              <w:rPr>
                <w:rFonts w:ascii="Comic Sans MS" w:hAnsi="Comic Sans MS" w:cs="Comic Sans MS"/>
                <w:color w:val="000000"/>
                <w:sz w:val="21"/>
                <w:szCs w:val="21"/>
              </w:rPr>
              <w:t xml:space="preserve">- </w:t>
            </w:r>
            <w:r>
              <w:rPr>
                <w:rFonts w:ascii="Comic Sans MS" w:hAnsi="Comic Sans MS" w:cs="Comic Sans MS"/>
                <w:b/>
                <w:bCs/>
                <w:color w:val="000000"/>
                <w:sz w:val="21"/>
                <w:szCs w:val="21"/>
              </w:rPr>
              <w:t xml:space="preserve">musculeuse lâche d'orientation circulaire </w:t>
            </w:r>
          </w:p>
        </w:tc>
        <w:tc>
          <w:tcPr>
            <w:tcW w:w="3587"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vAlign w:val="center"/>
          </w:tcPr>
          <w:p w14:paraId="0BD8337C" w14:textId="6B586F53" w:rsidR="00DE6E50" w:rsidRPr="00DE6E50" w:rsidRDefault="00DE6E50">
            <w:pPr>
              <w:widowControl w:val="0"/>
              <w:autoSpaceDE w:val="0"/>
              <w:autoSpaceDN w:val="0"/>
              <w:adjustRightInd w:val="0"/>
              <w:spacing w:after="240" w:line="300" w:lineRule="atLeast"/>
              <w:rPr>
                <w:rFonts w:ascii="Comic Sans MS" w:hAnsi="Comic Sans MS" w:cs="Comic Sans MS"/>
                <w:bCs/>
                <w:color w:val="000000"/>
                <w:sz w:val="21"/>
                <w:szCs w:val="21"/>
              </w:rPr>
            </w:pPr>
            <w:r>
              <w:rPr>
                <w:rFonts w:ascii="Comic Sans MS" w:hAnsi="Comic Sans MS" w:cs="Comic Sans MS"/>
                <w:color w:val="000000"/>
                <w:sz w:val="21"/>
                <w:szCs w:val="21"/>
              </w:rPr>
              <w:t xml:space="preserve">- tissu mésenchymateux </w:t>
            </w:r>
            <w:r>
              <w:rPr>
                <w:rFonts w:ascii="Comic Sans MS" w:hAnsi="Comic Sans MS" w:cs="Comic Sans MS"/>
                <w:b/>
                <w:bCs/>
                <w:color w:val="000000"/>
                <w:sz w:val="21"/>
                <w:szCs w:val="21"/>
              </w:rPr>
              <w:t>mucoïde</w:t>
            </w:r>
            <w:r>
              <w:rPr>
                <w:rFonts w:ascii="MS Mincho" w:eastAsia="MS Mincho" w:hAnsi="MS Mincho" w:cs="MS Mincho"/>
                <w:b/>
                <w:bCs/>
                <w:color w:val="000000"/>
                <w:sz w:val="21"/>
                <w:szCs w:val="21"/>
              </w:rPr>
              <w:t xml:space="preserve">, </w:t>
            </w:r>
            <w:r w:rsidRPr="00DE6E50">
              <w:rPr>
                <w:rFonts w:ascii="Comic Sans MS" w:hAnsi="Comic Sans MS" w:cs="Comic Sans MS"/>
                <w:bCs/>
                <w:color w:val="000000"/>
                <w:sz w:val="21"/>
                <w:szCs w:val="21"/>
              </w:rPr>
              <w:t>avasculaire (contient les vaisseaux mais aucun ne lui sont destinés)</w:t>
            </w:r>
          </w:p>
          <w:p w14:paraId="13C88002" w14:textId="77777777" w:rsidR="00DE6E50" w:rsidRDefault="00DE6E50">
            <w:pPr>
              <w:widowControl w:val="0"/>
              <w:autoSpaceDE w:val="0"/>
              <w:autoSpaceDN w:val="0"/>
              <w:adjustRightInd w:val="0"/>
              <w:spacing w:after="240" w:line="300" w:lineRule="atLeast"/>
              <w:rPr>
                <w:rFonts w:ascii="MS Mincho" w:eastAsia="MS Mincho" w:hAnsi="MS Mincho" w:cs="MS Mincho"/>
                <w:b/>
                <w:bCs/>
                <w:color w:val="000000"/>
                <w:sz w:val="21"/>
                <w:szCs w:val="21"/>
              </w:rPr>
            </w:pPr>
            <w:r>
              <w:rPr>
                <w:rFonts w:ascii="MS Mincho" w:eastAsia="MS Mincho" w:hAnsi="MS Mincho" w:cs="MS Mincho"/>
                <w:b/>
                <w:bCs/>
                <w:color w:val="000000"/>
                <w:sz w:val="21"/>
                <w:szCs w:val="21"/>
              </w:rPr>
              <w:t> </w:t>
            </w:r>
            <w:r>
              <w:rPr>
                <w:rFonts w:ascii="Comic Sans MS" w:hAnsi="Comic Sans MS" w:cs="Comic Sans MS"/>
                <w:color w:val="000000"/>
                <w:sz w:val="21"/>
                <w:szCs w:val="21"/>
              </w:rPr>
              <w:t xml:space="preserve">- riche </w:t>
            </w:r>
            <w:r>
              <w:rPr>
                <w:rFonts w:ascii="Comic Sans MS" w:hAnsi="Comic Sans MS" w:cs="Comic Sans MS"/>
                <w:b/>
                <w:bCs/>
                <w:color w:val="000000"/>
                <w:sz w:val="21"/>
                <w:szCs w:val="21"/>
              </w:rPr>
              <w:t>mucopolysaccharides</w:t>
            </w:r>
            <w:r>
              <w:rPr>
                <w:rFonts w:ascii="MS Mincho" w:eastAsia="MS Mincho" w:hAnsi="MS Mincho" w:cs="MS Mincho"/>
                <w:b/>
                <w:bCs/>
                <w:color w:val="000000"/>
                <w:sz w:val="21"/>
                <w:szCs w:val="21"/>
              </w:rPr>
              <w:t> </w:t>
            </w:r>
          </w:p>
          <w:p w14:paraId="150D436B" w14:textId="0DE37DA9" w:rsidR="00DE6E50" w:rsidRDefault="00DE6E50">
            <w:pPr>
              <w:widowControl w:val="0"/>
              <w:autoSpaceDE w:val="0"/>
              <w:autoSpaceDN w:val="0"/>
              <w:adjustRightInd w:val="0"/>
              <w:spacing w:after="240" w:line="300" w:lineRule="atLeast"/>
              <w:rPr>
                <w:rFonts w:ascii="Times" w:hAnsi="Times" w:cs="Times"/>
                <w:color w:val="000000"/>
              </w:rPr>
            </w:pPr>
            <w:r>
              <w:rPr>
                <w:rFonts w:ascii="Comic Sans MS" w:hAnsi="Comic Sans MS" w:cs="Comic Sans MS"/>
                <w:color w:val="000000"/>
                <w:sz w:val="21"/>
                <w:szCs w:val="21"/>
              </w:rPr>
              <w:t xml:space="preserve">- limité par un épithélium amniotique </w:t>
            </w:r>
          </w:p>
        </w:tc>
      </w:tr>
    </w:tbl>
    <w:p w14:paraId="3EE7F47A" w14:textId="72C6D719" w:rsidR="00DE6E50" w:rsidRPr="00DE6E50" w:rsidRDefault="00DE6E50" w:rsidP="00DE6E50">
      <w:pPr>
        <w:widowControl w:val="0"/>
        <w:tabs>
          <w:tab w:val="left" w:pos="220"/>
          <w:tab w:val="left" w:pos="720"/>
        </w:tabs>
        <w:autoSpaceDE w:val="0"/>
        <w:autoSpaceDN w:val="0"/>
        <w:adjustRightInd w:val="0"/>
        <w:spacing w:after="240" w:line="260" w:lineRule="atLeast"/>
        <w:ind w:right="1842"/>
        <w:rPr>
          <w:rFonts w:ascii="Times" w:hAnsi="Times" w:cs="Times"/>
          <w:color w:val="000000"/>
        </w:rPr>
      </w:pPr>
      <w:r>
        <w:rPr>
          <w:rFonts w:ascii="MS Mincho" w:eastAsia="MS Mincho" w:hAnsi="MS Mincho" w:cs="MS Mincho"/>
          <w:noProof/>
          <w:color w:val="000000"/>
          <w:lang w:eastAsia="fr-FR"/>
        </w:rPr>
        <mc:AlternateContent>
          <mc:Choice Requires="wps">
            <w:drawing>
              <wp:anchor distT="0" distB="0" distL="114300" distR="114300" simplePos="0" relativeHeight="251676672" behindDoc="0" locked="0" layoutInCell="1" allowOverlap="1" wp14:anchorId="193BBEA6" wp14:editId="285A1F15">
                <wp:simplePos x="0" y="0"/>
                <wp:positionH relativeFrom="column">
                  <wp:posOffset>2212975</wp:posOffset>
                </wp:positionH>
                <wp:positionV relativeFrom="paragraph">
                  <wp:posOffset>280670</wp:posOffset>
                </wp:positionV>
                <wp:extent cx="1600835" cy="1831340"/>
                <wp:effectExtent l="0" t="0" r="0" b="0"/>
                <wp:wrapSquare wrapText="bothSides"/>
                <wp:docPr id="39" name="Zone de texte 39"/>
                <wp:cNvGraphicFramePr/>
                <a:graphic xmlns:a="http://schemas.openxmlformats.org/drawingml/2006/main">
                  <a:graphicData uri="http://schemas.microsoft.com/office/word/2010/wordprocessingShape">
                    <wps:wsp>
                      <wps:cNvSpPr txBox="1"/>
                      <wps:spPr>
                        <a:xfrm>
                          <a:off x="0" y="0"/>
                          <a:ext cx="1600835" cy="18313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A921819" w14:textId="36269BE7" w:rsidR="009E1736" w:rsidRDefault="009E1736">
                            <w:r>
                              <w:rPr>
                                <w:rFonts w:ascii="Times" w:hAnsi="Times" w:cs="Times"/>
                                <w:noProof/>
                                <w:color w:val="000000"/>
                                <w:lang w:eastAsia="fr-FR"/>
                              </w:rPr>
                              <w:drawing>
                                <wp:inline distT="0" distB="0" distL="0" distR="0" wp14:anchorId="0237B394" wp14:editId="2DF0F342">
                                  <wp:extent cx="1549400" cy="1790700"/>
                                  <wp:effectExtent l="0" t="0" r="0" b="12700"/>
                                  <wp:docPr id="31" name="Imag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549400" cy="179070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3BBEA6" id="Zone_x0020_de_x0020_texte_x0020_39" o:spid="_x0000_s1039" type="#_x0000_t202" style="position:absolute;margin-left:174.25pt;margin-top:22.1pt;width:126.05pt;height:144.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" filled="f" stroked="f">
                <v:textbox>
                  <w:txbxContent>
                    <w:p w14:paraId="6A921819" w14:textId="36269BE7" w:rsidR="009E1736" w:rsidRDefault="009E1736">
                      <w:r>
                        <w:rPr>
                          <w:rFonts w:ascii="Times" w:hAnsi="Times" w:cs="Times"/>
                          <w:noProof/>
                          <w:color w:val="000000"/>
                          <w:lang w:eastAsia="fr-FR"/>
                        </w:rPr>
                        <w:drawing>
                          <wp:inline distT="0" distB="0" distL="0" distR="0" wp14:anchorId="0237B394" wp14:editId="2DF0F342">
                            <wp:extent cx="1549400" cy="1790700"/>
                            <wp:effectExtent l="0" t="0" r="0" b="12700"/>
                            <wp:docPr id="31" name="Imag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549400" cy="1790700"/>
                                    </a:xfrm>
                                    <a:prstGeom prst="rect">
                                      <a:avLst/>
                                    </a:prstGeom>
                                    <a:noFill/>
                                    <a:ln>
                                      <a:noFill/>
                                    </a:ln>
                                  </pic:spPr>
                                </pic:pic>
                              </a:graphicData>
                            </a:graphic>
                          </wp:inline>
                        </w:drawing>
                      </w:r>
                    </w:p>
                  </w:txbxContent>
                </v:textbox>
                <w10:wrap type="square"/>
              </v:shape>
            </w:pict>
          </mc:Fallback>
        </mc:AlternateContent>
      </w:r>
    </w:p>
    <w:p w14:paraId="1180738A" w14:textId="7D063908" w:rsidR="00B84A5D" w:rsidRDefault="00B84A5D" w:rsidP="008B5261">
      <w:pPr>
        <w:widowControl w:val="0"/>
        <w:tabs>
          <w:tab w:val="left" w:pos="220"/>
          <w:tab w:val="left" w:pos="720"/>
        </w:tabs>
        <w:autoSpaceDE w:val="0"/>
        <w:autoSpaceDN w:val="0"/>
        <w:adjustRightInd w:val="0"/>
        <w:spacing w:after="240" w:line="260" w:lineRule="atLeast"/>
        <w:ind w:left="-426" w:right="1842"/>
        <w:rPr>
          <w:rFonts w:ascii="Times" w:hAnsi="Times" w:cs="Times"/>
          <w:color w:val="000000"/>
        </w:rPr>
      </w:pPr>
    </w:p>
    <w:p w14:paraId="32331B72" w14:textId="77777777" w:rsidR="009E1736" w:rsidRDefault="009E1736" w:rsidP="008B5261">
      <w:pPr>
        <w:widowControl w:val="0"/>
        <w:tabs>
          <w:tab w:val="left" w:pos="220"/>
          <w:tab w:val="left" w:pos="720"/>
        </w:tabs>
        <w:autoSpaceDE w:val="0"/>
        <w:autoSpaceDN w:val="0"/>
        <w:adjustRightInd w:val="0"/>
        <w:spacing w:after="240" w:line="260" w:lineRule="atLeast"/>
        <w:ind w:left="-426" w:right="1842"/>
        <w:rPr>
          <w:rFonts w:ascii="Times" w:hAnsi="Times" w:cs="Times"/>
          <w:color w:val="000000"/>
        </w:rPr>
      </w:pPr>
    </w:p>
    <w:p w14:paraId="6DB0AB72" w14:textId="77777777" w:rsidR="009E1736" w:rsidRDefault="009E1736" w:rsidP="008B5261">
      <w:pPr>
        <w:widowControl w:val="0"/>
        <w:tabs>
          <w:tab w:val="left" w:pos="220"/>
          <w:tab w:val="left" w:pos="720"/>
        </w:tabs>
        <w:autoSpaceDE w:val="0"/>
        <w:autoSpaceDN w:val="0"/>
        <w:adjustRightInd w:val="0"/>
        <w:spacing w:after="240" w:line="260" w:lineRule="atLeast"/>
        <w:ind w:left="-426" w:right="1842"/>
        <w:rPr>
          <w:rFonts w:ascii="Times" w:hAnsi="Times" w:cs="Times"/>
          <w:color w:val="000000"/>
        </w:rPr>
      </w:pPr>
    </w:p>
    <w:p w14:paraId="2DAE15BF" w14:textId="77777777" w:rsidR="009E1736" w:rsidRDefault="009E1736" w:rsidP="008B5261">
      <w:pPr>
        <w:widowControl w:val="0"/>
        <w:tabs>
          <w:tab w:val="left" w:pos="220"/>
          <w:tab w:val="left" w:pos="720"/>
        </w:tabs>
        <w:autoSpaceDE w:val="0"/>
        <w:autoSpaceDN w:val="0"/>
        <w:adjustRightInd w:val="0"/>
        <w:spacing w:after="240" w:line="260" w:lineRule="atLeast"/>
        <w:ind w:left="-426" w:right="1842"/>
        <w:rPr>
          <w:rFonts w:ascii="Times" w:hAnsi="Times" w:cs="Times"/>
          <w:color w:val="000000"/>
        </w:rPr>
      </w:pPr>
    </w:p>
    <w:p w14:paraId="0A85186E" w14:textId="77777777" w:rsidR="009E1736" w:rsidRDefault="009E1736" w:rsidP="008B5261">
      <w:pPr>
        <w:widowControl w:val="0"/>
        <w:tabs>
          <w:tab w:val="left" w:pos="220"/>
          <w:tab w:val="left" w:pos="720"/>
        </w:tabs>
        <w:autoSpaceDE w:val="0"/>
        <w:autoSpaceDN w:val="0"/>
        <w:adjustRightInd w:val="0"/>
        <w:spacing w:after="240" w:line="260" w:lineRule="atLeast"/>
        <w:ind w:left="-426" w:right="1842"/>
        <w:rPr>
          <w:rFonts w:ascii="Times" w:hAnsi="Times" w:cs="Times"/>
          <w:color w:val="000000"/>
        </w:rPr>
      </w:pPr>
    </w:p>
    <w:p w14:paraId="2F06F7D9" w14:textId="77777777" w:rsidR="009E1736" w:rsidRDefault="009E1736" w:rsidP="008B5261">
      <w:pPr>
        <w:widowControl w:val="0"/>
        <w:tabs>
          <w:tab w:val="left" w:pos="220"/>
          <w:tab w:val="left" w:pos="720"/>
        </w:tabs>
        <w:autoSpaceDE w:val="0"/>
        <w:autoSpaceDN w:val="0"/>
        <w:adjustRightInd w:val="0"/>
        <w:spacing w:after="240" w:line="260" w:lineRule="atLeast"/>
        <w:ind w:left="-426" w:right="1842"/>
        <w:rPr>
          <w:rFonts w:ascii="Times" w:hAnsi="Times" w:cs="Times"/>
          <w:color w:val="000000"/>
        </w:rPr>
      </w:pPr>
    </w:p>
    <w:p w14:paraId="395F090A" w14:textId="77777777" w:rsidR="009E1736" w:rsidRDefault="009E1736" w:rsidP="008B5261">
      <w:pPr>
        <w:widowControl w:val="0"/>
        <w:tabs>
          <w:tab w:val="left" w:pos="220"/>
          <w:tab w:val="left" w:pos="720"/>
        </w:tabs>
        <w:autoSpaceDE w:val="0"/>
        <w:autoSpaceDN w:val="0"/>
        <w:adjustRightInd w:val="0"/>
        <w:spacing w:after="240" w:line="260" w:lineRule="atLeast"/>
        <w:ind w:left="-426" w:right="1842"/>
        <w:rPr>
          <w:rFonts w:ascii="Times" w:hAnsi="Times" w:cs="Times"/>
          <w:color w:val="000000"/>
        </w:rPr>
      </w:pPr>
    </w:p>
    <w:p w14:paraId="0DEA89DF" w14:textId="77777777" w:rsidR="009E1736" w:rsidRDefault="009E1736" w:rsidP="008B5261">
      <w:pPr>
        <w:widowControl w:val="0"/>
        <w:tabs>
          <w:tab w:val="left" w:pos="220"/>
          <w:tab w:val="left" w:pos="720"/>
        </w:tabs>
        <w:autoSpaceDE w:val="0"/>
        <w:autoSpaceDN w:val="0"/>
        <w:adjustRightInd w:val="0"/>
        <w:spacing w:after="240" w:line="260" w:lineRule="atLeast"/>
        <w:ind w:left="-426" w:right="1842"/>
        <w:rPr>
          <w:rFonts w:ascii="Times" w:hAnsi="Times" w:cs="Times"/>
          <w:color w:val="000000"/>
        </w:rPr>
      </w:pPr>
    </w:p>
    <w:p w14:paraId="79B7DD31" w14:textId="3914C908" w:rsidR="009E1736" w:rsidRPr="009E1736" w:rsidRDefault="009E1736" w:rsidP="008B5261">
      <w:pPr>
        <w:widowControl w:val="0"/>
        <w:tabs>
          <w:tab w:val="left" w:pos="220"/>
          <w:tab w:val="left" w:pos="720"/>
        </w:tabs>
        <w:autoSpaceDE w:val="0"/>
        <w:autoSpaceDN w:val="0"/>
        <w:adjustRightInd w:val="0"/>
        <w:spacing w:after="240" w:line="260" w:lineRule="atLeast"/>
        <w:ind w:left="-426" w:right="1842"/>
        <w:rPr>
          <w:rFonts w:ascii="Times" w:hAnsi="Times" w:cs="Times"/>
          <w:i/>
          <w:color w:val="000000"/>
          <w:sz w:val="20"/>
          <w:szCs w:val="20"/>
        </w:rPr>
      </w:pPr>
      <w:r w:rsidRPr="009E1736">
        <w:rPr>
          <w:rFonts w:ascii="Times" w:hAnsi="Times" w:cs="Times"/>
          <w:i/>
          <w:color w:val="000000"/>
          <w:sz w:val="20"/>
          <w:szCs w:val="20"/>
        </w:rPr>
        <w:t xml:space="preserve">Voilà premier cours d’UE8 fiché ! La fiche est à jour avec les cours de l’année dernière, normalement pas grand chose change on croise les doigts pour que vous puissiez vous en servir de support jusqu’au concours ! Force et courage l’UE8 c’est trop biennnn !!!! </w:t>
      </w:r>
      <w:r w:rsidRPr="009E1736">
        <w:rPr>
          <w:rFonts w:ascii="Times" w:hAnsi="Times" w:cs="Times"/>
          <w:i/>
          <w:color w:val="000000"/>
          <w:sz w:val="20"/>
          <w:szCs w:val="20"/>
        </w:rPr>
        <w:sym w:font="Symbol" w:char="F0A9"/>
      </w:r>
    </w:p>
    <w:sectPr w:rsidR="009E1736" w:rsidRPr="009E1736" w:rsidSect="009E1736">
      <w:pgSz w:w="11900" w:h="16840"/>
      <w:pgMar w:top="269" w:right="419" w:bottom="611" w:left="1275"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MS Mincho">
    <w:panose1 w:val="02020609040205080304"/>
    <w:charset w:val="80"/>
    <w:family w:val="auto"/>
    <w:pitch w:val="variable"/>
    <w:sig w:usb0="E00002FF" w:usb1="6AC7FDFB" w:usb2="08000012" w:usb3="00000000" w:csb0="0002009F" w:csb1="00000000"/>
  </w:font>
  <w:font w:name="Helvetica">
    <w:panose1 w:val="00000000000000000000"/>
    <w:charset w:val="00"/>
    <w:family w:val="auto"/>
    <w:pitch w:val="variable"/>
    <w:sig w:usb0="E00002FF" w:usb1="5000785B" w:usb2="00000000" w:usb3="00000000" w:csb0="0000019F" w:csb1="00000000"/>
  </w:font>
  <w:font w:name="Comic Sans MS">
    <w:panose1 w:val="030F0702030302020204"/>
    <w:charset w:val="00"/>
    <w:family w:val="auto"/>
    <w:pitch w:val="variable"/>
    <w:sig w:usb0="00000287" w:usb1="00000000" w:usb2="00000000" w:usb3="00000000" w:csb0="0000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11755BD4"/>
    <w:multiLevelType w:val="hybridMultilevel"/>
    <w:tmpl w:val="2910C2C8"/>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1211517A"/>
    <w:multiLevelType w:val="hybridMultilevel"/>
    <w:tmpl w:val="536A6CE2"/>
    <w:lvl w:ilvl="0" w:tplc="8E4EBBFC">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3480533D"/>
    <w:multiLevelType w:val="hybridMultilevel"/>
    <w:tmpl w:val="40D241DE"/>
    <w:lvl w:ilvl="0" w:tplc="4E8A69D2">
      <w:start w:val="1"/>
      <w:numFmt w:val="bullet"/>
      <w:lvlText w:val="o"/>
      <w:lvlJc w:val="left"/>
      <w:pPr>
        <w:ind w:left="760" w:hanging="360"/>
      </w:pPr>
      <w:rPr>
        <w:rFonts w:ascii="Courier New" w:hAnsi="Courier New" w:cs="Courier New" w:hint="default"/>
        <w:color w:val="000000" w:themeColor="text1"/>
      </w:rPr>
    </w:lvl>
    <w:lvl w:ilvl="1" w:tplc="040C0003" w:tentative="1">
      <w:start w:val="1"/>
      <w:numFmt w:val="bullet"/>
      <w:lvlText w:val="o"/>
      <w:lvlJc w:val="left"/>
      <w:pPr>
        <w:ind w:left="1480" w:hanging="360"/>
      </w:pPr>
      <w:rPr>
        <w:rFonts w:ascii="Courier New" w:hAnsi="Courier New" w:cs="Courier New" w:hint="default"/>
      </w:rPr>
    </w:lvl>
    <w:lvl w:ilvl="2" w:tplc="040C0005" w:tentative="1">
      <w:start w:val="1"/>
      <w:numFmt w:val="bullet"/>
      <w:lvlText w:val=""/>
      <w:lvlJc w:val="left"/>
      <w:pPr>
        <w:ind w:left="2200" w:hanging="360"/>
      </w:pPr>
      <w:rPr>
        <w:rFonts w:ascii="Wingdings" w:hAnsi="Wingdings" w:hint="default"/>
      </w:rPr>
    </w:lvl>
    <w:lvl w:ilvl="3" w:tplc="040C0001" w:tentative="1">
      <w:start w:val="1"/>
      <w:numFmt w:val="bullet"/>
      <w:lvlText w:val=""/>
      <w:lvlJc w:val="left"/>
      <w:pPr>
        <w:ind w:left="2920" w:hanging="360"/>
      </w:pPr>
      <w:rPr>
        <w:rFonts w:ascii="Symbol" w:hAnsi="Symbol" w:hint="default"/>
      </w:rPr>
    </w:lvl>
    <w:lvl w:ilvl="4" w:tplc="040C0003" w:tentative="1">
      <w:start w:val="1"/>
      <w:numFmt w:val="bullet"/>
      <w:lvlText w:val="o"/>
      <w:lvlJc w:val="left"/>
      <w:pPr>
        <w:ind w:left="3640" w:hanging="360"/>
      </w:pPr>
      <w:rPr>
        <w:rFonts w:ascii="Courier New" w:hAnsi="Courier New" w:cs="Courier New" w:hint="default"/>
      </w:rPr>
    </w:lvl>
    <w:lvl w:ilvl="5" w:tplc="040C0005" w:tentative="1">
      <w:start w:val="1"/>
      <w:numFmt w:val="bullet"/>
      <w:lvlText w:val=""/>
      <w:lvlJc w:val="left"/>
      <w:pPr>
        <w:ind w:left="4360" w:hanging="360"/>
      </w:pPr>
      <w:rPr>
        <w:rFonts w:ascii="Wingdings" w:hAnsi="Wingdings" w:hint="default"/>
      </w:rPr>
    </w:lvl>
    <w:lvl w:ilvl="6" w:tplc="040C0001" w:tentative="1">
      <w:start w:val="1"/>
      <w:numFmt w:val="bullet"/>
      <w:lvlText w:val=""/>
      <w:lvlJc w:val="left"/>
      <w:pPr>
        <w:ind w:left="5080" w:hanging="360"/>
      </w:pPr>
      <w:rPr>
        <w:rFonts w:ascii="Symbol" w:hAnsi="Symbol" w:hint="default"/>
      </w:rPr>
    </w:lvl>
    <w:lvl w:ilvl="7" w:tplc="040C0003" w:tentative="1">
      <w:start w:val="1"/>
      <w:numFmt w:val="bullet"/>
      <w:lvlText w:val="o"/>
      <w:lvlJc w:val="left"/>
      <w:pPr>
        <w:ind w:left="5800" w:hanging="360"/>
      </w:pPr>
      <w:rPr>
        <w:rFonts w:ascii="Courier New" w:hAnsi="Courier New" w:cs="Courier New" w:hint="default"/>
      </w:rPr>
    </w:lvl>
    <w:lvl w:ilvl="8" w:tplc="040C0005" w:tentative="1">
      <w:start w:val="1"/>
      <w:numFmt w:val="bullet"/>
      <w:lvlText w:val=""/>
      <w:lvlJc w:val="left"/>
      <w:pPr>
        <w:ind w:left="6520" w:hanging="360"/>
      </w:pPr>
      <w:rPr>
        <w:rFonts w:ascii="Wingdings" w:hAnsi="Wingdings" w:hint="default"/>
      </w:rPr>
    </w:lvl>
  </w:abstractNum>
  <w:abstractNum w:abstractNumId="7">
    <w:nsid w:val="501864F1"/>
    <w:multiLevelType w:val="hybridMultilevel"/>
    <w:tmpl w:val="DE38ACD2"/>
    <w:lvl w:ilvl="0" w:tplc="4BD45E16">
      <w:start w:val="1"/>
      <w:numFmt w:val="bullet"/>
      <w:lvlText w:val="-"/>
      <w:lvlJc w:val="left"/>
      <w:pPr>
        <w:ind w:left="720" w:hanging="360"/>
      </w:pPr>
      <w:rPr>
        <w:rFonts w:ascii="Calibri" w:eastAsiaTheme="minorHAnsi" w:hAnsi="Calibri" w:cstheme="minorBidi" w:hint="default"/>
        <w:color w:val="000000" w:themeColor="text1"/>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58CA15FB"/>
    <w:multiLevelType w:val="hybridMultilevel"/>
    <w:tmpl w:val="3906F338"/>
    <w:lvl w:ilvl="0" w:tplc="A4E6B1F2">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5B976791"/>
    <w:multiLevelType w:val="hybridMultilevel"/>
    <w:tmpl w:val="FCBAF458"/>
    <w:lvl w:ilvl="0" w:tplc="AC420C44">
      <w:start w:val="1"/>
      <w:numFmt w:val="lowerLetter"/>
      <w:lvlText w:val="%1)"/>
      <w:lvlJc w:val="left"/>
      <w:pPr>
        <w:ind w:left="720" w:hanging="360"/>
      </w:pPr>
      <w:rPr>
        <w:rFonts w:ascii="MS Mincho" w:eastAsia="MS Mincho" w:hAnsi="MS Mincho" w:cs="MS Mincho"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627C76C5"/>
    <w:multiLevelType w:val="hybridMultilevel"/>
    <w:tmpl w:val="2F621F86"/>
    <w:lvl w:ilvl="0" w:tplc="26863A34">
      <w:start w:val="1"/>
      <w:numFmt w:val="lowerLetter"/>
      <w:lvlText w:val="%1)"/>
      <w:lvlJc w:val="left"/>
      <w:pPr>
        <w:ind w:left="-295" w:hanging="360"/>
      </w:pPr>
      <w:rPr>
        <w:rFonts w:hint="default"/>
      </w:rPr>
    </w:lvl>
    <w:lvl w:ilvl="1" w:tplc="040C0019" w:tentative="1">
      <w:start w:val="1"/>
      <w:numFmt w:val="lowerLetter"/>
      <w:lvlText w:val="%2."/>
      <w:lvlJc w:val="left"/>
      <w:pPr>
        <w:ind w:left="425" w:hanging="360"/>
      </w:pPr>
    </w:lvl>
    <w:lvl w:ilvl="2" w:tplc="040C001B" w:tentative="1">
      <w:start w:val="1"/>
      <w:numFmt w:val="lowerRoman"/>
      <w:lvlText w:val="%3."/>
      <w:lvlJc w:val="right"/>
      <w:pPr>
        <w:ind w:left="1145" w:hanging="180"/>
      </w:pPr>
    </w:lvl>
    <w:lvl w:ilvl="3" w:tplc="040C000F" w:tentative="1">
      <w:start w:val="1"/>
      <w:numFmt w:val="decimal"/>
      <w:lvlText w:val="%4."/>
      <w:lvlJc w:val="left"/>
      <w:pPr>
        <w:ind w:left="1865" w:hanging="360"/>
      </w:pPr>
    </w:lvl>
    <w:lvl w:ilvl="4" w:tplc="040C0019" w:tentative="1">
      <w:start w:val="1"/>
      <w:numFmt w:val="lowerLetter"/>
      <w:lvlText w:val="%5."/>
      <w:lvlJc w:val="left"/>
      <w:pPr>
        <w:ind w:left="2585" w:hanging="360"/>
      </w:pPr>
    </w:lvl>
    <w:lvl w:ilvl="5" w:tplc="040C001B" w:tentative="1">
      <w:start w:val="1"/>
      <w:numFmt w:val="lowerRoman"/>
      <w:lvlText w:val="%6."/>
      <w:lvlJc w:val="right"/>
      <w:pPr>
        <w:ind w:left="3305" w:hanging="180"/>
      </w:pPr>
    </w:lvl>
    <w:lvl w:ilvl="6" w:tplc="040C000F" w:tentative="1">
      <w:start w:val="1"/>
      <w:numFmt w:val="decimal"/>
      <w:lvlText w:val="%7."/>
      <w:lvlJc w:val="left"/>
      <w:pPr>
        <w:ind w:left="4025" w:hanging="360"/>
      </w:pPr>
    </w:lvl>
    <w:lvl w:ilvl="7" w:tplc="040C0019" w:tentative="1">
      <w:start w:val="1"/>
      <w:numFmt w:val="lowerLetter"/>
      <w:lvlText w:val="%8."/>
      <w:lvlJc w:val="left"/>
      <w:pPr>
        <w:ind w:left="4745" w:hanging="360"/>
      </w:pPr>
    </w:lvl>
    <w:lvl w:ilvl="8" w:tplc="040C001B" w:tentative="1">
      <w:start w:val="1"/>
      <w:numFmt w:val="lowerRoman"/>
      <w:lvlText w:val="%9."/>
      <w:lvlJc w:val="right"/>
      <w:pPr>
        <w:ind w:left="5465" w:hanging="180"/>
      </w:pPr>
    </w:lvl>
  </w:abstractNum>
  <w:abstractNum w:abstractNumId="11">
    <w:nsid w:val="767B1EA8"/>
    <w:multiLevelType w:val="hybridMultilevel"/>
    <w:tmpl w:val="35521A6A"/>
    <w:lvl w:ilvl="0" w:tplc="A39E57D2">
      <w:start w:val="1"/>
      <w:numFmt w:val="bullet"/>
      <w:lvlText w:val="o"/>
      <w:lvlJc w:val="left"/>
      <w:pPr>
        <w:ind w:left="780" w:hanging="360"/>
      </w:pPr>
      <w:rPr>
        <w:rFonts w:ascii="Courier New" w:hAnsi="Courier New" w:cs="Courier New" w:hint="default"/>
        <w:b w:val="0"/>
        <w:color w:val="000000" w:themeColor="text1"/>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12">
    <w:nsid w:val="76E16925"/>
    <w:multiLevelType w:val="hybridMultilevel"/>
    <w:tmpl w:val="ED72B98A"/>
    <w:lvl w:ilvl="0" w:tplc="040C0001">
      <w:start w:val="1"/>
      <w:numFmt w:val="bullet"/>
      <w:lvlText w:val=""/>
      <w:lvlJc w:val="left"/>
      <w:pPr>
        <w:ind w:left="65" w:hanging="360"/>
      </w:pPr>
      <w:rPr>
        <w:rFonts w:ascii="Symbol" w:hAnsi="Symbol" w:hint="default"/>
      </w:rPr>
    </w:lvl>
    <w:lvl w:ilvl="1" w:tplc="040C0003" w:tentative="1">
      <w:start w:val="1"/>
      <w:numFmt w:val="bullet"/>
      <w:lvlText w:val="o"/>
      <w:lvlJc w:val="left"/>
      <w:pPr>
        <w:ind w:left="785" w:hanging="360"/>
      </w:pPr>
      <w:rPr>
        <w:rFonts w:ascii="Courier New" w:hAnsi="Courier New" w:cs="Courier New" w:hint="default"/>
      </w:rPr>
    </w:lvl>
    <w:lvl w:ilvl="2" w:tplc="040C0005" w:tentative="1">
      <w:start w:val="1"/>
      <w:numFmt w:val="bullet"/>
      <w:lvlText w:val=""/>
      <w:lvlJc w:val="left"/>
      <w:pPr>
        <w:ind w:left="1505" w:hanging="360"/>
      </w:pPr>
      <w:rPr>
        <w:rFonts w:ascii="Wingdings" w:hAnsi="Wingdings" w:hint="default"/>
      </w:rPr>
    </w:lvl>
    <w:lvl w:ilvl="3" w:tplc="040C0001" w:tentative="1">
      <w:start w:val="1"/>
      <w:numFmt w:val="bullet"/>
      <w:lvlText w:val=""/>
      <w:lvlJc w:val="left"/>
      <w:pPr>
        <w:ind w:left="2225" w:hanging="360"/>
      </w:pPr>
      <w:rPr>
        <w:rFonts w:ascii="Symbol" w:hAnsi="Symbol" w:hint="default"/>
      </w:rPr>
    </w:lvl>
    <w:lvl w:ilvl="4" w:tplc="040C0003" w:tentative="1">
      <w:start w:val="1"/>
      <w:numFmt w:val="bullet"/>
      <w:lvlText w:val="o"/>
      <w:lvlJc w:val="left"/>
      <w:pPr>
        <w:ind w:left="2945" w:hanging="360"/>
      </w:pPr>
      <w:rPr>
        <w:rFonts w:ascii="Courier New" w:hAnsi="Courier New" w:cs="Courier New" w:hint="default"/>
      </w:rPr>
    </w:lvl>
    <w:lvl w:ilvl="5" w:tplc="040C0005" w:tentative="1">
      <w:start w:val="1"/>
      <w:numFmt w:val="bullet"/>
      <w:lvlText w:val=""/>
      <w:lvlJc w:val="left"/>
      <w:pPr>
        <w:ind w:left="3665" w:hanging="360"/>
      </w:pPr>
      <w:rPr>
        <w:rFonts w:ascii="Wingdings" w:hAnsi="Wingdings" w:hint="default"/>
      </w:rPr>
    </w:lvl>
    <w:lvl w:ilvl="6" w:tplc="040C0001" w:tentative="1">
      <w:start w:val="1"/>
      <w:numFmt w:val="bullet"/>
      <w:lvlText w:val=""/>
      <w:lvlJc w:val="left"/>
      <w:pPr>
        <w:ind w:left="4385" w:hanging="360"/>
      </w:pPr>
      <w:rPr>
        <w:rFonts w:ascii="Symbol" w:hAnsi="Symbol" w:hint="default"/>
      </w:rPr>
    </w:lvl>
    <w:lvl w:ilvl="7" w:tplc="040C0003" w:tentative="1">
      <w:start w:val="1"/>
      <w:numFmt w:val="bullet"/>
      <w:lvlText w:val="o"/>
      <w:lvlJc w:val="left"/>
      <w:pPr>
        <w:ind w:left="5105" w:hanging="360"/>
      </w:pPr>
      <w:rPr>
        <w:rFonts w:ascii="Courier New" w:hAnsi="Courier New" w:cs="Courier New" w:hint="default"/>
      </w:rPr>
    </w:lvl>
    <w:lvl w:ilvl="8" w:tplc="040C0005" w:tentative="1">
      <w:start w:val="1"/>
      <w:numFmt w:val="bullet"/>
      <w:lvlText w:val=""/>
      <w:lvlJc w:val="left"/>
      <w:pPr>
        <w:ind w:left="5825" w:hanging="360"/>
      </w:pPr>
      <w:rPr>
        <w:rFonts w:ascii="Wingdings" w:hAnsi="Wingdings" w:hint="default"/>
      </w:rPr>
    </w:lvl>
  </w:abstractNum>
  <w:num w:numId="1">
    <w:abstractNumId w:val="5"/>
  </w:num>
  <w:num w:numId="2">
    <w:abstractNumId w:val="0"/>
  </w:num>
  <w:num w:numId="3">
    <w:abstractNumId w:val="1"/>
  </w:num>
  <w:num w:numId="4">
    <w:abstractNumId w:val="6"/>
  </w:num>
  <w:num w:numId="5">
    <w:abstractNumId w:val="7"/>
  </w:num>
  <w:num w:numId="6">
    <w:abstractNumId w:val="8"/>
  </w:num>
  <w:num w:numId="7">
    <w:abstractNumId w:val="2"/>
  </w:num>
  <w:num w:numId="8">
    <w:abstractNumId w:val="3"/>
  </w:num>
  <w:num w:numId="9">
    <w:abstractNumId w:val="11"/>
  </w:num>
  <w:num w:numId="10">
    <w:abstractNumId w:val="12"/>
  </w:num>
  <w:num w:numId="11">
    <w:abstractNumId w:val="4"/>
  </w:num>
  <w:num w:numId="12">
    <w:abstractNumId w:val="10"/>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7FB8"/>
    <w:rsid w:val="00044FCE"/>
    <w:rsid w:val="00141E1C"/>
    <w:rsid w:val="001D21C0"/>
    <w:rsid w:val="002634FD"/>
    <w:rsid w:val="002A54DD"/>
    <w:rsid w:val="003366F5"/>
    <w:rsid w:val="00346C0C"/>
    <w:rsid w:val="00351369"/>
    <w:rsid w:val="003E1D0C"/>
    <w:rsid w:val="004E5161"/>
    <w:rsid w:val="006F5097"/>
    <w:rsid w:val="007149E1"/>
    <w:rsid w:val="007A610C"/>
    <w:rsid w:val="007E4C33"/>
    <w:rsid w:val="00867842"/>
    <w:rsid w:val="00877FB8"/>
    <w:rsid w:val="008804A7"/>
    <w:rsid w:val="008B5261"/>
    <w:rsid w:val="009A4D9F"/>
    <w:rsid w:val="009E1736"/>
    <w:rsid w:val="009F14CB"/>
    <w:rsid w:val="00A3584E"/>
    <w:rsid w:val="00AD095B"/>
    <w:rsid w:val="00AD414C"/>
    <w:rsid w:val="00AF3EBA"/>
    <w:rsid w:val="00B35437"/>
    <w:rsid w:val="00B71004"/>
    <w:rsid w:val="00B84A5D"/>
    <w:rsid w:val="00DE6E50"/>
    <w:rsid w:val="00EF5B73"/>
    <w:rsid w:val="00F552D1"/>
    <w:rsid w:val="00FB2EB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BE0D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4A5D"/>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deliste">
    <w:name w:val="List Paragraph"/>
    <w:basedOn w:val="Normal"/>
    <w:uiPriority w:val="34"/>
    <w:qFormat/>
    <w:rsid w:val="00877FB8"/>
    <w:pPr>
      <w:ind w:left="720"/>
      <w:contextualSpacing/>
    </w:pPr>
  </w:style>
  <w:style w:type="table" w:styleId="Grilledutableau">
    <w:name w:val="Table Grid"/>
    <w:basedOn w:val="TableauNormal"/>
    <w:uiPriority w:val="39"/>
    <w:rsid w:val="0035136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4.png"/><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image" Target="media/image5.gif"/><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gif"/><Relationship Id="rId15" Type="http://schemas.openxmlformats.org/officeDocument/2006/relationships/image" Target="media/image10.jpeg"/><Relationship Id="rId16" Type="http://schemas.openxmlformats.org/officeDocument/2006/relationships/image" Target="media/image11.gif"/><Relationship Id="rId17" Type="http://schemas.openxmlformats.org/officeDocument/2006/relationships/image" Target="media/image12.png"/><Relationship Id="rId18" Type="http://schemas.openxmlformats.org/officeDocument/2006/relationships/image" Target="media/image13.png"/><Relationship Id="rId19" Type="http://schemas.openxmlformats.org/officeDocument/2006/relationships/image" Target="media/image14.jpe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jpeg"/><Relationship Id="rId8" Type="http://schemas.openxmlformats.org/officeDocument/2006/relationships/image" Target="media/image3.png"/></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2980A1EA-3E78-7140-8EF5-E207B15620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245</TotalTime>
  <Pages>8</Pages>
  <Words>1891</Words>
  <Characters>10404</Characters>
  <Application>Microsoft Macintosh Word</Application>
  <DocSecurity>0</DocSecurity>
  <Lines>86</Lines>
  <Paragraphs>24</Paragraphs>
  <ScaleCrop>false</ScaleCrop>
  <HeadingPairs>
    <vt:vector size="2" baseType="variant">
      <vt:variant>
        <vt:lpstr>Titre</vt:lpstr>
      </vt:variant>
      <vt:variant>
        <vt:i4>1</vt:i4>
      </vt:variant>
    </vt:vector>
  </HeadingPairs>
  <TitlesOfParts>
    <vt:vector size="1" baseType="lpstr">
      <vt:lpstr/>
    </vt:vector>
  </TitlesOfParts>
  <LinksUpToDate>false</LinksUpToDate>
  <CharactersWithSpaces>12271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marine garcia</dc:creator>
  <cp:keywords/>
  <dc:description/>
  <cp:lastModifiedBy>marine garcia</cp:lastModifiedBy>
  <cp:revision>8</cp:revision>
  <dcterms:created xsi:type="dcterms:W3CDTF">2016-12-22T21:55:00Z</dcterms:created>
  <dcterms:modified xsi:type="dcterms:W3CDTF">2016-12-25T22:10:00Z</dcterms:modified>
</cp:coreProperties>
</file>