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4CB36" w14:textId="652A5F82" w:rsidR="001B038E" w:rsidRPr="0055059B" w:rsidRDefault="007A2542" w:rsidP="001B038E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 w:rsidRPr="00524FD1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60288" behindDoc="0" locked="0" layoutInCell="1" allowOverlap="1" wp14:anchorId="55EFA4AE" wp14:editId="38FBD878">
            <wp:simplePos x="0" y="0"/>
            <wp:positionH relativeFrom="column">
              <wp:posOffset>5655673</wp:posOffset>
            </wp:positionH>
            <wp:positionV relativeFrom="paragraph">
              <wp:posOffset>-240211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35C1B" w:rsidRPr="00524FD1">
        <w:rPr>
          <w:rFonts w:eastAsia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400BA58" wp14:editId="0A0BF296">
                <wp:simplePos x="0" y="0"/>
                <wp:positionH relativeFrom="column">
                  <wp:posOffset>-58469</wp:posOffset>
                </wp:positionH>
                <wp:positionV relativeFrom="paragraph">
                  <wp:posOffset>-16217</wp:posOffset>
                </wp:positionV>
                <wp:extent cx="6814185" cy="769620"/>
                <wp:effectExtent l="0" t="0" r="24765" b="1143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B6E856B" id="Rectangle 2" o:spid="_x0000_s1026" style="position:absolute;margin-left:-4.6pt;margin-top:-1.25pt;width:536.55pt;height:60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" filled="f" strokecolor="#a5a5a5 [2092]" strokeweight="2pt"/>
            </w:pict>
          </mc:Fallback>
        </mc:AlternateContent>
      </w:r>
      <w:r w:rsidR="009041E7">
        <w:rPr>
          <w:rFonts w:eastAsia="Times New Roman" w:cs="Calibri"/>
          <w:b/>
          <w:i/>
          <w:sz w:val="40"/>
          <w:szCs w:val="40"/>
        </w:rPr>
        <w:t>DM</w:t>
      </w:r>
      <w:r w:rsidR="00665143"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 w:rsidR="001B038E" w:rsidRPr="00524FD1">
        <w:rPr>
          <w:rFonts w:eastAsia="Times New Roman" w:cs="Calibri"/>
          <w:b/>
          <w:sz w:val="40"/>
          <w:szCs w:val="40"/>
        </w:rPr>
        <w:t>:</w:t>
      </w:r>
      <w:r w:rsidR="001B038E" w:rsidRPr="0055059B">
        <w:rPr>
          <w:rFonts w:eastAsia="Times New Roman" w:cs="Calibri"/>
          <w:b/>
          <w:sz w:val="40"/>
          <w:szCs w:val="40"/>
        </w:rPr>
        <w:t xml:space="preserve"> </w:t>
      </w:r>
      <w:r w:rsidR="001B038E" w:rsidRPr="0055059B">
        <w:rPr>
          <w:rFonts w:eastAsia="Times New Roman" w:cs="Calibri"/>
          <w:sz w:val="40"/>
          <w:szCs w:val="40"/>
        </w:rPr>
        <w:t>Epreuve</w:t>
      </w:r>
      <w:r w:rsidR="001B038E" w:rsidRPr="0055059B">
        <w:rPr>
          <w:rFonts w:eastAsia="Times New Roman" w:cs="Calibri"/>
          <w:b/>
          <w:sz w:val="40"/>
          <w:szCs w:val="40"/>
        </w:rPr>
        <w:t xml:space="preserve"> </w:t>
      </w:r>
      <w:r w:rsidR="009041E7">
        <w:rPr>
          <w:rFonts w:eastAsia="Times New Roman" w:cs="Calibri"/>
          <w:b/>
          <w:sz w:val="40"/>
          <w:szCs w:val="40"/>
        </w:rPr>
        <w:t>UE3a Physique</w:t>
      </w:r>
    </w:p>
    <w:p w14:paraId="4B34C0A4" w14:textId="777EE532" w:rsidR="0055059B" w:rsidRPr="0055059B" w:rsidRDefault="007A2542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2017</w:t>
      </w:r>
      <w:r w:rsidR="00835C1B">
        <w:rPr>
          <w:rFonts w:eastAsia="Times New Roman" w:cs="Calibri"/>
          <w:sz w:val="36"/>
          <w:szCs w:val="40"/>
        </w:rPr>
        <w:t>-</w:t>
      </w:r>
      <w:r>
        <w:rPr>
          <w:rFonts w:eastAsia="Times New Roman" w:cs="Calibri"/>
          <w:sz w:val="36"/>
          <w:szCs w:val="40"/>
        </w:rPr>
        <w:t>2018</w:t>
      </w:r>
      <w:r w:rsidR="0055059B" w:rsidRPr="00524FD1">
        <w:rPr>
          <w:rFonts w:eastAsia="Times New Roman" w:cs="Calibri"/>
          <w:sz w:val="36"/>
          <w:szCs w:val="40"/>
        </w:rPr>
        <w:t> :</w:t>
      </w:r>
      <w:r w:rsidR="0055059B" w:rsidRPr="00524FD1">
        <w:rPr>
          <w:rFonts w:eastAsia="Times New Roman" w:cs="Times New Roman"/>
          <w:b/>
          <w:sz w:val="20"/>
        </w:rPr>
        <w:t xml:space="preserve"> </w:t>
      </w:r>
      <w:r w:rsidR="009041E7">
        <w:rPr>
          <w:rFonts w:eastAsia="Times New Roman" w:cs="Calibri"/>
          <w:b/>
          <w:color w:val="000000" w:themeColor="text1"/>
          <w:sz w:val="28"/>
          <w:szCs w:val="28"/>
          <w:highlight w:val="yellow"/>
        </w:rPr>
        <w:t>21</w:t>
      </w:r>
      <w:r w:rsidR="0055059B" w:rsidRPr="007A2542">
        <w:rPr>
          <w:rFonts w:eastAsia="Times New Roman" w:cs="Calibri"/>
          <w:b/>
          <w:color w:val="FF0000"/>
          <w:sz w:val="28"/>
          <w:szCs w:val="28"/>
          <w:highlight w:val="yellow"/>
        </w:rPr>
        <w:t xml:space="preserve"> </w:t>
      </w:r>
      <w:r w:rsidR="0055059B" w:rsidRPr="007A2542">
        <w:rPr>
          <w:rFonts w:eastAsia="Times New Roman" w:cs="Calibri"/>
          <w:b/>
          <w:sz w:val="28"/>
          <w:szCs w:val="28"/>
          <w:highlight w:val="yellow"/>
        </w:rPr>
        <w:t>QCMS</w:t>
      </w:r>
      <w:r w:rsidR="00545DCF">
        <w:rPr>
          <w:rFonts w:eastAsia="Times New Roman" w:cs="Calibri"/>
          <w:b/>
          <w:sz w:val="28"/>
          <w:szCs w:val="28"/>
        </w:rPr>
        <w:t xml:space="preserve"> </w:t>
      </w:r>
      <w:r w:rsidR="00077C35">
        <w:rPr>
          <w:rFonts w:eastAsia="Times New Roman" w:cs="Calibri"/>
          <w:b/>
          <w:sz w:val="28"/>
          <w:szCs w:val="28"/>
        </w:rPr>
        <w:t xml:space="preserve"> </w:t>
      </w:r>
      <w:r w:rsidR="005136A4">
        <w:rPr>
          <w:rFonts w:eastAsia="Times New Roman" w:cs="Calibri"/>
          <w:b/>
          <w:sz w:val="28"/>
          <w:szCs w:val="28"/>
        </w:rPr>
        <w:t xml:space="preserve">– </w:t>
      </w:r>
      <w:r w:rsidR="009041E7">
        <w:rPr>
          <w:rFonts w:eastAsia="Times New Roman" w:cs="Calibri"/>
          <w:b/>
          <w:sz w:val="28"/>
          <w:szCs w:val="28"/>
          <w:highlight w:val="yellow"/>
        </w:rPr>
        <w:t>Durée conseillée</w:t>
      </w:r>
      <w:r w:rsidR="005136A4" w:rsidRPr="005136A4">
        <w:rPr>
          <w:rFonts w:eastAsia="Times New Roman" w:cs="Calibri"/>
          <w:b/>
          <w:sz w:val="28"/>
          <w:szCs w:val="28"/>
          <w:highlight w:val="yellow"/>
        </w:rPr>
        <w:t xml:space="preserve"> </w:t>
      </w:r>
      <w:r w:rsidR="009041E7">
        <w:rPr>
          <w:rFonts w:eastAsia="Times New Roman" w:cs="Calibri"/>
          <w:b/>
          <w:sz w:val="28"/>
          <w:szCs w:val="28"/>
          <w:highlight w:val="yellow"/>
        </w:rPr>
        <w:t>35</w:t>
      </w:r>
      <w:r w:rsidR="005136A4" w:rsidRPr="005136A4">
        <w:rPr>
          <w:rFonts w:eastAsia="Times New Roman" w:cs="Calibri"/>
          <w:b/>
          <w:sz w:val="28"/>
          <w:szCs w:val="28"/>
          <w:highlight w:val="yellow"/>
        </w:rPr>
        <w:t>min</w:t>
      </w:r>
      <w:r w:rsidR="005136A4">
        <w:rPr>
          <w:rFonts w:eastAsia="Times New Roman" w:cs="Calibri"/>
          <w:b/>
          <w:sz w:val="28"/>
          <w:szCs w:val="28"/>
        </w:rPr>
        <w:t xml:space="preserve"> </w:t>
      </w:r>
    </w:p>
    <w:p w14:paraId="2BB6A48F" w14:textId="7490BA29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5610883" w14:textId="3E21C80D" w:rsidR="0050312F" w:rsidRDefault="0050312F" w:rsidP="000B6DC2">
      <w:pPr>
        <w:pStyle w:val="Sansinterligne"/>
        <w:tabs>
          <w:tab w:val="left" w:pos="1020"/>
        </w:tabs>
        <w:spacing w:after="160"/>
        <w:rPr>
          <w:rFonts w:ascii="Arial" w:eastAsia="Calibri" w:hAnsi="Arial" w:cs="Arial"/>
          <w:sz w:val="20"/>
          <w:szCs w:val="20"/>
        </w:rPr>
      </w:pPr>
    </w:p>
    <w:p w14:paraId="2D281039" w14:textId="77777777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Pr="00BF2D0A">
        <w:rPr>
          <w:rFonts w:ascii="Arial" w:eastAsia="Times New Roman" w:hAnsi="Arial" w:cs="Arial"/>
          <w:b/>
          <w:bCs/>
          <w:sz w:val="20"/>
          <w:szCs w:val="20"/>
        </w:rPr>
        <w:t>À propos de la dynamique de rotation :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50335BE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La force est égale au produit vectoriel du rayon du système en rotation par le moment de force</w:t>
      </w:r>
    </w:p>
    <w:p w14:paraId="1731AE77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Si la somme totale des moments de forces extérieurs au système est égale à 0, alors le moment angulaire est égal à 0. On est dans le cas d’une rotation libre</w:t>
      </w:r>
    </w:p>
    <w:p w14:paraId="67FEC932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 masse et rayon identique, il est plus facile de faire tourner une roue creuse qu’une roue pleine</w:t>
      </w:r>
    </w:p>
    <w:p w14:paraId="34796552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Dans le cas d’une rotation libre, le moment d’inertie et la vitesse angulaire varient en même sens pour équilibrer le moment angulaire.</w:t>
      </w:r>
    </w:p>
    <w:p w14:paraId="3030D2AE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Toutes les réponses sont fausses</w:t>
      </w:r>
    </w:p>
    <w:p w14:paraId="5C0F3985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F1E9B20" w14:textId="36EA0602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2DD912DA" wp14:editId="014B0ACD">
            <wp:simplePos x="0" y="0"/>
            <wp:positionH relativeFrom="column">
              <wp:posOffset>5715000</wp:posOffset>
            </wp:positionH>
            <wp:positionV relativeFrom="paragraph">
              <wp:posOffset>140970</wp:posOffset>
            </wp:positionV>
            <wp:extent cx="1071245" cy="1666875"/>
            <wp:effectExtent l="0" t="0" r="0" b="9525"/>
            <wp:wrapTight wrapText="bothSides">
              <wp:wrapPolygon edited="0">
                <wp:start x="0" y="0"/>
                <wp:lineTo x="0" y="21394"/>
                <wp:lineTo x="20998" y="21394"/>
                <wp:lineTo x="20998" y="0"/>
                <wp:lineTo x="0" y="0"/>
              </wp:wrapPolygon>
            </wp:wrapTight>
            <wp:docPr id="2" name="Image 4" descr="Description : ../../../Desktop/Capture%20d’écran%202017-09-01%20à%2015.09.38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Description : ../../../Desktop/Capture%20d’écran%202017-09-01%20à%2015.09.38.j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Pr="006E6DF3">
        <w:rPr>
          <w:rFonts w:ascii="Arial" w:eastAsia="Times New Roman" w:hAnsi="Arial" w:cs="Arial"/>
          <w:b/>
          <w:bCs/>
          <w:sz w:val="20"/>
          <w:szCs w:val="20"/>
        </w:rPr>
        <w:t>Yasmine votre tutrice d’anat décide d’aller expérimenter le patinage artistique. Elle se met à tourner sur elle-même tellement vite qu’elle n’arrive plus à s’arrêter. On considère qu’elle est en rotation libre, les bras le long du corps et les jambes serrées.</w:t>
      </w:r>
    </w:p>
    <w:p w14:paraId="64320579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6E6DF3">
        <w:rPr>
          <w:rFonts w:ascii="Arial" w:eastAsia="Times New Roman" w:hAnsi="Arial" w:cs="Arial"/>
          <w:sz w:val="20"/>
          <w:szCs w:val="20"/>
        </w:rPr>
        <w:t>Si elle met ses bras à l’horizontale son rayon augmente donc son moment d’inertie diminue et vitesse angulaire augmente</w:t>
      </w:r>
    </w:p>
    <w:p w14:paraId="6E08CD8B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Si elle se replie</w:t>
      </w:r>
      <w:r w:rsidRPr="006E6DF3">
        <w:rPr>
          <w:rFonts w:ascii="Arial" w:eastAsia="Times New Roman" w:hAnsi="Arial" w:cs="Arial"/>
          <w:sz w:val="20"/>
          <w:szCs w:val="20"/>
        </w:rPr>
        <w:t xml:space="preserve"> sur elle-même</w:t>
      </w:r>
      <w:r>
        <w:rPr>
          <w:rFonts w:ascii="Arial" w:eastAsia="Times New Roman" w:hAnsi="Arial" w:cs="Arial"/>
          <w:sz w:val="20"/>
          <w:szCs w:val="20"/>
        </w:rPr>
        <w:t>,</w:t>
      </w:r>
      <w:r w:rsidRPr="006E6DF3">
        <w:rPr>
          <w:rFonts w:ascii="Arial" w:eastAsia="Times New Roman" w:hAnsi="Arial" w:cs="Arial"/>
          <w:sz w:val="20"/>
          <w:szCs w:val="20"/>
        </w:rPr>
        <w:t xml:space="preserve"> son rayon diminue donc son moment d’inertie diminue et vitesse angulaire augmente</w:t>
      </w:r>
    </w:p>
    <w:p w14:paraId="62C23E7C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Pr="006E6DF3">
        <w:rPr>
          <w:rFonts w:ascii="Arial" w:eastAsia="Times New Roman" w:hAnsi="Arial" w:cs="Arial"/>
          <w:sz w:val="20"/>
          <w:szCs w:val="20"/>
        </w:rPr>
        <w:t>En rotation libre</w:t>
      </w:r>
      <w:r>
        <w:rPr>
          <w:rFonts w:ascii="Arial" w:eastAsia="Times New Roman" w:hAnsi="Arial" w:cs="Arial"/>
          <w:sz w:val="20"/>
          <w:szCs w:val="20"/>
        </w:rPr>
        <w:t>,</w:t>
      </w:r>
      <w:r w:rsidRPr="006E6DF3">
        <w:rPr>
          <w:rFonts w:ascii="Arial" w:eastAsia="Times New Roman" w:hAnsi="Arial" w:cs="Arial"/>
          <w:sz w:val="20"/>
          <w:szCs w:val="20"/>
        </w:rPr>
        <w:t xml:space="preserve"> le moment angulaire est nul car la somme des moments des forces est nulle</w:t>
      </w:r>
    </w:p>
    <w:p w14:paraId="50E417F4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6E6DF3">
        <w:rPr>
          <w:rFonts w:ascii="Arial" w:eastAsia="Times New Roman" w:hAnsi="Arial" w:cs="Arial"/>
          <w:sz w:val="20"/>
          <w:szCs w:val="20"/>
        </w:rPr>
        <w:t>En rotation libre</w:t>
      </w:r>
      <w:r>
        <w:rPr>
          <w:rFonts w:ascii="Arial" w:eastAsia="Times New Roman" w:hAnsi="Arial" w:cs="Arial"/>
          <w:sz w:val="20"/>
          <w:szCs w:val="20"/>
        </w:rPr>
        <w:t>,</w:t>
      </w:r>
      <w:r w:rsidRPr="006E6DF3">
        <w:rPr>
          <w:rFonts w:ascii="Arial" w:eastAsia="Times New Roman" w:hAnsi="Arial" w:cs="Arial"/>
          <w:sz w:val="20"/>
          <w:szCs w:val="20"/>
        </w:rPr>
        <w:t xml:space="preserve"> le moment cinétique est constant car la somme des moments des forces est nulle</w:t>
      </w:r>
    </w:p>
    <w:p w14:paraId="5977BD9C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 xml:space="preserve">Arrête le patinage Yasmine </w:t>
      </w:r>
    </w:p>
    <w:p w14:paraId="61B1FEEF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48DFAEF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 la RMN :</w:t>
      </w:r>
    </w:p>
    <w:p w14:paraId="55E049B6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1878AF60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Au bout du temps T1 , la composante transversale du moment magnétique atteint 63% de sa valeur initiale</w:t>
      </w:r>
    </w:p>
    <w:p w14:paraId="68ECAAB3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Au bout du temps T2 , la composante transversale du moment magnétique atteint 63% de sa valeur finale</w:t>
      </w:r>
    </w:p>
    <w:p w14:paraId="5A5D710A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Au bout du temps T2 , appelé spin-spin, la composante transversale du moment magnétique atteint 37% de sa valeur initiale</w:t>
      </w:r>
    </w:p>
    <w:p w14:paraId="4DC66892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Au bout du temps T2 , appelé spin-spin, la composante transversale du moment magnétique atteint 37% de sa valeur finale</w:t>
      </w:r>
    </w:p>
    <w:p w14:paraId="4FA67E02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Les réponses A, B, C et D sont fausses</w:t>
      </w:r>
    </w:p>
    <w:p w14:paraId="413CEBD1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92F89A4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Concernant la physique quantique  </w:t>
      </w:r>
    </w:p>
    <w:p w14:paraId="0FC034D1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5BB70067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Elle s’applique dans le cadre de l’électromagnétisme de Maxwell</w:t>
      </w:r>
    </w:p>
    <w:p w14:paraId="16975E64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Non ! Elle s’inscrit surtout dans le cadre de la mécanique Newtonienne </w:t>
      </w:r>
    </w:p>
    <w:p w14:paraId="480CD62E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Absolument pas, le rayonnement du corps noir n’obéit à aucune des 2 théories par exemple</w:t>
      </w:r>
    </w:p>
    <w:p w14:paraId="2F8170DD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Le spectre atomique continu est un exemple de physique quantique</w:t>
      </w:r>
    </w:p>
    <w:p w14:paraId="13D39313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Les réponses A, B, C et D sont fausses</w:t>
      </w:r>
    </w:p>
    <w:p w14:paraId="36BDE9A3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EB8F2B9" w14:textId="77777777" w:rsidR="008803BA" w:rsidRPr="006B5130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Pr="006B5130">
        <w:rPr>
          <w:rFonts w:ascii="Arial" w:eastAsia="Times New Roman" w:hAnsi="Arial" w:cs="Arial"/>
          <w:b/>
          <w:bCs/>
          <w:sz w:val="20"/>
          <w:szCs w:val="20"/>
        </w:rPr>
        <w:t>On considère une roue pleine de masse m=6000g, de diamètre d=8cm et une roue creuse de masse m=2000g, de diamètre d=14cm.</w:t>
      </w:r>
      <w:r w:rsidRPr="006B5130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08447B40" w14:textId="77777777" w:rsidR="008803BA" w:rsidRPr="006B513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6B5130">
        <w:rPr>
          <w:rFonts w:ascii="Arial" w:eastAsia="Times New Roman" w:hAnsi="Arial" w:cs="Arial"/>
          <w:bCs/>
          <w:sz w:val="20"/>
          <w:szCs w:val="20"/>
        </w:rPr>
        <w:t>A. Le moment d’inertie de la roue pleine est de 192.</w:t>
      </w:r>
      <w:r>
        <w:rPr>
          <w:rFonts w:ascii="Arial" w:eastAsia="Times New Roman" w:hAnsi="Arial" w:cs="Arial"/>
          <w:bCs/>
          <w:sz w:val="20"/>
          <w:szCs w:val="20"/>
        </w:rPr>
        <w:t>10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-4</w:t>
      </w:r>
      <w:r>
        <w:rPr>
          <w:rFonts w:ascii="Arial" w:eastAsia="Times New Roman" w:hAnsi="Arial" w:cs="Arial"/>
          <w:bCs/>
          <w:sz w:val="20"/>
          <w:szCs w:val="20"/>
        </w:rPr>
        <w:t xml:space="preserve"> Kg.m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Pr="006B5130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46390A23" w14:textId="623EA431" w:rsidR="008803BA" w:rsidRPr="006B513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B. </w:t>
      </w:r>
      <w:r w:rsidRPr="006B5130">
        <w:rPr>
          <w:rFonts w:ascii="Arial" w:eastAsia="Times New Roman" w:hAnsi="Arial" w:cs="Arial"/>
          <w:bCs/>
          <w:sz w:val="20"/>
          <w:szCs w:val="20"/>
        </w:rPr>
        <w:t>Le moment d’inertie de la roue creuse est de 98</w:t>
      </w:r>
      <w:r>
        <w:rPr>
          <w:rFonts w:ascii="Arial" w:eastAsia="Times New Roman" w:hAnsi="Arial" w:cs="Arial"/>
          <w:bCs/>
          <w:sz w:val="20"/>
          <w:szCs w:val="20"/>
        </w:rPr>
        <w:t>.10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-4</w:t>
      </w:r>
      <w:r>
        <w:rPr>
          <w:rFonts w:ascii="Arial" w:eastAsia="Times New Roman" w:hAnsi="Arial" w:cs="Arial"/>
          <w:bCs/>
          <w:sz w:val="20"/>
          <w:szCs w:val="20"/>
        </w:rPr>
        <w:t xml:space="preserve"> Kg.m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Pr="006B5130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Pr="006B5130">
        <w:rPr>
          <w:rFonts w:ascii="Arial" w:eastAsia="Times New Roman" w:hAnsi="Arial" w:cs="Arial"/>
          <w:bCs/>
          <w:sz w:val="20"/>
          <w:szCs w:val="20"/>
        </w:rPr>
        <w:fldChar w:fldCharType="begin"/>
      </w:r>
      <w:r w:rsidRPr="006B5130">
        <w:rPr>
          <w:rFonts w:ascii="Arial" w:eastAsia="Times New Roman" w:hAnsi="Arial" w:cs="Arial"/>
          <w:bCs/>
          <w:sz w:val="20"/>
          <w:szCs w:val="20"/>
        </w:rPr>
        <w:instrText xml:space="preserve"> </w:instrText>
      </w:r>
      <w:r>
        <w:rPr>
          <w:rFonts w:ascii="Arial" w:eastAsia="Times New Roman" w:hAnsi="Arial" w:cs="Arial"/>
          <w:bCs/>
          <w:sz w:val="20"/>
          <w:szCs w:val="20"/>
        </w:rPr>
        <w:instrText>QUOTE</w:instrText>
      </w:r>
      <w:r w:rsidRPr="006B5130">
        <w:rPr>
          <w:rFonts w:ascii="Arial" w:eastAsia="Times New Roman" w:hAnsi="Arial" w:cs="Arial"/>
          <w:bCs/>
          <w:sz w:val="20"/>
          <w:szCs w:val="20"/>
        </w:rPr>
        <w:instrText xml:space="preserve"> </w:instrText>
      </w:r>
      <m:oMath>
        <m:r>
          <m:rPr>
            <m:sty m:val="p"/>
          </m:rPr>
          <w:rPr>
            <w:rFonts w:ascii="Cambria Math" w:eastAsia="Cambria" w:hAnsi="Cambria Math" w:cs="Times New Roman"/>
            <w:sz w:val="24"/>
            <w:szCs w:val="24"/>
          </w:rPr>
          <m:t>.</m:t>
        </m:r>
        <m:sSup>
          <m:sSupPr>
            <m:ctrlPr>
              <w:rPr>
                <w:rFonts w:ascii="Cambria Math" w:eastAsia="Cambria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Cambria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eastAsia="Cambria" w:hAnsi="Cambria Math" w:cs="Times New Roman"/>
                <w:sz w:val="24"/>
                <w:szCs w:val="24"/>
              </w:rPr>
              <m:t>-4</m:t>
            </m:r>
          </m:sup>
        </m:sSup>
        <m:r>
          <m:rPr>
            <m:sty m:val="p"/>
          </m:rPr>
          <w:rPr>
            <w:rFonts w:ascii="Cambria Math" w:eastAsia="Cambria" w:hAnsi="Cambria Math" w:cs="Times-Roman"/>
            <w:sz w:val="24"/>
            <w:szCs w:val="24"/>
          </w:rPr>
          <m:t>Kg.</m:t>
        </m:r>
        <m:sSup>
          <m:sSupPr>
            <m:ctrlPr>
              <w:rPr>
                <w:rFonts w:ascii="Cambria Math" w:eastAsia="Cambria" w:hAnsi="Cambria Math" w:cs="Times-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Cambria" w:hAnsi="Cambria Math" w:cs="Times-Roman"/>
                <w:sz w:val="24"/>
                <w:szCs w:val="24"/>
              </w:rPr>
              <m:t>m</m:t>
            </m:r>
          </m:e>
          <m:sup>
            <m:r>
              <m:rPr>
                <m:sty m:val="p"/>
              </m:rPr>
              <w:rPr>
                <w:rFonts w:ascii="Cambria Math" w:eastAsia="Cambria" w:hAnsi="Cambria Math" w:cs="Times-Roman"/>
                <w:sz w:val="24"/>
                <w:szCs w:val="24"/>
              </w:rPr>
              <m:t>2</m:t>
            </m:r>
          </m:sup>
        </m:sSup>
      </m:oMath>
      <w:r w:rsidRPr="006B5130">
        <w:rPr>
          <w:rFonts w:ascii="Arial" w:eastAsia="Times New Roman" w:hAnsi="Arial" w:cs="Arial"/>
          <w:bCs/>
          <w:sz w:val="20"/>
          <w:szCs w:val="20"/>
        </w:rPr>
        <w:instrText xml:space="preserve"> </w:instrText>
      </w:r>
      <w:r w:rsidRPr="006B5130">
        <w:rPr>
          <w:rFonts w:ascii="Arial" w:eastAsia="Times New Roman" w:hAnsi="Arial" w:cs="Arial"/>
          <w:bCs/>
          <w:sz w:val="20"/>
          <w:szCs w:val="20"/>
        </w:rPr>
        <w:fldChar w:fldCharType="end"/>
      </w:r>
    </w:p>
    <w:p w14:paraId="1546A9EC" w14:textId="182DD3E1" w:rsidR="008803BA" w:rsidRPr="006B513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6B5130">
        <w:rPr>
          <w:rFonts w:ascii="Arial" w:eastAsia="Times New Roman" w:hAnsi="Arial" w:cs="Arial"/>
          <w:bCs/>
          <w:sz w:val="20"/>
          <w:szCs w:val="20"/>
        </w:rPr>
        <w:t>C. Le moment d’inertie de la roue pleine est de 48.</w:t>
      </w:r>
      <w:r>
        <w:rPr>
          <w:rFonts w:ascii="Arial" w:eastAsia="Times New Roman" w:hAnsi="Arial" w:cs="Arial"/>
          <w:bCs/>
          <w:sz w:val="20"/>
          <w:szCs w:val="20"/>
        </w:rPr>
        <w:t>10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-4</w:t>
      </w:r>
      <w:r>
        <w:rPr>
          <w:rFonts w:ascii="Arial" w:eastAsia="Times New Roman" w:hAnsi="Arial" w:cs="Arial"/>
          <w:bCs/>
          <w:sz w:val="20"/>
          <w:szCs w:val="20"/>
        </w:rPr>
        <w:t xml:space="preserve"> Kg.m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Pr="006B5130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2F187F8" w14:textId="31261DAE" w:rsidR="008803BA" w:rsidRPr="006B513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6B5130">
        <w:rPr>
          <w:rFonts w:ascii="Arial" w:eastAsia="Times New Roman" w:hAnsi="Arial" w:cs="Arial"/>
          <w:bCs/>
          <w:sz w:val="20"/>
          <w:szCs w:val="20"/>
        </w:rPr>
        <w:t>D. Le moment d’inertie de la roue creuse est de 392</w:t>
      </w:r>
      <w:r>
        <w:rPr>
          <w:rFonts w:ascii="Arial" w:eastAsia="Times New Roman" w:hAnsi="Arial" w:cs="Arial"/>
          <w:bCs/>
          <w:sz w:val="20"/>
          <w:szCs w:val="20"/>
        </w:rPr>
        <w:t>.10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-4</w:t>
      </w:r>
      <w:r>
        <w:rPr>
          <w:rFonts w:ascii="Arial" w:eastAsia="Times New Roman" w:hAnsi="Arial" w:cs="Arial"/>
          <w:bCs/>
          <w:sz w:val="20"/>
          <w:szCs w:val="20"/>
        </w:rPr>
        <w:t xml:space="preserve"> Kg.m</w:t>
      </w:r>
      <w:r>
        <w:rPr>
          <w:rFonts w:ascii="Arial" w:eastAsia="Times New Roman" w:hAnsi="Arial" w:cs="Arial"/>
          <w:bCs/>
          <w:sz w:val="20"/>
          <w:szCs w:val="20"/>
          <w:vertAlign w:val="superscript"/>
        </w:rPr>
        <w:t>2</w:t>
      </w:r>
      <w:r w:rsidRPr="006B5130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16FA08A4" w14:textId="77777777" w:rsidR="008803BA" w:rsidRPr="006B513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6B5130">
        <w:rPr>
          <w:rFonts w:ascii="Arial" w:eastAsia="Times New Roman" w:hAnsi="Arial" w:cs="Arial"/>
          <w:bCs/>
          <w:sz w:val="20"/>
          <w:szCs w:val="20"/>
        </w:rPr>
        <w:t>E. Toutes les réponses sont fausses</w:t>
      </w:r>
    </w:p>
    <w:p w14:paraId="112A435D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D66FAB7" w14:textId="57F0C71D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Soit une corde 1 de masse linéique </w:t>
      </w:r>
      <m:oMath>
        <m:r>
          <m:rPr>
            <m:sty m:val="bi"/>
          </m:rPr>
          <w:rPr>
            <w:rFonts w:ascii="Cambria Math" w:eastAsia="Times New Roman" w:hAnsi="Cambria Math" w:cs="Arial"/>
            <w:sz w:val="20"/>
            <w:szCs w:val="20"/>
          </w:rPr>
          <m:t>μ</m:t>
        </m:r>
      </m:oMath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accrochée à une autre corde de masse linéique 4 fois inférieure. Donnez les vraies :</w:t>
      </w:r>
    </w:p>
    <w:p w14:paraId="12ACED3D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0F15FDD4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Il s’agit d’un cas de réflexion partielle sans changement de signe</w:t>
      </w:r>
    </w:p>
    <w:p w14:paraId="59B75820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Il s’agit d’un cas de réflexion partielle avec changement de signe </w:t>
      </w:r>
    </w:p>
    <w:p w14:paraId="69BCA09C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La vitesse des ondes sur la 2</w:t>
      </w:r>
      <w:r w:rsidRPr="00D33579">
        <w:rPr>
          <w:rFonts w:ascii="Arial" w:eastAsia="Times New Roman" w:hAnsi="Arial" w:cs="Arial"/>
          <w:sz w:val="20"/>
          <w:szCs w:val="20"/>
          <w:vertAlign w:val="superscript"/>
        </w:rPr>
        <w:t>ème</w:t>
      </w:r>
      <w:r>
        <w:rPr>
          <w:rFonts w:ascii="Arial" w:eastAsia="Times New Roman" w:hAnsi="Arial" w:cs="Arial"/>
          <w:sz w:val="20"/>
          <w:szCs w:val="20"/>
        </w:rPr>
        <w:t xml:space="preserve"> corde est supérieure à celle sur la 1</w:t>
      </w:r>
      <w:r w:rsidRPr="00D33579">
        <w:rPr>
          <w:rFonts w:ascii="Arial" w:eastAsia="Times New Roman" w:hAnsi="Arial" w:cs="Arial"/>
          <w:sz w:val="20"/>
          <w:szCs w:val="20"/>
          <w:vertAlign w:val="superscript"/>
        </w:rPr>
        <w:t>ère</w:t>
      </w:r>
      <w:r>
        <w:rPr>
          <w:rFonts w:ascii="Arial" w:eastAsia="Times New Roman" w:hAnsi="Arial" w:cs="Arial"/>
          <w:sz w:val="20"/>
          <w:szCs w:val="20"/>
        </w:rPr>
        <w:t xml:space="preserve"> corde</w:t>
      </w:r>
    </w:p>
    <w:p w14:paraId="046A6A79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L’impédance de la 1</w:t>
      </w:r>
      <w:r w:rsidRPr="00D33579">
        <w:rPr>
          <w:rFonts w:ascii="Arial" w:eastAsia="Times New Roman" w:hAnsi="Arial" w:cs="Arial"/>
          <w:sz w:val="20"/>
          <w:szCs w:val="20"/>
          <w:vertAlign w:val="superscript"/>
        </w:rPr>
        <w:t>ère</w:t>
      </w:r>
      <w:r>
        <w:rPr>
          <w:rFonts w:ascii="Arial" w:eastAsia="Times New Roman" w:hAnsi="Arial" w:cs="Arial"/>
          <w:sz w:val="20"/>
          <w:szCs w:val="20"/>
        </w:rPr>
        <w:t xml:space="preserve"> corde est plus importante que celle de la 2</w:t>
      </w:r>
      <w:r w:rsidRPr="00D33579">
        <w:rPr>
          <w:rFonts w:ascii="Arial" w:eastAsia="Times New Roman" w:hAnsi="Arial" w:cs="Arial"/>
          <w:sz w:val="20"/>
          <w:szCs w:val="20"/>
          <w:vertAlign w:val="superscript"/>
        </w:rPr>
        <w:t>ème</w:t>
      </w:r>
      <w:r>
        <w:rPr>
          <w:rFonts w:ascii="Arial" w:eastAsia="Times New Roman" w:hAnsi="Arial" w:cs="Arial"/>
          <w:sz w:val="20"/>
          <w:szCs w:val="20"/>
        </w:rPr>
        <w:t xml:space="preserve"> corde</w:t>
      </w:r>
    </w:p>
    <w:p w14:paraId="018369B8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Les réponses A, B, C et D sont fausses</w:t>
      </w:r>
    </w:p>
    <w:p w14:paraId="297B6F71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br w:type="page"/>
      </w:r>
    </w:p>
    <w:p w14:paraId="7F6F1358" w14:textId="77777777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QCM 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Concernant l’effet photoélectrique :</w:t>
      </w:r>
    </w:p>
    <w:p w14:paraId="634625BE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Pour une fréquence de rayonnement supérieure à la fréquence seuil, l’intensité augmente inifiniment avec la différence de potentiel </w:t>
      </w:r>
    </w:p>
    <w:p w14:paraId="1522DB8B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Le nombre de photons envoyés s’apparente à la puissance du rayonnement</w:t>
      </w:r>
    </w:p>
    <w:p w14:paraId="754D1E16" w14:textId="77777777" w:rsidR="008803BA" w:rsidRPr="00954D7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vertAlign w:val="subscript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La différence de potentiel négative permet de freiner les électrons afin d’annuler le courant en une valeur, appelée contre-tension maximale et notée V</w:t>
      </w:r>
      <w:r>
        <w:rPr>
          <w:rFonts w:ascii="Arial" w:eastAsia="Times New Roman" w:hAnsi="Arial" w:cs="Arial"/>
          <w:sz w:val="20"/>
          <w:szCs w:val="20"/>
          <w:vertAlign w:val="subscript"/>
        </w:rPr>
        <w:t>0</w:t>
      </w:r>
    </w:p>
    <w:p w14:paraId="2A8833D8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Pour une fréquence de rayonnement inférieure à la fréquence seuil, l’intensité maximale augmente quand la puissance augmente</w:t>
      </w:r>
    </w:p>
    <w:p w14:paraId="4639B711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Toutes les réponses sont fausses</w:t>
      </w:r>
    </w:p>
    <w:p w14:paraId="2F30D999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01894EF" w14:textId="77777777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8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 la conduction électrique :</w:t>
      </w:r>
    </w:p>
    <w:p w14:paraId="4A1639D7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Un isolant est un matériau qui n’a pas de charge libre mais qui est polarisable</w:t>
      </w:r>
    </w:p>
    <w:p w14:paraId="51B5BC9B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La loi d’Ohm décrit le phénomène de déplacement de charges sous l’effet d’une différence de potentiel dans un matériau conducteur</w:t>
      </w:r>
    </w:p>
    <w:p w14:paraId="44116312" w14:textId="376CC141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La résistivité s’exprime en </w:t>
      </w:r>
      <m:oMath>
        <m:r>
          <m:rPr>
            <m:sty m:val="p"/>
          </m:rPr>
          <w:rPr>
            <w:rFonts w:ascii="Cambria Math" w:hAnsi="Cambria Math" w:cs="Arial"/>
            <w:sz w:val="20"/>
            <w:szCs w:val="20"/>
            <w:lang w:val="it-IT"/>
          </w:rPr>
          <m:t>Ω</m:t>
        </m:r>
      </m:oMath>
      <w:r>
        <w:rPr>
          <w:rFonts w:ascii="Arial" w:eastAsia="Times New Roman" w:hAnsi="Arial" w:cs="Arial"/>
          <w:sz w:val="20"/>
          <w:szCs w:val="20"/>
        </w:rPr>
        <w:t>.m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-1</w:t>
      </w:r>
      <w:r w:rsidRPr="00954D72">
        <w:rPr>
          <w:rFonts w:ascii="Arial" w:eastAsia="Times New Roman" w:hAnsi="Arial" w:cs="Arial"/>
          <w:sz w:val="20"/>
          <w:szCs w:val="20"/>
        </w:rPr>
        <w:fldChar w:fldCharType="begin"/>
      </w:r>
      <w:r w:rsidRPr="00954D72">
        <w:rPr>
          <w:rFonts w:ascii="Arial" w:eastAsia="Times New Roman" w:hAnsi="Arial" w:cs="Arial"/>
          <w:sz w:val="20"/>
          <w:szCs w:val="20"/>
        </w:rPr>
        <w:instrText xml:space="preserve"> </w:instrText>
      </w:r>
      <w:r>
        <w:rPr>
          <w:rFonts w:ascii="Arial" w:eastAsia="Times New Roman" w:hAnsi="Arial" w:cs="Arial"/>
          <w:sz w:val="20"/>
          <w:szCs w:val="20"/>
        </w:rPr>
        <w:instrText>QUOTE</w:instrText>
      </w:r>
      <w:r w:rsidRPr="00954D72">
        <w:rPr>
          <w:rFonts w:ascii="Arial" w:eastAsia="Times New Roman" w:hAnsi="Arial" w:cs="Arial"/>
          <w:sz w:val="20"/>
          <w:szCs w:val="20"/>
        </w:rPr>
        <w:instrText xml:space="preserve"> </w:instrText>
      </w:r>
      <m:oMath>
        <m:sSup>
          <m:sSupPr>
            <m:ctrlPr>
              <w:rPr>
                <w:rFonts w:ascii="Cambria Math" w:eastAsia="ＭＳ 明朝" w:hAnsi="Cambria Math" w:cs="Times New Roman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ＭＳ 明朝" w:hAnsi="Cambria Math" w:cs="Times New Roman"/>
                <w:sz w:val="24"/>
                <w:szCs w:val="24"/>
              </w:rPr>
              <m:t>m</m:t>
            </m:r>
          </m:e>
          <m:sup>
            <m:r>
              <m:rPr>
                <m:sty m:val="p"/>
              </m:rPr>
              <w:rPr>
                <w:rFonts w:ascii="Cambria Math" w:eastAsia="ＭＳ 明朝" w:hAnsi="Cambria Math" w:cs="Times New Roman"/>
                <w:sz w:val="24"/>
                <w:szCs w:val="24"/>
              </w:rPr>
              <m:t>-1</m:t>
            </m:r>
          </m:sup>
        </m:sSup>
      </m:oMath>
      <w:r w:rsidRPr="00954D72">
        <w:rPr>
          <w:rFonts w:ascii="Arial" w:eastAsia="Times New Roman" w:hAnsi="Arial" w:cs="Arial"/>
          <w:sz w:val="20"/>
          <w:szCs w:val="20"/>
        </w:rPr>
        <w:instrText xml:space="preserve"> </w:instrText>
      </w:r>
      <w:r w:rsidRPr="00954D72">
        <w:rPr>
          <w:rFonts w:ascii="Arial" w:eastAsia="Times New Roman" w:hAnsi="Arial" w:cs="Arial"/>
          <w:sz w:val="20"/>
          <w:szCs w:val="20"/>
        </w:rPr>
        <w:fldChar w:fldCharType="end"/>
      </w:r>
    </w:p>
    <w:p w14:paraId="6A127E6E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La résistance totale pour des résistances en série correspond à la somme des résistances individuelles</w:t>
      </w:r>
    </w:p>
    <w:p w14:paraId="62893A72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Toutes les réponses sont fausses</w:t>
      </w:r>
    </w:p>
    <w:p w14:paraId="45940440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A73E71C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9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 la réflexion et de la transmission :</w:t>
      </w:r>
    </w:p>
    <w:p w14:paraId="2B761189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6B8B91FA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En cas de réflexion totale avec changement de signe, le coefficient de transmission t est nul</w:t>
      </w:r>
    </w:p>
    <w:p w14:paraId="646C2286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En situation de réflexion partielle sans changement de signe, le coefficient de réflexion r est compris entre -1 et 1</w:t>
      </w:r>
    </w:p>
    <w:p w14:paraId="23754E84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En cas de réflexion totale avec changement de signe, le coefficient de transmission t = -1</w:t>
      </w:r>
    </w:p>
    <w:p w14:paraId="6651DDA4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En situation de réflexion partielle avec changement de signe, la masse linéique du milieu 2 est supérieure à celle du milieu 1</w:t>
      </w:r>
    </w:p>
    <w:p w14:paraId="6DB0C58D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Les réponses A, B, C et D sont fausses</w:t>
      </w:r>
    </w:p>
    <w:p w14:paraId="31979E6C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0A553CD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du rayonnement du corps noir</w:t>
      </w:r>
    </w:p>
    <w:p w14:paraId="018CACA7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0CC83998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Un corps noir est un corps idéal dont le spectre électromagnétique ne dépend que de sa masse</w:t>
      </w:r>
    </w:p>
    <w:p w14:paraId="7856352A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D’après la théorie classique, un corps chauffé émettra un rayonnement à des pics précis de longueur d’onde déterminée</w:t>
      </w:r>
    </w:p>
    <w:p w14:paraId="1E427366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La longueur d’onde d’émission maximale d’un corps noir diminue lorsque sa température augmente</w:t>
      </w:r>
    </w:p>
    <w:p w14:paraId="7651D7E8" w14:textId="33BB670A" w:rsidR="008803BA" w:rsidRPr="00CE3B33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Pour une température d’un corps noir donné, on observera un pic d’émission maximale donné par la formule : </w:t>
      </w:r>
      <m:oMath>
        <m:r>
          <w:rPr>
            <w:rFonts w:ascii="Cambria Math" w:eastAsia="Times New Roman" w:hAnsi="Cambria Math" w:cs="Arial"/>
            <w:sz w:val="20"/>
            <w:szCs w:val="20"/>
          </w:rPr>
          <m:t>λ=</m:t>
        </m:r>
        <m:f>
          <m:f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="Times New Roman" w:hAnsi="Cambria Math" w:cs="Arial"/>
                <w:sz w:val="20"/>
                <w:szCs w:val="20"/>
              </w:rPr>
              <m:t>0,3.</m:t>
            </m:r>
            <m:sSup>
              <m:sSupPr>
                <m:ctrlPr>
                  <w:rPr>
                    <w:rFonts w:ascii="Cambria Math" w:eastAsia="Times New Roman" w:hAnsi="Cambria Math" w:cs="Arial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Times New Roman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eastAsia="Times New Roman" w:hAnsi="Cambria Math" w:cs="Arial"/>
                    <w:sz w:val="20"/>
                    <w:szCs w:val="20"/>
                  </w:rPr>
                  <m:t>-2</m:t>
                </m:r>
              </m:sup>
            </m:sSup>
          </m:num>
          <m:den>
            <m:r>
              <w:rPr>
                <w:rFonts w:ascii="Cambria Math" w:eastAsia="Times New Roman" w:hAnsi="Cambria Math" w:cs="Arial"/>
                <w:sz w:val="20"/>
                <w:szCs w:val="20"/>
              </w:rPr>
              <m:t xml:space="preserve">Température </m:t>
            </m:r>
            <m:d>
              <m:dPr>
                <m:ctrlPr>
                  <w:rPr>
                    <w:rFonts w:ascii="Cambria Math" w:eastAsia="Times New Roman" w:hAnsi="Cambria Math" w:cs="Arial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="Times New Roman" w:hAnsi="Cambria Math" w:cs="Arial"/>
                    <w:sz w:val="20"/>
                    <w:szCs w:val="20"/>
                  </w:rPr>
                  <m:t>°C</m:t>
                </m:r>
              </m:e>
            </m:d>
            <m:r>
              <w:rPr>
                <w:rFonts w:ascii="Cambria Math" w:eastAsia="Times New Roman" w:hAnsi="Cambria Math" w:cs="Arial"/>
                <w:sz w:val="20"/>
                <w:szCs w:val="20"/>
              </w:rPr>
              <m:t>-273</m:t>
            </m:r>
          </m:den>
        </m:f>
      </m:oMath>
      <w:r>
        <w:rPr>
          <w:rFonts w:ascii="Arial" w:eastAsia="Times New Roman" w:hAnsi="Arial" w:cs="Arial"/>
          <w:sz w:val="20"/>
          <w:szCs w:val="20"/>
        </w:rPr>
        <w:t xml:space="preserve">   </w:t>
      </w:r>
    </w:p>
    <w:p w14:paraId="3CD4E6E7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Toutes les réponses sont fausses</w:t>
      </w:r>
    </w:p>
    <w:p w14:paraId="4EAAFD11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0BB4427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Concernant l’équation d’Alembert :</w:t>
      </w:r>
    </w:p>
    <w:p w14:paraId="7B3250E0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545590DE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Elle décrit une onde progressive en 3 dimensions </w:t>
      </w:r>
    </w:p>
    <w:p w14:paraId="71A37946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Sa solution générale décrit deux ondes : l’une allant vers les x croissants, l’autre vers les x décroissants</w:t>
      </w:r>
    </w:p>
    <w:p w14:paraId="27707076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Elle introduit la notion d’interférences</w:t>
      </w:r>
    </w:p>
    <w:p w14:paraId="1F97266D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Elle décrit la forme de l’onde que décrit une particule dans l’espace</w:t>
      </w:r>
    </w:p>
    <w:p w14:paraId="04A9E8FC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 xml:space="preserve">Les réponses A, B, C et D sont fausses </w:t>
      </w:r>
    </w:p>
    <w:p w14:paraId="055BC6AB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CE14DA9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Pr="00473F29">
        <w:rPr>
          <w:rFonts w:ascii="Arial" w:eastAsia="Times New Roman" w:hAnsi="Arial" w:cs="Arial"/>
          <w:b/>
          <w:bCs/>
          <w:sz w:val="20"/>
          <w:szCs w:val="20"/>
        </w:rPr>
        <w:t xml:space="preserve">Considérons un puits plat infiniment profond de largeur 1 </w:t>
      </w:r>
      <w:r w:rsidRPr="00473F29">
        <w:rPr>
          <w:rFonts w:ascii="Noteworthy Light" w:eastAsia="Times New Roman" w:hAnsi="Noteworthy Light" w:cs="Noteworthy Light"/>
          <w:b/>
          <w:bCs/>
          <w:sz w:val="20"/>
          <w:szCs w:val="20"/>
        </w:rPr>
        <w:t>Å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(1 Angström).</w:t>
      </w:r>
      <w:r w:rsidRPr="00473F29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5A6D276E" w14:textId="5A2B9B82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 w:rsidRPr="00473F29">
        <w:rPr>
          <w:rFonts w:ascii="Arial" w:eastAsia="Times New Roman" w:hAnsi="Arial" w:cs="Arial"/>
          <w:b/>
          <w:bCs/>
          <w:sz w:val="20"/>
          <w:szCs w:val="20"/>
        </w:rPr>
        <w:t>Quelle est la valeur du 2</w:t>
      </w:r>
      <w:r w:rsidRPr="00473F29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ème</w:t>
      </w:r>
      <w:r w:rsidRPr="00473F29">
        <w:rPr>
          <w:rFonts w:ascii="Arial" w:eastAsia="Times New Roman" w:hAnsi="Arial" w:cs="Arial"/>
          <w:b/>
          <w:bCs/>
          <w:sz w:val="20"/>
          <w:szCs w:val="20"/>
        </w:rPr>
        <w:t xml:space="preserve"> niveau excité ?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288E9B67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01EC7C3D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30 eV</w:t>
      </w:r>
    </w:p>
    <w:p w14:paraId="6866DE04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150 eV</w:t>
      </w:r>
    </w:p>
    <w:p w14:paraId="4D601F97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330 eV</w:t>
      </w:r>
    </w:p>
    <w:p w14:paraId="7BA8B00E" w14:textId="2D0DB995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24.10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-18</w:t>
      </w:r>
      <w:r w:rsidRPr="00680423">
        <w:rPr>
          <w:rFonts w:ascii="Arial" w:eastAsia="Times New Roman" w:hAnsi="Arial" w:cs="Arial"/>
          <w:sz w:val="20"/>
          <w:szCs w:val="20"/>
        </w:rPr>
        <w:fldChar w:fldCharType="begin"/>
      </w:r>
      <w:r w:rsidRPr="00680423">
        <w:rPr>
          <w:rFonts w:ascii="Arial" w:eastAsia="Times New Roman" w:hAnsi="Arial" w:cs="Arial"/>
          <w:sz w:val="20"/>
          <w:szCs w:val="20"/>
        </w:rPr>
        <w:instrText xml:space="preserve"> </w:instrText>
      </w:r>
      <w:r>
        <w:rPr>
          <w:rFonts w:ascii="Arial" w:eastAsia="Times New Roman" w:hAnsi="Arial" w:cs="Arial"/>
          <w:sz w:val="20"/>
          <w:szCs w:val="20"/>
        </w:rPr>
        <w:instrText>QUOTE</w:instrText>
      </w:r>
      <w:r w:rsidRPr="00680423">
        <w:rPr>
          <w:rFonts w:ascii="Arial" w:eastAsia="Times New Roman" w:hAnsi="Arial" w:cs="Arial"/>
          <w:sz w:val="20"/>
          <w:szCs w:val="20"/>
        </w:rPr>
        <w:instrText xml:space="preserve"> </w:instrText>
      </w:r>
      <m:oMath>
        <m:sSup>
          <m:sSup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</w:rPr>
              <m:t>-18</m:t>
            </m:r>
          </m:sup>
        </m:sSup>
      </m:oMath>
      <w:r w:rsidRPr="00680423">
        <w:rPr>
          <w:rFonts w:ascii="Arial" w:eastAsia="Times New Roman" w:hAnsi="Arial" w:cs="Arial"/>
          <w:sz w:val="20"/>
          <w:szCs w:val="20"/>
        </w:rPr>
        <w:instrText xml:space="preserve"> </w:instrText>
      </w:r>
      <w:r w:rsidRPr="00680423">
        <w:rPr>
          <w:rFonts w:ascii="Arial" w:eastAsia="Times New Roman" w:hAnsi="Arial" w:cs="Arial"/>
          <w:sz w:val="20"/>
          <w:szCs w:val="20"/>
        </w:rPr>
        <w:fldChar w:fldCharType="end"/>
      </w:r>
      <w:r>
        <w:rPr>
          <w:rFonts w:ascii="Arial" w:eastAsia="Times New Roman" w:hAnsi="Arial" w:cs="Arial"/>
          <w:sz w:val="20"/>
          <w:szCs w:val="20"/>
        </w:rPr>
        <w:t xml:space="preserve"> J</w:t>
      </w:r>
    </w:p>
    <w:p w14:paraId="1176FEE0" w14:textId="0295466D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53.10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-18</w:t>
      </w:r>
      <w:r w:rsidRPr="00680423">
        <w:rPr>
          <w:rFonts w:ascii="Arial" w:eastAsia="Times New Roman" w:hAnsi="Arial" w:cs="Arial"/>
          <w:sz w:val="20"/>
          <w:szCs w:val="20"/>
        </w:rPr>
        <w:fldChar w:fldCharType="begin"/>
      </w:r>
      <w:r w:rsidRPr="00680423">
        <w:rPr>
          <w:rFonts w:ascii="Arial" w:eastAsia="Times New Roman" w:hAnsi="Arial" w:cs="Arial"/>
          <w:sz w:val="20"/>
          <w:szCs w:val="20"/>
        </w:rPr>
        <w:instrText xml:space="preserve"> </w:instrText>
      </w:r>
      <w:r>
        <w:rPr>
          <w:rFonts w:ascii="Arial" w:eastAsia="Times New Roman" w:hAnsi="Arial" w:cs="Arial"/>
          <w:sz w:val="20"/>
          <w:szCs w:val="20"/>
        </w:rPr>
        <w:instrText>QUOTE</w:instrText>
      </w:r>
      <w:r w:rsidRPr="00680423">
        <w:rPr>
          <w:rFonts w:ascii="Arial" w:eastAsia="Times New Roman" w:hAnsi="Arial" w:cs="Arial"/>
          <w:sz w:val="20"/>
          <w:szCs w:val="20"/>
        </w:rPr>
        <w:instrText xml:space="preserve"> </w:instrText>
      </w:r>
      <m:oMath>
        <m:sSup>
          <m:sSup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</w:rPr>
              <m:t>-18</m:t>
            </m:r>
          </m:sup>
        </m:sSup>
      </m:oMath>
      <w:r w:rsidRPr="00680423">
        <w:rPr>
          <w:rFonts w:ascii="Arial" w:eastAsia="Times New Roman" w:hAnsi="Arial" w:cs="Arial"/>
          <w:sz w:val="20"/>
          <w:szCs w:val="20"/>
        </w:rPr>
        <w:instrText xml:space="preserve"> </w:instrText>
      </w:r>
      <w:r w:rsidRPr="00680423">
        <w:rPr>
          <w:rFonts w:ascii="Arial" w:eastAsia="Times New Roman" w:hAnsi="Arial" w:cs="Arial"/>
          <w:sz w:val="20"/>
          <w:szCs w:val="20"/>
        </w:rPr>
        <w:fldChar w:fldCharType="end"/>
      </w:r>
      <w:r>
        <w:rPr>
          <w:rFonts w:ascii="Arial" w:eastAsia="Times New Roman" w:hAnsi="Arial" w:cs="Arial"/>
          <w:sz w:val="20"/>
          <w:szCs w:val="20"/>
        </w:rPr>
        <w:t xml:space="preserve"> J</w:t>
      </w:r>
    </w:p>
    <w:p w14:paraId="1D1C9F89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E20FB2C" w14:textId="38E9D1E4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7BB51194" wp14:editId="724E1789">
            <wp:simplePos x="0" y="0"/>
            <wp:positionH relativeFrom="column">
              <wp:posOffset>5715000</wp:posOffset>
            </wp:positionH>
            <wp:positionV relativeFrom="paragraph">
              <wp:posOffset>45085</wp:posOffset>
            </wp:positionV>
            <wp:extent cx="936625" cy="730885"/>
            <wp:effectExtent l="0" t="0" r="3175" b="5715"/>
            <wp:wrapTight wrapText="bothSides">
              <wp:wrapPolygon edited="0">
                <wp:start x="0" y="0"/>
                <wp:lineTo x="0" y="21018"/>
                <wp:lineTo x="21087" y="21018"/>
                <wp:lineTo x="21087" y="0"/>
                <wp:lineTo x="0" y="0"/>
              </wp:wrapPolygon>
            </wp:wrapTight>
            <wp:docPr id="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73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Pr="00B06E6E">
        <w:rPr>
          <w:rFonts w:ascii="Arial" w:eastAsia="Times New Roman" w:hAnsi="Arial" w:cs="Arial"/>
          <w:b/>
          <w:bCs/>
          <w:sz w:val="20"/>
          <w:szCs w:val="20"/>
        </w:rPr>
        <w:t>Concernant la notion de polarité et les molécules ci-contre :</w:t>
      </w:r>
      <w:r w:rsidRPr="00B06E6E">
        <w:rPr>
          <w:rFonts w:ascii="Helvetica" w:hAnsi="Helvetica" w:cs="Helvetica"/>
          <w:noProof/>
          <w:lang w:eastAsia="fr-FR"/>
        </w:rPr>
        <w:t xml:space="preserve"> </w:t>
      </w:r>
    </w:p>
    <w:p w14:paraId="0250ADDD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Une molécule est polaire si les barycentres des charges négatives et positives coincident</w:t>
      </w:r>
    </w:p>
    <w:p w14:paraId="6C2AB9E5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La molécule de dihydrogène est polaire</w:t>
      </w:r>
    </w:p>
    <w:p w14:paraId="3E2A7264" w14:textId="79923E2F" w:rsidR="008803BA" w:rsidRPr="00B06E6E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6C70598B" wp14:editId="2A82DE2D">
            <wp:simplePos x="0" y="0"/>
            <wp:positionH relativeFrom="column">
              <wp:posOffset>4572000</wp:posOffset>
            </wp:positionH>
            <wp:positionV relativeFrom="paragraph">
              <wp:posOffset>216535</wp:posOffset>
            </wp:positionV>
            <wp:extent cx="1083310" cy="574040"/>
            <wp:effectExtent l="0" t="0" r="8890" b="1016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2" t="6473" r="3914" b="12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Sachant que l’électronégativité de l’oxygène est supérieure à celle du carbone on peut dire que l’oxygène a une charge partielle positive dans la molécule de CO</w:t>
      </w:r>
      <w:r>
        <w:rPr>
          <w:rFonts w:ascii="Arial" w:eastAsia="Times New Roman" w:hAnsi="Arial" w:cs="Arial"/>
          <w:sz w:val="20"/>
          <w:szCs w:val="20"/>
          <w:vertAlign w:val="subscript"/>
        </w:rPr>
        <w:t>2</w:t>
      </w:r>
    </w:p>
    <w:p w14:paraId="7D733BF8" w14:textId="77777777" w:rsidR="008803BA" w:rsidRPr="00B06E6E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Dans la molécule de CO</w:t>
      </w:r>
      <w:r>
        <w:rPr>
          <w:rFonts w:ascii="Arial" w:eastAsia="Times New Roman" w:hAnsi="Arial" w:cs="Arial"/>
          <w:sz w:val="20"/>
          <w:szCs w:val="20"/>
          <w:vertAlign w:val="subscript"/>
        </w:rPr>
        <w:t>2</w:t>
      </w:r>
      <w:r>
        <w:rPr>
          <w:rFonts w:ascii="Arial" w:eastAsia="Times New Roman" w:hAnsi="Arial" w:cs="Arial"/>
          <w:sz w:val="20"/>
          <w:szCs w:val="20"/>
        </w:rPr>
        <w:t xml:space="preserve">, la liaison C=O est une liaison apolaire </w:t>
      </w:r>
    </w:p>
    <w:p w14:paraId="48D08A89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Toutes les réponses sont fausses</w:t>
      </w:r>
    </w:p>
    <w:p w14:paraId="035F83EA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br w:type="page"/>
      </w:r>
    </w:p>
    <w:p w14:paraId="025448D5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QCM 14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Soient 2 cordes : la 1</w:t>
      </w:r>
      <w:r w:rsidRPr="00C83CF2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ère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d’impédance 4 fois inférieure à la 2</w:t>
      </w:r>
      <w:r w:rsidRPr="00C83CF2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ème</w:t>
      </w:r>
      <w:r>
        <w:rPr>
          <w:rFonts w:ascii="Arial" w:eastAsia="Times New Roman" w:hAnsi="Arial" w:cs="Arial"/>
          <w:b/>
          <w:bCs/>
          <w:sz w:val="20"/>
          <w:szCs w:val="20"/>
        </w:rPr>
        <w:t>. Le système est soumis à une certaine tension. Cochez la/les vraie(s) :</w:t>
      </w:r>
    </w:p>
    <w:p w14:paraId="767AB5EB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5CA1EE76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L’onde transmise est positive et diminuée par rapport à l’onde incidente</w:t>
      </w:r>
    </w:p>
    <w:p w14:paraId="4B45F99C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L’onde réfléchie est de signe négatif</w:t>
      </w:r>
    </w:p>
    <w:p w14:paraId="5685C038" w14:textId="5F6B28EB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Le coefficient de réflexion vaut </w:t>
      </w:r>
      <m:oMath>
        <m:r>
          <w:rPr>
            <w:rFonts w:ascii="Cambria Math" w:eastAsia="Times New Roman" w:hAnsi="Cambria Math" w:cs="Arial"/>
            <w:sz w:val="20"/>
            <w:szCs w:val="20"/>
          </w:rPr>
          <m:t xml:space="preserve">  r=+</m:t>
        </m:r>
        <m:f>
          <m:f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="Times New Roman" w:hAnsi="Cambria Math" w:cs="Arial"/>
                <w:sz w:val="20"/>
                <w:szCs w:val="20"/>
              </w:rPr>
              <m:t>2</m:t>
            </m:r>
          </m:num>
          <m:den>
            <m:r>
              <w:rPr>
                <w:rFonts w:ascii="Cambria Math" w:eastAsia="Times New Roman" w:hAnsi="Cambria Math" w:cs="Arial"/>
                <w:sz w:val="20"/>
                <w:szCs w:val="20"/>
              </w:rPr>
              <m:t>5</m:t>
            </m:r>
          </m:den>
        </m:f>
      </m:oMath>
      <w:r>
        <w:rPr>
          <w:rFonts w:ascii="Arial" w:eastAsia="Times New Roman" w:hAnsi="Arial" w:cs="Arial"/>
          <w:sz w:val="20"/>
          <w:szCs w:val="20"/>
        </w:rPr>
        <w:t xml:space="preserve">    </w:t>
      </w:r>
    </w:p>
    <w:p w14:paraId="642C096C" w14:textId="24BC1B2C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Le coefficient de transmission vaut </w:t>
      </w:r>
      <m:oMath>
        <m:r>
          <w:rPr>
            <w:rFonts w:ascii="Cambria Math" w:eastAsia="Times New Roman" w:hAnsi="Cambria Math" w:cs="Arial"/>
            <w:sz w:val="20"/>
            <w:szCs w:val="20"/>
          </w:rPr>
          <m:t xml:space="preserve">   t=+</m:t>
        </m:r>
        <m:f>
          <m:f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="Times New Roman" w:hAnsi="Cambria Math" w:cs="Arial"/>
                <w:sz w:val="20"/>
                <w:szCs w:val="20"/>
              </w:rPr>
              <m:t>3</m:t>
            </m:r>
          </m:num>
          <m:den>
            <m:r>
              <w:rPr>
                <w:rFonts w:ascii="Cambria Math" w:eastAsia="Times New Roman" w:hAnsi="Cambria Math" w:cs="Arial"/>
                <w:sz w:val="20"/>
                <w:szCs w:val="20"/>
              </w:rPr>
              <m:t>5</m:t>
            </m:r>
          </m:den>
        </m:f>
      </m:oMath>
    </w:p>
    <w:p w14:paraId="08724F5A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Les réponses A, B, C et D sont fausses</w:t>
      </w:r>
    </w:p>
    <w:p w14:paraId="245ADE61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D11E8EF" w14:textId="77777777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des unités en physique :</w:t>
      </w:r>
    </w:p>
    <w:p w14:paraId="4321ED6B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La constante de Planck exprime une action </w:t>
      </w:r>
    </w:p>
    <w:p w14:paraId="079DFE7C" w14:textId="77777777" w:rsidR="008803BA" w:rsidRPr="008F5D78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vertAlign w:val="superscript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L’accélération de la pesanteur, comme toute accélération s’exprime en m.s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-2</w:t>
      </w:r>
    </w:p>
    <w:p w14:paraId="5338A201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Le travail d’une force a la même dimension que l’énergie potentielle de cette force</w:t>
      </w:r>
    </w:p>
    <w:p w14:paraId="3EABDABA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La pulsation d’une onde a pour unité les rad.s</w:t>
      </w:r>
    </w:p>
    <w:p w14:paraId="61F2EDA8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Toutes les réponses sont fausses</w:t>
      </w:r>
    </w:p>
    <w:p w14:paraId="3F9428F0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1F35009" w14:textId="373F34A6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16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Pr="008F5D78">
        <w:rPr>
          <w:rFonts w:ascii="Arial" w:eastAsia="Times New Roman" w:hAnsi="Arial" w:cs="Arial"/>
          <w:b/>
          <w:bCs/>
          <w:sz w:val="20"/>
          <w:szCs w:val="20"/>
        </w:rPr>
        <w:t xml:space="preserve">On considère un oscillateur harmonique amorti. On donne </w:t>
      </w:r>
      <w:r w:rsidRPr="008F5D78">
        <w:rPr>
          <w:rFonts w:ascii="Arial" w:eastAsia="Times New Roman" w:hAnsi="Arial" w:cs="Arial"/>
          <w:b/>
          <w:bCs/>
          <w:sz w:val="20"/>
          <w:szCs w:val="20"/>
        </w:rPr>
        <w:sym w:font="Symbol" w:char="F067"/>
      </w:r>
      <w:r w:rsidRPr="008F5D78">
        <w:rPr>
          <w:rFonts w:ascii="Arial" w:eastAsia="Times New Roman" w:hAnsi="Arial" w:cs="Arial"/>
          <w:b/>
          <w:bCs/>
          <w:sz w:val="20"/>
          <w:szCs w:val="20"/>
        </w:rPr>
        <w:t xml:space="preserve">=16 et </w:t>
      </w:r>
      <m:oMath>
        <m:r>
          <w:rPr>
            <w:rFonts w:ascii="Cambria Math" w:eastAsia="ＭＳ 明朝" w:hAnsi="Cambria Math"/>
          </w:rPr>
          <m:t>ω</m:t>
        </m:r>
      </m:oMath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= 96</w:t>
      </w:r>
    </w:p>
    <w:p w14:paraId="5E5242BB" w14:textId="77777777" w:rsidR="008803BA" w:rsidRPr="008F5D78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vertAlign w:val="superscript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Le facteur d’amortissement est </w:t>
      </w:r>
      <w:r w:rsidRPr="008F5D78">
        <w:rPr>
          <w:rFonts w:ascii="Arial" w:eastAsia="Times New Roman" w:hAnsi="Arial" w:cs="Arial"/>
          <w:sz w:val="20"/>
          <w:szCs w:val="20"/>
        </w:rPr>
        <w:sym w:font="Symbol" w:char="F074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8F5D78">
        <w:rPr>
          <w:rFonts w:ascii="Arial" w:eastAsia="Times New Roman" w:hAnsi="Arial" w:cs="Arial"/>
          <w:sz w:val="20"/>
          <w:szCs w:val="20"/>
        </w:rPr>
        <w:t>=</w:t>
      </w:r>
      <w:r>
        <w:rPr>
          <w:rFonts w:ascii="Arial" w:eastAsia="Times New Roman" w:hAnsi="Arial" w:cs="Arial"/>
          <w:sz w:val="20"/>
          <w:szCs w:val="20"/>
        </w:rPr>
        <w:t xml:space="preserve"> 1,25.10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-1</w:t>
      </w:r>
    </w:p>
    <w:p w14:paraId="14D6FB7E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Sa pseudo-période est proportionnelle à sa pulsation propre</w:t>
      </w:r>
    </w:p>
    <w:p w14:paraId="167AD868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La pulsation propre dépend de l’amplitude des oscillations</w:t>
      </w:r>
    </w:p>
    <w:p w14:paraId="01CCDA23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Soumettre cet oscillateur à un forçage périodique permettrait d’atténuer complétement tout amortissement dans le temps</w:t>
      </w:r>
    </w:p>
    <w:p w14:paraId="2AD927B7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Toutes les réponses sont fausses</w:t>
      </w:r>
    </w:p>
    <w:p w14:paraId="67D55765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E86AC35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Soit une corde de masse 200g et de longueur 15 cm. Quelle est la vitesse de l’onde résultant de l’application d’une tension de 130 N ?</w:t>
      </w:r>
    </w:p>
    <w:p w14:paraId="0F896A63" w14:textId="77777777" w:rsidR="008803BA" w:rsidRDefault="008803BA" w:rsidP="008803BA">
      <w:pPr>
        <w:spacing w:after="0" w:line="240" w:lineRule="auto"/>
        <w:ind w:right="120"/>
        <w:rPr>
          <w:rFonts w:ascii="Arial" w:eastAsia="Times New Roman" w:hAnsi="Arial" w:cs="Arial"/>
          <w:b/>
          <w:bCs/>
          <w:sz w:val="20"/>
          <w:szCs w:val="20"/>
        </w:rPr>
      </w:pPr>
    </w:p>
    <w:p w14:paraId="25C318A1" w14:textId="326D4350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m:oMath>
        <m:rad>
          <m:radPr>
            <m:degHide m:val="1"/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="Times New Roman" w:hAnsi="Cambria Math" w:cs="Arial"/>
                <w:sz w:val="20"/>
                <w:szCs w:val="20"/>
              </w:rPr>
              <m:t>10</m:t>
            </m:r>
          </m:e>
        </m:rad>
        <m:r>
          <w:rPr>
            <w:rFonts w:ascii="Cambria Math" w:eastAsia="Times New Roman" w:hAnsi="Cambria Math" w:cs="Arial"/>
            <w:sz w:val="20"/>
            <w:szCs w:val="20"/>
          </w:rPr>
          <m:t xml:space="preserve"> m.</m:t>
        </m:r>
        <m:sSup>
          <m:sSup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="Times New Roman" w:hAnsi="Cambria Math" w:cs="Arial"/>
                <w:sz w:val="20"/>
                <w:szCs w:val="20"/>
              </w:rPr>
              <m:t>s</m:t>
            </m:r>
          </m:e>
          <m:sup>
            <m:r>
              <w:rPr>
                <w:rFonts w:ascii="Cambria Math" w:eastAsia="Times New Roman" w:hAnsi="Cambria Math" w:cs="Arial"/>
                <w:sz w:val="20"/>
                <w:szCs w:val="20"/>
              </w:rPr>
              <m:t>-1</m:t>
            </m:r>
          </m:sup>
        </m:sSup>
      </m:oMath>
    </w:p>
    <w:p w14:paraId="4894A8F6" w14:textId="2A91B22D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m:oMath>
        <m:rad>
          <m:radPr>
            <m:degHide m:val="1"/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="Times New Roman" w:hAnsi="Cambria Math" w:cs="Arial"/>
                <w:sz w:val="20"/>
                <w:szCs w:val="20"/>
              </w:rPr>
              <m:t>20</m:t>
            </m:r>
          </m:e>
        </m:rad>
        <m:r>
          <w:rPr>
            <w:rFonts w:ascii="Cambria Math" w:eastAsia="Times New Roman" w:hAnsi="Cambria Math" w:cs="Arial"/>
            <w:sz w:val="20"/>
            <w:szCs w:val="20"/>
          </w:rPr>
          <m:t xml:space="preserve"> m.</m:t>
        </m:r>
        <m:sSup>
          <m:sSup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="Times New Roman" w:hAnsi="Cambria Math" w:cs="Arial"/>
                <w:sz w:val="20"/>
                <w:szCs w:val="20"/>
              </w:rPr>
              <m:t>s</m:t>
            </m:r>
          </m:e>
          <m:sup>
            <m:r>
              <w:rPr>
                <w:rFonts w:ascii="Cambria Math" w:eastAsia="Times New Roman" w:hAnsi="Cambria Math" w:cs="Arial"/>
                <w:sz w:val="20"/>
                <w:szCs w:val="20"/>
              </w:rPr>
              <m:t>-1</m:t>
            </m:r>
          </m:sup>
        </m:sSup>
      </m:oMath>
      <w:r>
        <w:rPr>
          <w:rFonts w:ascii="Arial" w:eastAsia="Times New Roman" w:hAnsi="Arial" w:cs="Arial"/>
          <w:sz w:val="20"/>
          <w:szCs w:val="20"/>
        </w:rPr>
        <w:t xml:space="preserve">  </w:t>
      </w:r>
    </w:p>
    <w:p w14:paraId="0A22C25B" w14:textId="16CBFC10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m:oMath>
        <m:r>
          <w:rPr>
            <w:rFonts w:ascii="Cambria Math" w:eastAsia="Times New Roman" w:hAnsi="Cambria Math" w:cs="Arial"/>
            <w:sz w:val="20"/>
            <w:szCs w:val="20"/>
          </w:rPr>
          <m:t>10 m.</m:t>
        </m:r>
        <m:sSup>
          <m:sSup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="Times New Roman" w:hAnsi="Cambria Math" w:cs="Arial"/>
                <w:sz w:val="20"/>
                <w:szCs w:val="20"/>
              </w:rPr>
              <m:t>s</m:t>
            </m:r>
          </m:e>
          <m:sup>
            <m:r>
              <w:rPr>
                <w:rFonts w:ascii="Cambria Math" w:eastAsia="Times New Roman" w:hAnsi="Cambria Math" w:cs="Arial"/>
                <w:sz w:val="20"/>
                <w:szCs w:val="20"/>
              </w:rPr>
              <m:t>-1</m:t>
            </m:r>
          </m:sup>
        </m:sSup>
      </m:oMath>
      <w:r>
        <w:rPr>
          <w:rFonts w:ascii="Arial" w:eastAsia="Times New Roman" w:hAnsi="Arial" w:cs="Arial"/>
          <w:sz w:val="20"/>
          <w:szCs w:val="20"/>
        </w:rPr>
        <w:t xml:space="preserve">   </w:t>
      </w:r>
    </w:p>
    <w:p w14:paraId="7286E07E" w14:textId="4A62933E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m:oMath>
        <m:r>
          <w:rPr>
            <w:rFonts w:ascii="Cambria Math" w:eastAsia="Times New Roman" w:hAnsi="Cambria Math" w:cs="Arial"/>
            <w:sz w:val="20"/>
            <w:szCs w:val="20"/>
          </w:rPr>
          <m:t>20 m.</m:t>
        </m:r>
        <m:sSup>
          <m:sSup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="Times New Roman" w:hAnsi="Cambria Math" w:cs="Arial"/>
                <w:sz w:val="20"/>
                <w:szCs w:val="20"/>
              </w:rPr>
              <m:t>s</m:t>
            </m:r>
          </m:e>
          <m:sup>
            <m:r>
              <w:rPr>
                <w:rFonts w:ascii="Cambria Math" w:eastAsia="Times New Roman" w:hAnsi="Cambria Math" w:cs="Arial"/>
                <w:sz w:val="20"/>
                <w:szCs w:val="20"/>
              </w:rPr>
              <m:t>-1</m:t>
            </m:r>
          </m:sup>
        </m:sSup>
      </m:oMath>
      <w:r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B5F2DE5" w14:textId="4AF542A9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m:oMath>
        <m:rad>
          <m:radPr>
            <m:degHide m:val="1"/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eastAsia="Times New Roman" w:hAnsi="Cambria Math" w:cs="Arial"/>
                <w:sz w:val="20"/>
                <w:szCs w:val="20"/>
              </w:rPr>
              <m:t>40</m:t>
            </m:r>
          </m:e>
        </m:rad>
        <m:r>
          <w:rPr>
            <w:rFonts w:ascii="Cambria Math" w:eastAsia="Times New Roman" w:hAnsi="Cambria Math" w:cs="Arial"/>
            <w:sz w:val="20"/>
            <w:szCs w:val="20"/>
          </w:rPr>
          <m:t xml:space="preserve"> m.</m:t>
        </m:r>
        <m:sSup>
          <m:sSupPr>
            <m:ctrlPr>
              <w:rPr>
                <w:rFonts w:ascii="Cambria Math" w:eastAsia="Times New Roman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="Times New Roman" w:hAnsi="Cambria Math" w:cs="Arial"/>
                <w:sz w:val="20"/>
                <w:szCs w:val="20"/>
              </w:rPr>
              <m:t>s</m:t>
            </m:r>
          </m:e>
          <m:sup>
            <m:r>
              <w:rPr>
                <w:rFonts w:ascii="Cambria Math" w:eastAsia="Times New Roman" w:hAnsi="Cambria Math" w:cs="Arial"/>
                <w:sz w:val="20"/>
                <w:szCs w:val="20"/>
              </w:rPr>
              <m:t>-1</m:t>
            </m:r>
          </m:sup>
        </m:sSup>
      </m:oMath>
      <w:r>
        <w:rPr>
          <w:rFonts w:ascii="Arial" w:eastAsia="Times New Roman" w:hAnsi="Arial" w:cs="Arial"/>
          <w:sz w:val="20"/>
          <w:szCs w:val="20"/>
        </w:rPr>
        <w:t xml:space="preserve">  </w:t>
      </w:r>
    </w:p>
    <w:p w14:paraId="4D70883A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126F155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E054907" w14:textId="77777777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18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des exemples de forces :</w:t>
      </w:r>
    </w:p>
    <w:p w14:paraId="2BCF9B30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La force gravitationnelle est une force répulsive</w:t>
      </w:r>
    </w:p>
    <w:p w14:paraId="56814DD6" w14:textId="77777777" w:rsidR="008803BA" w:rsidRPr="001A37C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vertAlign w:val="superscript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L’unité de la constante de gravitation universelle est le N.m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-2</w:t>
      </w:r>
      <w:r>
        <w:rPr>
          <w:rFonts w:ascii="Arial" w:eastAsia="Times New Roman" w:hAnsi="Arial" w:cs="Arial"/>
          <w:sz w:val="20"/>
          <w:szCs w:val="20"/>
        </w:rPr>
        <w:t>.kg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-2</w:t>
      </w:r>
    </w:p>
    <w:p w14:paraId="3993FCEF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La force de pesanteur est un cas particulier de la force gravitationnelle. Elle est aussi appelée le poids.</w:t>
      </w:r>
    </w:p>
    <w:p w14:paraId="7D5B2FC4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La force de traînée est proportionnelles à la vitesse</w:t>
      </w:r>
    </w:p>
    <w:p w14:paraId="2E447554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Toutes les réponses sont fausses</w:t>
      </w:r>
    </w:p>
    <w:p w14:paraId="1355EC90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2610A01" w14:textId="77777777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19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En physique quantique :</w:t>
      </w:r>
    </w:p>
    <w:p w14:paraId="3FC9C352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On considère qu’une particule n’est jamais soumise à des phénomènes ondulatoires</w:t>
      </w:r>
    </w:p>
    <w:p w14:paraId="3A56FD67" w14:textId="77777777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Ce n’est pas vrai ! Une particule peut toujours être soumise à des phénomènes ondulatoires</w:t>
      </w:r>
    </w:p>
    <w:p w14:paraId="36441F60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Ces phénomènes deviennent d’ailleurs dominants lorsque la longueur d’onde de l’onde est supérieure ou égale à la taille de la fente par laquelle passe la particule</w:t>
      </w:r>
    </w:p>
    <w:p w14:paraId="6E74803C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Cette même relation nous dit que les phénomènes ondulatoires sont dominants pour une particule quand la constante de Planck est supérieure ou égale à l’action caractéristique de ladite particule</w:t>
      </w:r>
    </w:p>
    <w:p w14:paraId="06688040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Toutes les réponses sont fausses</w:t>
      </w:r>
    </w:p>
    <w:p w14:paraId="720CD3DD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128C376" w14:textId="77777777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20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Quel est le 2</w:t>
      </w:r>
      <w:r w:rsidRPr="00680423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e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harmonique d’une onde stationnaire traversant une corde de longueur l = 20 cm et de masse m = 8 g tendue sous une tension T = 100 N ?</w:t>
      </w:r>
    </w:p>
    <w:p w14:paraId="43DF8193" w14:textId="44FF1740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5</w:t>
      </w:r>
      <w:r w:rsidR="00C1313C">
        <w:rPr>
          <w:rFonts w:ascii="Arial" w:eastAsia="Times New Roman" w:hAnsi="Arial" w:cs="Arial"/>
          <w:sz w:val="20"/>
          <w:szCs w:val="20"/>
        </w:rPr>
        <w:t>0</w:t>
      </w:r>
      <w:r>
        <w:rPr>
          <w:rFonts w:ascii="Arial" w:eastAsia="Times New Roman" w:hAnsi="Arial" w:cs="Arial"/>
          <w:sz w:val="20"/>
          <w:szCs w:val="20"/>
        </w:rPr>
        <w:t xml:space="preserve"> Hz</w:t>
      </w:r>
    </w:p>
    <w:p w14:paraId="707ABA0B" w14:textId="092BD802" w:rsidR="008803BA" w:rsidRPr="00F11A32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10</w:t>
      </w:r>
      <w:r w:rsidR="00C1313C">
        <w:rPr>
          <w:rFonts w:ascii="Arial" w:eastAsia="Times New Roman" w:hAnsi="Arial" w:cs="Arial"/>
          <w:sz w:val="20"/>
          <w:szCs w:val="20"/>
        </w:rPr>
        <w:t>0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 xml:space="preserve"> Hz</w:t>
      </w:r>
    </w:p>
    <w:p w14:paraId="2F402970" w14:textId="1809A4AC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25</w:t>
      </w:r>
      <w:r w:rsidR="00C1313C">
        <w:rPr>
          <w:rFonts w:ascii="Arial" w:eastAsia="Times New Roman" w:hAnsi="Arial" w:cs="Arial"/>
          <w:sz w:val="20"/>
          <w:szCs w:val="20"/>
        </w:rPr>
        <w:t>0</w:t>
      </w:r>
      <w:r>
        <w:rPr>
          <w:rFonts w:ascii="Arial" w:eastAsia="Times New Roman" w:hAnsi="Arial" w:cs="Arial"/>
          <w:sz w:val="20"/>
          <w:szCs w:val="20"/>
        </w:rPr>
        <w:t xml:space="preserve"> Hz</w:t>
      </w:r>
    </w:p>
    <w:p w14:paraId="4B8287D3" w14:textId="77777777" w:rsidR="008803BA" w:rsidRPr="00612EAE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vertAlign w:val="superscript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100 s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-1</w:t>
      </w:r>
    </w:p>
    <w:p w14:paraId="69A19732" w14:textId="77777777" w:rsidR="008803BA" w:rsidRPr="00612EAE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vertAlign w:val="superscript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50 s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-1</w:t>
      </w:r>
    </w:p>
    <w:p w14:paraId="7732486E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br w:type="page"/>
      </w:r>
    </w:p>
    <w:p w14:paraId="5F119A0C" w14:textId="77777777" w:rsidR="008803BA" w:rsidRDefault="008803BA" w:rsidP="008803BA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QCM 21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On finit sur de la quantique (cache ta joie) : Quelle est la longueur d’onde d’un électron accéléré sous une différence de potentiel de 25 volts ?</w:t>
      </w:r>
    </w:p>
    <w:p w14:paraId="414FA264" w14:textId="77777777" w:rsidR="008803BA" w:rsidRPr="002F2026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1,2.10</w:t>
      </w:r>
      <w:r>
        <w:rPr>
          <w:rFonts w:ascii="Arial" w:eastAsia="Times New Roman" w:hAnsi="Arial" w:cs="Arial"/>
          <w:sz w:val="20"/>
          <w:szCs w:val="20"/>
          <w:vertAlign w:val="superscript"/>
        </w:rPr>
        <w:t>-10</w:t>
      </w:r>
      <w:r>
        <w:rPr>
          <w:rFonts w:ascii="Arial" w:eastAsia="Times New Roman" w:hAnsi="Arial" w:cs="Arial"/>
          <w:sz w:val="20"/>
          <w:szCs w:val="20"/>
        </w:rPr>
        <w:t xml:space="preserve"> m</w:t>
      </w:r>
    </w:p>
    <w:p w14:paraId="27159C9D" w14:textId="77777777" w:rsidR="008803BA" w:rsidRPr="002F2026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2,4.10</w:t>
      </w:r>
      <w:r>
        <w:rPr>
          <w:rFonts w:ascii="Arial" w:eastAsia="Times New Roman" w:hAnsi="Arial" w:cs="Arial"/>
          <w:sz w:val="20"/>
          <w:szCs w:val="20"/>
          <w:vertAlign w:val="superscript"/>
        </w:rPr>
        <w:t xml:space="preserve">-10 </w:t>
      </w:r>
      <w:r>
        <w:rPr>
          <w:rFonts w:ascii="Arial" w:eastAsia="Times New Roman" w:hAnsi="Arial" w:cs="Arial"/>
          <w:sz w:val="20"/>
          <w:szCs w:val="20"/>
        </w:rPr>
        <w:t>m</w:t>
      </w:r>
    </w:p>
    <w:p w14:paraId="0325F50D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0,12 nm</w:t>
      </w:r>
    </w:p>
    <w:p w14:paraId="6236A82C" w14:textId="77777777" w:rsidR="008803BA" w:rsidRPr="00A837E0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24 Angstrom</w:t>
      </w:r>
    </w:p>
    <w:p w14:paraId="65DE7F85" w14:textId="77777777" w:rsidR="008803BA" w:rsidRDefault="008803BA" w:rsidP="008803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2,4 nm</w:t>
      </w:r>
    </w:p>
    <w:p w14:paraId="160BFC01" w14:textId="77777777" w:rsidR="006A60B7" w:rsidRDefault="006A60B7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3172818" w14:textId="77777777" w:rsidR="002D5589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C67B7D3" w14:textId="25DC8B81" w:rsidR="00404444" w:rsidRPr="009F0170" w:rsidRDefault="00404444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404444" w:rsidRPr="009F0170" w:rsidSect="00AF2223">
      <w:footerReference w:type="default" r:id="rId13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7DD820" w14:textId="77777777" w:rsidR="000B45A2" w:rsidRDefault="000B45A2" w:rsidP="00AE49CB">
      <w:pPr>
        <w:spacing w:after="0" w:line="240" w:lineRule="auto"/>
      </w:pPr>
      <w:r>
        <w:separator/>
      </w:r>
    </w:p>
  </w:endnote>
  <w:endnote w:type="continuationSeparator" w:id="0">
    <w:p w14:paraId="1D6CA808" w14:textId="77777777" w:rsidR="000B45A2" w:rsidRDefault="000B45A2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imSun"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-Roman">
    <w:charset w:val="00"/>
    <w:family w:val="roman"/>
    <w:pitch w:val="variable"/>
    <w:sig w:usb0="00000003" w:usb1="00000000" w:usb2="00000000" w:usb3="00000000" w:csb0="00000001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Noteworthy Light">
    <w:panose1 w:val="02000400000000000000"/>
    <w:charset w:val="00"/>
    <w:family w:val="auto"/>
    <w:pitch w:val="variable"/>
    <w:sig w:usb0="8000006F" w:usb1="08000048" w:usb2="14600000" w:usb3="00000000" w:csb0="0000011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D2D16" w14:textId="7256DD44" w:rsidR="00DE474B" w:rsidRDefault="007A2542" w:rsidP="00834825">
    <w:pPr>
      <w:pStyle w:val="Pieddepage"/>
      <w:pBdr>
        <w:top w:val="single" w:sz="4" w:space="1" w:color="auto"/>
      </w:pBdr>
    </w:pPr>
    <w:r w:rsidRPr="007A2542">
      <w:rPr>
        <w:b/>
        <w:color w:val="404040" w:themeColor="text1" w:themeTint="BF"/>
        <w:highlight w:val="yellow"/>
      </w:rPr>
      <w:t>JJ.MM.AA</w:t>
    </w:r>
    <w:r w:rsidR="00DE474B" w:rsidRPr="009C3D33">
      <w:rPr>
        <w:b/>
        <w:color w:val="404040" w:themeColor="text1" w:themeTint="BF"/>
      </w:rPr>
      <w:t xml:space="preserve"> </w:t>
    </w:r>
    <w:r w:rsidR="00DE474B">
      <w:rPr>
        <w:b/>
        <w:color w:val="404040" w:themeColor="text1" w:themeTint="BF"/>
      </w:rPr>
      <w:tab/>
      <w:t xml:space="preserve">                 </w:t>
    </w:r>
    <w:r w:rsidR="00DE474B" w:rsidRPr="009C3D33">
      <w:rPr>
        <w:b/>
        <w:color w:val="404040" w:themeColor="text1" w:themeTint="BF"/>
      </w:rPr>
      <w:t xml:space="preserve"> Le tutorat est gratuit. Toute reprod</w:t>
    </w:r>
    <w:r w:rsidR="00DE474B">
      <w:rPr>
        <w:b/>
        <w:color w:val="404040" w:themeColor="text1" w:themeTint="BF"/>
      </w:rPr>
      <w:t>uction ou vente est interdite.</w:t>
    </w:r>
    <w:r w:rsidR="00DE474B" w:rsidRPr="009C3D33">
      <w:rPr>
        <w:b/>
        <w:color w:val="404040" w:themeColor="text1" w:themeTint="BF"/>
      </w:rPr>
      <w:t xml:space="preserve"> </w:t>
    </w:r>
    <w:r w:rsidR="00DE474B">
      <w:rPr>
        <w:b/>
        <w:color w:val="404040" w:themeColor="text1" w:themeTint="BF"/>
      </w:rPr>
      <w:tab/>
    </w:r>
    <w:r w:rsidR="00DE474B">
      <w:rPr>
        <w:b/>
        <w:color w:val="404040" w:themeColor="text1" w:themeTint="BF"/>
      </w:rPr>
      <w:tab/>
    </w:r>
    <w:r w:rsidR="00DE474B" w:rsidRPr="009C3D33">
      <w:rPr>
        <w:color w:val="404040" w:themeColor="text1" w:themeTint="BF"/>
      </w:rPr>
      <w:t xml:space="preserve">Page </w:t>
    </w:r>
    <w:r w:rsidR="00DE474B" w:rsidRPr="009C3D33">
      <w:rPr>
        <w:b/>
        <w:color w:val="404040" w:themeColor="text1" w:themeTint="BF"/>
      </w:rPr>
      <w:fldChar w:fldCharType="begin"/>
    </w:r>
    <w:r w:rsidR="00DE474B" w:rsidRPr="009C3D33">
      <w:rPr>
        <w:b/>
        <w:color w:val="404040" w:themeColor="text1" w:themeTint="BF"/>
      </w:rPr>
      <w:instrText>PAGE</w:instrText>
    </w:r>
    <w:r w:rsidR="00DE474B" w:rsidRPr="009C3D33">
      <w:rPr>
        <w:b/>
        <w:color w:val="404040" w:themeColor="text1" w:themeTint="BF"/>
      </w:rPr>
      <w:fldChar w:fldCharType="separate"/>
    </w:r>
    <w:r w:rsidR="00C1313C">
      <w:rPr>
        <w:b/>
        <w:noProof/>
        <w:color w:val="404040" w:themeColor="text1" w:themeTint="BF"/>
      </w:rPr>
      <w:t>4</w:t>
    </w:r>
    <w:r w:rsidR="00DE474B" w:rsidRPr="009C3D33">
      <w:rPr>
        <w:b/>
        <w:color w:val="404040" w:themeColor="text1" w:themeTint="BF"/>
      </w:rPr>
      <w:fldChar w:fldCharType="end"/>
    </w:r>
    <w:r w:rsidR="00DE474B" w:rsidRPr="009C3D33">
      <w:rPr>
        <w:color w:val="404040" w:themeColor="text1" w:themeTint="BF"/>
      </w:rPr>
      <w:t xml:space="preserve"> sur </w:t>
    </w:r>
    <w:r w:rsidR="00DE474B" w:rsidRPr="009C3D33">
      <w:rPr>
        <w:b/>
        <w:color w:val="404040" w:themeColor="text1" w:themeTint="BF"/>
      </w:rPr>
      <w:fldChar w:fldCharType="begin"/>
    </w:r>
    <w:r w:rsidR="00DE474B" w:rsidRPr="009C3D33">
      <w:rPr>
        <w:b/>
        <w:color w:val="404040" w:themeColor="text1" w:themeTint="BF"/>
      </w:rPr>
      <w:instrText>NUMPAGES</w:instrText>
    </w:r>
    <w:r w:rsidR="00DE474B" w:rsidRPr="009C3D33">
      <w:rPr>
        <w:b/>
        <w:color w:val="404040" w:themeColor="text1" w:themeTint="BF"/>
      </w:rPr>
      <w:fldChar w:fldCharType="separate"/>
    </w:r>
    <w:r w:rsidR="00C1313C">
      <w:rPr>
        <w:b/>
        <w:noProof/>
        <w:color w:val="404040" w:themeColor="text1" w:themeTint="BF"/>
      </w:rPr>
      <w:t>4</w:t>
    </w:r>
    <w:r w:rsidR="00DE474B" w:rsidRPr="009C3D33">
      <w:rPr>
        <w:b/>
        <w:color w:val="404040" w:themeColor="text1" w:themeTint="BF"/>
      </w:rPr>
      <w:fldChar w:fldCharType="end"/>
    </w:r>
  </w:p>
  <w:p w14:paraId="51676AE6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B7ADE1" w14:textId="77777777" w:rsidR="000B45A2" w:rsidRDefault="000B45A2" w:rsidP="00AE49CB">
      <w:pPr>
        <w:spacing w:after="0" w:line="240" w:lineRule="auto"/>
      </w:pPr>
      <w:r>
        <w:separator/>
      </w:r>
    </w:p>
  </w:footnote>
  <w:footnote w:type="continuationSeparator" w:id="0">
    <w:p w14:paraId="2B646564" w14:textId="77777777" w:rsidR="000B45A2" w:rsidRDefault="000B45A2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754B"/>
    <w:rsid w:val="00072326"/>
    <w:rsid w:val="00072F98"/>
    <w:rsid w:val="00077C35"/>
    <w:rsid w:val="000A5653"/>
    <w:rsid w:val="000B10B2"/>
    <w:rsid w:val="000B45A2"/>
    <w:rsid w:val="000B4B7E"/>
    <w:rsid w:val="000B5E75"/>
    <w:rsid w:val="000B6DC2"/>
    <w:rsid w:val="000C2C2E"/>
    <w:rsid w:val="000C7463"/>
    <w:rsid w:val="000D2EC2"/>
    <w:rsid w:val="000D585B"/>
    <w:rsid w:val="000E351D"/>
    <w:rsid w:val="000F63E3"/>
    <w:rsid w:val="00103900"/>
    <w:rsid w:val="00125ED7"/>
    <w:rsid w:val="00135077"/>
    <w:rsid w:val="00136AAF"/>
    <w:rsid w:val="001413F9"/>
    <w:rsid w:val="00154B84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23509"/>
    <w:rsid w:val="002235BE"/>
    <w:rsid w:val="002400A5"/>
    <w:rsid w:val="00247F4D"/>
    <w:rsid w:val="00256AA0"/>
    <w:rsid w:val="00280258"/>
    <w:rsid w:val="0028068A"/>
    <w:rsid w:val="00280B66"/>
    <w:rsid w:val="002936D7"/>
    <w:rsid w:val="00293ABF"/>
    <w:rsid w:val="002B014C"/>
    <w:rsid w:val="002B1D75"/>
    <w:rsid w:val="002C4CCA"/>
    <w:rsid w:val="002C5F95"/>
    <w:rsid w:val="002D5589"/>
    <w:rsid w:val="002E168E"/>
    <w:rsid w:val="002E5791"/>
    <w:rsid w:val="002E5F93"/>
    <w:rsid w:val="002E7123"/>
    <w:rsid w:val="002E7774"/>
    <w:rsid w:val="00302D31"/>
    <w:rsid w:val="00304362"/>
    <w:rsid w:val="003174B0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86CF1"/>
    <w:rsid w:val="003957C2"/>
    <w:rsid w:val="003A3135"/>
    <w:rsid w:val="003B075B"/>
    <w:rsid w:val="003B30C2"/>
    <w:rsid w:val="003B6308"/>
    <w:rsid w:val="003B75CB"/>
    <w:rsid w:val="003C11F5"/>
    <w:rsid w:val="003C2892"/>
    <w:rsid w:val="003E0292"/>
    <w:rsid w:val="003E49AA"/>
    <w:rsid w:val="003E5827"/>
    <w:rsid w:val="0040066F"/>
    <w:rsid w:val="00404444"/>
    <w:rsid w:val="004046B6"/>
    <w:rsid w:val="004211E0"/>
    <w:rsid w:val="00422308"/>
    <w:rsid w:val="00433C7C"/>
    <w:rsid w:val="0043740B"/>
    <w:rsid w:val="00446055"/>
    <w:rsid w:val="0045333C"/>
    <w:rsid w:val="0045516D"/>
    <w:rsid w:val="00455DDF"/>
    <w:rsid w:val="0047193F"/>
    <w:rsid w:val="00475361"/>
    <w:rsid w:val="00477E5B"/>
    <w:rsid w:val="00483481"/>
    <w:rsid w:val="00497258"/>
    <w:rsid w:val="004A42BB"/>
    <w:rsid w:val="004B3847"/>
    <w:rsid w:val="004B465D"/>
    <w:rsid w:val="004D1883"/>
    <w:rsid w:val="0050312F"/>
    <w:rsid w:val="00506C18"/>
    <w:rsid w:val="00513670"/>
    <w:rsid w:val="005136A4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96E"/>
    <w:rsid w:val="0056468E"/>
    <w:rsid w:val="00570275"/>
    <w:rsid w:val="005757A4"/>
    <w:rsid w:val="0057607E"/>
    <w:rsid w:val="0059334C"/>
    <w:rsid w:val="0059608C"/>
    <w:rsid w:val="005A5BD9"/>
    <w:rsid w:val="005B0E32"/>
    <w:rsid w:val="005B5FA0"/>
    <w:rsid w:val="005C6211"/>
    <w:rsid w:val="005D278E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7CC"/>
    <w:rsid w:val="00671BA1"/>
    <w:rsid w:val="00672093"/>
    <w:rsid w:val="00673808"/>
    <w:rsid w:val="0067625D"/>
    <w:rsid w:val="00676960"/>
    <w:rsid w:val="006857D2"/>
    <w:rsid w:val="006928A8"/>
    <w:rsid w:val="00694C32"/>
    <w:rsid w:val="006A0A52"/>
    <w:rsid w:val="006A0AAC"/>
    <w:rsid w:val="006A3366"/>
    <w:rsid w:val="006A60B7"/>
    <w:rsid w:val="006A718C"/>
    <w:rsid w:val="006B355B"/>
    <w:rsid w:val="006B4EB4"/>
    <w:rsid w:val="006C0251"/>
    <w:rsid w:val="006C17FF"/>
    <w:rsid w:val="006D79C2"/>
    <w:rsid w:val="006E0544"/>
    <w:rsid w:val="006F2BF6"/>
    <w:rsid w:val="007018AD"/>
    <w:rsid w:val="007036BC"/>
    <w:rsid w:val="00705A7F"/>
    <w:rsid w:val="007204B5"/>
    <w:rsid w:val="00730AE8"/>
    <w:rsid w:val="0075034D"/>
    <w:rsid w:val="00752E97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03BA"/>
    <w:rsid w:val="00882817"/>
    <w:rsid w:val="0088594B"/>
    <w:rsid w:val="008A2B89"/>
    <w:rsid w:val="008B5D2A"/>
    <w:rsid w:val="008C65A8"/>
    <w:rsid w:val="008C7F8C"/>
    <w:rsid w:val="008D049A"/>
    <w:rsid w:val="008D2264"/>
    <w:rsid w:val="008D6206"/>
    <w:rsid w:val="008D70D3"/>
    <w:rsid w:val="008E3F33"/>
    <w:rsid w:val="008F5A71"/>
    <w:rsid w:val="0090296B"/>
    <w:rsid w:val="00903EE3"/>
    <w:rsid w:val="009041E7"/>
    <w:rsid w:val="00914B1C"/>
    <w:rsid w:val="00922302"/>
    <w:rsid w:val="00924468"/>
    <w:rsid w:val="009502B9"/>
    <w:rsid w:val="0095648D"/>
    <w:rsid w:val="00956500"/>
    <w:rsid w:val="00961674"/>
    <w:rsid w:val="00970B22"/>
    <w:rsid w:val="009715CF"/>
    <w:rsid w:val="00977641"/>
    <w:rsid w:val="009852D6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340D2"/>
    <w:rsid w:val="00A44E7C"/>
    <w:rsid w:val="00A44F71"/>
    <w:rsid w:val="00A4774D"/>
    <w:rsid w:val="00A51181"/>
    <w:rsid w:val="00A603DB"/>
    <w:rsid w:val="00A65190"/>
    <w:rsid w:val="00A90883"/>
    <w:rsid w:val="00A9223B"/>
    <w:rsid w:val="00A93814"/>
    <w:rsid w:val="00AA5B9A"/>
    <w:rsid w:val="00AA7CDC"/>
    <w:rsid w:val="00AB51B7"/>
    <w:rsid w:val="00AC35D1"/>
    <w:rsid w:val="00AC7C30"/>
    <w:rsid w:val="00AD00A5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32606"/>
    <w:rsid w:val="00B45323"/>
    <w:rsid w:val="00B45D14"/>
    <w:rsid w:val="00B5017C"/>
    <w:rsid w:val="00B62DD7"/>
    <w:rsid w:val="00B725C8"/>
    <w:rsid w:val="00B736AB"/>
    <w:rsid w:val="00B82C03"/>
    <w:rsid w:val="00B96229"/>
    <w:rsid w:val="00BA20E2"/>
    <w:rsid w:val="00BA2273"/>
    <w:rsid w:val="00BB0E74"/>
    <w:rsid w:val="00BC276E"/>
    <w:rsid w:val="00BC7DE9"/>
    <w:rsid w:val="00BE7703"/>
    <w:rsid w:val="00C00CCD"/>
    <w:rsid w:val="00C1313C"/>
    <w:rsid w:val="00C16E12"/>
    <w:rsid w:val="00C26CED"/>
    <w:rsid w:val="00C36D9A"/>
    <w:rsid w:val="00C460B9"/>
    <w:rsid w:val="00C536FB"/>
    <w:rsid w:val="00C563F7"/>
    <w:rsid w:val="00C82491"/>
    <w:rsid w:val="00C829CB"/>
    <w:rsid w:val="00C87FE1"/>
    <w:rsid w:val="00C9197D"/>
    <w:rsid w:val="00C970FC"/>
    <w:rsid w:val="00C97B6A"/>
    <w:rsid w:val="00CA24B7"/>
    <w:rsid w:val="00CB3032"/>
    <w:rsid w:val="00CC2102"/>
    <w:rsid w:val="00CC2C7C"/>
    <w:rsid w:val="00CC4175"/>
    <w:rsid w:val="00CD3D7D"/>
    <w:rsid w:val="00CD7EAB"/>
    <w:rsid w:val="00CE49B4"/>
    <w:rsid w:val="00CF2B9B"/>
    <w:rsid w:val="00CF4734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B0E49"/>
    <w:rsid w:val="00DB3096"/>
    <w:rsid w:val="00DB748E"/>
    <w:rsid w:val="00DB76E8"/>
    <w:rsid w:val="00DC0A1B"/>
    <w:rsid w:val="00DC3B34"/>
    <w:rsid w:val="00DD6625"/>
    <w:rsid w:val="00DE474B"/>
    <w:rsid w:val="00DE53B9"/>
    <w:rsid w:val="00DE6272"/>
    <w:rsid w:val="00DF16B3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4A0E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96C0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9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9F37EE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styleId="Paragraphedeliste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9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9F37EE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styleId="Paragraphedeliste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image" Target="media/image4.png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8C6CF-E7B2-D549-9A1B-FAF461DC8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1433</Words>
  <Characters>7883</Characters>
  <Application>Microsoft Macintosh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Bastien</cp:lastModifiedBy>
  <cp:revision>4</cp:revision>
  <cp:lastPrinted>2016-09-24T21:30:00Z</cp:lastPrinted>
  <dcterms:created xsi:type="dcterms:W3CDTF">2017-09-01T17:54:00Z</dcterms:created>
  <dcterms:modified xsi:type="dcterms:W3CDTF">2017-09-03T16:07:00Z</dcterms:modified>
</cp:coreProperties>
</file>