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pPr w:leftFromText="141" w:rightFromText="141" w:vertAnchor="page" w:horzAnchor="page" w:tblpX="3557" w:tblpY="765"/>
        <w:tblW w:w="0" w:type="auto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ook w:val="04A0" w:firstRow="1" w:lastRow="0" w:firstColumn="1" w:lastColumn="0" w:noHBand="0" w:noVBand="1"/>
      </w:tblPr>
      <w:tblGrid>
        <w:gridCol w:w="5924"/>
      </w:tblGrid>
      <w:tr w:rsidR="00F028DB" w14:paraId="540D4CB1" w14:textId="77777777" w:rsidTr="00136D30">
        <w:trPr>
          <w:trHeight w:val="498"/>
        </w:trPr>
        <w:tc>
          <w:tcPr>
            <w:tcW w:w="5924" w:type="dxa"/>
          </w:tcPr>
          <w:p w14:paraId="5E8CA11A" w14:textId="77777777" w:rsidR="00F028DB" w:rsidRPr="00F028DB" w:rsidRDefault="00F028DB" w:rsidP="00136D30">
            <w:pPr>
              <w:jc w:val="center"/>
              <w:rPr>
                <w:rFonts w:ascii="Segoe UI Black" w:hAnsi="Segoe UI Black"/>
                <w:color w:val="FF0000"/>
                <w:sz w:val="56"/>
              </w:rPr>
            </w:pPr>
            <w:r w:rsidRPr="00F028DB">
              <w:rPr>
                <w:rFonts w:ascii="Segoe UI Black" w:hAnsi="Segoe UI Black"/>
                <w:color w:val="FF0000"/>
                <w:sz w:val="56"/>
              </w:rPr>
              <w:t>LA GLYCOGENOLYSE</w:t>
            </w:r>
          </w:p>
        </w:tc>
      </w:tr>
    </w:tbl>
    <w:p w14:paraId="1D4411DF" w14:textId="77777777" w:rsidR="00F028DB" w:rsidRDefault="003A1FCB" w:rsidP="00F028DB">
      <w:r>
        <w:rPr>
          <w:noProof/>
          <w:lang w:eastAsia="fr-FR"/>
        </w:rPr>
        <w:drawing>
          <wp:anchor distT="0" distB="0" distL="114300" distR="114300" simplePos="0" relativeHeight="251694080" behindDoc="1" locked="0" layoutInCell="1" allowOverlap="1" wp14:anchorId="4BE2889E" wp14:editId="4C9FF109">
            <wp:simplePos x="0" y="0"/>
            <wp:positionH relativeFrom="margin">
              <wp:align>left</wp:align>
            </wp:positionH>
            <wp:positionV relativeFrom="paragraph">
              <wp:posOffset>11706</wp:posOffset>
            </wp:positionV>
            <wp:extent cx="691515" cy="691515"/>
            <wp:effectExtent l="0" t="0" r="0" b="0"/>
            <wp:wrapTight wrapText="bothSides">
              <wp:wrapPolygon edited="0">
                <wp:start x="5950" y="0"/>
                <wp:lineTo x="0" y="3570"/>
                <wp:lineTo x="0" y="15471"/>
                <wp:lineTo x="2380" y="19041"/>
                <wp:lineTo x="5355" y="20826"/>
                <wp:lineTo x="5950" y="20826"/>
                <wp:lineTo x="14876" y="20826"/>
                <wp:lineTo x="17851" y="19041"/>
                <wp:lineTo x="20826" y="15471"/>
                <wp:lineTo x="20826" y="3570"/>
                <wp:lineTo x="14876" y="0"/>
                <wp:lineTo x="5950" y="0"/>
              </wp:wrapPolygon>
            </wp:wrapTight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nice-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6E5D3F" w14:textId="77777777" w:rsidR="00F028DB" w:rsidRDefault="00F028DB" w:rsidP="00F028DB">
      <w:pPr>
        <w:pStyle w:val="Pardeliste"/>
        <w:ind w:left="1080"/>
      </w:pPr>
    </w:p>
    <w:p w14:paraId="3FFC0D6F" w14:textId="77777777" w:rsidR="00F028DB" w:rsidRDefault="00F028DB" w:rsidP="00F028DB">
      <w:pPr>
        <w:pStyle w:val="Pardeliste"/>
        <w:ind w:left="1080"/>
      </w:pPr>
    </w:p>
    <w:p w14:paraId="439C231B" w14:textId="77777777" w:rsidR="000C0B8F" w:rsidRDefault="000C0B8F" w:rsidP="00F028DB">
      <w:pPr>
        <w:pStyle w:val="Pardeliste"/>
        <w:ind w:left="1080"/>
      </w:pPr>
    </w:p>
    <w:p w14:paraId="57FB9D19" w14:textId="77777777" w:rsidR="000C0B8F" w:rsidRDefault="00F028DB" w:rsidP="000C0B8F">
      <w:pPr>
        <w:pStyle w:val="Pardeliste"/>
        <w:numPr>
          <w:ilvl w:val="0"/>
          <w:numId w:val="6"/>
        </w:numPr>
        <w:jc w:val="center"/>
        <w:rPr>
          <w:rFonts w:ascii="Segoe UI Black" w:hAnsi="Segoe UI Black"/>
          <w:sz w:val="36"/>
          <w:szCs w:val="36"/>
          <w:u w:val="single"/>
        </w:rPr>
      </w:pPr>
      <w:r w:rsidRPr="000C0B8F">
        <w:rPr>
          <w:rFonts w:ascii="Segoe UI Black" w:hAnsi="Segoe UI Black"/>
          <w:sz w:val="36"/>
          <w:szCs w:val="36"/>
          <w:u w:val="single"/>
        </w:rPr>
        <w:t>STRUCTURE DU GLYCOGENE</w:t>
      </w:r>
    </w:p>
    <w:p w14:paraId="6AC69D33" w14:textId="77777777" w:rsidR="000C0B8F" w:rsidRPr="000C0B8F" w:rsidRDefault="000C0B8F" w:rsidP="000C0B8F">
      <w:pPr>
        <w:pStyle w:val="Pardeliste"/>
        <w:ind w:left="1800"/>
        <w:rPr>
          <w:rFonts w:ascii="Segoe UI Black" w:hAnsi="Segoe UI Black"/>
          <w:sz w:val="36"/>
          <w:szCs w:val="36"/>
          <w:u w:val="single"/>
        </w:rPr>
      </w:pPr>
    </w:p>
    <w:tbl>
      <w:tblPr>
        <w:tblStyle w:val="Grilledutableau"/>
        <w:tblW w:w="0" w:type="auto"/>
        <w:tblInd w:w="-15" w:type="dxa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79"/>
      </w:tblGrid>
      <w:tr w:rsidR="00F028DB" w14:paraId="68EA25EE" w14:textId="77777777" w:rsidTr="001D3C51">
        <w:trPr>
          <w:trHeight w:val="575"/>
        </w:trPr>
        <w:tc>
          <w:tcPr>
            <w:tcW w:w="10379" w:type="dxa"/>
          </w:tcPr>
          <w:p w14:paraId="6089948D" w14:textId="77777777" w:rsidR="001F188F" w:rsidRDefault="00F028DB">
            <w:r w:rsidRPr="00F028DB">
              <w:rPr>
                <w:rFonts w:ascii="Segoe UI Black" w:hAnsi="Segoe UI Black"/>
                <w:color w:val="92D050"/>
                <w:u w:val="single"/>
              </w:rPr>
              <w:t>Définition du glycogène</w:t>
            </w:r>
            <w:r w:rsidRPr="00F028DB">
              <w:rPr>
                <w:color w:val="92D050"/>
                <w:u w:val="single"/>
              </w:rPr>
              <w:t> </w:t>
            </w:r>
            <w:r>
              <w:t xml:space="preserve">: forme endogène de </w:t>
            </w:r>
            <w:r w:rsidRPr="00F028DB">
              <w:rPr>
                <w:b/>
                <w:color w:val="92D050"/>
              </w:rPr>
              <w:t>stockage du glucose</w:t>
            </w:r>
            <w:r>
              <w:t xml:space="preserve">. C’est un </w:t>
            </w:r>
            <w:r w:rsidRPr="00605F20">
              <w:rPr>
                <w:b/>
                <w:color w:val="92D050"/>
              </w:rPr>
              <w:t>homo-polysaccharide</w:t>
            </w:r>
            <w:r w:rsidRPr="00605F20">
              <w:rPr>
                <w:color w:val="92D050"/>
              </w:rPr>
              <w:t xml:space="preserve"> </w:t>
            </w:r>
            <w:r>
              <w:t xml:space="preserve">formé de molécules </w:t>
            </w:r>
            <w:r w:rsidRPr="00F028DB">
              <w:rPr>
                <w:b/>
              </w:rPr>
              <w:t>d’α-D-glucose</w:t>
            </w:r>
            <w:r>
              <w:t xml:space="preserve"> sous forme de polymère pour diminuer la pression osmotique des réserves glucidiques</w:t>
            </w:r>
            <w:r w:rsidR="001F188F">
              <w:t>.</w:t>
            </w:r>
            <w:r w:rsidR="00B34836">
              <w:t xml:space="preserve"> </w:t>
            </w:r>
          </w:p>
          <w:p w14:paraId="1914DC23" w14:textId="77777777" w:rsidR="001F188F" w:rsidRDefault="001F188F"/>
          <w:p w14:paraId="504DE84E" w14:textId="77777777" w:rsidR="00B9416A" w:rsidRDefault="00F028DB">
            <w:r>
              <w:t xml:space="preserve"> </w:t>
            </w:r>
            <w:r w:rsidR="00B9416A" w:rsidRPr="00605F20">
              <w:rPr>
                <w:i/>
                <w:u w:val="single"/>
              </w:rPr>
              <w:t>Masse </w:t>
            </w:r>
            <w:r w:rsidR="00B9416A">
              <w:rPr>
                <w:b/>
              </w:rPr>
              <w:t>: 10</w:t>
            </w:r>
            <w:r w:rsidR="00B9416A" w:rsidRPr="00B9416A">
              <w:rPr>
                <w:b/>
                <w:vertAlign w:val="superscript"/>
              </w:rPr>
              <w:t>8</w:t>
            </w:r>
            <w:r w:rsidR="00B9416A">
              <w:rPr>
                <w:b/>
                <w:vertAlign w:val="superscript"/>
              </w:rPr>
              <w:t xml:space="preserve"> </w:t>
            </w:r>
            <w:r w:rsidR="00605F20">
              <w:rPr>
                <w:b/>
              </w:rPr>
              <w:t xml:space="preserve">daltons </w:t>
            </w:r>
            <w:r w:rsidR="00605F20" w:rsidRPr="00605F20">
              <w:t>(</w:t>
            </w:r>
            <w:r w:rsidR="00B9416A" w:rsidRPr="00605F20">
              <w:t>60 000 résidus de glucose</w:t>
            </w:r>
            <w:r w:rsidR="00605F20">
              <w:t xml:space="preserve"> en structure arborescente</w:t>
            </w:r>
            <w:r w:rsidR="00B9416A" w:rsidRPr="00605F20">
              <w:t>)</w:t>
            </w:r>
          </w:p>
          <w:p w14:paraId="57D5DE03" w14:textId="77777777" w:rsidR="001F188F" w:rsidRDefault="001F188F" w:rsidP="001F188F"/>
          <w:p w14:paraId="42B30596" w14:textId="77777777" w:rsidR="001F188F" w:rsidRPr="00B9416A" w:rsidRDefault="001F188F" w:rsidP="00B34836">
            <w:r w:rsidRPr="001F188F">
              <w:rPr>
                <w:i/>
                <w:u w:val="single"/>
              </w:rPr>
              <w:t>Liaisons</w:t>
            </w:r>
            <w:r>
              <w:t xml:space="preserve"> : </w:t>
            </w:r>
            <w:r w:rsidRPr="00F028DB">
              <w:rPr>
                <w:b/>
              </w:rPr>
              <w:t>α (1-&gt;4)</w:t>
            </w:r>
            <w:r>
              <w:rPr>
                <w:b/>
              </w:rPr>
              <w:t xml:space="preserve"> </w:t>
            </w:r>
            <w:r w:rsidRPr="00605F20">
              <w:t>pour la chaine principale et tous les 8 à 10 résidus par des liaisons</w:t>
            </w:r>
            <w:r>
              <w:rPr>
                <w:b/>
              </w:rPr>
              <w:t xml:space="preserve"> </w:t>
            </w:r>
            <w:r>
              <w:rPr>
                <w:rFonts w:cstheme="minorHAnsi"/>
                <w:b/>
              </w:rPr>
              <w:t>α</w:t>
            </w:r>
            <w:r>
              <w:rPr>
                <w:b/>
              </w:rPr>
              <w:t xml:space="preserve">(1-&gt;6) </w:t>
            </w:r>
            <w:r w:rsidRPr="001F188F">
              <w:t>pour les ramifications</w:t>
            </w:r>
            <w:r w:rsidR="00B34836">
              <w:t>.</w:t>
            </w:r>
          </w:p>
        </w:tc>
      </w:tr>
    </w:tbl>
    <w:p w14:paraId="79BDFE83" w14:textId="77777777" w:rsidR="00FB45E8" w:rsidRDefault="00FB45E8"/>
    <w:p w14:paraId="08D9ECBE" w14:textId="77777777" w:rsidR="00F028DB" w:rsidRDefault="004A7540">
      <w:r>
        <w:t xml:space="preserve">La cellule ne </w:t>
      </w:r>
      <w:r w:rsidRPr="00B5204A">
        <w:rPr>
          <w:b/>
          <w:color w:val="FF0000"/>
        </w:rPr>
        <w:t>peut pas stocker le glucose</w:t>
      </w:r>
      <w:r w:rsidRPr="00B5204A">
        <w:rPr>
          <w:color w:val="FF0000"/>
        </w:rPr>
        <w:t xml:space="preserve"> </w:t>
      </w:r>
      <w:r>
        <w:t xml:space="preserve">à cause de </w:t>
      </w:r>
      <w:r w:rsidRPr="00B5204A">
        <w:rPr>
          <w:u w:val="single"/>
        </w:rPr>
        <w:t>ses propriétés</w:t>
      </w:r>
      <w:r w:rsidR="00B34836">
        <w:t xml:space="preserve"> </w:t>
      </w:r>
      <w:r>
        <w:t xml:space="preserve">et serait incapable de gérer ces stocks. Elle le stocke donc en le </w:t>
      </w:r>
      <w:r w:rsidRPr="00B5204A">
        <w:rPr>
          <w:b/>
        </w:rPr>
        <w:t>ramifiant sous forme de glycogène</w:t>
      </w:r>
      <w:r>
        <w:t>, rapidement utilisable en rompant les différentes liaisons</w:t>
      </w:r>
      <w:r w:rsidR="00B34836">
        <w:t>.</w:t>
      </w:r>
      <w:r>
        <w:t xml:space="preserve"> </w:t>
      </w:r>
    </w:p>
    <w:p w14:paraId="2B5BDFF5" w14:textId="77777777" w:rsidR="00F028DB" w:rsidRDefault="00FB45E8">
      <w:r w:rsidRPr="00FB45E8">
        <w:rPr>
          <w:b/>
          <w:color w:val="EB9333"/>
          <w:u w:val="single"/>
        </w:rPr>
        <w:t>Remarque :</w:t>
      </w:r>
      <w:r w:rsidRPr="00FB45E8">
        <w:rPr>
          <w:color w:val="C45911" w:themeColor="accent2" w:themeShade="BF"/>
        </w:rPr>
        <w:t xml:space="preserve"> </w:t>
      </w:r>
      <w:r w:rsidR="004A7540">
        <w:t xml:space="preserve">La différence entre </w:t>
      </w:r>
      <w:r w:rsidR="004A7540" w:rsidRPr="00FB45E8">
        <w:rPr>
          <w:b/>
          <w:color w:val="C45911" w:themeColor="accent2" w:themeShade="BF"/>
        </w:rPr>
        <w:t>l’amidon et le glycogène</w:t>
      </w:r>
      <w:r w:rsidR="00420D8D" w:rsidRPr="00FB45E8">
        <w:rPr>
          <w:color w:val="C45911" w:themeColor="accent2" w:themeShade="BF"/>
        </w:rPr>
        <w:t xml:space="preserve"> </w:t>
      </w:r>
      <w:r>
        <w:rPr>
          <w:color w:val="C45911" w:themeColor="accent2" w:themeShade="BF"/>
        </w:rPr>
        <w:t xml:space="preserve">est que l’amidon est moins soluble </w:t>
      </w:r>
      <w:r w:rsidR="00420D8D">
        <w:t xml:space="preserve">car il a moins de ramifications que le glycogène. </w:t>
      </w:r>
    </w:p>
    <w:p w14:paraId="7EAB96E9" w14:textId="77777777" w:rsidR="008A5027" w:rsidRDefault="008A5027"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2EEEC5BB" wp14:editId="19245A26">
            <wp:simplePos x="0" y="0"/>
            <wp:positionH relativeFrom="margin">
              <wp:posOffset>965724</wp:posOffset>
            </wp:positionH>
            <wp:positionV relativeFrom="paragraph">
              <wp:posOffset>4445</wp:posOffset>
            </wp:positionV>
            <wp:extent cx="4841875" cy="2182495"/>
            <wp:effectExtent l="0" t="0" r="0" b="8255"/>
            <wp:wrapTight wrapText="bothSides">
              <wp:wrapPolygon edited="0">
                <wp:start x="0" y="0"/>
                <wp:lineTo x="0" y="21493"/>
                <wp:lineTo x="21501" y="21493"/>
                <wp:lineTo x="21501" y="0"/>
                <wp:lineTo x="0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rcture glycogèn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1875" cy="2182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C971D7" w14:textId="77777777" w:rsidR="008A5027" w:rsidRDefault="008A5027"/>
    <w:p w14:paraId="26210F10" w14:textId="77777777" w:rsidR="008A5027" w:rsidRDefault="008A5027"/>
    <w:p w14:paraId="5D4B9700" w14:textId="77777777" w:rsidR="008A5027" w:rsidRDefault="008A5027"/>
    <w:p w14:paraId="37ECD210" w14:textId="77777777" w:rsidR="008A5027" w:rsidRDefault="008A5027"/>
    <w:p w14:paraId="13437B58" w14:textId="77777777" w:rsidR="008A5027" w:rsidRDefault="008A5027"/>
    <w:p w14:paraId="1EDF960B" w14:textId="77777777" w:rsidR="00C41141" w:rsidRDefault="00C41141"/>
    <w:p w14:paraId="028BEAE2" w14:textId="77777777" w:rsidR="00C41141" w:rsidRDefault="00C41141"/>
    <w:p w14:paraId="4CBE8D22" w14:textId="77777777" w:rsidR="00C41141" w:rsidRDefault="00C41141"/>
    <w:p w14:paraId="45393190" w14:textId="77777777" w:rsidR="008A5027" w:rsidRPr="008A5027" w:rsidRDefault="00F028DB" w:rsidP="008A5027">
      <w:pPr>
        <w:pStyle w:val="Pardeliste"/>
        <w:numPr>
          <w:ilvl w:val="0"/>
          <w:numId w:val="6"/>
        </w:numPr>
        <w:jc w:val="center"/>
        <w:rPr>
          <w:rFonts w:ascii="Segoe UI Black" w:hAnsi="Segoe UI Black"/>
          <w:sz w:val="36"/>
          <w:szCs w:val="36"/>
          <w:u w:val="single"/>
        </w:rPr>
      </w:pPr>
      <w:r w:rsidRPr="008A5027">
        <w:rPr>
          <w:rFonts w:ascii="Segoe UI Black" w:hAnsi="Segoe UI Black"/>
          <w:sz w:val="36"/>
          <w:szCs w:val="36"/>
          <w:u w:val="single"/>
        </w:rPr>
        <w:t>STOCKAGE DU GLYCOGENE</w:t>
      </w:r>
    </w:p>
    <w:p w14:paraId="3E2F347C" w14:textId="77777777" w:rsidR="00F028DB" w:rsidRDefault="00B56D22"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22A314A9" wp14:editId="655C5B5A">
            <wp:simplePos x="0" y="0"/>
            <wp:positionH relativeFrom="margin">
              <wp:align>right</wp:align>
            </wp:positionH>
            <wp:positionV relativeFrom="paragraph">
              <wp:posOffset>5273</wp:posOffset>
            </wp:positionV>
            <wp:extent cx="1983105" cy="1163320"/>
            <wp:effectExtent l="0" t="0" r="0" b="0"/>
            <wp:wrapTight wrapText="bothSides">
              <wp:wrapPolygon edited="0">
                <wp:start x="0" y="0"/>
                <wp:lineTo x="0" y="21223"/>
                <wp:lineTo x="21372" y="21223"/>
                <wp:lineTo x="21372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nule glycogèn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05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7540">
        <w:t xml:space="preserve">Le glycogène est stocké dans des </w:t>
      </w:r>
      <w:r w:rsidR="004A7540" w:rsidRPr="008A5027">
        <w:rPr>
          <w:b/>
          <w:color w:val="FF0000"/>
        </w:rPr>
        <w:t>granules cytoplasmiques</w:t>
      </w:r>
      <w:r w:rsidR="004A7540" w:rsidRPr="008A5027">
        <w:rPr>
          <w:color w:val="FF0000"/>
        </w:rPr>
        <w:t xml:space="preserve"> </w:t>
      </w:r>
      <w:r w:rsidR="004A7540">
        <w:t xml:space="preserve">des cellules </w:t>
      </w:r>
      <w:r w:rsidR="004A7540" w:rsidRPr="00B56D22">
        <w:rPr>
          <w:b/>
        </w:rPr>
        <w:t>hépatiques et musculaires</w:t>
      </w:r>
      <w:r w:rsidR="004A7540">
        <w:t xml:space="preserve">, contenant la plupart des enzymes nécessaires à la synthèse et/ou à la dégradation. </w:t>
      </w:r>
    </w:p>
    <w:p w14:paraId="33FD445A" w14:textId="77777777" w:rsidR="00957703" w:rsidRDefault="004A7540" w:rsidP="00B56D22">
      <w:pPr>
        <w:pStyle w:val="Pardeliste"/>
        <w:numPr>
          <w:ilvl w:val="0"/>
          <w:numId w:val="8"/>
        </w:numPr>
      </w:pPr>
      <w:r>
        <w:t>En</w:t>
      </w:r>
      <w:r w:rsidR="000C0B8F">
        <w:t xml:space="preserve"> situation de </w:t>
      </w:r>
      <w:r w:rsidR="000C0B8F" w:rsidRPr="00B56D22">
        <w:rPr>
          <w:i/>
          <w:highlight w:val="cyan"/>
        </w:rPr>
        <w:t>jeûne</w:t>
      </w:r>
      <w:r w:rsidR="000C0B8F">
        <w:t xml:space="preserve">, on aura </w:t>
      </w:r>
      <w:r>
        <w:t xml:space="preserve">une diminution du nombre de rosettes. </w:t>
      </w:r>
    </w:p>
    <w:p w14:paraId="1633F93B" w14:textId="77777777" w:rsidR="00B56D22" w:rsidRDefault="00B56D22" w:rsidP="00B56D22"/>
    <w:p w14:paraId="62ECF950" w14:textId="77777777" w:rsidR="00C41141" w:rsidRDefault="00C41141" w:rsidP="00B56D22"/>
    <w:p w14:paraId="38256AB3" w14:textId="77777777" w:rsidR="00957703" w:rsidRPr="00957703" w:rsidRDefault="00957703" w:rsidP="00957703">
      <w:pPr>
        <w:jc w:val="center"/>
        <w:rPr>
          <w:rFonts w:ascii="Segoe UI Black" w:hAnsi="Segoe UI Black"/>
          <w:sz w:val="36"/>
          <w:szCs w:val="36"/>
          <w:u w:val="single"/>
        </w:rPr>
      </w:pPr>
      <w:r w:rsidRPr="00957703">
        <w:rPr>
          <w:rFonts w:ascii="Segoe UI Black" w:hAnsi="Segoe UI Black"/>
          <w:sz w:val="36"/>
          <w:szCs w:val="36"/>
          <w:u w:val="single"/>
        </w:rPr>
        <w:t>III. ROLES DU GLYCOGENE</w:t>
      </w:r>
    </w:p>
    <w:p w14:paraId="0E7B1971" w14:textId="77777777" w:rsidR="003E0DBA" w:rsidRDefault="003E0DBA" w:rsidP="003E0DBA">
      <w:pPr>
        <w:pStyle w:val="Pardeliste"/>
        <w:numPr>
          <w:ilvl w:val="0"/>
          <w:numId w:val="9"/>
        </w:numPr>
      </w:pPr>
      <w:r w:rsidRPr="003E0DBA">
        <w:rPr>
          <w:b/>
          <w:i/>
          <w:highlight w:val="yellow"/>
          <w:u w:val="single"/>
        </w:rPr>
        <w:t>DANS LE FOIE</w:t>
      </w:r>
      <w:r w:rsidR="004A7540" w:rsidRPr="003E0DBA">
        <w:rPr>
          <w:b/>
          <w:i/>
          <w:highlight w:val="yellow"/>
          <w:u w:val="single"/>
        </w:rPr>
        <w:t>,</w:t>
      </w:r>
      <w:r w:rsidR="004A7540">
        <w:t xml:space="preserve"> le glycogène permet le </w:t>
      </w:r>
      <w:r w:rsidR="004A7540" w:rsidRPr="003E0DBA">
        <w:rPr>
          <w:b/>
          <w:color w:val="FF0000"/>
        </w:rPr>
        <w:t>maintien de la glycémie</w:t>
      </w:r>
      <w:r w:rsidR="004A7540" w:rsidRPr="003E0DBA">
        <w:rPr>
          <w:color w:val="FF0000"/>
        </w:rPr>
        <w:t xml:space="preserve"> </w:t>
      </w:r>
      <w:r w:rsidR="004A7540">
        <w:t>pe</w:t>
      </w:r>
      <w:r w:rsidR="000C0B8F">
        <w:t>ndant les 1ères heures du jeûne.</w:t>
      </w:r>
      <w:r w:rsidR="004A7540">
        <w:t xml:space="preserve"> </w:t>
      </w:r>
    </w:p>
    <w:p w14:paraId="238BB14F" w14:textId="77777777" w:rsidR="003E0DBA" w:rsidRDefault="004A7540" w:rsidP="003E0DBA">
      <w:pPr>
        <w:pStyle w:val="Pardeliste"/>
        <w:numPr>
          <w:ilvl w:val="0"/>
          <w:numId w:val="10"/>
        </w:numPr>
      </w:pPr>
      <w:r>
        <w:t xml:space="preserve">Il contient environ </w:t>
      </w:r>
      <w:r w:rsidRPr="003E0DBA">
        <w:rPr>
          <w:b/>
        </w:rPr>
        <w:t>100g</w:t>
      </w:r>
      <w:r>
        <w:t xml:space="preserve"> de glyco</w:t>
      </w:r>
      <w:r w:rsidR="003E0DBA">
        <w:t>gène (6 à 8% du poids du foie)</w:t>
      </w:r>
    </w:p>
    <w:p w14:paraId="411DF273" w14:textId="77777777" w:rsidR="00957703" w:rsidRDefault="003E0DBA" w:rsidP="003E0DBA">
      <w:pPr>
        <w:pStyle w:val="Pardeliste"/>
        <w:numPr>
          <w:ilvl w:val="0"/>
          <w:numId w:val="10"/>
        </w:numPr>
      </w:pPr>
      <w:r>
        <w:t>Réserve</w:t>
      </w:r>
      <w:r w:rsidR="004A7540">
        <w:t xml:space="preserve"> d’environ </w:t>
      </w:r>
      <w:r w:rsidR="004A7540" w:rsidRPr="003E0DBA">
        <w:rPr>
          <w:b/>
        </w:rPr>
        <w:t>24h</w:t>
      </w:r>
      <w:r w:rsidR="004A7540">
        <w:t xml:space="preserve">. </w:t>
      </w:r>
    </w:p>
    <w:p w14:paraId="34EAFBF2" w14:textId="77777777" w:rsidR="00C826E4" w:rsidRDefault="004A7540" w:rsidP="00605F20">
      <w:pPr>
        <w:pStyle w:val="Pardeliste"/>
        <w:numPr>
          <w:ilvl w:val="0"/>
          <w:numId w:val="8"/>
        </w:numPr>
      </w:pPr>
      <w:r>
        <w:t xml:space="preserve">Il faut retenir que le foie est un organe généreux </w:t>
      </w:r>
      <w:r w:rsidR="003E0DBA">
        <w:t xml:space="preserve">qui </w:t>
      </w:r>
      <w:r>
        <w:t>n’utilisera pas dans so</w:t>
      </w:r>
      <w:r w:rsidR="003E0DBA">
        <w:t>n propre intérêt cette réserve</w:t>
      </w:r>
    </w:p>
    <w:p w14:paraId="35D04868" w14:textId="77777777" w:rsidR="00C826E4" w:rsidRDefault="00B34836" w:rsidP="00C826E4">
      <w:pPr>
        <w:pStyle w:val="Pardeliste"/>
        <w:numPr>
          <w:ilvl w:val="0"/>
          <w:numId w:val="9"/>
        </w:numPr>
      </w:pPr>
      <w:r>
        <w:rPr>
          <w:b/>
          <w:i/>
          <w:highlight w:val="yellow"/>
          <w:u w:val="single"/>
        </w:rPr>
        <w:lastRenderedPageBreak/>
        <w:t xml:space="preserve">DANS LE </w:t>
      </w:r>
      <w:r w:rsidR="00C826E4" w:rsidRPr="00C826E4">
        <w:rPr>
          <w:b/>
          <w:i/>
          <w:highlight w:val="yellow"/>
          <w:u w:val="single"/>
        </w:rPr>
        <w:t>MUSCLE</w:t>
      </w:r>
      <w:r w:rsidR="00C826E4">
        <w:t>, s</w:t>
      </w:r>
      <w:r w:rsidR="004A7540">
        <w:t>a réserve de glycogène est l’énergie nécessaire pour</w:t>
      </w:r>
      <w:r w:rsidR="000C0B8F">
        <w:t xml:space="preserve"> </w:t>
      </w:r>
      <w:r w:rsidR="000C0B8F" w:rsidRPr="003E75DF">
        <w:rPr>
          <w:b/>
          <w:color w:val="FF0000"/>
        </w:rPr>
        <w:t>réaliser son travail musculaire</w:t>
      </w:r>
      <w:r w:rsidR="00C826E4" w:rsidRPr="003E75DF">
        <w:rPr>
          <w:color w:val="FF0000"/>
        </w:rPr>
        <w:t xml:space="preserve"> </w:t>
      </w:r>
      <w:r w:rsidR="00C826E4">
        <w:t>(utilisation que pour les contractions)</w:t>
      </w:r>
      <w:r w:rsidR="004A7540">
        <w:t xml:space="preserve">. </w:t>
      </w:r>
    </w:p>
    <w:p w14:paraId="1276A14A" w14:textId="77777777" w:rsidR="00C826E4" w:rsidRDefault="003E75DF" w:rsidP="00C826E4">
      <w:pPr>
        <w:pStyle w:val="Pardeliste"/>
        <w:numPr>
          <w:ilvl w:val="0"/>
          <w:numId w:val="11"/>
        </w:numPr>
      </w:pPr>
      <w:r>
        <w:t>Environ</w:t>
      </w:r>
      <w:r w:rsidR="004A7540">
        <w:t xml:space="preserve"> </w:t>
      </w:r>
      <w:r w:rsidR="004A7540" w:rsidRPr="003E75DF">
        <w:rPr>
          <w:b/>
        </w:rPr>
        <w:t>400g</w:t>
      </w:r>
      <w:r w:rsidR="004A7540">
        <w:t xml:space="preserve"> de glycogène (1 à 2% du poids du muscle)</w:t>
      </w:r>
    </w:p>
    <w:p w14:paraId="6C164FC0" w14:textId="77777777" w:rsidR="00957703" w:rsidRDefault="003E75DF" w:rsidP="00C826E4">
      <w:pPr>
        <w:pStyle w:val="Pardeliste"/>
        <w:numPr>
          <w:ilvl w:val="0"/>
          <w:numId w:val="11"/>
        </w:numPr>
      </w:pPr>
      <w:r>
        <w:t>Réserve</w:t>
      </w:r>
      <w:r w:rsidR="004A7540">
        <w:t xml:space="preserve"> de 1-2j (ou </w:t>
      </w:r>
      <w:r w:rsidR="004A7540" w:rsidRPr="003E75DF">
        <w:rPr>
          <w:b/>
        </w:rPr>
        <w:t>30min d’exercice</w:t>
      </w:r>
      <w:r w:rsidR="004A7540">
        <w:t xml:space="preserve">). </w:t>
      </w:r>
    </w:p>
    <w:p w14:paraId="2EFE579C" w14:textId="77777777" w:rsidR="00A93F2A" w:rsidRDefault="00A93F2A" w:rsidP="00A93F2A">
      <w:pPr>
        <w:pStyle w:val="Pardeliste"/>
        <w:ind w:left="1440"/>
      </w:pPr>
    </w:p>
    <w:p w14:paraId="6E73D403" w14:textId="77777777" w:rsidR="00A93F2A" w:rsidRDefault="00A93F2A" w:rsidP="00A93F2A">
      <w:pPr>
        <w:pStyle w:val="Pardeliste"/>
        <w:ind w:left="1440"/>
      </w:pPr>
    </w:p>
    <w:p w14:paraId="6C9956D9" w14:textId="77777777" w:rsidR="00A93F2A" w:rsidRPr="00BE1531" w:rsidRDefault="00A93F2A" w:rsidP="00A93F2A">
      <w:pPr>
        <w:jc w:val="center"/>
        <w:rPr>
          <w:rFonts w:ascii="Segoe UI Black" w:hAnsi="Segoe UI Black"/>
          <w:sz w:val="14"/>
          <w:u w:val="single"/>
        </w:rPr>
      </w:pPr>
      <w:r w:rsidRPr="00A93F2A">
        <w:rPr>
          <w:rFonts w:ascii="Segoe UI Black" w:hAnsi="Segoe UI Black"/>
          <w:sz w:val="36"/>
          <w:u w:val="single"/>
        </w:rPr>
        <w:t>IV. STRATEGIES DE REGUALTION DE LA GGL</w:t>
      </w:r>
      <w:r w:rsidR="00BE1531">
        <w:rPr>
          <w:rFonts w:ascii="Segoe UI Black" w:hAnsi="Segoe UI Black"/>
          <w:sz w:val="36"/>
          <w:u w:val="single"/>
        </w:rPr>
        <w:t xml:space="preserve"> </w:t>
      </w:r>
      <w:r w:rsidR="00BE1531" w:rsidRPr="00BE1531">
        <w:rPr>
          <w:rFonts w:ascii="Segoe UI Black" w:hAnsi="Segoe UI Black"/>
          <w:sz w:val="14"/>
          <w:u w:val="single"/>
        </w:rPr>
        <w:t>(pas tut rentrée)</w:t>
      </w:r>
    </w:p>
    <w:p w14:paraId="51A5A211" w14:textId="77777777" w:rsidR="00A93F2A" w:rsidRDefault="00A93F2A" w:rsidP="00A93F2A">
      <w:r w:rsidRPr="00A93F2A">
        <w:rPr>
          <w:i/>
          <w:noProof/>
          <w:u w:val="single"/>
          <w:lang w:eastAsia="fr-FR"/>
        </w:rPr>
        <w:drawing>
          <wp:anchor distT="0" distB="0" distL="114300" distR="114300" simplePos="0" relativeHeight="251692032" behindDoc="1" locked="0" layoutInCell="1" allowOverlap="1" wp14:anchorId="2329823C" wp14:editId="0A75F8EA">
            <wp:simplePos x="0" y="0"/>
            <wp:positionH relativeFrom="margin">
              <wp:posOffset>4255218</wp:posOffset>
            </wp:positionH>
            <wp:positionV relativeFrom="paragraph">
              <wp:posOffset>13196</wp:posOffset>
            </wp:positionV>
            <wp:extent cx="2433320" cy="1616710"/>
            <wp:effectExtent l="0" t="0" r="5080" b="2540"/>
            <wp:wrapTight wrapText="bothSides">
              <wp:wrapPolygon edited="0">
                <wp:start x="0" y="0"/>
                <wp:lineTo x="0" y="21379"/>
                <wp:lineTo x="21476" y="21379"/>
                <wp:lineTo x="21476" y="0"/>
                <wp:lineTo x="0" y="0"/>
              </wp:wrapPolygon>
            </wp:wrapTight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variations des paramètres métaboliques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320" cy="161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73AEB" w14:textId="77777777" w:rsidR="00A93F2A" w:rsidRDefault="00A93F2A" w:rsidP="00A93F2A">
      <w:r w:rsidRPr="00A93F2A">
        <w:rPr>
          <w:i/>
          <w:u w:val="single"/>
        </w:rPr>
        <w:t>But </w:t>
      </w:r>
      <w:r>
        <w:t xml:space="preserve">: maintenir </w:t>
      </w:r>
      <w:r w:rsidRPr="00A93F2A">
        <w:rPr>
          <w:color w:val="FF0000"/>
        </w:rPr>
        <w:t>l’homéostasie</w:t>
      </w:r>
      <w:r>
        <w:t xml:space="preserve"> dans le sang : effectivement 3/4h après un repas, la </w:t>
      </w:r>
      <w:r w:rsidRPr="00A93F2A">
        <w:rPr>
          <w:b/>
        </w:rPr>
        <w:t>glycémie commence à chuter</w:t>
      </w:r>
    </w:p>
    <w:p w14:paraId="79AC33EA" w14:textId="77777777" w:rsidR="00A93F2A" w:rsidRPr="00A93F2A" w:rsidRDefault="00A93F2A" w:rsidP="00A93F2A">
      <w:pPr>
        <w:pStyle w:val="Pardeliste"/>
        <w:numPr>
          <w:ilvl w:val="0"/>
          <w:numId w:val="8"/>
        </w:numPr>
        <w:rPr>
          <w:b/>
        </w:rPr>
      </w:pPr>
      <w:r>
        <w:t>L’i</w:t>
      </w:r>
      <w:r w:rsidRPr="00A93F2A">
        <w:rPr>
          <w:u w:val="single"/>
        </w:rPr>
        <w:t>nsulinémie</w:t>
      </w:r>
      <w:r>
        <w:t xml:space="preserve"> commence </w:t>
      </w:r>
      <w:r w:rsidRPr="00A93F2A">
        <w:rPr>
          <w:b/>
        </w:rPr>
        <w:t>à chuter</w:t>
      </w:r>
    </w:p>
    <w:p w14:paraId="5E50A373" w14:textId="77777777" w:rsidR="00A93F2A" w:rsidRDefault="00A93F2A" w:rsidP="00A93F2A">
      <w:pPr>
        <w:pStyle w:val="Pardeliste"/>
        <w:numPr>
          <w:ilvl w:val="0"/>
          <w:numId w:val="8"/>
        </w:numPr>
      </w:pPr>
      <w:r>
        <w:t xml:space="preserve">Le </w:t>
      </w:r>
      <w:r w:rsidRPr="00A93F2A">
        <w:rPr>
          <w:b/>
          <w:color w:val="0070C0"/>
        </w:rPr>
        <w:t>glucagon</w:t>
      </w:r>
      <w:r>
        <w:t xml:space="preserve"> est sécrété par les cellules </w:t>
      </w:r>
      <w:r>
        <w:rPr>
          <w:rFonts w:cstheme="minorHAnsi"/>
        </w:rPr>
        <w:t>α</w:t>
      </w:r>
      <w:r>
        <w:t xml:space="preserve"> du </w:t>
      </w:r>
      <w:r w:rsidRPr="00A93F2A">
        <w:rPr>
          <w:color w:val="FF0000"/>
        </w:rPr>
        <w:t>pancréas endocrine</w:t>
      </w:r>
    </w:p>
    <w:p w14:paraId="569B4DF7" w14:textId="77777777" w:rsidR="00A93F2A" w:rsidRDefault="00A93F2A" w:rsidP="00A93F2A">
      <w:r w:rsidRPr="00A93F2A">
        <w:rPr>
          <w:b/>
          <w:highlight w:val="yellow"/>
        </w:rPr>
        <w:t>FOIE</w:t>
      </w:r>
      <w:r w:rsidRPr="00A93F2A">
        <w:rPr>
          <w:highlight w:val="yellow"/>
        </w:rPr>
        <w:t> :</w:t>
      </w:r>
      <w:r>
        <w:t xml:space="preserve"> Le glucagon active la glycogénolyse et inactive la glycogénogénèse</w:t>
      </w:r>
    </w:p>
    <w:p w14:paraId="1F0AD8BF" w14:textId="77777777" w:rsidR="00A93F2A" w:rsidRDefault="00A93F2A" w:rsidP="00A93F2A"/>
    <w:p w14:paraId="7E29CCF5" w14:textId="77777777" w:rsidR="003E75DF" w:rsidRDefault="003E75DF" w:rsidP="003E75DF"/>
    <w:p w14:paraId="24A8CE56" w14:textId="77777777" w:rsidR="00957703" w:rsidRPr="00957703" w:rsidRDefault="00A93F2A" w:rsidP="00957703">
      <w:pPr>
        <w:jc w:val="center"/>
        <w:rPr>
          <w:rFonts w:ascii="Segoe UI Black" w:hAnsi="Segoe UI Black"/>
          <w:sz w:val="36"/>
          <w:szCs w:val="36"/>
          <w:u w:val="single"/>
        </w:rPr>
      </w:pPr>
      <w:r>
        <w:rPr>
          <w:rFonts w:ascii="Segoe UI Black" w:hAnsi="Segoe UI Black"/>
          <w:sz w:val="36"/>
          <w:szCs w:val="36"/>
          <w:u w:val="single"/>
        </w:rPr>
        <w:t>V</w:t>
      </w:r>
      <w:r w:rsidR="00957703" w:rsidRPr="00957703">
        <w:rPr>
          <w:rFonts w:ascii="Segoe UI Black" w:hAnsi="Segoe UI Black"/>
          <w:sz w:val="36"/>
          <w:szCs w:val="36"/>
          <w:u w:val="single"/>
        </w:rPr>
        <w:t>. METABOLISME DU GLYCOGENE</w:t>
      </w:r>
    </w:p>
    <w:p w14:paraId="7B00927A" w14:textId="77777777" w:rsidR="003E75DF" w:rsidRDefault="00B34836" w:rsidP="00957703"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6ADAD690" wp14:editId="68663CEF">
            <wp:simplePos x="0" y="0"/>
            <wp:positionH relativeFrom="margin">
              <wp:posOffset>735358</wp:posOffset>
            </wp:positionH>
            <wp:positionV relativeFrom="paragraph">
              <wp:posOffset>28741</wp:posOffset>
            </wp:positionV>
            <wp:extent cx="5525770" cy="3309620"/>
            <wp:effectExtent l="0" t="0" r="0" b="5080"/>
            <wp:wrapTight wrapText="bothSides">
              <wp:wrapPolygon edited="0">
                <wp:start x="0" y="0"/>
                <wp:lineTo x="0" y="21509"/>
                <wp:lineTo x="21521" y="21509"/>
                <wp:lineTo x="21521" y="0"/>
                <wp:lineTo x="0" y="0"/>
              </wp:wrapPolygon>
            </wp:wrapTight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étabo glycogèn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5770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005F55" w14:textId="77777777" w:rsidR="003E75DF" w:rsidRDefault="003E75DF" w:rsidP="00957703"/>
    <w:p w14:paraId="09563A64" w14:textId="77777777" w:rsidR="003E75DF" w:rsidRDefault="003E75DF" w:rsidP="00957703"/>
    <w:p w14:paraId="4C0AC121" w14:textId="77777777" w:rsidR="003E75DF" w:rsidRDefault="003E75DF" w:rsidP="00957703"/>
    <w:p w14:paraId="539FEEAC" w14:textId="77777777" w:rsidR="003E75DF" w:rsidRDefault="003E75DF" w:rsidP="00957703"/>
    <w:p w14:paraId="3994149A" w14:textId="77777777" w:rsidR="003E75DF" w:rsidRDefault="003E75DF" w:rsidP="00957703"/>
    <w:p w14:paraId="00E722CE" w14:textId="77777777" w:rsidR="003E75DF" w:rsidRDefault="003E75DF" w:rsidP="00957703"/>
    <w:p w14:paraId="3E2ED78F" w14:textId="77777777" w:rsidR="003E75DF" w:rsidRDefault="003E75DF" w:rsidP="00957703"/>
    <w:p w14:paraId="26104E90" w14:textId="77777777" w:rsidR="003E75DF" w:rsidRDefault="003E75DF" w:rsidP="00957703"/>
    <w:p w14:paraId="5AA29F6F" w14:textId="77777777" w:rsidR="003E75DF" w:rsidRDefault="003E75DF" w:rsidP="00957703"/>
    <w:p w14:paraId="2BCB5D36" w14:textId="77777777" w:rsidR="003E75DF" w:rsidRDefault="003E75DF" w:rsidP="00957703"/>
    <w:p w14:paraId="33C3AC12" w14:textId="77777777" w:rsidR="003E75DF" w:rsidRDefault="003E75DF" w:rsidP="00957703"/>
    <w:p w14:paraId="74AD0501" w14:textId="77777777" w:rsidR="00E7572F" w:rsidRDefault="00E7572F" w:rsidP="00957703"/>
    <w:tbl>
      <w:tblPr>
        <w:tblStyle w:val="Grilledutableau"/>
        <w:tblW w:w="0" w:type="auto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582A5E" w14:paraId="73DE2107" w14:textId="77777777" w:rsidTr="00582A5E">
        <w:tc>
          <w:tcPr>
            <w:tcW w:w="10456" w:type="dxa"/>
          </w:tcPr>
          <w:p w14:paraId="2CA5E8BB" w14:textId="77777777" w:rsidR="00582A5E" w:rsidRPr="00582A5E" w:rsidRDefault="00582A5E" w:rsidP="00957703">
            <w:r w:rsidRPr="00582A5E">
              <w:rPr>
                <w:rFonts w:ascii="Segoe UI Black" w:hAnsi="Segoe UI Black"/>
                <w:color w:val="92D050"/>
                <w:u w:val="single"/>
              </w:rPr>
              <w:t>Dégradation ou Glycogénolyse</w:t>
            </w:r>
            <w:r>
              <w:rPr>
                <w:rFonts w:ascii="Segoe UI Black" w:hAnsi="Segoe UI Black"/>
                <w:color w:val="92D050"/>
                <w:u w:val="single"/>
              </w:rPr>
              <w:t xml:space="preserve"> : </w:t>
            </w:r>
            <w:r>
              <w:t xml:space="preserve">enchaînement de réactions amenant à la production de </w:t>
            </w:r>
            <w:r w:rsidRPr="00582A5E">
              <w:rPr>
                <w:b/>
                <w:color w:val="92D050"/>
              </w:rPr>
              <w:t xml:space="preserve">Glucose-6-P (G6P) </w:t>
            </w:r>
            <w:r w:rsidRPr="00582A5E">
              <w:t>ayant lieu</w:t>
            </w:r>
            <w:r>
              <w:rPr>
                <w:b/>
              </w:rPr>
              <w:t xml:space="preserve"> </w:t>
            </w:r>
            <w:r>
              <w:t xml:space="preserve">majoritairement dans le </w:t>
            </w:r>
            <w:r w:rsidRPr="00582A5E">
              <w:rPr>
                <w:b/>
                <w:color w:val="92D050"/>
              </w:rPr>
              <w:t>foie puis dans le muscle</w:t>
            </w:r>
            <w:r>
              <w:t xml:space="preserve">.  La glycogénolyse se fait par </w:t>
            </w:r>
            <w:r w:rsidRPr="00582A5E">
              <w:rPr>
                <w:b/>
                <w:color w:val="92D050"/>
              </w:rPr>
              <w:t>PHOSPHOROLYSE.</w:t>
            </w:r>
          </w:p>
        </w:tc>
      </w:tr>
    </w:tbl>
    <w:p w14:paraId="2BA5F43E" w14:textId="77777777" w:rsidR="00C41141" w:rsidRDefault="00C41141" w:rsidP="00582A5E"/>
    <w:p w14:paraId="1897BB2E" w14:textId="77777777" w:rsidR="00E7572F" w:rsidRDefault="00C41141" w:rsidP="00582A5E">
      <w:r>
        <w:rPr>
          <w:noProof/>
          <w:lang w:eastAsia="fr-FR"/>
        </w:rPr>
        <w:drawing>
          <wp:anchor distT="0" distB="0" distL="114300" distR="114300" simplePos="0" relativeHeight="251662336" behindDoc="1" locked="0" layoutInCell="1" allowOverlap="1" wp14:anchorId="353C88F2" wp14:editId="6E5E89DF">
            <wp:simplePos x="0" y="0"/>
            <wp:positionH relativeFrom="margin">
              <wp:posOffset>607944</wp:posOffset>
            </wp:positionH>
            <wp:positionV relativeFrom="paragraph">
              <wp:posOffset>154554</wp:posOffset>
            </wp:positionV>
            <wp:extent cx="5271135" cy="721360"/>
            <wp:effectExtent l="0" t="0" r="5715" b="2540"/>
            <wp:wrapTight wrapText="bothSides">
              <wp:wrapPolygon edited="0">
                <wp:start x="0" y="0"/>
                <wp:lineTo x="0" y="21106"/>
                <wp:lineTo x="21545" y="21106"/>
                <wp:lineTo x="21545" y="0"/>
                <wp:lineTo x="0" y="0"/>
              </wp:wrapPolygon>
            </wp:wrapTight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rincipe gNL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2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F48039" w14:textId="77777777" w:rsidR="00C41141" w:rsidRDefault="00C41141" w:rsidP="00C41141">
      <w:pPr>
        <w:pStyle w:val="Pardeliste"/>
        <w:rPr>
          <w:b/>
          <w:color w:val="FF0000"/>
          <w:u w:val="single"/>
        </w:rPr>
      </w:pPr>
    </w:p>
    <w:p w14:paraId="31E7BA23" w14:textId="77777777" w:rsidR="00C41141" w:rsidRDefault="00C41141" w:rsidP="00C41141">
      <w:pPr>
        <w:pStyle w:val="Pardeliste"/>
        <w:rPr>
          <w:b/>
          <w:color w:val="FF0000"/>
          <w:u w:val="single"/>
        </w:rPr>
      </w:pPr>
    </w:p>
    <w:p w14:paraId="21DCA9BB" w14:textId="77777777" w:rsidR="00C41141" w:rsidRDefault="00C41141" w:rsidP="00C41141">
      <w:pPr>
        <w:pStyle w:val="Pardeliste"/>
        <w:rPr>
          <w:b/>
          <w:color w:val="FF0000"/>
          <w:u w:val="single"/>
        </w:rPr>
      </w:pPr>
    </w:p>
    <w:p w14:paraId="29683CAF" w14:textId="77777777" w:rsidR="00C41141" w:rsidRDefault="00C41141" w:rsidP="00C41141">
      <w:pPr>
        <w:pStyle w:val="Pardeliste"/>
        <w:rPr>
          <w:b/>
          <w:color w:val="FF0000"/>
          <w:u w:val="single"/>
        </w:rPr>
      </w:pPr>
    </w:p>
    <w:p w14:paraId="1EECBF92" w14:textId="77777777" w:rsidR="00D93F83" w:rsidRDefault="00D93F83" w:rsidP="00C41141">
      <w:pPr>
        <w:pStyle w:val="Pardeliste"/>
        <w:rPr>
          <w:b/>
          <w:color w:val="FF0000"/>
          <w:u w:val="single"/>
        </w:rPr>
      </w:pPr>
    </w:p>
    <w:p w14:paraId="7B7E0E24" w14:textId="77777777" w:rsidR="00C41141" w:rsidRDefault="004A7540" w:rsidP="00C41141">
      <w:pPr>
        <w:pStyle w:val="Pardeliste"/>
        <w:numPr>
          <w:ilvl w:val="0"/>
          <w:numId w:val="12"/>
        </w:numPr>
      </w:pPr>
      <w:r w:rsidRPr="00473479">
        <w:rPr>
          <w:highlight w:val="cyan"/>
        </w:rPr>
        <w:lastRenderedPageBreak/>
        <w:t xml:space="preserve">En </w:t>
      </w:r>
      <w:r w:rsidRPr="00C41141">
        <w:rPr>
          <w:highlight w:val="cyan"/>
        </w:rPr>
        <w:t>période éloignée d’un repas</w:t>
      </w:r>
      <w:r>
        <w:t xml:space="preserve"> : </w:t>
      </w:r>
    </w:p>
    <w:p w14:paraId="2DF16D92" w14:textId="77777777" w:rsidR="00F346BC" w:rsidRDefault="00B34836" w:rsidP="00C41141">
      <w:pPr>
        <w:pStyle w:val="Pardeliste"/>
        <w:numPr>
          <w:ilvl w:val="0"/>
          <w:numId w:val="13"/>
        </w:numPr>
      </w:pPr>
      <w:r>
        <w:t>Le</w:t>
      </w:r>
      <w:r w:rsidR="004A7540">
        <w:t xml:space="preserve"> </w:t>
      </w:r>
      <w:r w:rsidR="004A7540" w:rsidRPr="00C41141">
        <w:rPr>
          <w:b/>
          <w:highlight w:val="yellow"/>
          <w:u w:val="single"/>
        </w:rPr>
        <w:t>foie</w:t>
      </w:r>
      <w:r w:rsidR="00C41141">
        <w:t xml:space="preserve"> : </w:t>
      </w:r>
      <w:r w:rsidR="004A7540">
        <w:t>libère le glucose pour le redistribuer aux tissus consommateurs</w:t>
      </w:r>
      <w:r w:rsidR="009771F5">
        <w:t xml:space="preserve"> (</w:t>
      </w:r>
      <w:r w:rsidR="009771F5" w:rsidRPr="00C41141">
        <w:rPr>
          <w:b/>
        </w:rPr>
        <w:t>régulation de la glycémie</w:t>
      </w:r>
      <w:r w:rsidR="009771F5">
        <w:t>)</w:t>
      </w:r>
    </w:p>
    <w:p w14:paraId="2205427F" w14:textId="77777777" w:rsidR="00F346BC" w:rsidRDefault="00F346BC" w:rsidP="00F346BC">
      <w:pPr>
        <w:pStyle w:val="Pardeliste"/>
        <w:ind w:left="1440"/>
      </w:pPr>
    </w:p>
    <w:p w14:paraId="3ED4CE6A" w14:textId="77777777" w:rsidR="00C41141" w:rsidRPr="00F346BC" w:rsidRDefault="00F346BC" w:rsidP="00F346BC">
      <w:pPr>
        <w:pStyle w:val="Pardeliste"/>
        <w:numPr>
          <w:ilvl w:val="0"/>
          <w:numId w:val="12"/>
        </w:numPr>
        <w:rPr>
          <w:highlight w:val="cyan"/>
        </w:rPr>
      </w:pPr>
      <w:r w:rsidRPr="00F346BC">
        <w:rPr>
          <w:highlight w:val="cyan"/>
        </w:rPr>
        <w:t>En période post-prandiale :</w:t>
      </w:r>
    </w:p>
    <w:p w14:paraId="04FF8EE7" w14:textId="77777777" w:rsidR="00F346BC" w:rsidRDefault="00F346BC" w:rsidP="00F346BC">
      <w:pPr>
        <w:pStyle w:val="Pardeliste"/>
        <w:numPr>
          <w:ilvl w:val="0"/>
          <w:numId w:val="13"/>
        </w:numPr>
      </w:pPr>
      <w:r>
        <w:t>Le</w:t>
      </w:r>
      <w:r w:rsidRPr="00F346BC">
        <w:t xml:space="preserve"> </w:t>
      </w:r>
      <w:r w:rsidRPr="00F346BC">
        <w:rPr>
          <w:b/>
          <w:highlight w:val="yellow"/>
          <w:u w:val="single"/>
        </w:rPr>
        <w:t>foie</w:t>
      </w:r>
      <w:r w:rsidRPr="00F346BC">
        <w:rPr>
          <w:b/>
          <w:u w:val="single"/>
        </w:rPr>
        <w:t> </w:t>
      </w:r>
      <w:r>
        <w:t xml:space="preserve">: stocke le glucose sous forme de </w:t>
      </w:r>
      <w:r w:rsidRPr="00D752CB">
        <w:rPr>
          <w:b/>
        </w:rPr>
        <w:t>glycogène</w:t>
      </w:r>
      <w:r>
        <w:t xml:space="preserve">. </w:t>
      </w:r>
    </w:p>
    <w:p w14:paraId="5B19F7F4" w14:textId="77777777" w:rsidR="00473479" w:rsidRDefault="00473479" w:rsidP="00473479">
      <w:pPr>
        <w:pStyle w:val="Pardeliste"/>
        <w:ind w:left="1440"/>
      </w:pPr>
    </w:p>
    <w:p w14:paraId="0E4A22C9" w14:textId="77777777" w:rsidR="00605F20" w:rsidRPr="00473479" w:rsidRDefault="00605F20" w:rsidP="00605F20">
      <w:pPr>
        <w:pStyle w:val="Pardeliste"/>
        <w:numPr>
          <w:ilvl w:val="0"/>
          <w:numId w:val="12"/>
        </w:numPr>
        <w:rPr>
          <w:b/>
          <w:highlight w:val="cyan"/>
        </w:rPr>
      </w:pPr>
      <w:r w:rsidRPr="00473479">
        <w:rPr>
          <w:highlight w:val="cyan"/>
        </w:rPr>
        <w:t xml:space="preserve">En période d’activité : </w:t>
      </w:r>
    </w:p>
    <w:p w14:paraId="4D253603" w14:textId="77777777" w:rsidR="00C41141" w:rsidRPr="00605F20" w:rsidRDefault="00C41141" w:rsidP="00605F20">
      <w:pPr>
        <w:pStyle w:val="Pardeliste"/>
        <w:numPr>
          <w:ilvl w:val="0"/>
          <w:numId w:val="13"/>
        </w:numPr>
        <w:rPr>
          <w:b/>
        </w:rPr>
      </w:pPr>
      <w:r w:rsidRPr="00C41141">
        <w:t>Les</w:t>
      </w:r>
      <w:r w:rsidRPr="00605F20">
        <w:rPr>
          <w:highlight w:val="yellow"/>
        </w:rPr>
        <w:t xml:space="preserve"> </w:t>
      </w:r>
      <w:r w:rsidRPr="00605F20">
        <w:rPr>
          <w:b/>
          <w:highlight w:val="yellow"/>
          <w:u w:val="single"/>
        </w:rPr>
        <w:t>muscles</w:t>
      </w:r>
      <w:r>
        <w:t xml:space="preserve"> </w:t>
      </w:r>
      <w:r w:rsidR="004A7540">
        <w:t>libèrent le glucose et l’utilise</w:t>
      </w:r>
      <w:r w:rsidR="00605F20">
        <w:t>nt</w:t>
      </w:r>
      <w:r w:rsidR="004A7540">
        <w:t xml:space="preserve"> sur place </w:t>
      </w:r>
      <w:r w:rsidR="004A7540" w:rsidRPr="00605F20">
        <w:rPr>
          <w:b/>
        </w:rPr>
        <w:t>pour produire de l’énergie</w:t>
      </w:r>
      <w:r w:rsidR="00473479">
        <w:rPr>
          <w:b/>
        </w:rPr>
        <w:t xml:space="preserve"> (ATP).</w:t>
      </w:r>
    </w:p>
    <w:p w14:paraId="2795E563" w14:textId="77777777" w:rsidR="00C41141" w:rsidRDefault="00C41141">
      <w:r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 wp14:anchorId="3BDC27AC" wp14:editId="07EACE79">
            <wp:simplePos x="0" y="0"/>
            <wp:positionH relativeFrom="margin">
              <wp:align>left</wp:align>
            </wp:positionH>
            <wp:positionV relativeFrom="paragraph">
              <wp:posOffset>27829</wp:posOffset>
            </wp:positionV>
            <wp:extent cx="487671" cy="487671"/>
            <wp:effectExtent l="0" t="0" r="8255" b="8255"/>
            <wp:wrapTight wrapText="bothSides">
              <wp:wrapPolygon edited="0">
                <wp:start x="8449" y="0"/>
                <wp:lineTo x="845" y="15207"/>
                <wp:lineTo x="0" y="18587"/>
                <wp:lineTo x="0" y="21121"/>
                <wp:lineTo x="19432" y="21121"/>
                <wp:lineTo x="21121" y="17742"/>
                <wp:lineTo x="12673" y="0"/>
                <wp:lineTo x="8449" y="0"/>
              </wp:wrapPolygon>
            </wp:wrapTight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ttention image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71" cy="4876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8DC7B4" w14:textId="77777777" w:rsidR="00C41141" w:rsidRPr="00C41141" w:rsidRDefault="00C41141">
      <w:pPr>
        <w:rPr>
          <w:b/>
          <w:color w:val="0070C0"/>
        </w:rPr>
      </w:pPr>
      <w:r w:rsidRPr="00C41141">
        <w:rPr>
          <w:b/>
          <w:color w:val="0070C0"/>
        </w:rPr>
        <w:t xml:space="preserve">Il ne faut pas confondre ces 3 types de réactions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791"/>
        <w:gridCol w:w="2379"/>
        <w:gridCol w:w="2676"/>
        <w:gridCol w:w="3000"/>
      </w:tblGrid>
      <w:tr w:rsidR="009D7F1A" w14:paraId="79FECE0E" w14:textId="77777777" w:rsidTr="00C41141">
        <w:trPr>
          <w:trHeight w:val="478"/>
        </w:trPr>
        <w:tc>
          <w:tcPr>
            <w:tcW w:w="1791" w:type="dxa"/>
          </w:tcPr>
          <w:p w14:paraId="26331BD5" w14:textId="77777777" w:rsidR="009D7F1A" w:rsidRPr="00C41141" w:rsidRDefault="009D7F1A" w:rsidP="00C41141">
            <w:pPr>
              <w:jc w:val="center"/>
              <w:rPr>
                <w:i/>
              </w:rPr>
            </w:pPr>
            <w:r w:rsidRPr="00C41141">
              <w:rPr>
                <w:i/>
              </w:rPr>
              <w:t>Réactions</w:t>
            </w:r>
          </w:p>
        </w:tc>
        <w:tc>
          <w:tcPr>
            <w:tcW w:w="2379" w:type="dxa"/>
            <w:shd w:val="clear" w:color="auto" w:fill="B4C6E7" w:themeFill="accent1" w:themeFillTint="66"/>
          </w:tcPr>
          <w:p w14:paraId="11BF933F" w14:textId="77777777" w:rsidR="009D7F1A" w:rsidRDefault="009D7F1A">
            <w:r>
              <w:t>PHOSPHOROLYSE</w:t>
            </w:r>
          </w:p>
        </w:tc>
        <w:tc>
          <w:tcPr>
            <w:tcW w:w="2676" w:type="dxa"/>
            <w:shd w:val="clear" w:color="auto" w:fill="A8D08D" w:themeFill="accent6" w:themeFillTint="99"/>
          </w:tcPr>
          <w:p w14:paraId="7D809BB2" w14:textId="77777777" w:rsidR="009D7F1A" w:rsidRDefault="009D7F1A">
            <w:r>
              <w:t>PHOSPHORYLATION</w:t>
            </w:r>
          </w:p>
        </w:tc>
        <w:tc>
          <w:tcPr>
            <w:tcW w:w="3000" w:type="dxa"/>
            <w:shd w:val="clear" w:color="auto" w:fill="FFD966" w:themeFill="accent4" w:themeFillTint="99"/>
          </w:tcPr>
          <w:p w14:paraId="49E1E444" w14:textId="77777777" w:rsidR="009D7F1A" w:rsidRDefault="009D7F1A">
            <w:r>
              <w:t>DEPHOSPHORYLATION</w:t>
            </w:r>
          </w:p>
        </w:tc>
      </w:tr>
      <w:tr w:rsidR="009D7F1A" w14:paraId="542E2072" w14:textId="77777777" w:rsidTr="009D7F1A">
        <w:trPr>
          <w:trHeight w:val="478"/>
        </w:trPr>
        <w:tc>
          <w:tcPr>
            <w:tcW w:w="1791" w:type="dxa"/>
          </w:tcPr>
          <w:p w14:paraId="3F33E89F" w14:textId="77777777" w:rsidR="009D7F1A" w:rsidRPr="00C41141" w:rsidRDefault="009D7F1A" w:rsidP="00C41141">
            <w:pPr>
              <w:jc w:val="center"/>
              <w:rPr>
                <w:i/>
              </w:rPr>
            </w:pPr>
            <w:r w:rsidRPr="00C41141">
              <w:rPr>
                <w:i/>
              </w:rPr>
              <w:t>Définition</w:t>
            </w:r>
          </w:p>
        </w:tc>
        <w:tc>
          <w:tcPr>
            <w:tcW w:w="2379" w:type="dxa"/>
          </w:tcPr>
          <w:p w14:paraId="456FE737" w14:textId="77777777" w:rsidR="00705CB1" w:rsidRDefault="009D7F1A">
            <w:r w:rsidRPr="00705CB1">
              <w:rPr>
                <w:b/>
                <w:color w:val="0070C0"/>
              </w:rPr>
              <w:t>Lyse</w:t>
            </w:r>
            <w:r>
              <w:t xml:space="preserve"> (Rupture) d’un composé par </w:t>
            </w:r>
            <w:r w:rsidRPr="00705CB1">
              <w:rPr>
                <w:b/>
                <w:color w:val="0070C0"/>
              </w:rPr>
              <w:t>ajout d’un groupement phosphate</w:t>
            </w:r>
            <w:r w:rsidRPr="00705CB1">
              <w:rPr>
                <w:color w:val="0070C0"/>
              </w:rPr>
              <w:t xml:space="preserve"> </w:t>
            </w:r>
            <w:r w:rsidRPr="00705CB1">
              <w:rPr>
                <w:b/>
              </w:rPr>
              <w:t>PO</w:t>
            </w:r>
            <w:r w:rsidRPr="00B34836">
              <w:rPr>
                <w:b/>
                <w:vertAlign w:val="subscript"/>
              </w:rPr>
              <w:t xml:space="preserve">4 </w:t>
            </w:r>
            <w:r w:rsidRPr="00B34836">
              <w:rPr>
                <w:b/>
                <w:vertAlign w:val="superscript"/>
              </w:rPr>
              <w:t>3-</w:t>
            </w:r>
            <w:r>
              <w:t xml:space="preserve"> (ou orthophosphate) </w:t>
            </w:r>
          </w:p>
          <w:p w14:paraId="7105FF72" w14:textId="77777777" w:rsidR="009D7F1A" w:rsidRDefault="009D7F1A">
            <w:r>
              <w:t xml:space="preserve">à partir d’un </w:t>
            </w:r>
            <w:r w:rsidRPr="00705CB1">
              <w:rPr>
                <w:b/>
              </w:rPr>
              <w:t>ion HPO</w:t>
            </w:r>
            <w:r w:rsidRPr="00B34836">
              <w:rPr>
                <w:b/>
                <w:vertAlign w:val="subscript"/>
              </w:rPr>
              <w:t>4</w:t>
            </w:r>
            <w:r w:rsidRPr="00B34836">
              <w:rPr>
                <w:b/>
                <w:vertAlign w:val="superscript"/>
              </w:rPr>
              <w:t>2-</w:t>
            </w:r>
            <w:r w:rsidR="00705CB1">
              <w:t xml:space="preserve"> (phosphate inorganique</w:t>
            </w:r>
            <w:r>
              <w:t>)</w:t>
            </w:r>
          </w:p>
        </w:tc>
        <w:tc>
          <w:tcPr>
            <w:tcW w:w="2676" w:type="dxa"/>
          </w:tcPr>
          <w:p w14:paraId="0E25A9C9" w14:textId="77777777" w:rsidR="009D7F1A" w:rsidRDefault="009D7F1A">
            <w:r w:rsidRPr="00705CB1">
              <w:rPr>
                <w:b/>
                <w:color w:val="A8D08D" w:themeColor="accent6" w:themeTint="99"/>
              </w:rPr>
              <w:t>Ajout d’un groupement phosphate</w:t>
            </w:r>
            <w:r>
              <w:t xml:space="preserve"> (PO</w:t>
            </w:r>
            <w:r w:rsidRPr="00B34836">
              <w:rPr>
                <w:vertAlign w:val="subscript"/>
              </w:rPr>
              <w:t>4</w:t>
            </w:r>
            <w:r w:rsidRPr="00B34836">
              <w:rPr>
                <w:vertAlign w:val="superscript"/>
              </w:rPr>
              <w:t>3-</w:t>
            </w:r>
            <w:r>
              <w:t xml:space="preserve"> ) sur une</w:t>
            </w:r>
            <w:r w:rsidR="00705CB1">
              <w:t xml:space="preserve"> molécule</w:t>
            </w:r>
            <w:r>
              <w:t xml:space="preserve"> à partir d’une molécule </w:t>
            </w:r>
            <w:r w:rsidRPr="00705CB1">
              <w:rPr>
                <w:b/>
              </w:rPr>
              <w:t>d’ATP</w:t>
            </w:r>
          </w:p>
        </w:tc>
        <w:tc>
          <w:tcPr>
            <w:tcW w:w="3000" w:type="dxa"/>
          </w:tcPr>
          <w:p w14:paraId="55EF30C0" w14:textId="77777777" w:rsidR="009D7F1A" w:rsidRDefault="009D7F1A">
            <w:r>
              <w:t>Réaction inverse de la phosphorylation (</w:t>
            </w:r>
            <w:r w:rsidRPr="00705CB1">
              <w:rPr>
                <w:b/>
                <w:color w:val="BF8F00" w:themeColor="accent4" w:themeShade="BF"/>
              </w:rPr>
              <w:t>suppression du PO</w:t>
            </w:r>
            <w:r w:rsidRPr="00B34836">
              <w:rPr>
                <w:b/>
                <w:color w:val="BF8F00" w:themeColor="accent4" w:themeShade="BF"/>
                <w:vertAlign w:val="subscript"/>
              </w:rPr>
              <w:t>4</w:t>
            </w:r>
            <w:r w:rsidRPr="00B34836">
              <w:rPr>
                <w:b/>
                <w:color w:val="BF8F00" w:themeColor="accent4" w:themeShade="BF"/>
                <w:vertAlign w:val="superscript"/>
              </w:rPr>
              <w:t>3-</w:t>
            </w:r>
            <w:r w:rsidRPr="00705CB1">
              <w:rPr>
                <w:b/>
                <w:color w:val="BF8F00" w:themeColor="accent4" w:themeShade="BF"/>
              </w:rPr>
              <w:t xml:space="preserve"> )</w:t>
            </w:r>
          </w:p>
        </w:tc>
      </w:tr>
      <w:tr w:rsidR="009D7F1A" w14:paraId="30F8F59E" w14:textId="77777777" w:rsidTr="009D7F1A">
        <w:trPr>
          <w:trHeight w:val="478"/>
        </w:trPr>
        <w:tc>
          <w:tcPr>
            <w:tcW w:w="1791" w:type="dxa"/>
          </w:tcPr>
          <w:p w14:paraId="089FA86F" w14:textId="77777777" w:rsidR="009D7F1A" w:rsidRPr="00705CB1" w:rsidRDefault="009D7F1A" w:rsidP="00705CB1">
            <w:pPr>
              <w:jc w:val="center"/>
              <w:rPr>
                <w:i/>
              </w:rPr>
            </w:pPr>
            <w:r w:rsidRPr="00705CB1">
              <w:rPr>
                <w:i/>
              </w:rPr>
              <w:t>Enzyme catalysant la réaction</w:t>
            </w:r>
          </w:p>
        </w:tc>
        <w:tc>
          <w:tcPr>
            <w:tcW w:w="2379" w:type="dxa"/>
          </w:tcPr>
          <w:p w14:paraId="700D56D4" w14:textId="77777777" w:rsidR="009D7F1A" w:rsidRPr="00705CB1" w:rsidRDefault="009D7F1A" w:rsidP="007A41D8">
            <w:pPr>
              <w:jc w:val="center"/>
              <w:rPr>
                <w:b/>
                <w:color w:val="0070C0"/>
              </w:rPr>
            </w:pPr>
            <w:r w:rsidRPr="00705CB1">
              <w:rPr>
                <w:b/>
                <w:color w:val="0070C0"/>
              </w:rPr>
              <w:t>PHOSPHORYLASES</w:t>
            </w:r>
          </w:p>
        </w:tc>
        <w:tc>
          <w:tcPr>
            <w:tcW w:w="2676" w:type="dxa"/>
          </w:tcPr>
          <w:p w14:paraId="4AC8FF2C" w14:textId="77777777" w:rsidR="009D7F1A" w:rsidRPr="00705CB1" w:rsidRDefault="009D7F1A" w:rsidP="00705CB1">
            <w:pPr>
              <w:jc w:val="center"/>
              <w:rPr>
                <w:b/>
                <w:color w:val="538135" w:themeColor="accent6" w:themeShade="BF"/>
              </w:rPr>
            </w:pPr>
            <w:r w:rsidRPr="00705CB1">
              <w:rPr>
                <w:b/>
                <w:color w:val="538135" w:themeColor="accent6" w:themeShade="BF"/>
              </w:rPr>
              <w:t>KINASES</w:t>
            </w:r>
          </w:p>
        </w:tc>
        <w:tc>
          <w:tcPr>
            <w:tcW w:w="3000" w:type="dxa"/>
          </w:tcPr>
          <w:p w14:paraId="1BF21414" w14:textId="77777777" w:rsidR="009D7F1A" w:rsidRPr="00705CB1" w:rsidRDefault="009D7F1A" w:rsidP="00705CB1">
            <w:pPr>
              <w:jc w:val="center"/>
              <w:rPr>
                <w:b/>
              </w:rPr>
            </w:pPr>
            <w:r w:rsidRPr="00705CB1">
              <w:rPr>
                <w:b/>
                <w:color w:val="BF8F00" w:themeColor="accent4" w:themeShade="BF"/>
              </w:rPr>
              <w:t>PHOSPHATASES</w:t>
            </w:r>
          </w:p>
        </w:tc>
      </w:tr>
    </w:tbl>
    <w:p w14:paraId="59F38AA2" w14:textId="77777777" w:rsidR="00A93F2A" w:rsidRDefault="004A7540">
      <w:r>
        <w:t xml:space="preserve"> </w:t>
      </w:r>
    </w:p>
    <w:p w14:paraId="6F1A59B1" w14:textId="77777777" w:rsidR="00B34836" w:rsidRDefault="00B34836"/>
    <w:p w14:paraId="60EFCA45" w14:textId="77777777" w:rsidR="00D93F83" w:rsidRPr="00FC7CB1" w:rsidRDefault="00FC7CB1" w:rsidP="00FC7CB1">
      <w:pPr>
        <w:pStyle w:val="Pardeliste"/>
        <w:numPr>
          <w:ilvl w:val="0"/>
          <w:numId w:val="15"/>
        </w:numPr>
        <w:shd w:val="clear" w:color="auto" w:fill="00B0F0"/>
        <w:jc w:val="center"/>
        <w:rPr>
          <w:rFonts w:ascii="Segoe UI Black" w:hAnsi="Segoe UI Black"/>
          <w:b/>
          <w:color w:val="000000" w:themeColor="text1"/>
          <w:sz w:val="32"/>
          <w:szCs w:val="32"/>
          <w:u w:val="single"/>
        </w:rPr>
      </w:pPr>
      <w:r w:rsidRPr="00FC7CB1">
        <w:rPr>
          <w:rFonts w:ascii="Segoe UI Black" w:hAnsi="Segoe UI Black"/>
          <w:b/>
          <w:color w:val="000000" w:themeColor="text1"/>
          <w:sz w:val="32"/>
          <w:szCs w:val="32"/>
          <w:u w:val="single"/>
        </w:rPr>
        <w:t>LES ETAPES DE LA GLYCOGENOLYSE</w:t>
      </w:r>
    </w:p>
    <w:p w14:paraId="6A2F935A" w14:textId="77777777" w:rsidR="00881750" w:rsidRPr="00881750" w:rsidRDefault="00881750" w:rsidP="00881750">
      <w:pPr>
        <w:pStyle w:val="Pardeliste"/>
        <w:rPr>
          <w:rFonts w:ascii="Segoe UI Black" w:hAnsi="Segoe UI Black"/>
          <w:b/>
          <w:color w:val="FF0000"/>
          <w:sz w:val="32"/>
          <w:szCs w:val="32"/>
          <w:u w:val="single"/>
        </w:rPr>
      </w:pPr>
    </w:p>
    <w:p w14:paraId="3E34DF2D" w14:textId="77777777" w:rsidR="007A41D8" w:rsidRDefault="004A7540" w:rsidP="00B32B2D">
      <w:pPr>
        <w:pStyle w:val="Pardeliste"/>
        <w:numPr>
          <w:ilvl w:val="0"/>
          <w:numId w:val="5"/>
        </w:numPr>
        <w:rPr>
          <w:rFonts w:ascii="Segoe UI Black" w:hAnsi="Segoe UI Black"/>
          <w:b/>
          <w:color w:val="0070C0"/>
          <w:u w:val="single"/>
        </w:rPr>
      </w:pPr>
      <w:r w:rsidRPr="007A41D8">
        <w:rPr>
          <w:rFonts w:ascii="Segoe UI Black" w:hAnsi="Segoe UI Black"/>
          <w:b/>
          <w:color w:val="0070C0"/>
          <w:u w:val="single"/>
        </w:rPr>
        <w:t>1ère étape : phosphorolyse du glycogène en G1P par la glycogène phosphorylase (GP)</w:t>
      </w:r>
    </w:p>
    <w:p w14:paraId="1D9AAD96" w14:textId="77777777" w:rsidR="006A28EF" w:rsidRDefault="006A28EF" w:rsidP="006A28EF">
      <w:pPr>
        <w:rPr>
          <w:rFonts w:ascii="Segoe UI Black" w:hAnsi="Segoe UI Black"/>
          <w:b/>
          <w:color w:val="0070C0"/>
          <w:u w:val="single"/>
        </w:rPr>
      </w:pPr>
    </w:p>
    <w:p w14:paraId="10EB3A12" w14:textId="77777777" w:rsidR="006A28EF" w:rsidRPr="006A28EF" w:rsidRDefault="006A28EF" w:rsidP="006A28EF">
      <w:pPr>
        <w:rPr>
          <w:rFonts w:ascii="Segoe UI Black" w:hAnsi="Segoe UI Black"/>
          <w:b/>
          <w:color w:val="0070C0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14"/>
        <w:gridCol w:w="7842"/>
      </w:tblGrid>
      <w:tr w:rsidR="007A41D8" w14:paraId="1CE23B5A" w14:textId="77777777" w:rsidTr="00A81731">
        <w:tc>
          <w:tcPr>
            <w:tcW w:w="10456" w:type="dxa"/>
            <w:gridSpan w:val="2"/>
            <w:shd w:val="clear" w:color="auto" w:fill="2E74B5" w:themeFill="accent5" w:themeFillShade="BF"/>
          </w:tcPr>
          <w:p w14:paraId="0D62A861" w14:textId="77777777" w:rsidR="007A41D8" w:rsidRPr="00A81731" w:rsidRDefault="00A81731" w:rsidP="007A41D8">
            <w:pPr>
              <w:jc w:val="center"/>
              <w:rPr>
                <w:color w:val="FFFFFF" w:themeColor="background1"/>
              </w:rPr>
            </w:pPr>
            <w:r w:rsidRPr="00A81731">
              <w:rPr>
                <w:color w:val="FFFFFF" w:themeColor="background1"/>
              </w:rPr>
              <w:t>ETAPE 1 : PHOSPHOROLYSE EN G1P</w:t>
            </w:r>
          </w:p>
        </w:tc>
      </w:tr>
      <w:tr w:rsidR="007A41D8" w14:paraId="382BF4CF" w14:textId="77777777" w:rsidTr="00555A2A">
        <w:tc>
          <w:tcPr>
            <w:tcW w:w="10456" w:type="dxa"/>
            <w:gridSpan w:val="2"/>
          </w:tcPr>
          <w:p w14:paraId="2E0BA252" w14:textId="77777777" w:rsidR="007A41D8" w:rsidRDefault="007A41D8" w:rsidP="00B32B2D">
            <w:r>
              <w:rPr>
                <w:noProof/>
                <w:lang w:eastAsia="fr-FR"/>
              </w:rPr>
              <w:drawing>
                <wp:anchor distT="0" distB="0" distL="114300" distR="114300" simplePos="0" relativeHeight="251663360" behindDoc="1" locked="0" layoutInCell="1" allowOverlap="1" wp14:anchorId="55FFBB64" wp14:editId="4EC4D773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48260</wp:posOffset>
                  </wp:positionV>
                  <wp:extent cx="4675505" cy="3035935"/>
                  <wp:effectExtent l="0" t="0" r="0" b="0"/>
                  <wp:wrapTight wrapText="bothSides">
                    <wp:wrapPolygon edited="0">
                      <wp:start x="0" y="0"/>
                      <wp:lineTo x="0" y="21415"/>
                      <wp:lineTo x="21474" y="21415"/>
                      <wp:lineTo x="21474" y="0"/>
                      <wp:lineTo x="0" y="0"/>
                    </wp:wrapPolygon>
                  </wp:wrapTight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etape 1 2e schema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5505" cy="3035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5EE73A" w14:textId="77777777" w:rsidR="007A41D8" w:rsidRDefault="007A41D8" w:rsidP="00B32B2D"/>
          <w:p w14:paraId="46D961D4" w14:textId="77777777" w:rsidR="007A41D8" w:rsidRDefault="007A41D8" w:rsidP="00B32B2D"/>
          <w:p w14:paraId="1C8ADFFA" w14:textId="77777777" w:rsidR="007A41D8" w:rsidRDefault="007A41D8" w:rsidP="00B32B2D"/>
          <w:p w14:paraId="16BF4B1F" w14:textId="77777777" w:rsidR="00F64375" w:rsidRDefault="00F64375" w:rsidP="00B32B2D"/>
          <w:p w14:paraId="43B19ACF" w14:textId="77777777" w:rsidR="00F64375" w:rsidRDefault="00F64375" w:rsidP="00B32B2D"/>
          <w:p w14:paraId="0F8CDA08" w14:textId="77777777" w:rsidR="00F64375" w:rsidRDefault="00F64375" w:rsidP="00B32B2D"/>
          <w:p w14:paraId="29952ECA" w14:textId="77777777" w:rsidR="00F64375" w:rsidRDefault="00F64375" w:rsidP="00B32B2D"/>
          <w:p w14:paraId="5B30B29B" w14:textId="77777777" w:rsidR="00F64375" w:rsidRDefault="00F64375" w:rsidP="00B32B2D"/>
          <w:p w14:paraId="7640B920" w14:textId="77777777" w:rsidR="00F64375" w:rsidRDefault="00F64375" w:rsidP="00B32B2D"/>
          <w:p w14:paraId="2C0AF225" w14:textId="77777777" w:rsidR="00F64375" w:rsidRDefault="00F64375" w:rsidP="00B32B2D"/>
          <w:p w14:paraId="3AF8301C" w14:textId="77777777" w:rsidR="00F64375" w:rsidRDefault="00F64375" w:rsidP="00B32B2D"/>
          <w:p w14:paraId="5E5A84A0" w14:textId="77777777" w:rsidR="00F64375" w:rsidRDefault="00F64375" w:rsidP="00B32B2D"/>
          <w:p w14:paraId="519EE1E3" w14:textId="77777777" w:rsidR="00F64375" w:rsidRDefault="00F64375" w:rsidP="00B32B2D"/>
          <w:p w14:paraId="574CB3A8" w14:textId="77777777" w:rsidR="00F64375" w:rsidRDefault="00F64375" w:rsidP="00B32B2D"/>
          <w:p w14:paraId="349506FA" w14:textId="77777777" w:rsidR="00F64375" w:rsidRDefault="00F64375" w:rsidP="00B32B2D"/>
          <w:p w14:paraId="54398195" w14:textId="77777777" w:rsidR="00F64375" w:rsidRDefault="00F64375" w:rsidP="00B32B2D"/>
          <w:p w14:paraId="3D2D0606" w14:textId="77777777" w:rsidR="00F64375" w:rsidRDefault="00F64375" w:rsidP="00B32B2D"/>
          <w:p w14:paraId="034CE64E" w14:textId="77777777" w:rsidR="00F64375" w:rsidRDefault="00F64375" w:rsidP="00B32B2D"/>
        </w:tc>
      </w:tr>
      <w:tr w:rsidR="007A41D8" w14:paraId="59C27512" w14:textId="77777777" w:rsidTr="00A81731">
        <w:tc>
          <w:tcPr>
            <w:tcW w:w="2614" w:type="dxa"/>
            <w:shd w:val="clear" w:color="auto" w:fill="2E74B5" w:themeFill="accent5" w:themeFillShade="BF"/>
          </w:tcPr>
          <w:p w14:paraId="095B8511" w14:textId="77777777" w:rsidR="007A41D8" w:rsidRPr="00A81731" w:rsidRDefault="007A41D8" w:rsidP="00B82820">
            <w:pPr>
              <w:jc w:val="center"/>
              <w:rPr>
                <w:i/>
                <w:color w:val="FFFFFF" w:themeColor="background1"/>
              </w:rPr>
            </w:pPr>
            <w:r w:rsidRPr="00A81731">
              <w:rPr>
                <w:i/>
                <w:color w:val="FFFFFF" w:themeColor="background1"/>
              </w:rPr>
              <w:lastRenderedPageBreak/>
              <w:t>Enzyme</w:t>
            </w:r>
          </w:p>
        </w:tc>
        <w:tc>
          <w:tcPr>
            <w:tcW w:w="7842" w:type="dxa"/>
            <w:shd w:val="clear" w:color="auto" w:fill="B4C6E7" w:themeFill="accent1" w:themeFillTint="66"/>
          </w:tcPr>
          <w:p w14:paraId="170C9BD2" w14:textId="77777777" w:rsidR="007A41D8" w:rsidRPr="00A81731" w:rsidRDefault="00A81731" w:rsidP="00A81731">
            <w:pPr>
              <w:jc w:val="center"/>
              <w:rPr>
                <w:b/>
              </w:rPr>
            </w:pPr>
            <w:r w:rsidRPr="00A81731">
              <w:rPr>
                <w:b/>
              </w:rPr>
              <w:t>Glycogène</w:t>
            </w:r>
            <w:r w:rsidR="007A41D8" w:rsidRPr="00A81731">
              <w:rPr>
                <w:b/>
              </w:rPr>
              <w:t xml:space="preserve"> phosphorylase</w:t>
            </w:r>
          </w:p>
        </w:tc>
      </w:tr>
      <w:tr w:rsidR="007A41D8" w14:paraId="6BC6F204" w14:textId="77777777" w:rsidTr="00A81731">
        <w:tc>
          <w:tcPr>
            <w:tcW w:w="2614" w:type="dxa"/>
            <w:shd w:val="clear" w:color="auto" w:fill="2E74B5" w:themeFill="accent5" w:themeFillShade="BF"/>
          </w:tcPr>
          <w:p w14:paraId="14120CB5" w14:textId="77777777" w:rsidR="007A41D8" w:rsidRPr="00A81731" w:rsidRDefault="007A41D8" w:rsidP="00B82820">
            <w:pPr>
              <w:jc w:val="center"/>
              <w:rPr>
                <w:i/>
                <w:color w:val="FFFFFF" w:themeColor="background1"/>
              </w:rPr>
            </w:pPr>
            <w:r w:rsidRPr="00A81731">
              <w:rPr>
                <w:i/>
                <w:color w:val="FFFFFF" w:themeColor="background1"/>
              </w:rPr>
              <w:t>Type de réaction</w:t>
            </w:r>
          </w:p>
        </w:tc>
        <w:tc>
          <w:tcPr>
            <w:tcW w:w="7842" w:type="dxa"/>
            <w:shd w:val="clear" w:color="auto" w:fill="B4C6E7" w:themeFill="accent1" w:themeFillTint="66"/>
          </w:tcPr>
          <w:p w14:paraId="137E3514" w14:textId="77777777" w:rsidR="00A81731" w:rsidRDefault="00A81731" w:rsidP="00F64375">
            <w:pPr>
              <w:jc w:val="center"/>
            </w:pPr>
            <w:r>
              <w:t>R</w:t>
            </w:r>
            <w:r w:rsidR="007A41D8">
              <w:t xml:space="preserve">éaction </w:t>
            </w:r>
            <w:r w:rsidR="007A41D8" w:rsidRPr="00A81731">
              <w:rPr>
                <w:b/>
                <w:color w:val="FF0000"/>
                <w:u w:val="single"/>
              </w:rPr>
              <w:t>irréversible</w:t>
            </w:r>
            <w:r w:rsidR="007A41D8">
              <w:t xml:space="preserve"> donc soumise à la régulation</w:t>
            </w:r>
          </w:p>
        </w:tc>
      </w:tr>
      <w:tr w:rsidR="007A41D8" w14:paraId="2665CF5F" w14:textId="77777777" w:rsidTr="00A81731">
        <w:tc>
          <w:tcPr>
            <w:tcW w:w="2614" w:type="dxa"/>
            <w:shd w:val="clear" w:color="auto" w:fill="2E74B5" w:themeFill="accent5" w:themeFillShade="BF"/>
          </w:tcPr>
          <w:p w14:paraId="4A3F74AB" w14:textId="77777777" w:rsidR="007A41D8" w:rsidRPr="00A81731" w:rsidRDefault="007A41D8" w:rsidP="00B82820">
            <w:pPr>
              <w:jc w:val="center"/>
              <w:rPr>
                <w:i/>
                <w:color w:val="FFFFFF" w:themeColor="background1"/>
              </w:rPr>
            </w:pPr>
            <w:r w:rsidRPr="00A81731">
              <w:rPr>
                <w:i/>
                <w:color w:val="FFFFFF" w:themeColor="background1"/>
              </w:rPr>
              <w:t>Début de la réaction</w:t>
            </w:r>
          </w:p>
        </w:tc>
        <w:tc>
          <w:tcPr>
            <w:tcW w:w="7842" w:type="dxa"/>
            <w:shd w:val="clear" w:color="auto" w:fill="B4C6E7" w:themeFill="accent1" w:themeFillTint="66"/>
          </w:tcPr>
          <w:p w14:paraId="7F6BAFA4" w14:textId="77777777" w:rsidR="007A41D8" w:rsidRDefault="007A41D8" w:rsidP="00A81731">
            <w:pPr>
              <w:jc w:val="center"/>
            </w:pPr>
            <w:r>
              <w:t xml:space="preserve">A partir d’une </w:t>
            </w:r>
            <w:r w:rsidRPr="00A81731">
              <w:rPr>
                <w:b/>
                <w:color w:val="FF0000"/>
              </w:rPr>
              <w:t>ramification (</w:t>
            </w:r>
            <w:r>
              <w:t>extrémité NON réductrice) où les molécules sont liées en α-1-&gt;4 sauf la dernière liaison en α-1-&gt; 6.</w:t>
            </w:r>
          </w:p>
          <w:p w14:paraId="613E1984" w14:textId="77777777" w:rsidR="00A81731" w:rsidRDefault="00A81731" w:rsidP="00A81731">
            <w:pPr>
              <w:jc w:val="center"/>
            </w:pPr>
          </w:p>
        </w:tc>
      </w:tr>
      <w:tr w:rsidR="00B82820" w14:paraId="27C2FC54" w14:textId="77777777" w:rsidTr="00A81731">
        <w:tc>
          <w:tcPr>
            <w:tcW w:w="2614" w:type="dxa"/>
            <w:shd w:val="clear" w:color="auto" w:fill="2E74B5" w:themeFill="accent5" w:themeFillShade="BF"/>
          </w:tcPr>
          <w:p w14:paraId="2AD13100" w14:textId="77777777" w:rsidR="00B82820" w:rsidRPr="00A81731" w:rsidRDefault="00B82820" w:rsidP="00B82820">
            <w:pPr>
              <w:jc w:val="center"/>
              <w:rPr>
                <w:i/>
                <w:color w:val="FFFFFF" w:themeColor="background1"/>
              </w:rPr>
            </w:pPr>
            <w:r w:rsidRPr="00A81731">
              <w:rPr>
                <w:i/>
                <w:color w:val="FFFFFF" w:themeColor="background1"/>
              </w:rPr>
              <w:t>Cofacteur utilisé</w:t>
            </w:r>
          </w:p>
        </w:tc>
        <w:tc>
          <w:tcPr>
            <w:tcW w:w="7842" w:type="dxa"/>
            <w:shd w:val="clear" w:color="auto" w:fill="B4C6E7" w:themeFill="accent1" w:themeFillTint="66"/>
          </w:tcPr>
          <w:p w14:paraId="36519D66" w14:textId="77777777" w:rsidR="00B82820" w:rsidRDefault="00B82820" w:rsidP="00B32B2D">
            <w:r>
              <w:t xml:space="preserve">Cette réaction est rendue possible grâce au coenzyme très important : </w:t>
            </w:r>
            <w:r w:rsidRPr="00B82820">
              <w:rPr>
                <w:b/>
                <w:color w:val="FF0000"/>
              </w:rPr>
              <w:t>le pyridoxal phosphate</w:t>
            </w:r>
            <w:r>
              <w:rPr>
                <w:b/>
                <w:color w:val="FF0000"/>
              </w:rPr>
              <w:t xml:space="preserve"> (ou PLP)</w:t>
            </w:r>
            <w:r>
              <w:t xml:space="preserve">, qui stabilise la GP. </w:t>
            </w:r>
          </w:p>
          <w:p w14:paraId="74102812" w14:textId="77777777" w:rsidR="00A81731" w:rsidRDefault="00A81731" w:rsidP="00B32B2D"/>
          <w:p w14:paraId="2ADE2876" w14:textId="77777777" w:rsidR="00A81731" w:rsidRDefault="00B82820" w:rsidP="00A81731">
            <w:pPr>
              <w:jc w:val="center"/>
            </w:pPr>
            <w:r>
              <w:t xml:space="preserve">Il va former une </w:t>
            </w:r>
            <w:r w:rsidRPr="00A81731">
              <w:rPr>
                <w:b/>
              </w:rPr>
              <w:t>base de Schiff</w:t>
            </w:r>
            <w:r>
              <w:t xml:space="preserve"> entre </w:t>
            </w:r>
            <w:r w:rsidRPr="00A81731">
              <w:rPr>
                <w:u w:val="single"/>
              </w:rPr>
              <w:t>la lysine</w:t>
            </w:r>
            <w:r>
              <w:t xml:space="preserve"> de l’enzyme et le </w:t>
            </w:r>
            <w:r w:rsidRPr="00A81731">
              <w:rPr>
                <w:u w:val="single"/>
              </w:rPr>
              <w:t xml:space="preserve">carbone </w:t>
            </w:r>
            <w:r>
              <w:t>du PLP =&gt; ce qui favorise la réaction et stabilise l’enzyme</w:t>
            </w:r>
            <w:r w:rsidR="00A81731">
              <w:t>.</w:t>
            </w:r>
          </w:p>
        </w:tc>
      </w:tr>
    </w:tbl>
    <w:p w14:paraId="7E56E499" w14:textId="77777777" w:rsidR="007A41D8" w:rsidRDefault="00B34836" w:rsidP="00B32B2D">
      <w:r>
        <w:rPr>
          <w:noProof/>
          <w:lang w:eastAsia="fr-FR"/>
        </w:rPr>
        <w:drawing>
          <wp:anchor distT="0" distB="0" distL="114300" distR="114300" simplePos="0" relativeHeight="251693056" behindDoc="1" locked="0" layoutInCell="1" allowOverlap="1" wp14:anchorId="708A34BC" wp14:editId="011607F6">
            <wp:simplePos x="0" y="0"/>
            <wp:positionH relativeFrom="margin">
              <wp:align>center</wp:align>
            </wp:positionH>
            <wp:positionV relativeFrom="paragraph">
              <wp:posOffset>124764</wp:posOffset>
            </wp:positionV>
            <wp:extent cx="4500880" cy="699135"/>
            <wp:effectExtent l="0" t="0" r="0" b="5715"/>
            <wp:wrapTight wrapText="bothSides">
              <wp:wrapPolygon edited="0">
                <wp:start x="0" y="0"/>
                <wp:lineTo x="0" y="21188"/>
                <wp:lineTo x="21484" y="21188"/>
                <wp:lineTo x="21484" y="0"/>
                <wp:lineTo x="0" y="0"/>
              </wp:wrapPolygon>
            </wp:wrapTight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lycogène + enzyme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0880" cy="699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8CC9BA" w14:textId="77777777" w:rsidR="00B34836" w:rsidRDefault="00B34836"/>
    <w:p w14:paraId="146F4F7C" w14:textId="77777777" w:rsidR="006A28EF" w:rsidRDefault="006A28EF"/>
    <w:p w14:paraId="4223C00F" w14:textId="77777777" w:rsidR="00B34836" w:rsidRDefault="00B34836"/>
    <w:p w14:paraId="708BD0F8" w14:textId="77777777" w:rsidR="00A81731" w:rsidRDefault="004A7540">
      <w:r>
        <w:t xml:space="preserve">La </w:t>
      </w:r>
      <w:r w:rsidR="00B82820">
        <w:t>GP</w:t>
      </w:r>
      <w:r>
        <w:t xml:space="preserve"> va pouvoir avoir une </w:t>
      </w:r>
      <w:r w:rsidRPr="00B82820">
        <w:rPr>
          <w:b/>
        </w:rPr>
        <w:t>action répétée</w:t>
      </w:r>
      <w:r w:rsidR="00B82820">
        <w:t xml:space="preserve"> pour </w:t>
      </w:r>
      <w:r>
        <w:t>rompre ces liaisons α-1</w:t>
      </w:r>
      <w:r w:rsidR="00457117">
        <w:t xml:space="preserve">-&gt; </w:t>
      </w:r>
      <w:r>
        <w:t xml:space="preserve">4 en libérant à chaque fois 1 molécule de </w:t>
      </w:r>
      <w:r w:rsidRPr="00A81731">
        <w:rPr>
          <w:color w:val="FF0000"/>
        </w:rPr>
        <w:t xml:space="preserve">Glucose-1-Phosphate </w:t>
      </w:r>
      <w:r>
        <w:t xml:space="preserve">(G1P) (en utilisant l’acide phosphorique issu du phosphate inorganique). </w:t>
      </w:r>
    </w:p>
    <w:p w14:paraId="32BBE030" w14:textId="733FE6AC" w:rsidR="00457117" w:rsidRPr="0073062F" w:rsidRDefault="004A7540" w:rsidP="0073062F">
      <w:pPr>
        <w:widowControl w:val="0"/>
        <w:autoSpaceDE w:val="0"/>
        <w:autoSpaceDN w:val="0"/>
        <w:adjustRightInd w:val="0"/>
        <w:spacing w:after="240" w:line="240" w:lineRule="auto"/>
        <w:rPr>
          <w:rFonts w:cs="Times"/>
        </w:rPr>
      </w:pPr>
      <w:r>
        <w:t>Cependant, la GP ne va pouvoir répéter cette phosphorolyse jusqu’à la fin de la ramification alpha-1</w:t>
      </w:r>
      <w:r w:rsidR="00457117">
        <w:t xml:space="preserve">-&gt; </w:t>
      </w:r>
      <w:r w:rsidR="00A81731">
        <w:t xml:space="preserve">6 mais </w:t>
      </w:r>
      <w:r w:rsidR="00A81731" w:rsidRPr="00A81731">
        <w:rPr>
          <w:b/>
          <w:color w:val="FF0000"/>
        </w:rPr>
        <w:t xml:space="preserve">seulement jusqu’aux </w:t>
      </w:r>
      <w:r w:rsidRPr="00A81731">
        <w:rPr>
          <w:b/>
          <w:color w:val="FF0000"/>
        </w:rPr>
        <w:t>4 derniers résidus</w:t>
      </w:r>
      <w:r w:rsidRPr="00A81731">
        <w:rPr>
          <w:color w:val="FF0000"/>
        </w:rPr>
        <w:t xml:space="preserve"> </w:t>
      </w:r>
      <w:r w:rsidR="00A81731">
        <w:t>avant cette liaison alpha 1-&gt;6</w:t>
      </w:r>
      <w:r w:rsidR="00457117">
        <w:t>.</w:t>
      </w:r>
      <w:r w:rsidR="0073062F">
        <w:br/>
        <w:t xml:space="preserve"> </w:t>
      </w:r>
      <w:r w:rsidR="0073062F" w:rsidRPr="0073062F">
        <w:rPr>
          <w:highlight w:val="yellow"/>
        </w:rPr>
        <w:t xml:space="preserve">En effet, </w:t>
      </w:r>
      <w:r w:rsidR="0073062F" w:rsidRPr="0073062F">
        <w:rPr>
          <w:rFonts w:cs="Georgia"/>
          <w:highlight w:val="yellow"/>
        </w:rPr>
        <w:t xml:space="preserve">La glycogène phosphorylase fixe le glycogène au niveau du site de fixation. La distance entre le site de fixation et le site catalytique fait que l’enzyme peut agir sur les liaisons α (1-&gt;4) </w:t>
      </w:r>
      <w:r w:rsidR="0073062F" w:rsidRPr="0073062F">
        <w:rPr>
          <w:rFonts w:cs="Georgia"/>
          <w:b/>
          <w:bCs/>
          <w:highlight w:val="yellow"/>
        </w:rPr>
        <w:t xml:space="preserve">jusqu’à 4 résidus du branchement (liaison α (1-&gt;6). </w:t>
      </w:r>
      <w:r w:rsidR="0073062F" w:rsidRPr="0073062F">
        <w:rPr>
          <w:rFonts w:cs="Georgia"/>
          <w:highlight w:val="yellow"/>
        </w:rPr>
        <w:t>+++</w:t>
      </w:r>
      <w:r w:rsidR="0073062F" w:rsidRPr="0073062F">
        <w:rPr>
          <w:rFonts w:cs="Georgia"/>
        </w:rPr>
        <w:t xml:space="preserve"> </w:t>
      </w:r>
    </w:p>
    <w:p w14:paraId="6C946368" w14:textId="77777777" w:rsidR="00B32B2D" w:rsidRDefault="004A7540" w:rsidP="00A81731">
      <w:pPr>
        <w:pStyle w:val="Pardeliste"/>
        <w:numPr>
          <w:ilvl w:val="0"/>
          <w:numId w:val="5"/>
        </w:numPr>
        <w:rPr>
          <w:b/>
          <w:color w:val="0070C0"/>
          <w:sz w:val="24"/>
        </w:rPr>
      </w:pPr>
      <w:r w:rsidRPr="00A81731">
        <w:rPr>
          <w:rFonts w:ascii="Segoe UI Black" w:hAnsi="Segoe UI Black"/>
          <w:b/>
          <w:color w:val="0070C0"/>
          <w:sz w:val="24"/>
          <w:u w:val="single"/>
        </w:rPr>
        <w:t>2 nde étape : libération des 4 derniers résidus par l’enzyme débranchante</w:t>
      </w:r>
      <w:r w:rsidRPr="00A81731">
        <w:rPr>
          <w:b/>
          <w:color w:val="0070C0"/>
          <w:sz w:val="24"/>
        </w:rPr>
        <w:t xml:space="preserve"> </w:t>
      </w:r>
    </w:p>
    <w:p w14:paraId="0D48FEE6" w14:textId="77777777" w:rsidR="006A28EF" w:rsidRPr="00A81731" w:rsidRDefault="006A28EF" w:rsidP="006A28EF">
      <w:pPr>
        <w:pStyle w:val="Pardeliste"/>
        <w:rPr>
          <w:b/>
          <w:color w:val="0070C0"/>
          <w:sz w:val="24"/>
        </w:rPr>
      </w:pPr>
    </w:p>
    <w:tbl>
      <w:tblPr>
        <w:tblStyle w:val="Grilledutableau"/>
        <w:tblpPr w:leftFromText="141" w:rightFromText="141" w:vertAnchor="text" w:horzAnchor="margin" w:tblpXSpec="center" w:tblpY="147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A81731" w:rsidRPr="00A81731" w14:paraId="5BA7C42D" w14:textId="77777777" w:rsidTr="00555A2A">
        <w:tc>
          <w:tcPr>
            <w:tcW w:w="10456" w:type="dxa"/>
            <w:gridSpan w:val="2"/>
            <w:shd w:val="clear" w:color="auto" w:fill="2E74B5" w:themeFill="accent5" w:themeFillShade="BF"/>
          </w:tcPr>
          <w:p w14:paraId="13B6820C" w14:textId="77777777" w:rsidR="00A81731" w:rsidRPr="00A81731" w:rsidRDefault="00F56386" w:rsidP="00A81731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ETAPE 2</w:t>
            </w:r>
            <w:r w:rsidR="00A81731" w:rsidRPr="00A81731">
              <w:rPr>
                <w:color w:val="FFFFFF" w:themeColor="background1"/>
              </w:rPr>
              <w:t xml:space="preserve"> : </w:t>
            </w:r>
            <w:r>
              <w:rPr>
                <w:color w:val="FFFFFF" w:themeColor="background1"/>
              </w:rPr>
              <w:t xml:space="preserve">LIBERATION DES 4  DERNIERS RESIDUS </w:t>
            </w:r>
          </w:p>
        </w:tc>
      </w:tr>
      <w:tr w:rsidR="00A81731" w14:paraId="40228710" w14:textId="77777777" w:rsidTr="00555A2A">
        <w:tc>
          <w:tcPr>
            <w:tcW w:w="10456" w:type="dxa"/>
            <w:gridSpan w:val="2"/>
          </w:tcPr>
          <w:p w14:paraId="4E1DC691" w14:textId="77777777" w:rsidR="00A81731" w:rsidRDefault="00A81731" w:rsidP="00A81731">
            <w:r>
              <w:rPr>
                <w:noProof/>
                <w:lang w:eastAsia="fr-FR"/>
              </w:rPr>
              <w:drawing>
                <wp:anchor distT="0" distB="0" distL="114300" distR="114300" simplePos="0" relativeHeight="251669504" behindDoc="1" locked="0" layoutInCell="1" allowOverlap="1" wp14:anchorId="453C1EFD" wp14:editId="2E7DB9B6">
                  <wp:simplePos x="0" y="0"/>
                  <wp:positionH relativeFrom="column">
                    <wp:posOffset>499137</wp:posOffset>
                  </wp:positionH>
                  <wp:positionV relativeFrom="paragraph">
                    <wp:posOffset>86222</wp:posOffset>
                  </wp:positionV>
                  <wp:extent cx="5605145" cy="1376680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509" y="21221"/>
                      <wp:lineTo x="21509" y="0"/>
                      <wp:lineTo x="0" y="0"/>
                    </wp:wrapPolygon>
                  </wp:wrapTight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déramification du glycogène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5145" cy="1376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5788CF" w14:textId="77777777" w:rsidR="00A81731" w:rsidRDefault="00A81731" w:rsidP="00A81731"/>
          <w:p w14:paraId="242848C3" w14:textId="77777777" w:rsidR="00A81731" w:rsidRDefault="00A81731" w:rsidP="00A81731"/>
          <w:p w14:paraId="387C3955" w14:textId="77777777" w:rsidR="00A81731" w:rsidRDefault="00A81731" w:rsidP="00A81731"/>
          <w:p w14:paraId="10B03937" w14:textId="77777777" w:rsidR="00A81731" w:rsidRDefault="00A81731" w:rsidP="00A81731"/>
          <w:p w14:paraId="538FA375" w14:textId="77777777" w:rsidR="00A81731" w:rsidRDefault="00A81731" w:rsidP="00A81731"/>
          <w:p w14:paraId="487EAD59" w14:textId="77777777" w:rsidR="00A81731" w:rsidRDefault="00A81731" w:rsidP="00A81731"/>
          <w:p w14:paraId="3ECD141C" w14:textId="77777777" w:rsidR="00A81731" w:rsidRDefault="00A81731" w:rsidP="00A81731"/>
          <w:p w14:paraId="5C895BC6" w14:textId="77777777" w:rsidR="00A81731" w:rsidRDefault="00A81731" w:rsidP="00A81731"/>
          <w:p w14:paraId="1C92A076" w14:textId="77777777" w:rsidR="00A81731" w:rsidRDefault="00A81731" w:rsidP="00A81731"/>
        </w:tc>
      </w:tr>
      <w:tr w:rsidR="00A81731" w:rsidRPr="00A81731" w14:paraId="6AFE4417" w14:textId="77777777" w:rsidTr="00502039">
        <w:tc>
          <w:tcPr>
            <w:tcW w:w="1413" w:type="dxa"/>
            <w:shd w:val="clear" w:color="auto" w:fill="2F5496" w:themeFill="accent1" w:themeFillShade="BF"/>
          </w:tcPr>
          <w:p w14:paraId="07A4537F" w14:textId="77777777" w:rsidR="00A81731" w:rsidRPr="00502039" w:rsidRDefault="00A81731" w:rsidP="00A81731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Enzyme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14:paraId="4623EB14" w14:textId="77777777" w:rsidR="00A81731" w:rsidRPr="00A81731" w:rsidRDefault="00A81731" w:rsidP="00A81731">
            <w:pPr>
              <w:jc w:val="center"/>
              <w:rPr>
                <w:b/>
              </w:rPr>
            </w:pPr>
            <w:r w:rsidRPr="00A81731">
              <w:rPr>
                <w:b/>
              </w:rPr>
              <w:t>L’enzyme débranchante</w:t>
            </w:r>
          </w:p>
        </w:tc>
      </w:tr>
      <w:tr w:rsidR="00A81731" w14:paraId="5C66688F" w14:textId="77777777" w:rsidTr="00502039">
        <w:tc>
          <w:tcPr>
            <w:tcW w:w="1413" w:type="dxa"/>
            <w:shd w:val="clear" w:color="auto" w:fill="2F5496" w:themeFill="accent1" w:themeFillShade="BF"/>
          </w:tcPr>
          <w:p w14:paraId="378720CA" w14:textId="77777777" w:rsidR="00A81731" w:rsidRPr="00502039" w:rsidRDefault="00A81731" w:rsidP="00A81731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Type de réaction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14:paraId="5601B7BA" w14:textId="77777777" w:rsidR="00A81731" w:rsidRDefault="00A81731" w:rsidP="005B0609">
            <w:pPr>
              <w:jc w:val="center"/>
            </w:pPr>
            <w:r>
              <w:t xml:space="preserve">Permet de rendre </w:t>
            </w:r>
            <w:r w:rsidRPr="005B0609">
              <w:rPr>
                <w:color w:val="FF0000"/>
              </w:rPr>
              <w:t xml:space="preserve">le glycogène linéaire </w:t>
            </w:r>
            <w:r>
              <w:t>et les molécules libérées ont un devenir différent en fonction du tissu.</w:t>
            </w:r>
          </w:p>
          <w:p w14:paraId="1AF24C50" w14:textId="77777777" w:rsidR="00A81731" w:rsidRDefault="00A81731" w:rsidP="00A81731"/>
        </w:tc>
      </w:tr>
      <w:tr w:rsidR="00A81731" w14:paraId="6F33B621" w14:textId="77777777" w:rsidTr="00502039">
        <w:tc>
          <w:tcPr>
            <w:tcW w:w="1413" w:type="dxa"/>
            <w:shd w:val="clear" w:color="auto" w:fill="2F5496" w:themeFill="accent1" w:themeFillShade="BF"/>
          </w:tcPr>
          <w:p w14:paraId="5FC62B6F" w14:textId="77777777" w:rsidR="00A81731" w:rsidRPr="00502039" w:rsidRDefault="00A81731" w:rsidP="00A81731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Début de la réaction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14:paraId="507D3A55" w14:textId="77777777" w:rsidR="00A81731" w:rsidRDefault="00A81731" w:rsidP="00A81731">
            <w:pPr>
              <w:jc w:val="center"/>
            </w:pPr>
            <w:r>
              <w:t xml:space="preserve">A partir des 4 résidus que la GP ne pouvait plus </w:t>
            </w:r>
            <w:r w:rsidR="005B0609">
              <w:t>phosphoryler</w:t>
            </w:r>
            <w:r>
              <w:t xml:space="preserve">. </w:t>
            </w:r>
          </w:p>
        </w:tc>
      </w:tr>
      <w:tr w:rsidR="00A81731" w14:paraId="5C063B5C" w14:textId="77777777" w:rsidTr="00502039">
        <w:tc>
          <w:tcPr>
            <w:tcW w:w="1413" w:type="dxa"/>
            <w:shd w:val="clear" w:color="auto" w:fill="2F5496" w:themeFill="accent1" w:themeFillShade="BF"/>
          </w:tcPr>
          <w:p w14:paraId="2DDEF55E" w14:textId="77777777" w:rsidR="00A81731" w:rsidRPr="00502039" w:rsidRDefault="00A81731" w:rsidP="00A81731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Produit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14:paraId="5D77E7D8" w14:textId="77777777" w:rsidR="00A81731" w:rsidRDefault="00A81731" w:rsidP="00A81731">
            <w:pPr>
              <w:jc w:val="center"/>
            </w:pPr>
            <w:r>
              <w:t xml:space="preserve">1 molécule de </w:t>
            </w:r>
            <w:r w:rsidRPr="00A81731">
              <w:rPr>
                <w:b/>
                <w:color w:val="FF0000"/>
              </w:rPr>
              <w:t>glucose</w:t>
            </w:r>
          </w:p>
        </w:tc>
      </w:tr>
    </w:tbl>
    <w:p w14:paraId="762015DB" w14:textId="77777777" w:rsidR="00A81731" w:rsidRDefault="00A81731" w:rsidP="00B32B2D"/>
    <w:p w14:paraId="47F35FCE" w14:textId="5CEB6AD2" w:rsidR="007B246C" w:rsidRDefault="00502039" w:rsidP="00B32B2D">
      <w:r>
        <w:t xml:space="preserve">Cette enzyme </w:t>
      </w:r>
      <w:r w:rsidR="004A7540">
        <w:t xml:space="preserve">a une </w:t>
      </w:r>
      <w:r w:rsidR="004A7540" w:rsidRPr="00502039">
        <w:rPr>
          <w:b/>
          <w:color w:val="00B050"/>
        </w:rPr>
        <w:t>structure monomérique</w:t>
      </w:r>
      <w:r w:rsidR="004A7540" w:rsidRPr="00502039">
        <w:rPr>
          <w:color w:val="00B050"/>
        </w:rPr>
        <w:t xml:space="preserve"> </w:t>
      </w:r>
      <w:r w:rsidR="004A7540">
        <w:t>à double activité enzymatique</w:t>
      </w:r>
      <w:r w:rsidR="00EE683B">
        <w:t xml:space="preserve"> (=bifonctionnelle)</w:t>
      </w:r>
      <w:r w:rsidR="004A7540">
        <w:t xml:space="preserve"> </w:t>
      </w:r>
      <w:r w:rsidR="004A7540" w:rsidRPr="00502039">
        <w:rPr>
          <w:b/>
        </w:rPr>
        <w:t>avec 2 sites actifs</w:t>
      </w:r>
      <w:r w:rsidR="004A7540">
        <w:t xml:space="preserve"> différents (mais 1 seule sous unité !). </w:t>
      </w:r>
    </w:p>
    <w:p w14:paraId="5EAF3561" w14:textId="77777777" w:rsidR="007B246C" w:rsidRPr="00502039" w:rsidRDefault="004A7540" w:rsidP="00502039">
      <w:pPr>
        <w:pStyle w:val="Pardeliste"/>
        <w:numPr>
          <w:ilvl w:val="0"/>
          <w:numId w:val="16"/>
        </w:numPr>
        <w:rPr>
          <w:color w:val="FF0000"/>
        </w:rPr>
      </w:pPr>
      <w:r w:rsidRPr="00502039">
        <w:rPr>
          <w:i/>
          <w:color w:val="FF0000"/>
          <w:u w:val="single"/>
        </w:rPr>
        <w:t>1er site actif</w:t>
      </w:r>
      <w:r w:rsidRPr="00502039">
        <w:rPr>
          <w:color w:val="FF0000"/>
        </w:rPr>
        <w:t xml:space="preserve"> : </w:t>
      </w:r>
      <w:r w:rsidRPr="00502039">
        <w:rPr>
          <w:b/>
          <w:color w:val="FF0000"/>
        </w:rPr>
        <w:t xml:space="preserve">transférase </w:t>
      </w:r>
    </w:p>
    <w:p w14:paraId="029FB863" w14:textId="77777777" w:rsidR="00502039" w:rsidRDefault="00502039" w:rsidP="00502039">
      <w:pPr>
        <w:pStyle w:val="Pardeliste"/>
        <w:numPr>
          <w:ilvl w:val="0"/>
          <w:numId w:val="8"/>
        </w:numPr>
      </w:pPr>
      <w:r w:rsidRPr="00502039">
        <w:rPr>
          <w:i/>
          <w:color w:val="000000" w:themeColor="text1"/>
          <w:u w:val="single"/>
        </w:rPr>
        <w:t>Rôle :</w:t>
      </w:r>
      <w:r w:rsidRPr="00502039">
        <w:rPr>
          <w:color w:val="000000" w:themeColor="text1"/>
        </w:rPr>
        <w:t xml:space="preserve"> </w:t>
      </w:r>
      <w:r w:rsidR="004A7540">
        <w:t xml:space="preserve">capable </w:t>
      </w:r>
      <w:r w:rsidR="004A7540" w:rsidRPr="00502039">
        <w:rPr>
          <w:b/>
        </w:rPr>
        <w:t>de transférer 3 des 4 derniers</w:t>
      </w:r>
      <w:r w:rsidR="004A7540">
        <w:t xml:space="preserve"> résidus restant d’une ramification vers une autre extrémité du glycogène. </w:t>
      </w:r>
    </w:p>
    <w:p w14:paraId="447161E4" w14:textId="77777777" w:rsidR="007B246C" w:rsidRDefault="004A7540" w:rsidP="00502039">
      <w:pPr>
        <w:pStyle w:val="Pardeliste"/>
        <w:numPr>
          <w:ilvl w:val="0"/>
          <w:numId w:val="8"/>
        </w:numPr>
      </w:pPr>
      <w:r>
        <w:t xml:space="preserve">Il ne restera qu’un seul résidu glucose en </w:t>
      </w:r>
      <w:r w:rsidR="006D4681">
        <w:rPr>
          <w:rFonts w:cstheme="minorHAnsi"/>
        </w:rPr>
        <w:t>α</w:t>
      </w:r>
      <w:r w:rsidR="006D4681">
        <w:t xml:space="preserve"> (</w:t>
      </w:r>
      <w:r>
        <w:t>1</w:t>
      </w:r>
      <w:r w:rsidR="00502039">
        <w:t>-&gt;</w:t>
      </w:r>
      <w:r>
        <w:t xml:space="preserve">6) </w:t>
      </w:r>
    </w:p>
    <w:p w14:paraId="4CC53CF3" w14:textId="77777777" w:rsidR="00502039" w:rsidRDefault="00502039" w:rsidP="00502039">
      <w:pPr>
        <w:pStyle w:val="Pardeliste"/>
      </w:pPr>
    </w:p>
    <w:p w14:paraId="45C00DF2" w14:textId="77777777" w:rsidR="007B246C" w:rsidRDefault="004A7540" w:rsidP="00502039">
      <w:pPr>
        <w:pStyle w:val="Pardeliste"/>
        <w:numPr>
          <w:ilvl w:val="0"/>
          <w:numId w:val="16"/>
        </w:numPr>
      </w:pPr>
      <w:r w:rsidRPr="00502039">
        <w:rPr>
          <w:i/>
          <w:color w:val="FF0000"/>
        </w:rPr>
        <w:lastRenderedPageBreak/>
        <w:t>2 nd site actif</w:t>
      </w:r>
      <w:r w:rsidRPr="00502039">
        <w:rPr>
          <w:color w:val="FF0000"/>
        </w:rPr>
        <w:t xml:space="preserve"> </w:t>
      </w:r>
      <w:r>
        <w:t xml:space="preserve">: </w:t>
      </w:r>
      <w:r w:rsidR="006D4681">
        <w:rPr>
          <w:rFonts w:cstheme="minorHAnsi"/>
          <w:b/>
          <w:color w:val="FF0000"/>
        </w:rPr>
        <w:t>α</w:t>
      </w:r>
      <w:r w:rsidR="006D4681">
        <w:rPr>
          <w:b/>
          <w:color w:val="FF0000"/>
        </w:rPr>
        <w:t xml:space="preserve"> </w:t>
      </w:r>
      <w:r w:rsidRPr="00502039">
        <w:rPr>
          <w:b/>
          <w:color w:val="FF0000"/>
        </w:rPr>
        <w:t>(1</w:t>
      </w:r>
      <w:r w:rsidR="00502039">
        <w:rPr>
          <w:b/>
          <w:color w:val="FF0000"/>
        </w:rPr>
        <w:t>-&gt;</w:t>
      </w:r>
      <w:r w:rsidRPr="00502039">
        <w:rPr>
          <w:b/>
          <w:color w:val="FF0000"/>
        </w:rPr>
        <w:t>6) glucosidase</w:t>
      </w:r>
      <w:r w:rsidRPr="00502039">
        <w:rPr>
          <w:color w:val="FF0000"/>
        </w:rPr>
        <w:t xml:space="preserve"> </w:t>
      </w:r>
    </w:p>
    <w:p w14:paraId="73E3C451" w14:textId="77777777" w:rsidR="007B246C" w:rsidRDefault="00502039" w:rsidP="00502039">
      <w:pPr>
        <w:pStyle w:val="Pardeliste"/>
        <w:numPr>
          <w:ilvl w:val="0"/>
          <w:numId w:val="8"/>
        </w:numPr>
      </w:pPr>
      <w:r w:rsidRPr="00502039">
        <w:rPr>
          <w:i/>
          <w:u w:val="single"/>
        </w:rPr>
        <w:t>Rôle </w:t>
      </w:r>
      <w:r>
        <w:t xml:space="preserve">: </w:t>
      </w:r>
      <w:r w:rsidR="004A7540">
        <w:t xml:space="preserve">élimine le dernier résidu glucose par </w:t>
      </w:r>
      <w:r w:rsidR="004A7540" w:rsidRPr="00502039">
        <w:rPr>
          <w:b/>
        </w:rPr>
        <w:t xml:space="preserve">hydrolyse de la liaison </w:t>
      </w:r>
      <w:r w:rsidR="006D4681">
        <w:rPr>
          <w:rFonts w:cstheme="minorHAnsi"/>
          <w:b/>
        </w:rPr>
        <w:t>α</w:t>
      </w:r>
      <w:r w:rsidR="006D4681">
        <w:rPr>
          <w:b/>
        </w:rPr>
        <w:t xml:space="preserve"> </w:t>
      </w:r>
      <w:r w:rsidR="004A7540">
        <w:t>(1</w:t>
      </w:r>
      <w:r>
        <w:t xml:space="preserve">-&gt; </w:t>
      </w:r>
      <w:r w:rsidR="004A7540">
        <w:t xml:space="preserve">6) </w:t>
      </w:r>
    </w:p>
    <w:p w14:paraId="03EF5B9A" w14:textId="77777777" w:rsidR="0084375F" w:rsidRDefault="004A7540" w:rsidP="00A81731">
      <w:pPr>
        <w:pStyle w:val="Pardeliste"/>
        <w:numPr>
          <w:ilvl w:val="0"/>
          <w:numId w:val="8"/>
        </w:numPr>
      </w:pPr>
      <w:r>
        <w:t xml:space="preserve"> LIBERATION D’UNE MOLECULE DE GLUCOSE +++ (et non de G1P, vu qu’on coupe la liaison avec une molécule d’eau) </w:t>
      </w:r>
    </w:p>
    <w:p w14:paraId="1099E64F" w14:textId="77777777" w:rsidR="00F64375" w:rsidRDefault="00F64375" w:rsidP="00F64375">
      <w:pPr>
        <w:pStyle w:val="Pardeliste"/>
      </w:pPr>
    </w:p>
    <w:p w14:paraId="7B25237C" w14:textId="77777777" w:rsidR="00F56386" w:rsidRDefault="004A7540" w:rsidP="00B32B2D">
      <w:pPr>
        <w:pStyle w:val="Pardeliste"/>
        <w:numPr>
          <w:ilvl w:val="0"/>
          <w:numId w:val="5"/>
        </w:numPr>
        <w:jc w:val="center"/>
      </w:pPr>
      <w:r w:rsidRPr="00D86B97">
        <w:rPr>
          <w:rFonts w:ascii="Segoe UI Black" w:hAnsi="Segoe UI Black"/>
          <w:color w:val="0070C0"/>
          <w:sz w:val="24"/>
          <w:u w:val="single"/>
        </w:rPr>
        <w:t>3</w:t>
      </w:r>
      <w:r w:rsidRPr="0084375F">
        <w:rPr>
          <w:rFonts w:ascii="Segoe UI Black" w:hAnsi="Segoe UI Black"/>
          <w:color w:val="0070C0"/>
          <w:sz w:val="24"/>
          <w:u w:val="single"/>
        </w:rPr>
        <w:t>ème étape : suite de la glycogénolyse dans le FOIE</w:t>
      </w:r>
    </w:p>
    <w:tbl>
      <w:tblPr>
        <w:tblStyle w:val="Grilledutableau"/>
        <w:tblpPr w:leftFromText="141" w:rightFromText="141" w:vertAnchor="text" w:horzAnchor="margin" w:tblpXSpec="center" w:tblpY="147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F56386" w:rsidRPr="00A81731" w14:paraId="5EE936C5" w14:textId="77777777" w:rsidTr="00555A2A">
        <w:tc>
          <w:tcPr>
            <w:tcW w:w="10456" w:type="dxa"/>
            <w:gridSpan w:val="2"/>
            <w:shd w:val="clear" w:color="auto" w:fill="2E74B5" w:themeFill="accent5" w:themeFillShade="BF"/>
          </w:tcPr>
          <w:p w14:paraId="5ACF547D" w14:textId="77777777" w:rsidR="00F56386" w:rsidRPr="00A81731" w:rsidRDefault="00F56386" w:rsidP="00555A2A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ETAPE 3</w:t>
            </w:r>
            <w:r w:rsidRPr="00A81731">
              <w:rPr>
                <w:color w:val="FFFFFF" w:themeColor="background1"/>
              </w:rPr>
              <w:t xml:space="preserve"> : </w:t>
            </w:r>
            <w:r>
              <w:rPr>
                <w:color w:val="FFFFFF" w:themeColor="background1"/>
              </w:rPr>
              <w:t xml:space="preserve">GLYCOGENOLYSE HEPTATIQUE </w:t>
            </w:r>
          </w:p>
        </w:tc>
      </w:tr>
      <w:tr w:rsidR="00F56386" w14:paraId="68A8B070" w14:textId="77777777" w:rsidTr="00555A2A">
        <w:tc>
          <w:tcPr>
            <w:tcW w:w="10456" w:type="dxa"/>
            <w:gridSpan w:val="2"/>
          </w:tcPr>
          <w:p w14:paraId="33E70AF8" w14:textId="77777777" w:rsidR="00F56386" w:rsidRDefault="00607AD9" w:rsidP="00555A2A">
            <w:r>
              <w:rPr>
                <w:noProof/>
                <w:lang w:eastAsia="fr-FR"/>
              </w:rPr>
              <w:drawing>
                <wp:anchor distT="0" distB="0" distL="114300" distR="114300" simplePos="0" relativeHeight="251670528" behindDoc="1" locked="0" layoutInCell="1" allowOverlap="1" wp14:anchorId="284A4C57" wp14:editId="455F7B8C">
                  <wp:simplePos x="0" y="0"/>
                  <wp:positionH relativeFrom="column">
                    <wp:posOffset>1005536</wp:posOffset>
                  </wp:positionH>
                  <wp:positionV relativeFrom="paragraph">
                    <wp:posOffset>63556</wp:posOffset>
                  </wp:positionV>
                  <wp:extent cx="4484370" cy="3076575"/>
                  <wp:effectExtent l="0" t="0" r="0" b="9525"/>
                  <wp:wrapTight wrapText="bothSides">
                    <wp:wrapPolygon edited="0">
                      <wp:start x="0" y="0"/>
                      <wp:lineTo x="0" y="21533"/>
                      <wp:lineTo x="21472" y="21533"/>
                      <wp:lineTo x="21472" y="0"/>
                      <wp:lineTo x="0" y="0"/>
                    </wp:wrapPolygon>
                  </wp:wrapTight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NL hépatiqu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4370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9C990C" w14:textId="77777777" w:rsidR="00607AD9" w:rsidRDefault="00607AD9" w:rsidP="00555A2A"/>
          <w:p w14:paraId="2FA829BE" w14:textId="77777777" w:rsidR="00F56386" w:rsidRDefault="00F56386" w:rsidP="00555A2A"/>
          <w:p w14:paraId="61562355" w14:textId="77777777" w:rsidR="00607AD9" w:rsidRDefault="00607AD9" w:rsidP="00555A2A"/>
          <w:p w14:paraId="40964E64" w14:textId="77777777" w:rsidR="00607AD9" w:rsidRDefault="00607AD9" w:rsidP="00555A2A"/>
          <w:p w14:paraId="614A3C5A" w14:textId="77777777" w:rsidR="00607AD9" w:rsidRDefault="00607AD9" w:rsidP="00555A2A"/>
          <w:p w14:paraId="77FA235B" w14:textId="77777777" w:rsidR="00607AD9" w:rsidRDefault="00607AD9" w:rsidP="00555A2A"/>
          <w:p w14:paraId="522B5205" w14:textId="77777777" w:rsidR="00607AD9" w:rsidRDefault="00607AD9" w:rsidP="00555A2A"/>
          <w:p w14:paraId="62F65C50" w14:textId="77777777" w:rsidR="00607AD9" w:rsidRDefault="00607AD9" w:rsidP="00555A2A"/>
          <w:p w14:paraId="20404261" w14:textId="77777777" w:rsidR="00607AD9" w:rsidRDefault="00607AD9" w:rsidP="00555A2A"/>
          <w:p w14:paraId="5C3F4A7E" w14:textId="77777777" w:rsidR="00607AD9" w:rsidRDefault="00607AD9" w:rsidP="00555A2A"/>
          <w:p w14:paraId="0319BA04" w14:textId="77777777" w:rsidR="00607AD9" w:rsidRDefault="00607AD9" w:rsidP="00555A2A"/>
          <w:p w14:paraId="0D01D0B2" w14:textId="77777777" w:rsidR="00607AD9" w:rsidRDefault="00607AD9" w:rsidP="00555A2A"/>
          <w:p w14:paraId="19AFFAB6" w14:textId="77777777" w:rsidR="00607AD9" w:rsidRDefault="00607AD9" w:rsidP="00555A2A"/>
          <w:p w14:paraId="0F31CB83" w14:textId="77777777" w:rsidR="00607AD9" w:rsidRDefault="00607AD9" w:rsidP="00555A2A"/>
          <w:p w14:paraId="04591C0D" w14:textId="77777777" w:rsidR="00607AD9" w:rsidRDefault="00607AD9" w:rsidP="00555A2A"/>
          <w:p w14:paraId="6995C412" w14:textId="77777777" w:rsidR="00607AD9" w:rsidRDefault="00607AD9" w:rsidP="00555A2A"/>
          <w:p w14:paraId="318FE894" w14:textId="77777777" w:rsidR="00607AD9" w:rsidRDefault="00607AD9" w:rsidP="00555A2A"/>
          <w:p w14:paraId="78DA457C" w14:textId="77777777" w:rsidR="00607AD9" w:rsidRDefault="00607AD9" w:rsidP="00555A2A"/>
        </w:tc>
      </w:tr>
      <w:tr w:rsidR="00F56386" w:rsidRPr="00A81731" w14:paraId="58EB8051" w14:textId="77777777" w:rsidTr="00555A2A">
        <w:tc>
          <w:tcPr>
            <w:tcW w:w="1413" w:type="dxa"/>
            <w:shd w:val="clear" w:color="auto" w:fill="2F5496" w:themeFill="accent1" w:themeFillShade="BF"/>
          </w:tcPr>
          <w:p w14:paraId="2A85A569" w14:textId="77777777" w:rsidR="00F56386" w:rsidRPr="00502039" w:rsidRDefault="00F56386" w:rsidP="00555A2A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Enzyme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14:paraId="6427761F" w14:textId="77777777" w:rsidR="00F56386" w:rsidRPr="00A81731" w:rsidRDefault="00F56386" w:rsidP="00555A2A">
            <w:pPr>
              <w:jc w:val="center"/>
              <w:rPr>
                <w:b/>
              </w:rPr>
            </w:pPr>
            <w:r>
              <w:t xml:space="preserve">La </w:t>
            </w:r>
            <w:r w:rsidRPr="00F56386">
              <w:rPr>
                <w:b/>
              </w:rPr>
              <w:t>phosphoglucomutase</w:t>
            </w:r>
            <w:r>
              <w:t xml:space="preserve"> (PGM) et la </w:t>
            </w:r>
            <w:r w:rsidRPr="00F56386">
              <w:rPr>
                <w:b/>
              </w:rPr>
              <w:t>glucose-6- Phosphatase</w:t>
            </w:r>
            <w:r>
              <w:t xml:space="preserve"> (G6Pase).</w:t>
            </w:r>
          </w:p>
        </w:tc>
      </w:tr>
      <w:tr w:rsidR="00F56386" w14:paraId="328276F6" w14:textId="77777777" w:rsidTr="00555A2A">
        <w:tc>
          <w:tcPr>
            <w:tcW w:w="1413" w:type="dxa"/>
            <w:shd w:val="clear" w:color="auto" w:fill="2F5496" w:themeFill="accent1" w:themeFillShade="BF"/>
          </w:tcPr>
          <w:p w14:paraId="5DA68355" w14:textId="77777777" w:rsidR="00F56386" w:rsidRPr="00502039" w:rsidRDefault="00BB718A" w:rsidP="00555A2A">
            <w:pPr>
              <w:jc w:val="center"/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</w:rPr>
              <w:t>Descritption</w:t>
            </w:r>
            <w:r w:rsidR="00F56386" w:rsidRPr="00502039">
              <w:rPr>
                <w:i/>
                <w:color w:val="FFFFFF" w:themeColor="background1"/>
              </w:rPr>
              <w:t xml:space="preserve"> de</w:t>
            </w:r>
            <w:r>
              <w:rPr>
                <w:i/>
                <w:color w:val="FFFFFF" w:themeColor="background1"/>
              </w:rPr>
              <w:t xml:space="preserve"> la</w:t>
            </w:r>
            <w:r w:rsidR="00F56386" w:rsidRPr="00502039">
              <w:rPr>
                <w:i/>
                <w:color w:val="FFFFFF" w:themeColor="background1"/>
              </w:rPr>
              <w:t xml:space="preserve"> réaction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14:paraId="580940E6" w14:textId="77777777" w:rsidR="00607AD9" w:rsidRDefault="00607AD9" w:rsidP="00607AD9"/>
          <w:p w14:paraId="760B9C68" w14:textId="77777777" w:rsidR="00607AD9" w:rsidRDefault="00607AD9" w:rsidP="00607AD9">
            <w:r>
              <w:t xml:space="preserve">Les molécules </w:t>
            </w:r>
            <w:r w:rsidRPr="00607AD9">
              <w:rPr>
                <w:b/>
              </w:rPr>
              <w:t xml:space="preserve">phosphorylées </w:t>
            </w:r>
            <w:r>
              <w:t xml:space="preserve">sont maintenues et </w:t>
            </w:r>
            <w:r w:rsidRPr="00607AD9">
              <w:rPr>
                <w:color w:val="FF0000"/>
              </w:rPr>
              <w:t>bloquées</w:t>
            </w:r>
            <w:r>
              <w:t xml:space="preserve"> là où elles se trouvent (ne passent pas les membranes ni les transporteurs). Donc, les molécules de</w:t>
            </w:r>
            <w:r w:rsidRPr="00607AD9">
              <w:rPr>
                <w:b/>
                <w:color w:val="FF0000"/>
              </w:rPr>
              <w:t xml:space="preserve"> G1P</w:t>
            </w:r>
            <w:r w:rsidRPr="00607AD9">
              <w:rPr>
                <w:color w:val="FF0000"/>
              </w:rPr>
              <w:t xml:space="preserve"> </w:t>
            </w:r>
            <w:r>
              <w:t xml:space="preserve">ne pourront pas être libérées ainsi et devront passer par une </w:t>
            </w:r>
            <w:r w:rsidRPr="00607AD9">
              <w:rPr>
                <w:u w:val="single"/>
              </w:rPr>
              <w:t>étape supplémentaire</w:t>
            </w:r>
            <w:r>
              <w:t xml:space="preserve">. </w:t>
            </w:r>
          </w:p>
          <w:p w14:paraId="367C2E5A" w14:textId="77777777" w:rsidR="00607AD9" w:rsidRDefault="00607AD9" w:rsidP="00607AD9"/>
          <w:p w14:paraId="550B142D" w14:textId="77777777" w:rsidR="00607AD9" w:rsidRDefault="00607AD9" w:rsidP="00607AD9">
            <w:r>
              <w:t>Dans le foie, cette molécule de</w:t>
            </w:r>
            <w:r w:rsidRPr="00607AD9">
              <w:rPr>
                <w:u w:val="single"/>
              </w:rPr>
              <w:t xml:space="preserve"> glucose</w:t>
            </w:r>
            <w:r>
              <w:t xml:space="preserve"> libérée par l’enzyme débranchante sera directement libérée dans le </w:t>
            </w:r>
            <w:r w:rsidRPr="00F109E7">
              <w:rPr>
                <w:color w:val="FF0000"/>
              </w:rPr>
              <w:t>compartiment sanguin</w:t>
            </w:r>
            <w:r>
              <w:t xml:space="preserve">. </w:t>
            </w:r>
          </w:p>
          <w:p w14:paraId="2511E841" w14:textId="77777777" w:rsidR="00607AD9" w:rsidRDefault="00607AD9" w:rsidP="00607AD9"/>
          <w:p w14:paraId="3B07BA4A" w14:textId="77777777" w:rsidR="00F56386" w:rsidRDefault="00F56386" w:rsidP="00607AD9">
            <w:pPr>
              <w:jc w:val="center"/>
            </w:pPr>
          </w:p>
        </w:tc>
      </w:tr>
      <w:tr w:rsidR="00607AD9" w14:paraId="38C32497" w14:textId="77777777" w:rsidTr="00555A2A">
        <w:tc>
          <w:tcPr>
            <w:tcW w:w="1413" w:type="dxa"/>
            <w:shd w:val="clear" w:color="auto" w:fill="2F5496" w:themeFill="accent1" w:themeFillShade="BF"/>
          </w:tcPr>
          <w:p w14:paraId="521A792F" w14:textId="77777777" w:rsidR="00607AD9" w:rsidRDefault="00607AD9" w:rsidP="00555A2A">
            <w:pPr>
              <w:jc w:val="center"/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</w:rPr>
              <w:t xml:space="preserve">Rôle des enzymes </w:t>
            </w:r>
          </w:p>
          <w:p w14:paraId="5CA7D44B" w14:textId="77777777" w:rsidR="00607AD9" w:rsidRPr="00502039" w:rsidRDefault="00607AD9" w:rsidP="00555A2A">
            <w:pPr>
              <w:jc w:val="center"/>
              <w:rPr>
                <w:i/>
                <w:color w:val="FFFFFF" w:themeColor="background1"/>
              </w:rPr>
            </w:pPr>
          </w:p>
        </w:tc>
        <w:tc>
          <w:tcPr>
            <w:tcW w:w="9043" w:type="dxa"/>
            <w:shd w:val="clear" w:color="auto" w:fill="B4C6E7" w:themeFill="accent1" w:themeFillTint="66"/>
          </w:tcPr>
          <w:p w14:paraId="2D882161" w14:textId="77777777" w:rsidR="00F109E7" w:rsidRDefault="00F109E7" w:rsidP="00F109E7">
            <w:pPr>
              <w:pStyle w:val="Pardeliste"/>
              <w:numPr>
                <w:ilvl w:val="0"/>
                <w:numId w:val="9"/>
              </w:numPr>
            </w:pPr>
            <w:r w:rsidRPr="00F109E7">
              <w:rPr>
                <w:b/>
                <w:color w:val="FF0000"/>
                <w:u w:val="single"/>
              </w:rPr>
              <w:t>La PGM</w:t>
            </w:r>
            <w:r w:rsidRPr="00F109E7">
              <w:rPr>
                <w:color w:val="FF0000"/>
              </w:rPr>
              <w:t> </w:t>
            </w:r>
            <w:r>
              <w:t xml:space="preserve">: permet une modification du G1P </w:t>
            </w:r>
            <w:r w:rsidRPr="00F109E7">
              <w:rPr>
                <w:b/>
              </w:rPr>
              <w:t>en Glucose-6-Phosphate (G6P</w:t>
            </w:r>
            <w:r>
              <w:t>) avec un faible coût énergétique</w:t>
            </w:r>
          </w:p>
          <w:p w14:paraId="5A7561CD" w14:textId="77777777" w:rsidR="00F109E7" w:rsidRDefault="00F109E7" w:rsidP="00F109E7">
            <w:pPr>
              <w:pStyle w:val="Pardeliste"/>
            </w:pPr>
          </w:p>
          <w:p w14:paraId="6435CDF6" w14:textId="77777777" w:rsidR="00607AD9" w:rsidRDefault="00F109E7" w:rsidP="00F109E7">
            <w:pPr>
              <w:pStyle w:val="Pardeliste"/>
              <w:numPr>
                <w:ilvl w:val="0"/>
                <w:numId w:val="9"/>
              </w:numPr>
            </w:pPr>
            <w:r w:rsidRPr="00F109E7">
              <w:rPr>
                <w:b/>
                <w:color w:val="FF0000"/>
                <w:u w:val="single"/>
              </w:rPr>
              <w:t>La Gluose-6-phosphatase</w:t>
            </w:r>
            <w:r w:rsidRPr="00F109E7">
              <w:rPr>
                <w:color w:val="FF0000"/>
              </w:rPr>
              <w:t> </w:t>
            </w:r>
            <w:r>
              <w:t xml:space="preserve">: </w:t>
            </w:r>
            <w:r w:rsidRPr="00F109E7">
              <w:rPr>
                <w:b/>
              </w:rPr>
              <w:t>déphosphoryle ce G6P</w:t>
            </w:r>
            <w:r>
              <w:t xml:space="preserve"> pour redonner une molécule de glucose relarguée dans la circulation sanguine</w:t>
            </w:r>
          </w:p>
          <w:p w14:paraId="7F2B440F" w14:textId="77777777" w:rsidR="00F109E7" w:rsidRDefault="00F109E7" w:rsidP="00F109E7">
            <w:pPr>
              <w:pStyle w:val="Pardeliste"/>
            </w:pPr>
          </w:p>
          <w:p w14:paraId="39DEF0A8" w14:textId="77777777" w:rsidR="00F109E7" w:rsidRDefault="00F109E7" w:rsidP="00F109E7"/>
        </w:tc>
      </w:tr>
      <w:tr w:rsidR="00B81C7D" w14:paraId="7DEC147A" w14:textId="77777777" w:rsidTr="00555A2A">
        <w:tc>
          <w:tcPr>
            <w:tcW w:w="1413" w:type="dxa"/>
            <w:shd w:val="clear" w:color="auto" w:fill="2F5496" w:themeFill="accent1" w:themeFillShade="BF"/>
          </w:tcPr>
          <w:p w14:paraId="315F7A3E" w14:textId="77777777" w:rsidR="00B81C7D" w:rsidRDefault="00B81C7D" w:rsidP="00555A2A">
            <w:pPr>
              <w:jc w:val="center"/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</w:rPr>
              <w:t xml:space="preserve">Type 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14:paraId="36E157A5" w14:textId="77777777" w:rsidR="00B81C7D" w:rsidRPr="00F109E7" w:rsidRDefault="00B81C7D" w:rsidP="00B81C7D">
            <w:pPr>
              <w:pStyle w:val="Pardeliste"/>
              <w:jc w:val="center"/>
              <w:rPr>
                <w:b/>
                <w:color w:val="FF0000"/>
                <w:u w:val="single"/>
              </w:rPr>
            </w:pPr>
            <w:r w:rsidRPr="00B81C7D">
              <w:t xml:space="preserve">Réaction </w:t>
            </w:r>
            <w:r>
              <w:rPr>
                <w:b/>
                <w:color w:val="FF0000"/>
                <w:u w:val="single"/>
              </w:rPr>
              <w:t>réversible</w:t>
            </w:r>
          </w:p>
        </w:tc>
      </w:tr>
      <w:tr w:rsidR="00F56386" w14:paraId="398F4E35" w14:textId="77777777" w:rsidTr="00555A2A">
        <w:tc>
          <w:tcPr>
            <w:tcW w:w="1413" w:type="dxa"/>
            <w:shd w:val="clear" w:color="auto" w:fill="2F5496" w:themeFill="accent1" w:themeFillShade="BF"/>
          </w:tcPr>
          <w:p w14:paraId="64DA8DB8" w14:textId="77777777" w:rsidR="00F56386" w:rsidRPr="00502039" w:rsidRDefault="00F56386" w:rsidP="00555A2A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Produit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14:paraId="2F7BC05C" w14:textId="77777777" w:rsidR="00F56386" w:rsidRDefault="00F109E7" w:rsidP="00555A2A">
            <w:pPr>
              <w:jc w:val="center"/>
            </w:pPr>
            <w:r>
              <w:t>Molécules</w:t>
            </w:r>
            <w:r w:rsidR="00F56386">
              <w:t xml:space="preserve"> de </w:t>
            </w:r>
            <w:r w:rsidR="00F56386" w:rsidRPr="00A81731">
              <w:rPr>
                <w:b/>
                <w:color w:val="FF0000"/>
              </w:rPr>
              <w:t>glucose</w:t>
            </w:r>
          </w:p>
        </w:tc>
      </w:tr>
    </w:tbl>
    <w:p w14:paraId="49B8175A" w14:textId="77777777" w:rsidR="00B81C7D" w:rsidRDefault="00B81C7D" w:rsidP="008010F8">
      <w:pPr>
        <w:spacing w:after="0"/>
        <w:rPr>
          <w:i/>
        </w:rPr>
      </w:pPr>
    </w:p>
    <w:p w14:paraId="3664B834" w14:textId="77777777" w:rsidR="00D31A90" w:rsidRPr="008010F8" w:rsidRDefault="00B81C7D" w:rsidP="008010F8">
      <w:pPr>
        <w:spacing w:after="0"/>
        <w:rPr>
          <w:i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71552" behindDoc="1" locked="0" layoutInCell="1" allowOverlap="1" wp14:anchorId="7B1390CF" wp14:editId="38A74511">
            <wp:simplePos x="0" y="0"/>
            <wp:positionH relativeFrom="margin">
              <wp:posOffset>3319559</wp:posOffset>
            </wp:positionH>
            <wp:positionV relativeFrom="paragraph">
              <wp:posOffset>95802</wp:posOffset>
            </wp:positionV>
            <wp:extent cx="3369945" cy="2098675"/>
            <wp:effectExtent l="0" t="0" r="1905" b="0"/>
            <wp:wrapTight wrapText="bothSides">
              <wp:wrapPolygon edited="0">
                <wp:start x="0" y="0"/>
                <wp:lineTo x="0" y="21371"/>
                <wp:lineTo x="21490" y="21371"/>
                <wp:lineTo x="21490" y="0"/>
                <wp:lineTo x="0" y="0"/>
              </wp:wrapPolygon>
            </wp:wrapTight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NL hépatique 2e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945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09E7" w:rsidRPr="00D86B97">
        <w:rPr>
          <w:i/>
        </w:rPr>
        <w:sym w:font="Symbol" w:char="F0D8"/>
      </w:r>
      <w:r w:rsidR="00D86B97">
        <w:rPr>
          <w:i/>
        </w:rPr>
        <w:t xml:space="preserve"> O</w:t>
      </w:r>
      <w:r w:rsidR="00F56386" w:rsidRPr="00D86B97">
        <w:rPr>
          <w:i/>
        </w:rPr>
        <w:t>ù se trouve donc la glucose-6-Phosphatase ?</w:t>
      </w:r>
      <w:r w:rsidR="00F56386">
        <w:t xml:space="preserve"> </w:t>
      </w:r>
    </w:p>
    <w:p w14:paraId="50FB7AEE" w14:textId="01B9CF02" w:rsidR="00D31A90" w:rsidRDefault="00F56386" w:rsidP="00D31A90">
      <w:pPr>
        <w:spacing w:after="0"/>
      </w:pPr>
      <w:r>
        <w:t xml:space="preserve">Au niveau du </w:t>
      </w:r>
      <w:r w:rsidRPr="00D86B97">
        <w:rPr>
          <w:b/>
        </w:rPr>
        <w:t>réticulum endoplasmique</w:t>
      </w:r>
      <w:r>
        <w:t xml:space="preserve"> des tissus </w:t>
      </w:r>
      <w:r w:rsidRPr="00D86B97">
        <w:rPr>
          <w:b/>
          <w:color w:val="FF0000"/>
        </w:rPr>
        <w:t xml:space="preserve">néoglucogéniques </w:t>
      </w:r>
      <w:r>
        <w:t xml:space="preserve">(soit le </w:t>
      </w:r>
      <w:r w:rsidRPr="00D31A90">
        <w:rPr>
          <w:color w:val="FF0000"/>
        </w:rPr>
        <w:t>FOIE+++ /Reins</w:t>
      </w:r>
      <w:r w:rsidR="00EE683B">
        <w:rPr>
          <w:color w:val="FF0000"/>
        </w:rPr>
        <w:t>/Intestin</w:t>
      </w:r>
      <w:r>
        <w:t xml:space="preserve">). </w:t>
      </w:r>
      <w:r w:rsidR="00EE683B">
        <w:t>Le muscle ne l’exprime pas.</w:t>
      </w:r>
    </w:p>
    <w:p w14:paraId="5AA7E6B5" w14:textId="77777777" w:rsidR="00D31A90" w:rsidRDefault="00D31A90" w:rsidP="00D31A90">
      <w:pPr>
        <w:spacing w:after="0"/>
      </w:pPr>
    </w:p>
    <w:p w14:paraId="764A9D52" w14:textId="77777777" w:rsidR="00D31A90" w:rsidRDefault="00F56386" w:rsidP="00D31A90">
      <w:pPr>
        <w:spacing w:after="0"/>
      </w:pPr>
      <w:r>
        <w:sym w:font="Symbol" w:char="F0D8"/>
      </w:r>
      <w:r>
        <w:t xml:space="preserve"> </w:t>
      </w:r>
      <w:r w:rsidRPr="00D86B97">
        <w:rPr>
          <w:i/>
        </w:rPr>
        <w:t>Comment ça se passe ?</w:t>
      </w:r>
      <w:r>
        <w:t xml:space="preserve"> </w:t>
      </w:r>
    </w:p>
    <w:p w14:paraId="27823E63" w14:textId="77777777" w:rsidR="00D31A90" w:rsidRDefault="00F56386" w:rsidP="00F56386">
      <w:r>
        <w:t>L</w:t>
      </w:r>
      <w:r w:rsidR="00D31A90">
        <w:t xml:space="preserve">e G6P </w:t>
      </w:r>
      <w:r w:rsidR="00D31A90" w:rsidRPr="008010F8">
        <w:rPr>
          <w:b/>
        </w:rPr>
        <w:t>cytoplasmique</w:t>
      </w:r>
      <w:r>
        <w:t xml:space="preserve"> va devoir aller au niveau </w:t>
      </w:r>
      <w:r w:rsidRPr="00D31A90">
        <w:rPr>
          <w:b/>
        </w:rPr>
        <w:t>du RE</w:t>
      </w:r>
      <w:r>
        <w:t xml:space="preserve"> de la cellule hépat</w:t>
      </w:r>
      <w:r w:rsidR="00D31A90">
        <w:t xml:space="preserve">ique, afin d’être déphosphorylé. </w:t>
      </w:r>
    </w:p>
    <w:p w14:paraId="4AA02F82" w14:textId="77777777" w:rsidR="008010F8" w:rsidRDefault="00F56386" w:rsidP="00D31A90">
      <w:pPr>
        <w:spacing w:after="0"/>
      </w:pPr>
      <w:r>
        <w:sym w:font="Symbol" w:char="F0D8"/>
      </w:r>
      <w:r>
        <w:t xml:space="preserve"> </w:t>
      </w:r>
      <w:r w:rsidRPr="00D86B97">
        <w:rPr>
          <w:i/>
        </w:rPr>
        <w:t>Par quels transporteurs ?</w:t>
      </w:r>
      <w:r>
        <w:t xml:space="preserve"> </w:t>
      </w:r>
    </w:p>
    <w:p w14:paraId="7E4B7C5E" w14:textId="77777777" w:rsidR="008010F8" w:rsidRDefault="00F56386" w:rsidP="008010F8">
      <w:pPr>
        <w:pStyle w:val="Pardeliste"/>
        <w:numPr>
          <w:ilvl w:val="0"/>
          <w:numId w:val="18"/>
        </w:numPr>
        <w:spacing w:after="0"/>
      </w:pPr>
      <w:r>
        <w:t xml:space="preserve">1 transporteur de </w:t>
      </w:r>
      <w:r w:rsidRPr="008010F8">
        <w:rPr>
          <w:b/>
        </w:rPr>
        <w:t>G6-P</w:t>
      </w:r>
      <w:r>
        <w:t xml:space="preserve"> pour le faire </w:t>
      </w:r>
      <w:r w:rsidRPr="008010F8">
        <w:rPr>
          <w:color w:val="FF0000"/>
        </w:rPr>
        <w:t>rentrer</w:t>
      </w:r>
      <w:r>
        <w:t xml:space="preserve"> </w:t>
      </w:r>
      <w:r w:rsidR="008010F8">
        <w:t xml:space="preserve">dans le </w:t>
      </w:r>
      <w:r w:rsidR="008010F8" w:rsidRPr="008010F8">
        <w:rPr>
          <w:color w:val="FF0000"/>
        </w:rPr>
        <w:t xml:space="preserve">RE </w:t>
      </w:r>
      <w:r w:rsidR="008010F8">
        <w:t>(</w:t>
      </w:r>
      <w:r w:rsidR="008010F8" w:rsidRPr="008010F8">
        <w:rPr>
          <w:u w:val="single"/>
        </w:rPr>
        <w:t>face interne</w:t>
      </w:r>
      <w:r w:rsidR="008010F8">
        <w:t>)</w:t>
      </w:r>
    </w:p>
    <w:p w14:paraId="30EF22CD" w14:textId="77777777" w:rsidR="008010F8" w:rsidRDefault="00F56386" w:rsidP="008010F8">
      <w:pPr>
        <w:pStyle w:val="Pardeliste"/>
        <w:numPr>
          <w:ilvl w:val="0"/>
          <w:numId w:val="18"/>
        </w:numPr>
        <w:spacing w:after="0"/>
      </w:pPr>
      <w:r>
        <w:t xml:space="preserve"> 1 transporteur</w:t>
      </w:r>
      <w:r w:rsidR="008010F8">
        <w:t xml:space="preserve"> de </w:t>
      </w:r>
      <w:r w:rsidR="008010F8" w:rsidRPr="008010F8">
        <w:rPr>
          <w:b/>
        </w:rPr>
        <w:t>glucose</w:t>
      </w:r>
      <w:r w:rsidR="008010F8">
        <w:t xml:space="preserve"> pour le </w:t>
      </w:r>
      <w:r w:rsidR="008010F8" w:rsidRPr="008010F8">
        <w:rPr>
          <w:color w:val="FF0000"/>
        </w:rPr>
        <w:t xml:space="preserve">sortir du RE </w:t>
      </w:r>
    </w:p>
    <w:p w14:paraId="6116E7AA" w14:textId="77777777" w:rsidR="00F56386" w:rsidRPr="006A28EF" w:rsidRDefault="00F56386" w:rsidP="008010F8">
      <w:pPr>
        <w:pStyle w:val="Pardeliste"/>
        <w:numPr>
          <w:ilvl w:val="0"/>
          <w:numId w:val="18"/>
        </w:numPr>
        <w:spacing w:after="0"/>
      </w:pPr>
      <w:r>
        <w:t xml:space="preserve"> 1 transporteur </w:t>
      </w:r>
      <w:r w:rsidR="008010F8">
        <w:t>de</w:t>
      </w:r>
      <w:r w:rsidR="008010F8" w:rsidRPr="008010F8">
        <w:rPr>
          <w:b/>
        </w:rPr>
        <w:t xml:space="preserve"> Pi</w:t>
      </w:r>
      <w:r w:rsidR="008010F8">
        <w:t xml:space="preserve"> pour le faire </w:t>
      </w:r>
      <w:r w:rsidR="008010F8" w:rsidRPr="008010F8">
        <w:rPr>
          <w:color w:val="FF0000"/>
        </w:rPr>
        <w:t xml:space="preserve">sortir </w:t>
      </w:r>
      <w:r w:rsidRPr="008010F8">
        <w:rPr>
          <w:color w:val="FF0000"/>
        </w:rPr>
        <w:t xml:space="preserve">du RE </w:t>
      </w:r>
    </w:p>
    <w:p w14:paraId="44676F88" w14:textId="77777777" w:rsidR="006A28EF" w:rsidRPr="00B81C7D" w:rsidRDefault="006A28EF" w:rsidP="006A28EF">
      <w:pPr>
        <w:spacing w:after="0"/>
      </w:pPr>
    </w:p>
    <w:p w14:paraId="46C252C1" w14:textId="77777777" w:rsidR="008010F8" w:rsidRPr="00B81C7D" w:rsidRDefault="004A7540" w:rsidP="00B81C7D">
      <w:pPr>
        <w:pStyle w:val="Pardeliste"/>
        <w:numPr>
          <w:ilvl w:val="0"/>
          <w:numId w:val="17"/>
        </w:numPr>
        <w:jc w:val="center"/>
        <w:rPr>
          <w:color w:val="0070C0"/>
          <w:u w:val="single"/>
        </w:rPr>
      </w:pPr>
      <w:r w:rsidRPr="00B81C7D">
        <w:rPr>
          <w:rFonts w:ascii="Segoe UI Black" w:hAnsi="Segoe UI Black"/>
          <w:color w:val="0070C0"/>
          <w:u w:val="single"/>
        </w:rPr>
        <w:t>3ème étape BIS : suite de la glycogénolyse dans le MUSCLE</w:t>
      </w:r>
    </w:p>
    <w:tbl>
      <w:tblPr>
        <w:tblStyle w:val="Grilledutableau"/>
        <w:tblpPr w:leftFromText="141" w:rightFromText="141" w:vertAnchor="text" w:horzAnchor="margin" w:tblpXSpec="center" w:tblpY="147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8010F8" w:rsidRPr="00A81731" w14:paraId="5DB2EC97" w14:textId="77777777" w:rsidTr="00555A2A">
        <w:tc>
          <w:tcPr>
            <w:tcW w:w="10456" w:type="dxa"/>
            <w:gridSpan w:val="2"/>
            <w:shd w:val="clear" w:color="auto" w:fill="2E74B5" w:themeFill="accent5" w:themeFillShade="BF"/>
          </w:tcPr>
          <w:p w14:paraId="27ED8278" w14:textId="77777777" w:rsidR="008010F8" w:rsidRPr="00A81731" w:rsidRDefault="008010F8" w:rsidP="00555A2A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ETAPE 3</w:t>
            </w:r>
            <w:r w:rsidRPr="00A81731">
              <w:rPr>
                <w:color w:val="FFFFFF" w:themeColor="background1"/>
              </w:rPr>
              <w:t xml:space="preserve"> : </w:t>
            </w:r>
            <w:r>
              <w:rPr>
                <w:color w:val="FFFFFF" w:themeColor="background1"/>
              </w:rPr>
              <w:t>GLYCOGENOLYSE MUSCULAIRE</w:t>
            </w:r>
          </w:p>
        </w:tc>
      </w:tr>
      <w:tr w:rsidR="008010F8" w14:paraId="64C8C3C1" w14:textId="77777777" w:rsidTr="00555A2A">
        <w:tc>
          <w:tcPr>
            <w:tcW w:w="10456" w:type="dxa"/>
            <w:gridSpan w:val="2"/>
          </w:tcPr>
          <w:p w14:paraId="342B4322" w14:textId="77777777" w:rsidR="008010F8" w:rsidRDefault="008010F8" w:rsidP="00555A2A">
            <w:r>
              <w:rPr>
                <w:noProof/>
                <w:color w:val="0070C0"/>
                <w:lang w:eastAsia="fr-FR"/>
              </w:rPr>
              <w:drawing>
                <wp:anchor distT="0" distB="0" distL="114300" distR="114300" simplePos="0" relativeHeight="251674624" behindDoc="1" locked="0" layoutInCell="1" allowOverlap="1" wp14:anchorId="26251663" wp14:editId="77D89E5E">
                  <wp:simplePos x="0" y="0"/>
                  <wp:positionH relativeFrom="column">
                    <wp:posOffset>1901190</wp:posOffset>
                  </wp:positionH>
                  <wp:positionV relativeFrom="paragraph">
                    <wp:posOffset>121920</wp:posOffset>
                  </wp:positionV>
                  <wp:extent cx="2686050" cy="2117725"/>
                  <wp:effectExtent l="0" t="0" r="6350" b="0"/>
                  <wp:wrapTight wrapText="bothSides">
                    <wp:wrapPolygon edited="0">
                      <wp:start x="0" y="0"/>
                      <wp:lineTo x="0" y="21244"/>
                      <wp:lineTo x="21447" y="21244"/>
                      <wp:lineTo x="21447" y="0"/>
                      <wp:lineTo x="0" y="0"/>
                    </wp:wrapPolygon>
                  </wp:wrapTight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comparaison foie-muscle.PN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211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7ABB46DD" w14:textId="77777777" w:rsidR="008010F8" w:rsidRDefault="008010F8" w:rsidP="00555A2A"/>
          <w:p w14:paraId="7D9A927A" w14:textId="77777777" w:rsidR="008010F8" w:rsidRDefault="008010F8" w:rsidP="00555A2A"/>
          <w:p w14:paraId="2DF25ED0" w14:textId="77777777" w:rsidR="008010F8" w:rsidRDefault="008010F8" w:rsidP="00555A2A"/>
          <w:p w14:paraId="462C1B38" w14:textId="77777777" w:rsidR="008010F8" w:rsidRDefault="008010F8" w:rsidP="00555A2A"/>
          <w:p w14:paraId="251CFC07" w14:textId="77777777" w:rsidR="008010F8" w:rsidRDefault="008010F8" w:rsidP="00555A2A"/>
          <w:p w14:paraId="63FD535C" w14:textId="77777777" w:rsidR="008010F8" w:rsidRDefault="008010F8" w:rsidP="00555A2A"/>
          <w:p w14:paraId="0873E0D1" w14:textId="77777777" w:rsidR="008010F8" w:rsidRDefault="008010F8" w:rsidP="00555A2A"/>
          <w:p w14:paraId="60847715" w14:textId="77777777" w:rsidR="008010F8" w:rsidRDefault="008010F8" w:rsidP="00555A2A"/>
          <w:p w14:paraId="54D95391" w14:textId="77777777" w:rsidR="008010F8" w:rsidRDefault="008010F8" w:rsidP="00555A2A"/>
          <w:p w14:paraId="3067D3F1" w14:textId="77777777" w:rsidR="008010F8" w:rsidRDefault="008010F8" w:rsidP="00555A2A"/>
          <w:p w14:paraId="1A3A9E78" w14:textId="77777777" w:rsidR="008010F8" w:rsidRDefault="008010F8" w:rsidP="00555A2A"/>
          <w:p w14:paraId="55DE13DF" w14:textId="77777777" w:rsidR="008010F8" w:rsidRDefault="008010F8" w:rsidP="00555A2A"/>
          <w:p w14:paraId="43AD2748" w14:textId="77777777" w:rsidR="008010F8" w:rsidRDefault="008010F8" w:rsidP="00555A2A"/>
        </w:tc>
      </w:tr>
      <w:tr w:rsidR="008010F8" w:rsidRPr="00A81731" w14:paraId="5146802A" w14:textId="77777777" w:rsidTr="00555A2A">
        <w:tc>
          <w:tcPr>
            <w:tcW w:w="1413" w:type="dxa"/>
            <w:shd w:val="clear" w:color="auto" w:fill="2F5496" w:themeFill="accent1" w:themeFillShade="BF"/>
          </w:tcPr>
          <w:p w14:paraId="050AB1B6" w14:textId="77777777" w:rsidR="008010F8" w:rsidRPr="00502039" w:rsidRDefault="008010F8" w:rsidP="00555A2A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Enzyme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14:paraId="06504A7E" w14:textId="77777777" w:rsidR="008010F8" w:rsidRPr="00A81731" w:rsidRDefault="008010F8" w:rsidP="00555A2A">
            <w:pPr>
              <w:jc w:val="center"/>
              <w:rPr>
                <w:b/>
              </w:rPr>
            </w:pPr>
            <w:r>
              <w:t xml:space="preserve">La </w:t>
            </w:r>
            <w:r w:rsidRPr="00F56386">
              <w:rPr>
                <w:b/>
              </w:rPr>
              <w:t>phosphoglucomutase</w:t>
            </w:r>
            <w:r>
              <w:t xml:space="preserve"> (PGM) </w:t>
            </w:r>
          </w:p>
        </w:tc>
      </w:tr>
      <w:tr w:rsidR="008010F8" w14:paraId="76AEFF81" w14:textId="77777777" w:rsidTr="00555A2A">
        <w:tc>
          <w:tcPr>
            <w:tcW w:w="1413" w:type="dxa"/>
            <w:shd w:val="clear" w:color="auto" w:fill="2F5496" w:themeFill="accent1" w:themeFillShade="BF"/>
          </w:tcPr>
          <w:p w14:paraId="18AFB489" w14:textId="77777777" w:rsidR="008010F8" w:rsidRPr="00502039" w:rsidRDefault="00BB718A" w:rsidP="00555A2A">
            <w:pPr>
              <w:jc w:val="center"/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</w:rPr>
              <w:t>Description de la r</w:t>
            </w:r>
            <w:r w:rsidR="008010F8" w:rsidRPr="00502039">
              <w:rPr>
                <w:i/>
                <w:color w:val="FFFFFF" w:themeColor="background1"/>
              </w:rPr>
              <w:t>éaction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14:paraId="27ADA71D" w14:textId="77777777" w:rsidR="008010F8" w:rsidRDefault="008010F8" w:rsidP="00555A2A"/>
          <w:p w14:paraId="4BF0D7FB" w14:textId="77777777" w:rsidR="006D4681" w:rsidRDefault="008010F8" w:rsidP="006D4681">
            <w:pPr>
              <w:pStyle w:val="Pardeliste"/>
              <w:numPr>
                <w:ilvl w:val="0"/>
                <w:numId w:val="34"/>
              </w:numPr>
            </w:pPr>
            <w:r>
              <w:t>La dégradation du glycogène est es</w:t>
            </w:r>
            <w:r w:rsidR="006D4681">
              <w:t xml:space="preserve">sentiellement en G1P par la GP </w:t>
            </w:r>
          </w:p>
          <w:p w14:paraId="719A86DB" w14:textId="77777777" w:rsidR="008010F8" w:rsidRDefault="008010F8" w:rsidP="008010F8">
            <w:pPr>
              <w:pStyle w:val="Pardeliste"/>
              <w:numPr>
                <w:ilvl w:val="0"/>
                <w:numId w:val="8"/>
              </w:numPr>
            </w:pPr>
            <w:r>
              <w:t xml:space="preserve">Mais là c’est la </w:t>
            </w:r>
            <w:r w:rsidRPr="006D4681">
              <w:rPr>
                <w:b/>
              </w:rPr>
              <w:t>forme phosphorylée qui est intéressante</w:t>
            </w:r>
            <w:r>
              <w:t xml:space="preserve"> pour participer à la </w:t>
            </w:r>
            <w:r w:rsidRPr="006D4681">
              <w:rPr>
                <w:color w:val="FF0000"/>
              </w:rPr>
              <w:t>glycolyse</w:t>
            </w:r>
            <w:r>
              <w:t>, si bien que la cellule musculaire n’exprime pas de G6Pase !</w:t>
            </w:r>
          </w:p>
          <w:p w14:paraId="5034751F" w14:textId="77777777" w:rsidR="008010F8" w:rsidRDefault="008010F8" w:rsidP="008010F8"/>
          <w:p w14:paraId="077DFFF4" w14:textId="77777777" w:rsidR="008010F8" w:rsidRDefault="008010F8" w:rsidP="008010F8">
            <w:pPr>
              <w:pStyle w:val="Pardeliste"/>
              <w:numPr>
                <w:ilvl w:val="0"/>
                <w:numId w:val="19"/>
              </w:numPr>
            </w:pPr>
            <w:r>
              <w:t xml:space="preserve"> Pour les quelques molécules </w:t>
            </w:r>
            <w:r w:rsidRPr="008010F8">
              <w:rPr>
                <w:b/>
              </w:rPr>
              <w:t>de glucose</w:t>
            </w:r>
            <w:r>
              <w:t xml:space="preserve"> libérées par l’enzyme débranchante, elles seront </w:t>
            </w:r>
            <w:r w:rsidRPr="008010F8">
              <w:rPr>
                <w:b/>
              </w:rPr>
              <w:t>transformées en G6P</w:t>
            </w:r>
            <w:r>
              <w:t xml:space="preserve"> pour le muscle afin d’en tirer de l’ATP donc de l’énergie</w:t>
            </w:r>
          </w:p>
          <w:p w14:paraId="07D0F761" w14:textId="77777777" w:rsidR="008010F8" w:rsidRDefault="008010F8" w:rsidP="008010F8">
            <w:pPr>
              <w:pStyle w:val="Pardeliste"/>
            </w:pPr>
          </w:p>
        </w:tc>
      </w:tr>
      <w:tr w:rsidR="00BB718A" w14:paraId="6FFA5F00" w14:textId="77777777" w:rsidTr="00555A2A">
        <w:tc>
          <w:tcPr>
            <w:tcW w:w="1413" w:type="dxa"/>
            <w:shd w:val="clear" w:color="auto" w:fill="2F5496" w:themeFill="accent1" w:themeFillShade="BF"/>
          </w:tcPr>
          <w:p w14:paraId="328CEBB4" w14:textId="77777777" w:rsidR="00BB718A" w:rsidRDefault="00BB718A" w:rsidP="00555A2A">
            <w:pPr>
              <w:jc w:val="center"/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</w:rPr>
              <w:t>Type de réaction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14:paraId="633B2B56" w14:textId="77777777" w:rsidR="00BB718A" w:rsidRDefault="00BB718A" w:rsidP="00BB718A">
            <w:pPr>
              <w:jc w:val="center"/>
            </w:pPr>
            <w:r>
              <w:t xml:space="preserve">Réaction </w:t>
            </w:r>
            <w:r w:rsidRPr="00BB718A">
              <w:rPr>
                <w:b/>
                <w:color w:val="FF0000"/>
              </w:rPr>
              <w:t>réversible</w:t>
            </w:r>
          </w:p>
        </w:tc>
      </w:tr>
      <w:tr w:rsidR="008010F8" w14:paraId="7FF387DC" w14:textId="77777777" w:rsidTr="00B73868">
        <w:trPr>
          <w:trHeight w:val="227"/>
        </w:trPr>
        <w:tc>
          <w:tcPr>
            <w:tcW w:w="1413" w:type="dxa"/>
            <w:shd w:val="clear" w:color="auto" w:fill="2F5496" w:themeFill="accent1" w:themeFillShade="BF"/>
          </w:tcPr>
          <w:p w14:paraId="731B7E41" w14:textId="77777777" w:rsidR="008010F8" w:rsidRPr="00502039" w:rsidRDefault="008010F8" w:rsidP="00555A2A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Produit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14:paraId="00C77C2D" w14:textId="77777777" w:rsidR="008010F8" w:rsidRDefault="008010F8" w:rsidP="00555A2A">
            <w:pPr>
              <w:jc w:val="center"/>
            </w:pPr>
            <w:r>
              <w:t xml:space="preserve">Molécules de </w:t>
            </w:r>
            <w:r w:rsidRPr="00A81731">
              <w:rPr>
                <w:b/>
                <w:color w:val="FF0000"/>
              </w:rPr>
              <w:t>glucose</w:t>
            </w:r>
            <w:r>
              <w:rPr>
                <w:b/>
                <w:color w:val="FF0000"/>
              </w:rPr>
              <w:t xml:space="preserve">-6-phosphate qui s’engagent dans la glycolyse </w:t>
            </w:r>
          </w:p>
        </w:tc>
      </w:tr>
    </w:tbl>
    <w:p w14:paraId="3CB007FF" w14:textId="77777777" w:rsidR="00B73868" w:rsidRPr="00B73868" w:rsidRDefault="00B73868" w:rsidP="008010F8">
      <w:pPr>
        <w:rPr>
          <w:color w:val="0070C0"/>
        </w:rPr>
      </w:pPr>
    </w:p>
    <w:p w14:paraId="482F976E" w14:textId="77777777" w:rsidR="00B73868" w:rsidRDefault="00B73868" w:rsidP="00B73868">
      <w:pPr>
        <w:widowControl w:val="0"/>
        <w:autoSpaceDE w:val="0"/>
        <w:autoSpaceDN w:val="0"/>
        <w:adjustRightInd w:val="0"/>
        <w:spacing w:after="240" w:line="240" w:lineRule="auto"/>
        <w:rPr>
          <w:rFonts w:cs="Georgia"/>
        </w:rPr>
      </w:pPr>
      <w:r w:rsidRPr="00B73868">
        <w:rPr>
          <w:rFonts w:cs="Georgia"/>
        </w:rPr>
        <w:t xml:space="preserve">Puisque que la finalité n’est pas la même dans le foie et dans le muscle, le produit final sera différent. </w:t>
      </w:r>
      <w:r w:rsidRPr="00B73868">
        <w:rPr>
          <w:rFonts w:cs="Times"/>
        </w:rPr>
        <w:br/>
      </w:r>
      <w:r w:rsidRPr="00B73868">
        <w:rPr>
          <w:rFonts w:cs="Wingdings"/>
        </w:rPr>
        <w:t xml:space="preserve">Ø </w:t>
      </w:r>
      <w:r w:rsidRPr="00B73868">
        <w:rPr>
          <w:rFonts w:cs="Georgia"/>
        </w:rPr>
        <w:t xml:space="preserve">Au niveau du foie : on va dégrader le glycogène jusqu’au </w:t>
      </w:r>
      <w:r w:rsidRPr="00B73868">
        <w:rPr>
          <w:rFonts w:cs="Georgia"/>
          <w:b/>
          <w:bCs/>
        </w:rPr>
        <w:t>glucose</w:t>
      </w:r>
      <w:r w:rsidRPr="00B73868">
        <w:rPr>
          <w:rFonts w:ascii="MS Mincho" w:eastAsia="MS Mincho" w:hAnsi="MS Mincho" w:cs="MS Mincho"/>
          <w:b/>
          <w:bCs/>
        </w:rPr>
        <w:t> </w:t>
      </w:r>
      <w:r w:rsidRPr="00B73868">
        <w:rPr>
          <w:rFonts w:eastAsia="MS Mincho" w:cs="MS Mincho"/>
          <w:b/>
          <w:bCs/>
        </w:rPr>
        <w:br/>
      </w:r>
      <w:r w:rsidRPr="00B73868">
        <w:rPr>
          <w:rFonts w:cs="Wingdings"/>
        </w:rPr>
        <w:t xml:space="preserve">Ø </w:t>
      </w:r>
      <w:r w:rsidRPr="00B73868">
        <w:rPr>
          <w:rFonts w:cs="Georgia"/>
        </w:rPr>
        <w:t xml:space="preserve">Dans le muscle : on s’arrête au </w:t>
      </w:r>
      <w:r w:rsidRPr="00B73868">
        <w:rPr>
          <w:rFonts w:cs="Georgia"/>
          <w:b/>
          <w:bCs/>
        </w:rPr>
        <w:t xml:space="preserve">glucose-6-P </w:t>
      </w:r>
      <w:r>
        <w:rPr>
          <w:rFonts w:cs="Georgia"/>
        </w:rPr>
        <w:t>et on produit de l’énergie.</w:t>
      </w:r>
    </w:p>
    <w:p w14:paraId="64D12FF9" w14:textId="77777777" w:rsidR="00B73868" w:rsidRDefault="00B73868" w:rsidP="00B73868">
      <w:pPr>
        <w:widowControl w:val="0"/>
        <w:autoSpaceDE w:val="0"/>
        <w:autoSpaceDN w:val="0"/>
        <w:adjustRightInd w:val="0"/>
        <w:spacing w:after="240" w:line="240" w:lineRule="auto"/>
        <w:rPr>
          <w:rFonts w:cs="Georgia"/>
        </w:rPr>
      </w:pPr>
      <w:r w:rsidRPr="00B73868">
        <w:rPr>
          <w:rFonts w:cs="Georgia"/>
        </w:rPr>
        <w:sym w:font="Wingdings" w:char="F0E0"/>
      </w:r>
      <w:r w:rsidRPr="00B73868">
        <w:rPr>
          <w:rFonts w:cs="Georgia"/>
        </w:rPr>
        <w:t xml:space="preserve">On n’a donc pas de voie commune entre la synthèse et la dégradation du glycogène à par une étape qui est celle de la </w:t>
      </w:r>
      <w:r w:rsidRPr="00B73868">
        <w:rPr>
          <w:rFonts w:cs="Georgia"/>
          <w:b/>
          <w:color w:val="FF0000"/>
        </w:rPr>
        <w:t>phosphoglucomutase</w:t>
      </w:r>
      <w:r w:rsidRPr="00B73868">
        <w:rPr>
          <w:rFonts w:cs="Georgia"/>
        </w:rPr>
        <w:t xml:space="preserve">. ++ </w:t>
      </w:r>
    </w:p>
    <w:p w14:paraId="4EFE5340" w14:textId="5047360D" w:rsidR="00EE683B" w:rsidRPr="00EE683B" w:rsidRDefault="00EE683B" w:rsidP="00EE683B">
      <w:pPr>
        <w:widowControl w:val="0"/>
        <w:autoSpaceDE w:val="0"/>
        <w:autoSpaceDN w:val="0"/>
        <w:adjustRightInd w:val="0"/>
        <w:spacing w:after="240" w:line="240" w:lineRule="auto"/>
        <w:rPr>
          <w:rFonts w:cs="Times"/>
        </w:rPr>
      </w:pPr>
      <w:r w:rsidRPr="00EE683B">
        <w:rPr>
          <w:rFonts w:cs="Georgia"/>
          <w:highlight w:val="yellow"/>
        </w:rPr>
        <w:t>Recap  FOIE: glycogène -&gt; G-1-P (GP) -&gt; G-6-P (phosphoglucomutase) -&gt; glucose (G-6-Pase) -&gt; libération dans le sang</w:t>
      </w:r>
      <w:r w:rsidRPr="00EE683B">
        <w:rPr>
          <w:rFonts w:cs="Georgia"/>
        </w:rPr>
        <w:t xml:space="preserve"> </w:t>
      </w:r>
    </w:p>
    <w:p w14:paraId="69B44206" w14:textId="04C8F38E" w:rsidR="00EE683B" w:rsidRPr="00B73868" w:rsidRDefault="00EE683B" w:rsidP="00B73868">
      <w:pPr>
        <w:widowControl w:val="0"/>
        <w:autoSpaceDE w:val="0"/>
        <w:autoSpaceDN w:val="0"/>
        <w:adjustRightInd w:val="0"/>
        <w:spacing w:after="240" w:line="240" w:lineRule="auto"/>
        <w:rPr>
          <w:rFonts w:cs="Times"/>
        </w:rPr>
      </w:pPr>
      <w:r w:rsidRPr="00EE683B">
        <w:rPr>
          <w:rFonts w:cs="Georgia"/>
          <w:highlight w:val="yellow"/>
        </w:rPr>
        <w:t>Récap MUSCLE : glycogène -&gt; G-1-P (GP) -&gt; G-6-P (phosphoglucomutase) -&gt; GLYCOLYSE pour produire de l’ATP</w:t>
      </w:r>
      <w:r w:rsidRPr="00EE683B">
        <w:rPr>
          <w:rFonts w:cs="Georgia"/>
        </w:rPr>
        <w:t xml:space="preserve"> </w:t>
      </w:r>
    </w:p>
    <w:p w14:paraId="482A5B91" w14:textId="77777777" w:rsidR="004C69C2" w:rsidRPr="00FC7CB1" w:rsidRDefault="004C69C2" w:rsidP="004C69C2">
      <w:pPr>
        <w:jc w:val="center"/>
        <w:rPr>
          <w:rFonts w:ascii="Segoe UI Black" w:hAnsi="Segoe UI Black"/>
          <w:b/>
          <w:color w:val="0070C0"/>
          <w:u w:val="single"/>
        </w:rPr>
      </w:pPr>
      <w:r w:rsidRPr="00FC7CB1">
        <w:rPr>
          <w:rFonts w:ascii="Segoe UI Black" w:hAnsi="Segoe UI Black"/>
          <w:b/>
          <w:color w:val="0070C0"/>
          <w:u w:val="single"/>
        </w:rPr>
        <w:lastRenderedPageBreak/>
        <w:t>BILAN DES 1ERES ETAPES :</w:t>
      </w:r>
    </w:p>
    <w:p w14:paraId="1C07AA09" w14:textId="77777777" w:rsidR="004C69C2" w:rsidRDefault="00B73868" w:rsidP="008010F8">
      <w:pPr>
        <w:rPr>
          <w:color w:val="0070C0"/>
        </w:rPr>
      </w:pPr>
      <w:r>
        <w:rPr>
          <w:noProof/>
          <w:color w:val="0070C0"/>
          <w:lang w:eastAsia="fr-FR"/>
        </w:rPr>
        <w:drawing>
          <wp:anchor distT="0" distB="0" distL="114300" distR="114300" simplePos="0" relativeHeight="251675648" behindDoc="1" locked="0" layoutInCell="1" allowOverlap="1" wp14:anchorId="7C26AB77" wp14:editId="728CFCF9">
            <wp:simplePos x="0" y="0"/>
            <wp:positionH relativeFrom="margin">
              <wp:posOffset>1190890</wp:posOffset>
            </wp:positionH>
            <wp:positionV relativeFrom="paragraph">
              <wp:posOffset>171265</wp:posOffset>
            </wp:positionV>
            <wp:extent cx="4486910" cy="3114675"/>
            <wp:effectExtent l="0" t="0" r="8890" b="9525"/>
            <wp:wrapTight wrapText="bothSides">
              <wp:wrapPolygon edited="0">
                <wp:start x="0" y="0"/>
                <wp:lineTo x="0" y="21490"/>
                <wp:lineTo x="21521" y="21490"/>
                <wp:lineTo x="21521" y="0"/>
                <wp:lineTo x="0" y="0"/>
              </wp:wrapPolygon>
            </wp:wrapTight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bilan des 1eres etapes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91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12E55F" w14:textId="77777777" w:rsidR="004C69C2" w:rsidRDefault="004C69C2" w:rsidP="008010F8">
      <w:pPr>
        <w:rPr>
          <w:color w:val="0070C0"/>
        </w:rPr>
      </w:pPr>
    </w:p>
    <w:p w14:paraId="08F66001" w14:textId="77777777" w:rsidR="004C69C2" w:rsidRDefault="004C69C2" w:rsidP="008010F8">
      <w:pPr>
        <w:rPr>
          <w:color w:val="0070C0"/>
        </w:rPr>
      </w:pPr>
    </w:p>
    <w:p w14:paraId="6ECDCED1" w14:textId="77777777" w:rsidR="004C69C2" w:rsidRDefault="004C69C2" w:rsidP="008010F8">
      <w:pPr>
        <w:rPr>
          <w:color w:val="0070C0"/>
        </w:rPr>
      </w:pPr>
    </w:p>
    <w:p w14:paraId="68841A90" w14:textId="77777777" w:rsidR="004C69C2" w:rsidRDefault="004C69C2" w:rsidP="008010F8">
      <w:pPr>
        <w:rPr>
          <w:color w:val="0070C0"/>
        </w:rPr>
      </w:pPr>
    </w:p>
    <w:p w14:paraId="2EFC0338" w14:textId="77777777" w:rsidR="004C69C2" w:rsidRDefault="004C69C2" w:rsidP="008010F8">
      <w:pPr>
        <w:rPr>
          <w:color w:val="0070C0"/>
        </w:rPr>
      </w:pPr>
    </w:p>
    <w:p w14:paraId="15144D51" w14:textId="77777777" w:rsidR="004C69C2" w:rsidRDefault="004C69C2" w:rsidP="008010F8">
      <w:pPr>
        <w:rPr>
          <w:color w:val="0070C0"/>
        </w:rPr>
      </w:pPr>
    </w:p>
    <w:p w14:paraId="46E6EB53" w14:textId="77777777" w:rsidR="004C69C2" w:rsidRDefault="004C69C2" w:rsidP="008010F8">
      <w:pPr>
        <w:rPr>
          <w:color w:val="0070C0"/>
        </w:rPr>
      </w:pPr>
    </w:p>
    <w:p w14:paraId="23DEB342" w14:textId="77777777" w:rsidR="004C69C2" w:rsidRDefault="004C69C2" w:rsidP="008010F8">
      <w:pPr>
        <w:rPr>
          <w:color w:val="0070C0"/>
        </w:rPr>
      </w:pPr>
    </w:p>
    <w:p w14:paraId="318FB83B" w14:textId="77777777" w:rsidR="004C69C2" w:rsidRDefault="004C69C2" w:rsidP="008010F8">
      <w:pPr>
        <w:rPr>
          <w:color w:val="0070C0"/>
        </w:rPr>
      </w:pPr>
    </w:p>
    <w:p w14:paraId="719B6D52" w14:textId="77777777" w:rsidR="006D4681" w:rsidRDefault="006D4681" w:rsidP="008010F8">
      <w:pPr>
        <w:rPr>
          <w:color w:val="0070C0"/>
        </w:rPr>
      </w:pPr>
    </w:p>
    <w:p w14:paraId="72BDE456" w14:textId="77777777" w:rsidR="00FC7CB1" w:rsidRPr="008010F8" w:rsidRDefault="00FC7CB1" w:rsidP="008010F8">
      <w:pPr>
        <w:rPr>
          <w:color w:val="0070C0"/>
        </w:rPr>
      </w:pPr>
    </w:p>
    <w:p w14:paraId="79EDB9B0" w14:textId="77777777" w:rsidR="00B32B2D" w:rsidRPr="00B32B2D" w:rsidRDefault="00B32B2D" w:rsidP="00B32B2D">
      <w:pPr>
        <w:jc w:val="center"/>
        <w:rPr>
          <w:rFonts w:ascii="Segoe UI Black" w:hAnsi="Segoe UI Black"/>
          <w:sz w:val="36"/>
          <w:szCs w:val="36"/>
          <w:u w:val="single"/>
        </w:rPr>
      </w:pPr>
      <w:r w:rsidRPr="00B32B2D">
        <w:rPr>
          <w:rFonts w:ascii="Segoe UI Black" w:hAnsi="Segoe UI Black"/>
          <w:sz w:val="36"/>
          <w:szCs w:val="36"/>
          <w:u w:val="single"/>
        </w:rPr>
        <w:t>V.  REGULATION DE LA GLYCOGENOLYSE</w:t>
      </w:r>
    </w:p>
    <w:p w14:paraId="2FF99E48" w14:textId="77777777" w:rsidR="006D4681" w:rsidRDefault="006D4681" w:rsidP="00BE783A">
      <w:pPr>
        <w:spacing w:after="0"/>
      </w:pPr>
    </w:p>
    <w:p w14:paraId="163A080D" w14:textId="77777777" w:rsidR="00333E99" w:rsidRDefault="004A7540" w:rsidP="00BE783A">
      <w:pPr>
        <w:spacing w:after="0"/>
      </w:pPr>
      <w:r>
        <w:t xml:space="preserve">Cette voie de dégradation ne peut cependant </w:t>
      </w:r>
      <w:r w:rsidRPr="00333E99">
        <w:rPr>
          <w:color w:val="FF0000"/>
        </w:rPr>
        <w:t xml:space="preserve">pas être continue </w:t>
      </w:r>
      <w:r>
        <w:t>(sinon on</w:t>
      </w:r>
      <w:r w:rsidR="004F371B">
        <w:t xml:space="preserve"> aurait plus de glycogène</w:t>
      </w:r>
      <w:r>
        <w:t xml:space="preserve">). </w:t>
      </w:r>
      <w:r w:rsidR="00333E99">
        <w:t>Ainsi, d</w:t>
      </w:r>
      <w:r>
        <w:t xml:space="preserve">es mécanismes de régulations vont donc intervenir. </w:t>
      </w:r>
    </w:p>
    <w:p w14:paraId="4B5390AC" w14:textId="77777777" w:rsidR="00F64375" w:rsidRDefault="00F64375" w:rsidP="00B32B2D">
      <w:r>
        <w:t>Les enzymes</w:t>
      </w:r>
      <w:r w:rsidR="006D4681">
        <w:t xml:space="preserve"> </w:t>
      </w:r>
      <w:r w:rsidR="004A7540">
        <w:t>importante</w:t>
      </w:r>
      <w:r>
        <w:t xml:space="preserve">s pour la régulation sont : </w:t>
      </w:r>
    </w:p>
    <w:p w14:paraId="5FE1E7EE" w14:textId="77777777" w:rsidR="00F64375" w:rsidRDefault="00F64375" w:rsidP="00F64375">
      <w:pPr>
        <w:pStyle w:val="Pardeliste"/>
        <w:numPr>
          <w:ilvl w:val="0"/>
          <w:numId w:val="16"/>
        </w:numPr>
      </w:pPr>
      <w:r>
        <w:rPr>
          <w:b/>
          <w:color w:val="0070C0"/>
        </w:rPr>
        <w:t xml:space="preserve">La </w:t>
      </w:r>
      <w:r w:rsidR="004A7540" w:rsidRPr="00F64375">
        <w:rPr>
          <w:b/>
          <w:color w:val="0070C0"/>
        </w:rPr>
        <w:t>Glyco</w:t>
      </w:r>
      <w:r w:rsidR="00CE0A52" w:rsidRPr="00F64375">
        <w:rPr>
          <w:b/>
          <w:color w:val="0070C0"/>
        </w:rPr>
        <w:t>gène Phosphorylase</w:t>
      </w:r>
      <w:r w:rsidR="00CE0A52" w:rsidRPr="00F64375">
        <w:rPr>
          <w:color w:val="0070C0"/>
        </w:rPr>
        <w:t xml:space="preserve"> </w:t>
      </w:r>
      <w:r w:rsidR="006D4681" w:rsidRPr="00F64375">
        <w:rPr>
          <w:color w:val="0070C0"/>
        </w:rPr>
        <w:t xml:space="preserve">(GP) </w:t>
      </w:r>
      <w:r w:rsidR="00CE0A52">
        <w:t>qui catalyse</w:t>
      </w:r>
      <w:r w:rsidR="00B81C7D">
        <w:t xml:space="preserve"> </w:t>
      </w:r>
      <w:r w:rsidR="00B81C7D" w:rsidRPr="00F64375">
        <w:rPr>
          <w:b/>
        </w:rPr>
        <w:t xml:space="preserve">la seule </w:t>
      </w:r>
      <w:r w:rsidR="004A7540" w:rsidRPr="00F64375">
        <w:rPr>
          <w:b/>
        </w:rPr>
        <w:t>réaction irr</w:t>
      </w:r>
      <w:r w:rsidR="00B81C7D" w:rsidRPr="00F64375">
        <w:rPr>
          <w:b/>
        </w:rPr>
        <w:t>éversible.</w:t>
      </w:r>
      <w:r w:rsidR="00B81C7D">
        <w:t xml:space="preserve"> </w:t>
      </w:r>
    </w:p>
    <w:p w14:paraId="788B804E" w14:textId="77777777" w:rsidR="007059B3" w:rsidRDefault="00B81C7D" w:rsidP="00F64375">
      <w:pPr>
        <w:pStyle w:val="Pardeliste"/>
        <w:numPr>
          <w:ilvl w:val="0"/>
          <w:numId w:val="16"/>
        </w:numPr>
      </w:pPr>
      <w:r>
        <w:t xml:space="preserve"> </w:t>
      </w:r>
      <w:r w:rsidR="006D4681">
        <w:t xml:space="preserve">La </w:t>
      </w:r>
      <w:r w:rsidR="00F64375" w:rsidRPr="00F64375">
        <w:rPr>
          <w:b/>
          <w:color w:val="0070C0"/>
        </w:rPr>
        <w:t>Phosphorylase Kinase (PhK)</w:t>
      </w:r>
      <w:r w:rsidR="00F64375">
        <w:t xml:space="preserve"> : </w:t>
      </w:r>
      <w:r w:rsidRPr="00F64375">
        <w:rPr>
          <w:b/>
        </w:rPr>
        <w:t>régule en amont</w:t>
      </w:r>
      <w:r w:rsidR="00F64375">
        <w:t xml:space="preserve"> la glycogénolyse (</w:t>
      </w:r>
      <w:r>
        <w:t xml:space="preserve"> n’intervient pas directement)</w:t>
      </w:r>
      <w:r w:rsidR="006D4681">
        <w:t xml:space="preserve"> </w:t>
      </w:r>
    </w:p>
    <w:p w14:paraId="1AC6314A" w14:textId="77777777" w:rsidR="00F64375" w:rsidRDefault="00F64375" w:rsidP="00F64375">
      <w:pPr>
        <w:pStyle w:val="Pardeliste"/>
        <w:ind w:left="1133"/>
      </w:pPr>
    </w:p>
    <w:tbl>
      <w:tblPr>
        <w:tblStyle w:val="Grilledutableau"/>
        <w:tblW w:w="0" w:type="auto"/>
        <w:tblInd w:w="-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3"/>
      </w:tblGrid>
      <w:tr w:rsidR="00F64375" w14:paraId="3AF78A37" w14:textId="77777777" w:rsidTr="00F64375">
        <w:tc>
          <w:tcPr>
            <w:tcW w:w="9323" w:type="dxa"/>
          </w:tcPr>
          <w:p w14:paraId="405DAE96" w14:textId="77777777" w:rsidR="00F64375" w:rsidRDefault="00F64375" w:rsidP="00F64375">
            <w:pPr>
              <w:pStyle w:val="Pardeliste"/>
              <w:ind w:left="0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95104" behindDoc="1" locked="0" layoutInCell="1" allowOverlap="1" wp14:anchorId="458B8720" wp14:editId="14CBB08B">
                  <wp:simplePos x="0" y="0"/>
                  <wp:positionH relativeFrom="column">
                    <wp:posOffset>-25880</wp:posOffset>
                  </wp:positionH>
                  <wp:positionV relativeFrom="paragraph">
                    <wp:posOffset>15540</wp:posOffset>
                  </wp:positionV>
                  <wp:extent cx="487671" cy="487671"/>
                  <wp:effectExtent l="0" t="0" r="8255" b="8255"/>
                  <wp:wrapTight wrapText="bothSides">
                    <wp:wrapPolygon edited="0">
                      <wp:start x="8449" y="0"/>
                      <wp:lineTo x="845" y="15207"/>
                      <wp:lineTo x="0" y="18587"/>
                      <wp:lineTo x="0" y="21121"/>
                      <wp:lineTo x="19432" y="21121"/>
                      <wp:lineTo x="21121" y="17742"/>
                      <wp:lineTo x="12673" y="0"/>
                      <wp:lineTo x="8449" y="0"/>
                    </wp:wrapPolygon>
                  </wp:wrapTight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ttention imag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71" cy="487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4FF8E00" w14:textId="77777777" w:rsidR="00F64375" w:rsidRDefault="00F64375" w:rsidP="00F64375">
            <w:pPr>
              <w:pStyle w:val="Pardeliste"/>
              <w:ind w:left="0"/>
            </w:pPr>
            <w:r w:rsidRPr="00F64375">
              <w:rPr>
                <w:b/>
                <w:color w:val="0070C0"/>
              </w:rPr>
              <w:t>PAS</w:t>
            </w:r>
            <w:r>
              <w:t xml:space="preserve"> de régulation sur </w:t>
            </w:r>
            <w:r w:rsidRPr="00F64375">
              <w:rPr>
                <w:b/>
                <w:color w:val="0070C0"/>
              </w:rPr>
              <w:t>l’enzyme débranchante</w:t>
            </w:r>
            <w:r w:rsidRPr="00F64375">
              <w:rPr>
                <w:color w:val="0070C0"/>
              </w:rPr>
              <w:t> </w:t>
            </w:r>
            <w:r>
              <w:t xml:space="preserve">! </w:t>
            </w:r>
          </w:p>
        </w:tc>
      </w:tr>
    </w:tbl>
    <w:p w14:paraId="457E2F41" w14:textId="77777777" w:rsidR="00F64375" w:rsidRDefault="00F64375" w:rsidP="00F64375">
      <w:pPr>
        <w:pStyle w:val="Pardeliste"/>
        <w:ind w:left="1133"/>
      </w:pPr>
    </w:p>
    <w:p w14:paraId="14E7B133" w14:textId="77777777" w:rsidR="007059B3" w:rsidRDefault="004A7540" w:rsidP="00B81C7D">
      <w:pPr>
        <w:ind w:left="2124" w:firstLine="708"/>
      </w:pPr>
      <w:r>
        <w:t xml:space="preserve">On retrouve donc dans cette voie 3 types de régulation : </w:t>
      </w:r>
    </w:p>
    <w:tbl>
      <w:tblPr>
        <w:tblStyle w:val="Grilledutableau"/>
        <w:tblW w:w="10521" w:type="dxa"/>
        <w:tblLook w:val="04A0" w:firstRow="1" w:lastRow="0" w:firstColumn="1" w:lastColumn="0" w:noHBand="0" w:noVBand="1"/>
      </w:tblPr>
      <w:tblGrid>
        <w:gridCol w:w="3673"/>
        <w:gridCol w:w="3424"/>
        <w:gridCol w:w="3424"/>
      </w:tblGrid>
      <w:tr w:rsidR="00B81C7D" w14:paraId="1BD337B8" w14:textId="77777777" w:rsidTr="00B81C7D">
        <w:trPr>
          <w:trHeight w:val="218"/>
        </w:trPr>
        <w:tc>
          <w:tcPr>
            <w:tcW w:w="3673" w:type="dxa"/>
            <w:shd w:val="clear" w:color="auto" w:fill="FFC000"/>
          </w:tcPr>
          <w:p w14:paraId="1785AA2D" w14:textId="77777777" w:rsidR="00B81C7D" w:rsidRPr="00B81C7D" w:rsidRDefault="00B81C7D" w:rsidP="00B81C7D">
            <w:pPr>
              <w:jc w:val="center"/>
              <w:rPr>
                <w:b/>
                <w:i/>
              </w:rPr>
            </w:pPr>
            <w:r w:rsidRPr="00B81C7D">
              <w:rPr>
                <w:b/>
                <w:i/>
              </w:rPr>
              <w:t>Enzymes</w:t>
            </w:r>
          </w:p>
        </w:tc>
        <w:tc>
          <w:tcPr>
            <w:tcW w:w="3424" w:type="dxa"/>
            <w:shd w:val="clear" w:color="auto" w:fill="92D050"/>
          </w:tcPr>
          <w:p w14:paraId="7DDE401C" w14:textId="77777777" w:rsidR="00B81C7D" w:rsidRPr="00B81C7D" w:rsidRDefault="00B81C7D" w:rsidP="00B81C7D">
            <w:pPr>
              <w:jc w:val="center"/>
              <w:rPr>
                <w:b/>
              </w:rPr>
            </w:pPr>
            <w:r w:rsidRPr="00B81C7D">
              <w:rPr>
                <w:b/>
              </w:rPr>
              <w:t>Effecteurs allostériques</w:t>
            </w:r>
          </w:p>
        </w:tc>
        <w:tc>
          <w:tcPr>
            <w:tcW w:w="3424" w:type="dxa"/>
            <w:shd w:val="clear" w:color="auto" w:fill="00B0F0"/>
          </w:tcPr>
          <w:p w14:paraId="524E621D" w14:textId="77777777" w:rsidR="00B81C7D" w:rsidRPr="00B81C7D" w:rsidRDefault="00B81C7D" w:rsidP="00B81C7D">
            <w:pPr>
              <w:jc w:val="center"/>
              <w:rPr>
                <w:b/>
                <w:i/>
              </w:rPr>
            </w:pPr>
            <w:r w:rsidRPr="00B81C7D">
              <w:rPr>
                <w:b/>
                <w:i/>
              </w:rPr>
              <w:t>Hormones</w:t>
            </w:r>
          </w:p>
          <w:p w14:paraId="2416DAC3" w14:textId="77777777" w:rsidR="00B81C7D" w:rsidRDefault="00B81C7D" w:rsidP="00B32B2D"/>
        </w:tc>
      </w:tr>
      <w:tr w:rsidR="00B81C7D" w14:paraId="4448290F" w14:textId="77777777" w:rsidTr="00B81C7D">
        <w:trPr>
          <w:trHeight w:val="619"/>
        </w:trPr>
        <w:tc>
          <w:tcPr>
            <w:tcW w:w="3673" w:type="dxa"/>
            <w:vMerge w:val="restart"/>
            <w:shd w:val="clear" w:color="auto" w:fill="FFE599" w:themeFill="accent4" w:themeFillTint="66"/>
          </w:tcPr>
          <w:p w14:paraId="110D4F42" w14:textId="77777777" w:rsidR="00B81C7D" w:rsidRDefault="00B81C7D" w:rsidP="00B81C7D">
            <w:pPr>
              <w:pStyle w:val="Pardeliste"/>
              <w:numPr>
                <w:ilvl w:val="0"/>
                <w:numId w:val="20"/>
              </w:numPr>
            </w:pPr>
            <w:r>
              <w:t xml:space="preserve"> </w:t>
            </w:r>
            <w:r w:rsidRPr="00B81C7D">
              <w:rPr>
                <w:b/>
              </w:rPr>
              <w:t>Glycogène Phosphorylase</w:t>
            </w:r>
            <w:r>
              <w:t xml:space="preserve"> (GP) </w:t>
            </w:r>
          </w:p>
          <w:p w14:paraId="46A66068" w14:textId="77777777" w:rsidR="00B81C7D" w:rsidRDefault="00B81C7D" w:rsidP="00B81C7D"/>
          <w:p w14:paraId="77CD4FEB" w14:textId="77777777" w:rsidR="00B81C7D" w:rsidRDefault="00B81C7D" w:rsidP="00B81C7D">
            <w:pPr>
              <w:pStyle w:val="Pardeliste"/>
              <w:numPr>
                <w:ilvl w:val="0"/>
                <w:numId w:val="20"/>
              </w:numPr>
            </w:pPr>
            <w:r w:rsidRPr="00B81C7D">
              <w:rPr>
                <w:b/>
              </w:rPr>
              <w:t>Phosphorylase Kinase</w:t>
            </w:r>
            <w:r>
              <w:t xml:space="preserve"> (PhK)</w:t>
            </w:r>
          </w:p>
          <w:p w14:paraId="1A7FD7EB" w14:textId="77777777" w:rsidR="00B81C7D" w:rsidRDefault="00B81C7D" w:rsidP="00B32B2D"/>
        </w:tc>
        <w:tc>
          <w:tcPr>
            <w:tcW w:w="3424" w:type="dxa"/>
            <w:shd w:val="clear" w:color="auto" w:fill="C5E0B3" w:themeFill="accent6" w:themeFillTint="66"/>
          </w:tcPr>
          <w:p w14:paraId="358B1B6D" w14:textId="77777777" w:rsidR="00B81C7D" w:rsidRDefault="00B81C7D" w:rsidP="00B81C7D">
            <w:pPr>
              <w:jc w:val="center"/>
            </w:pPr>
            <w:r w:rsidRPr="00B81C7D">
              <w:rPr>
                <w:i/>
              </w:rPr>
              <w:t>Pour le muscle</w:t>
            </w:r>
            <w:r>
              <w:t> :</w:t>
            </w:r>
          </w:p>
          <w:p w14:paraId="34A80242" w14:textId="77777777" w:rsidR="00B81C7D" w:rsidRDefault="00B81C7D" w:rsidP="006D4681">
            <w:pPr>
              <w:jc w:val="center"/>
            </w:pPr>
            <w:r w:rsidRPr="00B81C7D">
              <w:rPr>
                <w:b/>
              </w:rPr>
              <w:t>AMP/ATP</w:t>
            </w:r>
            <w:r>
              <w:rPr>
                <w:b/>
              </w:rPr>
              <w:t>,</w:t>
            </w:r>
            <w:r>
              <w:t xml:space="preserve"> </w:t>
            </w:r>
            <w:r w:rsidRPr="00B81C7D">
              <w:rPr>
                <w:b/>
              </w:rPr>
              <w:t>G6P,  Ca++</w:t>
            </w:r>
          </w:p>
        </w:tc>
        <w:tc>
          <w:tcPr>
            <w:tcW w:w="3424" w:type="dxa"/>
            <w:vMerge w:val="restart"/>
            <w:shd w:val="clear" w:color="auto" w:fill="B4C6E7" w:themeFill="accent1" w:themeFillTint="66"/>
          </w:tcPr>
          <w:p w14:paraId="2C6B79C4" w14:textId="77777777" w:rsidR="00B81C7D" w:rsidRDefault="00B81C7D" w:rsidP="00B81C7D">
            <w:r w:rsidRPr="00B81C7D">
              <w:rPr>
                <w:b/>
              </w:rPr>
              <w:t>Insuline :</w:t>
            </w:r>
            <w:r>
              <w:t xml:space="preserve"> HYPOGLYCEMIANT </w:t>
            </w:r>
          </w:p>
          <w:p w14:paraId="322B1B3C" w14:textId="77777777" w:rsidR="00B81C7D" w:rsidRDefault="00B81C7D" w:rsidP="00B81C7D">
            <w:pPr>
              <w:rPr>
                <w:b/>
              </w:rPr>
            </w:pPr>
          </w:p>
          <w:p w14:paraId="3AC0AE21" w14:textId="77777777" w:rsidR="00B81C7D" w:rsidRDefault="00B81C7D" w:rsidP="00B32B2D">
            <w:r w:rsidRPr="00B81C7D">
              <w:rPr>
                <w:b/>
              </w:rPr>
              <w:t>Glucacon (foie) / Adrénaline (muscle)</w:t>
            </w:r>
            <w:r>
              <w:t xml:space="preserve"> : HYPERGLYCEMIANT</w:t>
            </w:r>
          </w:p>
          <w:p w14:paraId="0CE4FFF5" w14:textId="77777777" w:rsidR="00B056C3" w:rsidRDefault="00B056C3" w:rsidP="00B056C3"/>
          <w:p w14:paraId="483C16EC" w14:textId="77777777" w:rsidR="00B056C3" w:rsidRDefault="00B056C3" w:rsidP="006D4681">
            <w:pPr>
              <w:pStyle w:val="Pardeliste"/>
              <w:numPr>
                <w:ilvl w:val="0"/>
                <w:numId w:val="35"/>
              </w:numPr>
            </w:pPr>
            <w:r>
              <w:t xml:space="preserve">Agissent par des voies de </w:t>
            </w:r>
            <w:r w:rsidRPr="006D4681">
              <w:rPr>
                <w:b/>
              </w:rPr>
              <w:t>signalisations</w:t>
            </w:r>
            <w:r>
              <w:t xml:space="preserve"> entrainant +++ des phosphorylations ou déphosphorylations</w:t>
            </w:r>
          </w:p>
        </w:tc>
      </w:tr>
      <w:tr w:rsidR="00B81C7D" w14:paraId="1DC1DCB9" w14:textId="77777777" w:rsidTr="00B81C7D">
        <w:trPr>
          <w:trHeight w:val="1104"/>
        </w:trPr>
        <w:tc>
          <w:tcPr>
            <w:tcW w:w="3673" w:type="dxa"/>
            <w:vMerge/>
            <w:shd w:val="clear" w:color="auto" w:fill="FFE599" w:themeFill="accent4" w:themeFillTint="66"/>
          </w:tcPr>
          <w:p w14:paraId="1F5C0FAD" w14:textId="77777777" w:rsidR="00B81C7D" w:rsidRDefault="00B81C7D" w:rsidP="00B32B2D"/>
        </w:tc>
        <w:tc>
          <w:tcPr>
            <w:tcW w:w="3424" w:type="dxa"/>
            <w:shd w:val="clear" w:color="auto" w:fill="C5E0B3" w:themeFill="accent6" w:themeFillTint="66"/>
          </w:tcPr>
          <w:p w14:paraId="29D2108D" w14:textId="77777777" w:rsidR="00B81C7D" w:rsidRDefault="00B81C7D" w:rsidP="00B81C7D">
            <w:pPr>
              <w:jc w:val="center"/>
            </w:pPr>
            <w:r w:rsidRPr="00B81C7D">
              <w:rPr>
                <w:i/>
              </w:rPr>
              <w:t>Pour le foie</w:t>
            </w:r>
            <w:r>
              <w:t> :</w:t>
            </w:r>
          </w:p>
          <w:p w14:paraId="7AD1CD9B" w14:textId="77777777" w:rsidR="00B81C7D" w:rsidRDefault="00B81C7D" w:rsidP="006D4681">
            <w:pPr>
              <w:jc w:val="center"/>
            </w:pPr>
            <w:r w:rsidRPr="00B81C7D">
              <w:rPr>
                <w:b/>
              </w:rPr>
              <w:t>Glucose</w:t>
            </w:r>
          </w:p>
        </w:tc>
        <w:tc>
          <w:tcPr>
            <w:tcW w:w="3424" w:type="dxa"/>
            <w:vMerge/>
            <w:shd w:val="clear" w:color="auto" w:fill="B4C6E7" w:themeFill="accent1" w:themeFillTint="66"/>
          </w:tcPr>
          <w:p w14:paraId="5DC9B216" w14:textId="77777777" w:rsidR="00B81C7D" w:rsidRDefault="00B81C7D" w:rsidP="00B32B2D"/>
        </w:tc>
      </w:tr>
    </w:tbl>
    <w:p w14:paraId="313D59CF" w14:textId="77777777" w:rsidR="00D752CB" w:rsidRDefault="00D752CB" w:rsidP="00FC7CB1">
      <w:pPr>
        <w:pStyle w:val="Pardeliste"/>
        <w:rPr>
          <w:rFonts w:ascii="Segoe UI Black" w:hAnsi="Segoe UI Black"/>
          <w:b/>
          <w:color w:val="FF0000"/>
          <w:sz w:val="24"/>
          <w:u w:val="single"/>
        </w:rPr>
      </w:pPr>
    </w:p>
    <w:p w14:paraId="19AB214F" w14:textId="77777777" w:rsidR="00D752CB" w:rsidRDefault="00D752CB" w:rsidP="00FC7CB1">
      <w:pPr>
        <w:pStyle w:val="Pardeliste"/>
        <w:rPr>
          <w:rFonts w:ascii="Segoe UI Black" w:hAnsi="Segoe UI Black"/>
          <w:b/>
          <w:color w:val="FF0000"/>
          <w:sz w:val="24"/>
          <w:u w:val="single"/>
        </w:rPr>
      </w:pPr>
    </w:p>
    <w:p w14:paraId="614C8F16" w14:textId="77777777" w:rsidR="006A28EF" w:rsidRDefault="006A28EF" w:rsidP="00FC7CB1">
      <w:pPr>
        <w:pStyle w:val="Pardeliste"/>
        <w:rPr>
          <w:rFonts w:ascii="Segoe UI Black" w:hAnsi="Segoe UI Black"/>
          <w:b/>
          <w:color w:val="FF0000"/>
          <w:sz w:val="24"/>
          <w:u w:val="single"/>
        </w:rPr>
      </w:pPr>
    </w:p>
    <w:p w14:paraId="511A2857" w14:textId="77777777" w:rsidR="006A28EF" w:rsidRDefault="006A28EF" w:rsidP="00FC7CB1">
      <w:pPr>
        <w:pStyle w:val="Pardeliste"/>
        <w:rPr>
          <w:rFonts w:ascii="Segoe UI Black" w:hAnsi="Segoe UI Black"/>
          <w:b/>
          <w:color w:val="FF0000"/>
          <w:sz w:val="24"/>
          <w:u w:val="single"/>
        </w:rPr>
      </w:pPr>
    </w:p>
    <w:p w14:paraId="738A7A47" w14:textId="77777777" w:rsidR="006A28EF" w:rsidRDefault="006A28EF" w:rsidP="00FC7CB1">
      <w:pPr>
        <w:pStyle w:val="Pardeliste"/>
        <w:rPr>
          <w:rFonts w:ascii="Segoe UI Black" w:hAnsi="Segoe UI Black"/>
          <w:b/>
          <w:color w:val="FF0000"/>
          <w:sz w:val="24"/>
          <w:u w:val="single"/>
        </w:rPr>
      </w:pPr>
    </w:p>
    <w:p w14:paraId="2281EC7B" w14:textId="77777777" w:rsidR="006A28EF" w:rsidRDefault="006A28EF" w:rsidP="00FC7CB1">
      <w:pPr>
        <w:pStyle w:val="Pardeliste"/>
        <w:rPr>
          <w:rFonts w:ascii="Segoe UI Black" w:hAnsi="Segoe UI Black"/>
          <w:b/>
          <w:color w:val="FF0000"/>
          <w:sz w:val="24"/>
          <w:u w:val="single"/>
        </w:rPr>
      </w:pPr>
    </w:p>
    <w:p w14:paraId="552995A3" w14:textId="77777777" w:rsidR="00FC7CB1" w:rsidRPr="00F64375" w:rsidRDefault="00FC7CB1" w:rsidP="00897D98">
      <w:pPr>
        <w:pStyle w:val="Pardeliste"/>
        <w:numPr>
          <w:ilvl w:val="0"/>
          <w:numId w:val="23"/>
        </w:numPr>
        <w:shd w:val="clear" w:color="auto" w:fill="00B0F0"/>
        <w:rPr>
          <w:rFonts w:ascii="Segoe UI Black" w:hAnsi="Segoe UI Black"/>
          <w:color w:val="000000" w:themeColor="text1"/>
          <w:sz w:val="28"/>
        </w:rPr>
      </w:pPr>
      <w:r w:rsidRPr="00FC7CB1">
        <w:rPr>
          <w:rFonts w:ascii="Segoe UI Black" w:hAnsi="Segoe UI Black"/>
          <w:color w:val="000000" w:themeColor="text1"/>
          <w:sz w:val="28"/>
        </w:rPr>
        <w:lastRenderedPageBreak/>
        <w:t>REGULATION HORMONALE PAR LE GLUCAGON (FOIE) ET L’ADRENALINE (MUSCLE)</w:t>
      </w:r>
    </w:p>
    <w:p w14:paraId="375E620F" w14:textId="77777777" w:rsidR="00F64375" w:rsidRDefault="00F64375" w:rsidP="00F64375">
      <w:pPr>
        <w:pStyle w:val="Pardeliste"/>
        <w:rPr>
          <w:rFonts w:cstheme="minorHAnsi"/>
          <w:b/>
          <w:highlight w:val="yellow"/>
          <w:u w:val="single"/>
        </w:rPr>
      </w:pPr>
    </w:p>
    <w:p w14:paraId="3AE4BD1B" w14:textId="650DB986" w:rsidR="00F64375" w:rsidRPr="00F64375" w:rsidRDefault="00F64375" w:rsidP="00F64375">
      <w:pPr>
        <w:pStyle w:val="Pardeliste"/>
        <w:numPr>
          <w:ilvl w:val="0"/>
          <w:numId w:val="19"/>
        </w:numPr>
        <w:rPr>
          <w:rFonts w:cstheme="minorHAnsi"/>
        </w:rPr>
      </w:pPr>
      <w:r w:rsidRPr="00F64375">
        <w:rPr>
          <w:rFonts w:cstheme="minorHAnsi"/>
          <w:b/>
          <w:highlight w:val="yellow"/>
          <w:u w:val="single"/>
        </w:rPr>
        <w:t>Insuline</w:t>
      </w:r>
      <w:r>
        <w:t xml:space="preserve"> </w:t>
      </w:r>
      <w:r w:rsidRPr="00F64375">
        <w:rPr>
          <w:rFonts w:ascii="Segoe UI Symbol" w:hAnsi="Segoe UI Symbol" w:cs="Segoe UI Symbol"/>
        </w:rPr>
        <w:t>➜</w:t>
      </w:r>
      <w:r w:rsidR="00147911">
        <w:rPr>
          <w:rFonts w:cstheme="minorHAnsi"/>
        </w:rPr>
        <w:t xml:space="preserve">   H</w:t>
      </w:r>
      <w:r w:rsidRPr="00F64375">
        <w:rPr>
          <w:rFonts w:cstheme="minorHAnsi"/>
        </w:rPr>
        <w:t xml:space="preserve">ormone polypeptidique synthétisée et sécrétée par les </w:t>
      </w:r>
      <w:r w:rsidRPr="00F64375">
        <w:rPr>
          <w:rFonts w:cstheme="minorHAnsi"/>
          <w:b/>
        </w:rPr>
        <w:t>cellules B des îlots de Langerhans</w:t>
      </w:r>
      <w:r w:rsidRPr="00F64375">
        <w:rPr>
          <w:rFonts w:cstheme="minorHAnsi"/>
        </w:rPr>
        <w:t xml:space="preserve"> du pancréas endocrine </w:t>
      </w:r>
      <w:r w:rsidRPr="00F64375">
        <w:rPr>
          <w:rFonts w:ascii="Segoe UI Symbol" w:hAnsi="Segoe UI Symbol" w:cs="Segoe UI Symbol"/>
        </w:rPr>
        <w:t>➜</w:t>
      </w:r>
      <w:r w:rsidRPr="00F64375">
        <w:rPr>
          <w:rFonts w:cstheme="minorHAnsi"/>
        </w:rPr>
        <w:t xml:space="preserve"> </w:t>
      </w:r>
      <w:r w:rsidR="00147911">
        <w:rPr>
          <w:rFonts w:cstheme="minorHAnsi"/>
        </w:rPr>
        <w:t xml:space="preserve"> </w:t>
      </w:r>
      <w:r w:rsidRPr="00F64375">
        <w:rPr>
          <w:rFonts w:cstheme="minorHAnsi"/>
          <w:b/>
          <w:color w:val="FF0000"/>
        </w:rPr>
        <w:t>Seule hormone hypoglycémiante</w:t>
      </w:r>
      <w:r w:rsidRPr="00F64375">
        <w:rPr>
          <w:rFonts w:cstheme="minorHAnsi"/>
          <w:color w:val="FF0000"/>
        </w:rPr>
        <w:t xml:space="preserve"> </w:t>
      </w:r>
      <w:r w:rsidRPr="00F64375">
        <w:rPr>
          <w:rFonts w:cstheme="minorHAnsi"/>
        </w:rPr>
        <w:t xml:space="preserve">++ </w:t>
      </w:r>
    </w:p>
    <w:p w14:paraId="74377E9C" w14:textId="77777777" w:rsidR="00F64375" w:rsidRPr="00F64375" w:rsidRDefault="00F64375" w:rsidP="00F64375">
      <w:pPr>
        <w:pStyle w:val="Pardeliste"/>
        <w:rPr>
          <w:rFonts w:cstheme="minorHAnsi"/>
        </w:rPr>
      </w:pPr>
      <w:r w:rsidRPr="00F64375">
        <w:rPr>
          <w:rFonts w:cstheme="minorHAnsi"/>
        </w:rPr>
        <w:t xml:space="preserve">Agit sur les cellules </w:t>
      </w:r>
      <w:r w:rsidRPr="00F64375">
        <w:rPr>
          <w:rFonts w:cstheme="minorHAnsi"/>
          <w:u w:val="single"/>
        </w:rPr>
        <w:t>hépatiques, musculaires et adipocytaires</w:t>
      </w:r>
      <w:r w:rsidRPr="00F64375">
        <w:rPr>
          <w:rFonts w:cstheme="minorHAnsi"/>
        </w:rPr>
        <w:t xml:space="preserve"> (récepteurs spécifiques). </w:t>
      </w:r>
    </w:p>
    <w:p w14:paraId="100123A8" w14:textId="77777777" w:rsidR="00F64375" w:rsidRPr="00F64375" w:rsidRDefault="00F64375" w:rsidP="00F64375">
      <w:pPr>
        <w:pStyle w:val="Pardeliste"/>
        <w:rPr>
          <w:rFonts w:cstheme="minorHAnsi"/>
          <w:b/>
          <w:color w:val="FF0000"/>
        </w:rPr>
      </w:pPr>
      <w:r w:rsidRPr="00F64375">
        <w:rPr>
          <w:rFonts w:cstheme="minorHAnsi"/>
        </w:rPr>
        <w:t xml:space="preserve">Elle stimule les </w:t>
      </w:r>
      <w:r w:rsidRPr="00F64375">
        <w:rPr>
          <w:rFonts w:cstheme="minorHAnsi"/>
          <w:b/>
        </w:rPr>
        <w:t>voies anaboliques de stockage d’énergie</w:t>
      </w:r>
      <w:r w:rsidRPr="00F64375">
        <w:rPr>
          <w:rFonts w:cstheme="minorHAnsi"/>
        </w:rPr>
        <w:t xml:space="preserve"> =&gt;  inhibe la glycogénolyse et néoglucogénèse et </w:t>
      </w:r>
      <w:r w:rsidRPr="00F64375">
        <w:rPr>
          <w:rFonts w:cstheme="minorHAnsi"/>
          <w:b/>
          <w:color w:val="FF0000"/>
        </w:rPr>
        <w:t>stimule la glycolyse et la glycogénogénèse</w:t>
      </w:r>
    </w:p>
    <w:p w14:paraId="16C1969C" w14:textId="77777777" w:rsidR="00F64375" w:rsidRPr="00F64375" w:rsidRDefault="00F64375" w:rsidP="00F64375">
      <w:pPr>
        <w:pStyle w:val="Pardeliste"/>
        <w:rPr>
          <w:rFonts w:cstheme="minorHAnsi"/>
          <w:b/>
          <w:color w:val="FF0000"/>
        </w:rPr>
      </w:pPr>
    </w:p>
    <w:p w14:paraId="1BBBA974" w14:textId="5E8EFFE5" w:rsidR="00F64375" w:rsidRDefault="00F64375" w:rsidP="00F64375">
      <w:pPr>
        <w:pStyle w:val="Pardeliste"/>
        <w:numPr>
          <w:ilvl w:val="0"/>
          <w:numId w:val="19"/>
        </w:numPr>
      </w:pPr>
      <w:r w:rsidRPr="00F64375">
        <w:rPr>
          <w:b/>
          <w:highlight w:val="yellow"/>
          <w:u w:val="single"/>
        </w:rPr>
        <w:t>Glucagon</w:t>
      </w:r>
      <w:r>
        <w:t xml:space="preserve"> </w:t>
      </w:r>
      <w:r w:rsidRPr="00F64375">
        <w:rPr>
          <w:rFonts w:ascii="Segoe UI Symbol" w:hAnsi="Segoe UI Symbol" w:cs="Segoe UI Symbol"/>
        </w:rPr>
        <w:t>➜</w:t>
      </w:r>
      <w:r>
        <w:t xml:space="preserve"> </w:t>
      </w:r>
      <w:r w:rsidR="00147911">
        <w:t xml:space="preserve">  </w:t>
      </w:r>
      <w:r>
        <w:t>Hormone polypeptidique synth</w:t>
      </w:r>
      <w:r w:rsidRPr="00F64375">
        <w:rPr>
          <w:rFonts w:ascii="Calibri" w:hAnsi="Calibri" w:cs="Calibri"/>
        </w:rPr>
        <w:t>é</w:t>
      </w:r>
      <w:r>
        <w:t>tis</w:t>
      </w:r>
      <w:r w:rsidRPr="00F64375">
        <w:rPr>
          <w:rFonts w:ascii="Calibri" w:hAnsi="Calibri" w:cs="Calibri"/>
        </w:rPr>
        <w:t>é</w:t>
      </w:r>
      <w:r>
        <w:t xml:space="preserve">e et sécrétée par </w:t>
      </w:r>
      <w:r w:rsidRPr="00F64375">
        <w:rPr>
          <w:sz w:val="24"/>
        </w:rPr>
        <w:t xml:space="preserve">les </w:t>
      </w:r>
      <w:r w:rsidRPr="00F64375">
        <w:rPr>
          <w:b/>
        </w:rPr>
        <w:t>cellules a des îlots de Langerhans</w:t>
      </w:r>
      <w:r w:rsidRPr="00F64375">
        <w:t xml:space="preserve"> </w:t>
      </w:r>
      <w:r>
        <w:t xml:space="preserve">du pancréas endocrine </w:t>
      </w:r>
      <w:r w:rsidRPr="00F64375">
        <w:rPr>
          <w:rFonts w:ascii="Segoe UI Symbol" w:hAnsi="Segoe UI Symbol" w:cs="Segoe UI Symbol"/>
        </w:rPr>
        <w:t>➜</w:t>
      </w:r>
      <w:r w:rsidR="00147911">
        <w:rPr>
          <w:rFonts w:ascii="Segoe UI Symbol" w:hAnsi="Segoe UI Symbol" w:cs="Segoe UI Symbol"/>
        </w:rPr>
        <w:t xml:space="preserve">  </w:t>
      </w:r>
      <w:r>
        <w:t xml:space="preserve"> </w:t>
      </w:r>
      <w:r w:rsidRPr="00F64375">
        <w:rPr>
          <w:b/>
          <w:color w:val="FF0000"/>
        </w:rPr>
        <w:t>Hormone hyperglycémiante</w:t>
      </w:r>
      <w:r>
        <w:t xml:space="preserve">. </w:t>
      </w:r>
    </w:p>
    <w:p w14:paraId="09608543" w14:textId="77777777" w:rsidR="00F64375" w:rsidRDefault="00F64375" w:rsidP="00F64375">
      <w:pPr>
        <w:pStyle w:val="Pardeliste"/>
      </w:pPr>
      <w:r>
        <w:t xml:space="preserve">Agit principalement sur les </w:t>
      </w:r>
      <w:r w:rsidRPr="00F64375">
        <w:rPr>
          <w:u w:val="single"/>
        </w:rPr>
        <w:t>cellules hépatiques</w:t>
      </w:r>
      <w:r>
        <w:t xml:space="preserve">. </w:t>
      </w:r>
    </w:p>
    <w:p w14:paraId="56E4FEB4" w14:textId="77777777" w:rsidR="00F64375" w:rsidRDefault="00F64375" w:rsidP="00F64375">
      <w:pPr>
        <w:pStyle w:val="Pardeliste"/>
      </w:pPr>
      <w:r>
        <w:t xml:space="preserve">Elle </w:t>
      </w:r>
      <w:r w:rsidRPr="00F64375">
        <w:rPr>
          <w:b/>
          <w:color w:val="FF0000"/>
        </w:rPr>
        <w:t>stimule</w:t>
      </w:r>
      <w:r>
        <w:t xml:space="preserve"> </w:t>
      </w:r>
      <w:r w:rsidRPr="00F64375">
        <w:rPr>
          <w:b/>
          <w:color w:val="FF0000"/>
        </w:rPr>
        <w:t>la glycogénolyse et néoglucogenèse</w:t>
      </w:r>
      <w:r w:rsidRPr="00F64375">
        <w:rPr>
          <w:color w:val="FF0000"/>
        </w:rPr>
        <w:t xml:space="preserve"> </w:t>
      </w:r>
      <w:r>
        <w:t>et inhibe la glycolyse et la glycogénogénèse. ̣</w:t>
      </w:r>
    </w:p>
    <w:p w14:paraId="2A0C3568" w14:textId="77777777" w:rsidR="00F64375" w:rsidRDefault="00F64375" w:rsidP="00F64375">
      <w:pPr>
        <w:pStyle w:val="Pardeliste"/>
      </w:pPr>
    </w:p>
    <w:p w14:paraId="31698D7B" w14:textId="2EFBD6B9" w:rsidR="00F64375" w:rsidRDefault="00F64375" w:rsidP="00F64375">
      <w:pPr>
        <w:pStyle w:val="Pardeliste"/>
        <w:numPr>
          <w:ilvl w:val="0"/>
          <w:numId w:val="19"/>
        </w:numPr>
      </w:pPr>
      <w:r w:rsidRPr="00F64375">
        <w:rPr>
          <w:b/>
          <w:highlight w:val="yellow"/>
          <w:u w:val="single"/>
        </w:rPr>
        <w:t>Adrénaline</w:t>
      </w:r>
      <w:r>
        <w:t xml:space="preserve"> </w:t>
      </w:r>
      <w:r w:rsidRPr="00F64375">
        <w:rPr>
          <w:rFonts w:ascii="Segoe UI Symbol" w:hAnsi="Segoe UI Symbol" w:cs="Segoe UI Symbol"/>
        </w:rPr>
        <w:t>➜</w:t>
      </w:r>
      <w:r w:rsidR="00147911">
        <w:rPr>
          <w:rFonts w:ascii="Segoe UI Symbol" w:hAnsi="Segoe UI Symbol" w:cs="Segoe UI Symbol"/>
        </w:rPr>
        <w:t xml:space="preserve">  </w:t>
      </w:r>
      <w:r>
        <w:t xml:space="preserve"> Hormone d</w:t>
      </w:r>
      <w:r w:rsidRPr="00F64375">
        <w:rPr>
          <w:rFonts w:ascii="Calibri" w:hAnsi="Calibri" w:cs="Calibri"/>
        </w:rPr>
        <w:t>é</w:t>
      </w:r>
      <w:r>
        <w:t>riv</w:t>
      </w:r>
      <w:r w:rsidRPr="00F64375">
        <w:rPr>
          <w:rFonts w:ascii="Calibri" w:hAnsi="Calibri" w:cs="Calibri"/>
        </w:rPr>
        <w:t>é</w:t>
      </w:r>
      <w:r>
        <w:t>e d</w:t>
      </w:r>
      <w:r w:rsidRPr="00F64375">
        <w:rPr>
          <w:rFonts w:ascii="Calibri" w:hAnsi="Calibri" w:cs="Calibri"/>
        </w:rPr>
        <w:t>’</w:t>
      </w:r>
      <w:r>
        <w:t>amine synth</w:t>
      </w:r>
      <w:r w:rsidRPr="00F64375">
        <w:rPr>
          <w:rFonts w:ascii="Calibri" w:hAnsi="Calibri" w:cs="Calibri"/>
        </w:rPr>
        <w:t>é</w:t>
      </w:r>
      <w:r>
        <w:t>tis</w:t>
      </w:r>
      <w:r w:rsidRPr="00F64375">
        <w:rPr>
          <w:rFonts w:ascii="Calibri" w:hAnsi="Calibri" w:cs="Calibri"/>
        </w:rPr>
        <w:t>é</w:t>
      </w:r>
      <w:r>
        <w:t>e et s</w:t>
      </w:r>
      <w:r w:rsidRPr="00F64375">
        <w:rPr>
          <w:rFonts w:ascii="Calibri" w:hAnsi="Calibri" w:cs="Calibri"/>
        </w:rPr>
        <w:t>é</w:t>
      </w:r>
      <w:r>
        <w:t>cr</w:t>
      </w:r>
      <w:r w:rsidRPr="00F64375">
        <w:rPr>
          <w:rFonts w:ascii="Calibri" w:hAnsi="Calibri" w:cs="Calibri"/>
        </w:rPr>
        <w:t>é</w:t>
      </w:r>
      <w:r>
        <w:t>t</w:t>
      </w:r>
      <w:r w:rsidRPr="00F64375">
        <w:rPr>
          <w:rFonts w:ascii="Calibri" w:hAnsi="Calibri" w:cs="Calibri"/>
        </w:rPr>
        <w:t>é</w:t>
      </w:r>
      <w:r>
        <w:t xml:space="preserve">e par les </w:t>
      </w:r>
      <w:r w:rsidRPr="00F64375">
        <w:rPr>
          <w:b/>
        </w:rPr>
        <w:t>neurones et la médullo-surrénale.</w:t>
      </w:r>
      <w:r>
        <w:t xml:space="preserve"> Agit principalement au niveau des </w:t>
      </w:r>
      <w:r w:rsidRPr="00F64375">
        <w:rPr>
          <w:u w:val="single"/>
        </w:rPr>
        <w:t>muscles et du tissu adipeux</w:t>
      </w:r>
      <w:r>
        <w:t xml:space="preserve">. Elle stimule </w:t>
      </w:r>
      <w:r w:rsidRPr="00F64375">
        <w:rPr>
          <w:b/>
          <w:color w:val="FF0000"/>
        </w:rPr>
        <w:t>la glycogénolyse</w:t>
      </w:r>
      <w:r w:rsidRPr="00F64375">
        <w:rPr>
          <w:color w:val="FF0000"/>
        </w:rPr>
        <w:t xml:space="preserve"> </w:t>
      </w:r>
    </w:p>
    <w:p w14:paraId="39657217" w14:textId="77777777" w:rsidR="00F64375" w:rsidRDefault="00F64375" w:rsidP="00F64375">
      <w:pPr>
        <w:pStyle w:val="Pardeliste"/>
      </w:pPr>
    </w:p>
    <w:p w14:paraId="03D69DFF" w14:textId="77777777" w:rsidR="00F64375" w:rsidRDefault="00F64375" w:rsidP="00F64375">
      <w:pPr>
        <w:pStyle w:val="Pardeliste"/>
        <w:numPr>
          <w:ilvl w:val="0"/>
          <w:numId w:val="19"/>
        </w:numPr>
      </w:pPr>
      <w:r w:rsidRPr="00F64375">
        <w:rPr>
          <w:b/>
          <w:highlight w:val="yellow"/>
          <w:u w:val="single"/>
        </w:rPr>
        <w:t>Glucagon et adrénaline ̣</w:t>
      </w:r>
      <w:r>
        <w:t xml:space="preserve"> : Leurs récepteurs présentent </w:t>
      </w:r>
      <w:r w:rsidRPr="00F64375">
        <w:rPr>
          <w:u w:val="single"/>
        </w:rPr>
        <w:t>7 domaines transmembranaires</w:t>
      </w:r>
      <w:r>
        <w:t xml:space="preserve"> et forment une même famille.</w:t>
      </w:r>
    </w:p>
    <w:p w14:paraId="6D59F9BB" w14:textId="77777777" w:rsidR="006A28EF" w:rsidRDefault="006A28EF" w:rsidP="00F64375">
      <w:pPr>
        <w:pStyle w:val="Pardeliste"/>
        <w:rPr>
          <w:b/>
        </w:rPr>
      </w:pPr>
    </w:p>
    <w:p w14:paraId="5B77F79B" w14:textId="77777777" w:rsidR="00F64375" w:rsidRDefault="00F64375" w:rsidP="00F64375">
      <w:pPr>
        <w:pStyle w:val="Pardeliste"/>
        <w:rPr>
          <w:b/>
        </w:rPr>
      </w:pPr>
      <w:r>
        <w:rPr>
          <w:rFonts w:ascii="Segoe UI Black" w:hAnsi="Segoe UI Black"/>
          <w:b/>
          <w:noProof/>
          <w:color w:val="FF0000"/>
          <w:sz w:val="24"/>
          <w:u w:val="single"/>
          <w:lang w:eastAsia="fr-FR"/>
        </w:rPr>
        <w:drawing>
          <wp:anchor distT="0" distB="0" distL="114300" distR="114300" simplePos="0" relativeHeight="251676672" behindDoc="1" locked="0" layoutInCell="1" allowOverlap="1" wp14:anchorId="654076C5" wp14:editId="75195F32">
            <wp:simplePos x="0" y="0"/>
            <wp:positionH relativeFrom="margin">
              <wp:posOffset>610870</wp:posOffset>
            </wp:positionH>
            <wp:positionV relativeFrom="paragraph">
              <wp:posOffset>19050</wp:posOffset>
            </wp:positionV>
            <wp:extent cx="5358765" cy="3655060"/>
            <wp:effectExtent l="0" t="0" r="0" b="2540"/>
            <wp:wrapTight wrapText="bothSides">
              <wp:wrapPolygon edited="0">
                <wp:start x="0" y="0"/>
                <wp:lineTo x="0" y="21502"/>
                <wp:lineTo x="21500" y="21502"/>
                <wp:lineTo x="21500" y="0"/>
                <wp:lineTo x="0" y="0"/>
              </wp:wrapPolygon>
            </wp:wrapTight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régulation homones 2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8765" cy="3655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62E973" w14:textId="77777777" w:rsidR="00FA1C84" w:rsidRPr="00FA1C84" w:rsidRDefault="00FC7CB1" w:rsidP="00F64375">
      <w:pPr>
        <w:pStyle w:val="Pardeliste"/>
        <w:numPr>
          <w:ilvl w:val="0"/>
          <w:numId w:val="24"/>
        </w:numPr>
      </w:pPr>
      <w:r w:rsidRPr="00FC7CB1">
        <w:rPr>
          <w:b/>
        </w:rPr>
        <w:t>Fixation des 2 hormones </w:t>
      </w:r>
      <w:r>
        <w:rPr>
          <w:b/>
        </w:rPr>
        <w:t>s</w:t>
      </w:r>
      <w:r w:rsidR="003C69D5" w:rsidRPr="00FC7CB1">
        <w:rPr>
          <w:b/>
        </w:rPr>
        <w:t>ur leur récepteur membranaire</w:t>
      </w:r>
      <w:r>
        <w:t xml:space="preserve"> : </w:t>
      </w:r>
      <w:r w:rsidR="003C69D5">
        <w:t xml:space="preserve"> active </w:t>
      </w:r>
      <w:r w:rsidR="003C69D5" w:rsidRPr="00FC7CB1">
        <w:rPr>
          <w:b/>
          <w:color w:val="0070C0"/>
        </w:rPr>
        <w:t>l’adénylate cyclase</w:t>
      </w:r>
      <w:r w:rsidR="003C69D5" w:rsidRPr="00FC7CB1">
        <w:rPr>
          <w:color w:val="0070C0"/>
        </w:rPr>
        <w:t xml:space="preserve"> </w:t>
      </w:r>
      <w:r w:rsidR="003C69D5">
        <w:t xml:space="preserve">qui va augmenter la concentration en </w:t>
      </w:r>
      <w:r w:rsidR="003C69D5" w:rsidRPr="00FC7CB1">
        <w:rPr>
          <w:color w:val="FF0000"/>
        </w:rPr>
        <w:t xml:space="preserve">AMP cyclique (AMPc). </w:t>
      </w:r>
    </w:p>
    <w:p w14:paraId="01A2A916" w14:textId="77777777" w:rsidR="00FA1C84" w:rsidRPr="00FA1C84" w:rsidRDefault="00FA1C84" w:rsidP="00FA1C84">
      <w:pPr>
        <w:pStyle w:val="Pardeliste"/>
      </w:pPr>
    </w:p>
    <w:p w14:paraId="583D6F55" w14:textId="77777777" w:rsidR="00061BD8" w:rsidRDefault="00894736" w:rsidP="006D4681">
      <w:pPr>
        <w:pStyle w:val="Pardeliste"/>
        <w:numPr>
          <w:ilvl w:val="0"/>
          <w:numId w:val="24"/>
        </w:numPr>
      </w:pPr>
      <w:r w:rsidRPr="00894736">
        <w:rPr>
          <w:b/>
        </w:rPr>
        <w:t>Séparation des sous-unités régulatrices des sous-unités catalytiques</w:t>
      </w:r>
      <w:r>
        <w:t xml:space="preserve"> de la </w:t>
      </w:r>
      <w:r w:rsidRPr="00054B09">
        <w:rPr>
          <w:b/>
          <w:color w:val="0070C0"/>
        </w:rPr>
        <w:t>Protéine Kinase A (PKA)</w:t>
      </w:r>
      <w:r w:rsidRPr="00054B09">
        <w:rPr>
          <w:color w:val="0070C0"/>
        </w:rPr>
        <w:t xml:space="preserve"> </w:t>
      </w:r>
      <w:r>
        <w:t xml:space="preserve">par l’augmentation de la concentration en AMPc la passant d’inactive à </w:t>
      </w:r>
      <w:r w:rsidRPr="00054B09">
        <w:rPr>
          <w:color w:val="FF0000"/>
        </w:rPr>
        <w:t>active</w:t>
      </w:r>
      <w:r>
        <w:t xml:space="preserve">. </w:t>
      </w:r>
      <w:r w:rsidR="003C69D5">
        <w:t xml:space="preserve"> </w:t>
      </w:r>
      <w:r>
        <w:t>(Voir structure plus loin).</w:t>
      </w:r>
    </w:p>
    <w:p w14:paraId="47E4EE84" w14:textId="77777777" w:rsidR="00061BD8" w:rsidRDefault="00061BD8" w:rsidP="00F570D1">
      <w:pPr>
        <w:pStyle w:val="Pardeliste"/>
        <w:numPr>
          <w:ilvl w:val="0"/>
          <w:numId w:val="24"/>
        </w:numPr>
      </w:pPr>
      <w:r w:rsidRPr="00061BD8">
        <w:rPr>
          <w:b/>
        </w:rPr>
        <w:t>Régulation de la Phosphorylase Kinase (PhK</w:t>
      </w:r>
      <w:r>
        <w:t>) : la</w:t>
      </w:r>
      <w:r w:rsidR="003C69D5">
        <w:t xml:space="preserve"> PKA </w:t>
      </w:r>
      <w:r>
        <w:t xml:space="preserve">va venir </w:t>
      </w:r>
      <w:r w:rsidRPr="00061BD8">
        <w:rPr>
          <w:color w:val="FF0000"/>
        </w:rPr>
        <w:t xml:space="preserve">phosphoryler </w:t>
      </w:r>
      <w:r>
        <w:t xml:space="preserve">la </w:t>
      </w:r>
      <w:r w:rsidRPr="00061BD8">
        <w:rPr>
          <w:b/>
          <w:color w:val="0070C0"/>
        </w:rPr>
        <w:t>PhK</w:t>
      </w:r>
      <w:r>
        <w:t xml:space="preserve"> qui devient alors active</w:t>
      </w:r>
    </w:p>
    <w:p w14:paraId="349F0CB4" w14:textId="77777777" w:rsidR="00061BD8" w:rsidRDefault="00061BD8" w:rsidP="00061BD8">
      <w:pPr>
        <w:pStyle w:val="Pardeliste"/>
      </w:pPr>
    </w:p>
    <w:p w14:paraId="54B72B8F" w14:textId="77777777" w:rsidR="00A93F2A" w:rsidRDefault="00061BD8" w:rsidP="00F66FFB">
      <w:pPr>
        <w:pStyle w:val="Pardeliste"/>
        <w:numPr>
          <w:ilvl w:val="0"/>
          <w:numId w:val="24"/>
        </w:numPr>
      </w:pPr>
      <w:r w:rsidRPr="00061BD8">
        <w:rPr>
          <w:b/>
        </w:rPr>
        <w:t>Phosphorylation de la GP par la PhK sur la sérine 14 (Ser14)</w:t>
      </w:r>
      <w:r>
        <w:t xml:space="preserve"> : la </w:t>
      </w:r>
      <w:r w:rsidRPr="00061BD8">
        <w:rPr>
          <w:color w:val="FF0000"/>
        </w:rPr>
        <w:t>GP d</w:t>
      </w:r>
      <w:r w:rsidR="003C69D5" w:rsidRPr="00061BD8">
        <w:rPr>
          <w:color w:val="FF0000"/>
        </w:rPr>
        <w:t>evient active</w:t>
      </w:r>
      <w:r w:rsidR="003C69D5">
        <w:t xml:space="preserve">, entraînant la dégradation du glycogène. </w:t>
      </w:r>
    </w:p>
    <w:p w14:paraId="0E694B94" w14:textId="7972F2A5" w:rsidR="00147911" w:rsidRPr="00147911" w:rsidRDefault="00147911" w:rsidP="00147911">
      <w:pPr>
        <w:widowControl w:val="0"/>
        <w:autoSpaceDE w:val="0"/>
        <w:autoSpaceDN w:val="0"/>
        <w:adjustRightInd w:val="0"/>
        <w:spacing w:after="240" w:line="240" w:lineRule="auto"/>
        <w:rPr>
          <w:rFonts w:cs="Times"/>
        </w:rPr>
      </w:pPr>
      <w:r w:rsidRPr="00147911">
        <w:rPr>
          <w:rFonts w:cs="Georgia"/>
          <w:highlight w:val="yellow"/>
        </w:rPr>
        <w:t>Attention</w:t>
      </w:r>
      <w:r w:rsidRPr="00147911">
        <w:rPr>
          <w:rFonts w:ascii="Hiragino Kaku Gothic ProN W3" w:eastAsia="Hiragino Kaku Gothic ProN W3" w:hAnsi="Hiragino Kaku Gothic ProN W3" w:cs="Hiragino Kaku Gothic ProN W3"/>
          <w:highlight w:val="yellow"/>
        </w:rPr>
        <w:t>⚠</w:t>
      </w:r>
      <w:r w:rsidRPr="00147911">
        <w:rPr>
          <w:rFonts w:cs="Apple Color Emoji"/>
          <w:highlight w:val="yellow"/>
        </w:rPr>
        <w:t xml:space="preserve"> </w:t>
      </w:r>
      <w:r w:rsidRPr="00147911">
        <w:rPr>
          <w:rFonts w:cs="Georgia"/>
          <w:highlight w:val="yellow"/>
        </w:rPr>
        <w:t xml:space="preserve">: ce n’est pas parce qu’une enzyme est phosphorylée qu’elle est forcément active et vice versa. </w:t>
      </w:r>
      <w:r w:rsidRPr="00147911">
        <w:rPr>
          <w:rFonts w:ascii="Hiragino Kaku Gothic ProN W3" w:eastAsia="Hiragino Kaku Gothic ProN W3" w:hAnsi="Hiragino Kaku Gothic ProN W3" w:cs="Hiragino Kaku Gothic ProN W3"/>
          <w:highlight w:val="yellow"/>
        </w:rPr>
        <w:t>⚠</w:t>
      </w:r>
      <w:r w:rsidRPr="00147911">
        <w:rPr>
          <w:rFonts w:cs="Apple Color Emoji"/>
        </w:rPr>
        <w:t xml:space="preserve"> </w:t>
      </w:r>
    </w:p>
    <w:p w14:paraId="120EE272" w14:textId="77777777" w:rsidR="00F64375" w:rsidRDefault="00AF7CA0" w:rsidP="00061BD8">
      <w:r w:rsidRPr="00AF7CA0">
        <w:rPr>
          <w:rFonts w:ascii="Segoe UI Black" w:hAnsi="Segoe UI Black"/>
          <w:highlight w:val="yellow"/>
        </w:rPr>
        <w:lastRenderedPageBreak/>
        <w:t>BILAN </w:t>
      </w:r>
      <w:r w:rsidRPr="00AF7CA0">
        <w:rPr>
          <w:highlight w:val="yellow"/>
        </w:rPr>
        <w:t>:</w:t>
      </w:r>
      <w:r>
        <w:t xml:space="preserve"> Cette cascade </w:t>
      </w:r>
      <w:r w:rsidRPr="00AF7CA0">
        <w:rPr>
          <w:b/>
        </w:rPr>
        <w:t>de phosphorylations</w:t>
      </w:r>
      <w:r>
        <w:t xml:space="preserve"> </w:t>
      </w:r>
      <w:r w:rsidR="003C69D5">
        <w:t xml:space="preserve">a pour but ultime d’activer la </w:t>
      </w:r>
      <w:r w:rsidR="003C69D5" w:rsidRPr="00AF7CA0">
        <w:rPr>
          <w:color w:val="FF0000"/>
        </w:rPr>
        <w:t xml:space="preserve">dégradation du glycogène </w:t>
      </w:r>
      <w:r w:rsidR="003C69D5">
        <w:t xml:space="preserve">via la GP. </w:t>
      </w:r>
    </w:p>
    <w:p w14:paraId="6011EC8E" w14:textId="77777777" w:rsidR="006C5BF3" w:rsidRPr="006C5BF3" w:rsidRDefault="003C69D5" w:rsidP="00F570D1">
      <w:pPr>
        <w:pStyle w:val="Pardeliste"/>
        <w:numPr>
          <w:ilvl w:val="0"/>
          <w:numId w:val="19"/>
        </w:numPr>
      </w:pPr>
      <w:r>
        <w:t xml:space="preserve">Néanmoins, ces enzymes ne peuvent rester actives indéfiniment : elles vont être </w:t>
      </w:r>
      <w:r w:rsidRPr="006C5BF3">
        <w:rPr>
          <w:b/>
          <w:color w:val="FF0000"/>
        </w:rPr>
        <w:t>inhibées</w:t>
      </w:r>
      <w:r>
        <w:t xml:space="preserve"> via un mécanisme de déphosphorylation. Ici, c’est </w:t>
      </w:r>
      <w:r w:rsidRPr="006C5BF3">
        <w:rPr>
          <w:b/>
          <w:color w:val="FF0000"/>
        </w:rPr>
        <w:t xml:space="preserve">l’insuline </w:t>
      </w:r>
      <w:r w:rsidR="00F66FFB">
        <w:t xml:space="preserve">qui va agir </w:t>
      </w:r>
      <w:r>
        <w:t xml:space="preserve">en activant la </w:t>
      </w:r>
      <w:r w:rsidRPr="006C5BF3">
        <w:rPr>
          <w:b/>
          <w:color w:val="0070C0"/>
        </w:rPr>
        <w:t xml:space="preserve">Proteine </w:t>
      </w:r>
      <w:r w:rsidR="00F66FFB">
        <w:rPr>
          <w:b/>
          <w:color w:val="0070C0"/>
        </w:rPr>
        <w:t xml:space="preserve">(ou phosphoprotéine) </w:t>
      </w:r>
      <w:r w:rsidRPr="006C5BF3">
        <w:rPr>
          <w:b/>
          <w:color w:val="0070C0"/>
        </w:rPr>
        <w:t>Phosphatase 1 (PP1)</w:t>
      </w:r>
      <w:r w:rsidRPr="006C5BF3">
        <w:rPr>
          <w:color w:val="0070C0"/>
        </w:rPr>
        <w:t xml:space="preserve"> </w:t>
      </w:r>
    </w:p>
    <w:p w14:paraId="2AACE5D2" w14:textId="77777777" w:rsidR="00BC0C80" w:rsidRPr="006C5BF3" w:rsidRDefault="006C5BF3" w:rsidP="006C5BF3">
      <w:pPr>
        <w:pStyle w:val="Pardeliste"/>
        <w:numPr>
          <w:ilvl w:val="0"/>
          <w:numId w:val="8"/>
        </w:numPr>
        <w:rPr>
          <w:b/>
        </w:rPr>
      </w:pPr>
      <w:r>
        <w:t xml:space="preserve"> PP1 </w:t>
      </w:r>
      <w:r w:rsidR="003C69D5">
        <w:t xml:space="preserve">va </w:t>
      </w:r>
      <w:r w:rsidR="003C69D5" w:rsidRPr="006C5BF3">
        <w:rPr>
          <w:u w:val="single"/>
        </w:rPr>
        <w:t xml:space="preserve">déphosphoryler </w:t>
      </w:r>
      <w:r w:rsidR="003C69D5">
        <w:t xml:space="preserve">la </w:t>
      </w:r>
      <w:r w:rsidR="003C69D5" w:rsidRPr="006C5BF3">
        <w:rPr>
          <w:b/>
        </w:rPr>
        <w:t>GP</w:t>
      </w:r>
      <w:r w:rsidR="003C69D5">
        <w:t xml:space="preserve"> ainsi que la </w:t>
      </w:r>
      <w:r w:rsidR="003C69D5" w:rsidRPr="006C5BF3">
        <w:rPr>
          <w:b/>
        </w:rPr>
        <w:t xml:space="preserve">PhK. </w:t>
      </w:r>
    </w:p>
    <w:p w14:paraId="45F961C9" w14:textId="77777777" w:rsidR="006C5BF3" w:rsidRDefault="006C5BF3" w:rsidP="00F570D1"/>
    <w:p w14:paraId="0B293437" w14:textId="77777777" w:rsidR="006C5BF3" w:rsidRPr="001055D5" w:rsidRDefault="006C5BF3" w:rsidP="00BC0C80">
      <w:pPr>
        <w:pStyle w:val="Pardeliste"/>
        <w:numPr>
          <w:ilvl w:val="0"/>
          <w:numId w:val="23"/>
        </w:numPr>
        <w:shd w:val="clear" w:color="auto" w:fill="00B0F0"/>
        <w:jc w:val="center"/>
        <w:rPr>
          <w:rFonts w:ascii="Segoe UI Black" w:hAnsi="Segoe UI Black"/>
          <w:sz w:val="28"/>
        </w:rPr>
      </w:pPr>
      <w:r w:rsidRPr="006C5BF3">
        <w:rPr>
          <w:rFonts w:ascii="Segoe UI Black" w:hAnsi="Segoe UI Black"/>
          <w:sz w:val="28"/>
        </w:rPr>
        <w:t>REGULATION ENZYMATIQUE</w:t>
      </w:r>
    </w:p>
    <w:p w14:paraId="46C4CD70" w14:textId="77777777" w:rsidR="00BC0C80" w:rsidRDefault="003C69D5" w:rsidP="00BE1531">
      <w:pPr>
        <w:spacing w:after="0"/>
      </w:pPr>
      <w:r>
        <w:t xml:space="preserve">Les étapes clés de la régulation de la GGL se fait </w:t>
      </w:r>
      <w:r w:rsidRPr="001055D5">
        <w:rPr>
          <w:b/>
        </w:rPr>
        <w:t>via 2 enzymes</w:t>
      </w:r>
      <w:r>
        <w:t xml:space="preserve"> : </w:t>
      </w:r>
    </w:p>
    <w:p w14:paraId="070A2904" w14:textId="77777777" w:rsidR="001055D5" w:rsidRDefault="003C69D5" w:rsidP="00BC0C80">
      <w:pPr>
        <w:pStyle w:val="Pardeliste"/>
        <w:numPr>
          <w:ilvl w:val="0"/>
          <w:numId w:val="25"/>
        </w:numPr>
      </w:pPr>
      <w:r w:rsidRPr="001055D5">
        <w:rPr>
          <w:color w:val="0070C0"/>
        </w:rPr>
        <w:t>Phosphorylase Kinase (</w:t>
      </w:r>
      <w:r>
        <w:t xml:space="preserve">PhK). </w:t>
      </w:r>
    </w:p>
    <w:p w14:paraId="2BD44470" w14:textId="77777777" w:rsidR="00F64375" w:rsidRDefault="003C69D5" w:rsidP="00BE1531">
      <w:pPr>
        <w:pStyle w:val="Pardeliste"/>
        <w:numPr>
          <w:ilvl w:val="0"/>
          <w:numId w:val="25"/>
        </w:numPr>
      </w:pPr>
      <w:r w:rsidRPr="001055D5">
        <w:rPr>
          <w:b/>
        </w:rPr>
        <w:t>Glycogène Phosphorylase</w:t>
      </w:r>
      <w:r w:rsidR="001055D5">
        <w:t xml:space="preserve"> (GP) : r</w:t>
      </w:r>
      <w:r>
        <w:t xml:space="preserve">égulée par modifications </w:t>
      </w:r>
      <w:r w:rsidRPr="001055D5">
        <w:rPr>
          <w:color w:val="FF0000"/>
        </w:rPr>
        <w:t>covalentes ET allostérie</w:t>
      </w:r>
      <w:r>
        <w:t>.</w:t>
      </w:r>
    </w:p>
    <w:p w14:paraId="09524931" w14:textId="77777777" w:rsidR="00BE1531" w:rsidRDefault="00BE1531" w:rsidP="00BE1531">
      <w:pPr>
        <w:pStyle w:val="Pardeliste"/>
        <w:ind w:left="770"/>
      </w:pPr>
    </w:p>
    <w:p w14:paraId="34CEA1BC" w14:textId="77777777" w:rsidR="00F66FFB" w:rsidRPr="00F64375" w:rsidRDefault="003C69D5" w:rsidP="00F64375">
      <w:pPr>
        <w:pStyle w:val="Pardeliste"/>
        <w:numPr>
          <w:ilvl w:val="0"/>
          <w:numId w:val="7"/>
        </w:numPr>
        <w:jc w:val="center"/>
        <w:rPr>
          <w:rFonts w:ascii="Segoe UI Black" w:hAnsi="Segoe UI Black"/>
          <w:color w:val="FF0000"/>
          <w:sz w:val="24"/>
          <w:u w:val="single"/>
        </w:rPr>
      </w:pPr>
      <w:r w:rsidRPr="001055D5">
        <w:rPr>
          <w:rFonts w:ascii="Segoe UI Black" w:hAnsi="Segoe UI Black"/>
          <w:color w:val="FF0000"/>
          <w:sz w:val="24"/>
          <w:u w:val="single"/>
        </w:rPr>
        <w:t>Structure de la Phosphorylase Kinase</w:t>
      </w:r>
    </w:p>
    <w:tbl>
      <w:tblPr>
        <w:tblStyle w:val="Grilledutableau"/>
        <w:tblW w:w="0" w:type="auto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33"/>
      </w:tblGrid>
      <w:tr w:rsidR="001055D5" w14:paraId="2AFAD1D6" w14:textId="77777777" w:rsidTr="001055D5">
        <w:trPr>
          <w:trHeight w:val="252"/>
        </w:trPr>
        <w:tc>
          <w:tcPr>
            <w:tcW w:w="10333" w:type="dxa"/>
          </w:tcPr>
          <w:p w14:paraId="761F8754" w14:textId="77777777" w:rsidR="001055D5" w:rsidRDefault="001055D5" w:rsidP="001055D5">
            <w:r>
              <w:rPr>
                <w:noProof/>
                <w:lang w:eastAsia="fr-FR"/>
              </w:rPr>
              <w:drawing>
                <wp:anchor distT="0" distB="0" distL="114300" distR="114300" simplePos="0" relativeHeight="251679744" behindDoc="1" locked="0" layoutInCell="1" allowOverlap="1" wp14:anchorId="6965F620" wp14:editId="07A0184C">
                  <wp:simplePos x="0" y="0"/>
                  <wp:positionH relativeFrom="margin">
                    <wp:posOffset>5594626</wp:posOffset>
                  </wp:positionH>
                  <wp:positionV relativeFrom="paragraph">
                    <wp:posOffset>0</wp:posOffset>
                  </wp:positionV>
                  <wp:extent cx="829310" cy="897890"/>
                  <wp:effectExtent l="0" t="0" r="8890" b="0"/>
                  <wp:wrapTight wrapText="bothSides">
                    <wp:wrapPolygon edited="0">
                      <wp:start x="0" y="0"/>
                      <wp:lineTo x="0" y="21081"/>
                      <wp:lineTo x="21335" y="21081"/>
                      <wp:lineTo x="21335" y="0"/>
                      <wp:lineTo x="0" y="0"/>
                    </wp:wrapPolygon>
                  </wp:wrapTight>
                  <wp:docPr id="27" name="Imag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hK.PN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31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055D5">
              <w:rPr>
                <w:rFonts w:ascii="Segoe UI Black" w:hAnsi="Segoe UI Black"/>
                <w:color w:val="92D050"/>
                <w:u w:val="single"/>
              </w:rPr>
              <w:t>Définition de la PhK</w:t>
            </w:r>
            <w:r w:rsidRPr="001055D5">
              <w:rPr>
                <w:color w:val="92D050"/>
              </w:rPr>
              <w:t> </w:t>
            </w:r>
            <w:r>
              <w:t xml:space="preserve">: C’est </w:t>
            </w:r>
            <w:r w:rsidRPr="001055D5">
              <w:rPr>
                <w:b/>
                <w:color w:val="92D050"/>
              </w:rPr>
              <w:t>un hétérotétramère</w:t>
            </w:r>
            <w:r w:rsidRPr="001055D5">
              <w:rPr>
                <w:color w:val="92D050"/>
              </w:rPr>
              <w:t xml:space="preserve"> </w:t>
            </w:r>
            <w:r>
              <w:t xml:space="preserve">(4 sous-unités) formée par 16 chaînes : </w:t>
            </w:r>
          </w:p>
          <w:p w14:paraId="3297A025" w14:textId="77777777" w:rsidR="001055D5" w:rsidRDefault="001055D5" w:rsidP="001055D5">
            <w:pPr>
              <w:pStyle w:val="Pardeliste"/>
              <w:numPr>
                <w:ilvl w:val="0"/>
                <w:numId w:val="16"/>
              </w:numPr>
            </w:pPr>
            <w:r w:rsidRPr="001055D5">
              <w:rPr>
                <w:rFonts w:cstheme="minorHAnsi"/>
                <w:b/>
              </w:rPr>
              <w:t xml:space="preserve">α et </w:t>
            </w:r>
            <w:r w:rsidRPr="001055D5">
              <w:rPr>
                <w:rFonts w:ascii="Calibri" w:hAnsi="Calibri" w:cs="Calibri"/>
                <w:b/>
              </w:rPr>
              <w:t>β</w:t>
            </w:r>
            <w:r>
              <w:t xml:space="preserve"> =  sous-unités </w:t>
            </w:r>
            <w:r w:rsidRPr="001055D5">
              <w:rPr>
                <w:b/>
              </w:rPr>
              <w:t>régulatrices</w:t>
            </w:r>
            <w:r w:rsidR="00A93F2A">
              <w:rPr>
                <w:b/>
              </w:rPr>
              <w:t> </w:t>
            </w:r>
            <w:r w:rsidR="00A93F2A" w:rsidRPr="00A93F2A">
              <w:t>:</w:t>
            </w:r>
            <w:r w:rsidR="00A93F2A">
              <w:t xml:space="preserve"> seront phosphorylées par la </w:t>
            </w:r>
            <w:r w:rsidR="00A93F2A" w:rsidRPr="00A93F2A">
              <w:rPr>
                <w:b/>
                <w:color w:val="0070C0"/>
              </w:rPr>
              <w:t>PKA</w:t>
            </w:r>
          </w:p>
          <w:p w14:paraId="7DE78461" w14:textId="77777777" w:rsidR="001055D5" w:rsidRDefault="001055D5" w:rsidP="001055D5">
            <w:pPr>
              <w:pStyle w:val="Pardeliste"/>
              <w:numPr>
                <w:ilvl w:val="0"/>
                <w:numId w:val="16"/>
              </w:numPr>
            </w:pPr>
            <w:r w:rsidRPr="001055D5">
              <w:rPr>
                <w:rFonts w:cstheme="minorHAnsi"/>
                <w:b/>
              </w:rPr>
              <w:t>γ</w:t>
            </w:r>
            <w:r>
              <w:rPr>
                <w:rFonts w:ascii="Calibri" w:hAnsi="Calibri" w:cs="Calibri"/>
              </w:rPr>
              <w:t xml:space="preserve"> </w:t>
            </w:r>
            <w:r>
              <w:t xml:space="preserve">= sous-unité </w:t>
            </w:r>
            <w:r w:rsidRPr="001055D5">
              <w:rPr>
                <w:b/>
              </w:rPr>
              <w:t>catalytique</w:t>
            </w:r>
          </w:p>
          <w:p w14:paraId="35CE6E62" w14:textId="4CD6CD00" w:rsidR="00F64375" w:rsidRDefault="001055D5" w:rsidP="00F64375">
            <w:pPr>
              <w:ind w:firstLine="360"/>
            </w:pPr>
            <w:r>
              <w:rPr>
                <w:rFonts w:cstheme="minorHAnsi"/>
              </w:rPr>
              <w:t xml:space="preserve">δ = </w:t>
            </w:r>
            <w:r>
              <w:t xml:space="preserve"> </w:t>
            </w:r>
            <w:r w:rsidRPr="001055D5">
              <w:rPr>
                <w:b/>
                <w:color w:val="92D050"/>
              </w:rPr>
              <w:t>la calmoduline</w:t>
            </w:r>
            <w:r w:rsidRPr="001055D5">
              <w:rPr>
                <w:color w:val="92D050"/>
              </w:rPr>
              <w:t xml:space="preserve"> </w:t>
            </w:r>
            <w:r>
              <w:t xml:space="preserve">qui </w:t>
            </w:r>
            <w:r w:rsidRPr="001055D5">
              <w:rPr>
                <w:b/>
              </w:rPr>
              <w:t>fixe le Ca++</w:t>
            </w:r>
            <w:r>
              <w:rPr>
                <w:b/>
              </w:rPr>
              <w:t xml:space="preserve">     </w:t>
            </w:r>
            <w:r w:rsidR="009D2D4F">
              <w:t xml:space="preserve"> (MUSCLE +++</w:t>
            </w:r>
            <w:r>
              <w:t>)</w:t>
            </w:r>
          </w:p>
          <w:p w14:paraId="4B6D63DE" w14:textId="77777777" w:rsidR="00F64375" w:rsidRDefault="00F64375" w:rsidP="00F64375"/>
          <w:p w14:paraId="3E9D1351" w14:textId="6783645F" w:rsidR="001055D5" w:rsidRDefault="00F64375" w:rsidP="00F64375">
            <w:r>
              <w:rPr>
                <w:rFonts w:ascii="Segoe UI Symbol" w:hAnsi="Segoe UI Symbol" w:cs="Segoe UI Symbol"/>
              </w:rPr>
              <w:t xml:space="preserve"> ➜</w:t>
            </w:r>
            <w:r w:rsidR="009D2D4F">
              <w:rPr>
                <w:rFonts w:ascii="Segoe UI Symbol" w:hAnsi="Segoe UI Symbol" w:cs="Segoe UI Symbol"/>
              </w:rPr>
              <w:t xml:space="preserve">  </w:t>
            </w:r>
            <w:r>
              <w:t xml:space="preserve"> Régulée par des mécanismes de </w:t>
            </w:r>
            <w:r w:rsidRPr="00F64375">
              <w:rPr>
                <w:b/>
                <w:color w:val="92D050"/>
              </w:rPr>
              <w:t>phosphorylation</w:t>
            </w:r>
            <w:r>
              <w:t xml:space="preserve"> (</w:t>
            </w:r>
            <w:r w:rsidRPr="00F64375">
              <w:rPr>
                <w:b/>
                <w:u w:val="single"/>
              </w:rPr>
              <w:t>glucagon</w:t>
            </w:r>
            <w:r>
              <w:t xml:space="preserve"> dans le foie et </w:t>
            </w:r>
            <w:r w:rsidRPr="00F64375">
              <w:rPr>
                <w:b/>
                <w:u w:val="single"/>
              </w:rPr>
              <w:t>adrénaline</w:t>
            </w:r>
            <w:r>
              <w:t xml:space="preserve"> dans le muscle) et </w:t>
            </w:r>
            <w:r w:rsidRPr="00F64375">
              <w:rPr>
                <w:b/>
                <w:color w:val="92D050"/>
              </w:rPr>
              <w:t>d’allostérie</w:t>
            </w:r>
            <w:r>
              <w:t xml:space="preserve"> (</w:t>
            </w:r>
            <w:r w:rsidRPr="00F64375">
              <w:rPr>
                <w:b/>
                <w:u w:val="single"/>
              </w:rPr>
              <w:t>Ca2</w:t>
            </w:r>
            <w:r>
              <w:t xml:space="preserve">+ dans le muscle). </w:t>
            </w:r>
          </w:p>
        </w:tc>
      </w:tr>
    </w:tbl>
    <w:p w14:paraId="7350B630" w14:textId="77777777" w:rsidR="00A738FF" w:rsidRDefault="00A738FF" w:rsidP="00BC0C80"/>
    <w:p w14:paraId="7A6A3928" w14:textId="77777777" w:rsidR="00A738FF" w:rsidRDefault="00295E8B" w:rsidP="00BC0C80">
      <w:pPr>
        <w:pStyle w:val="Pardeliste"/>
        <w:numPr>
          <w:ilvl w:val="0"/>
          <w:numId w:val="12"/>
        </w:numPr>
      </w:pPr>
      <w:r>
        <w:rPr>
          <w:rFonts w:ascii="Segoe UI Black" w:hAnsi="Segoe UI Black"/>
          <w:noProof/>
          <w:color w:val="92D050"/>
          <w:u w:val="single"/>
          <w:lang w:eastAsia="fr-FR"/>
        </w:rPr>
        <w:drawing>
          <wp:anchor distT="0" distB="0" distL="114300" distR="114300" simplePos="0" relativeHeight="251677696" behindDoc="1" locked="0" layoutInCell="1" allowOverlap="1" wp14:anchorId="23D0D9F4" wp14:editId="1E461DEA">
            <wp:simplePos x="0" y="0"/>
            <wp:positionH relativeFrom="margin">
              <wp:posOffset>3404235</wp:posOffset>
            </wp:positionH>
            <wp:positionV relativeFrom="paragraph">
              <wp:posOffset>11430</wp:posOffset>
            </wp:positionV>
            <wp:extent cx="3241675" cy="1868170"/>
            <wp:effectExtent l="0" t="0" r="0" b="0"/>
            <wp:wrapTight wrapText="bothSides">
              <wp:wrapPolygon edited="0">
                <wp:start x="0" y="0"/>
                <wp:lineTo x="0" y="21365"/>
                <wp:lineTo x="21452" y="21365"/>
                <wp:lineTo x="21452" y="0"/>
                <wp:lineTo x="0" y="0"/>
              </wp:wrapPolygon>
            </wp:wrapTight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hk muscle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186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69D5">
        <w:t xml:space="preserve">Si elle n’est </w:t>
      </w:r>
      <w:r w:rsidR="003C69D5" w:rsidRPr="00295E8B">
        <w:rPr>
          <w:highlight w:val="yellow"/>
        </w:rPr>
        <w:t>n</w:t>
      </w:r>
      <w:r>
        <w:rPr>
          <w:highlight w:val="yellow"/>
        </w:rPr>
        <w:t xml:space="preserve">i phosphorylée ni « calciumée » -&gt; </w:t>
      </w:r>
      <w:r w:rsidR="003C69D5">
        <w:t xml:space="preserve">elle est </w:t>
      </w:r>
      <w:r w:rsidR="003C69D5" w:rsidRPr="00295E8B">
        <w:rPr>
          <w:b/>
          <w:color w:val="FF0000"/>
        </w:rPr>
        <w:t>INACTIVE</w:t>
      </w:r>
      <w:r w:rsidR="003C69D5">
        <w:t xml:space="preserve">. </w:t>
      </w:r>
    </w:p>
    <w:p w14:paraId="581FBF1F" w14:textId="77777777" w:rsidR="00295E8B" w:rsidRDefault="00295E8B" w:rsidP="00295E8B">
      <w:pPr>
        <w:pStyle w:val="Pardeliste"/>
      </w:pPr>
    </w:p>
    <w:p w14:paraId="54F3F163" w14:textId="77777777" w:rsidR="00295E8B" w:rsidRDefault="003C69D5" w:rsidP="00295E8B">
      <w:pPr>
        <w:pStyle w:val="Pardeliste"/>
        <w:numPr>
          <w:ilvl w:val="0"/>
          <w:numId w:val="12"/>
        </w:numPr>
      </w:pPr>
      <w:r>
        <w:t>Si la PhK se tro</w:t>
      </w:r>
      <w:r w:rsidR="00BC0C80">
        <w:t xml:space="preserve">uve </w:t>
      </w:r>
      <w:r w:rsidR="00BC0C80" w:rsidRPr="00295E8B">
        <w:rPr>
          <w:highlight w:val="yellow"/>
        </w:rPr>
        <w:t>phosphorylée OU « calciumée</w:t>
      </w:r>
      <w:r w:rsidR="00BC0C80">
        <w:t xml:space="preserve"> </w:t>
      </w:r>
      <w:r w:rsidR="00295E8B">
        <w:t xml:space="preserve">-&gt; </w:t>
      </w:r>
      <w:r>
        <w:t xml:space="preserve">elle est </w:t>
      </w:r>
      <w:r w:rsidRPr="00295E8B">
        <w:rPr>
          <w:b/>
          <w:color w:val="FF0000"/>
        </w:rPr>
        <w:t>PARTIELLEMENT ACTIVE</w:t>
      </w:r>
      <w:r w:rsidRPr="00295E8B">
        <w:rPr>
          <w:color w:val="FF0000"/>
        </w:rPr>
        <w:t xml:space="preserve"> </w:t>
      </w:r>
      <w:r>
        <w:t xml:space="preserve">(+++). </w:t>
      </w:r>
    </w:p>
    <w:p w14:paraId="2D8036BC" w14:textId="77777777" w:rsidR="00295E8B" w:rsidRDefault="00295E8B" w:rsidP="00295E8B">
      <w:pPr>
        <w:pStyle w:val="Pardeliste"/>
      </w:pPr>
    </w:p>
    <w:p w14:paraId="2AC0A6FC" w14:textId="77777777" w:rsidR="00295E8B" w:rsidRDefault="00295E8B" w:rsidP="00295E8B">
      <w:pPr>
        <w:pStyle w:val="Pardeliste"/>
      </w:pPr>
    </w:p>
    <w:p w14:paraId="3BD2DF79" w14:textId="77777777" w:rsidR="00295E8B" w:rsidRDefault="003C69D5" w:rsidP="00BC0C80">
      <w:pPr>
        <w:pStyle w:val="Pardeliste"/>
        <w:numPr>
          <w:ilvl w:val="0"/>
          <w:numId w:val="12"/>
        </w:numPr>
      </w:pPr>
      <w:r>
        <w:t xml:space="preserve">Si elle est </w:t>
      </w:r>
      <w:r w:rsidRPr="00295E8B">
        <w:rPr>
          <w:highlight w:val="yellow"/>
        </w:rPr>
        <w:t>phosphorylée ET calciumée</w:t>
      </w:r>
      <w:r>
        <w:t xml:space="preserve">, </w:t>
      </w:r>
      <w:r w:rsidR="00295E8B">
        <w:t xml:space="preserve">-&gt; </w:t>
      </w:r>
      <w:r>
        <w:t xml:space="preserve">elle est </w:t>
      </w:r>
      <w:r w:rsidRPr="00295E8B">
        <w:rPr>
          <w:b/>
          <w:color w:val="FF0000"/>
        </w:rPr>
        <w:t>TOTALEMENT ACTIVE</w:t>
      </w:r>
      <w:r>
        <w:t xml:space="preserve">. </w:t>
      </w:r>
    </w:p>
    <w:p w14:paraId="23D3FB34" w14:textId="77777777" w:rsidR="00295E8B" w:rsidRDefault="00295E8B" w:rsidP="00295E8B">
      <w:pPr>
        <w:pStyle w:val="Pardeliste"/>
      </w:pPr>
    </w:p>
    <w:tbl>
      <w:tblPr>
        <w:tblStyle w:val="Grilledutableau"/>
        <w:tblW w:w="0" w:type="auto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A738FF" w14:paraId="4D430588" w14:textId="77777777" w:rsidTr="00A93F2A">
        <w:tc>
          <w:tcPr>
            <w:tcW w:w="10436" w:type="dxa"/>
          </w:tcPr>
          <w:p w14:paraId="1658AFFE" w14:textId="77777777" w:rsidR="00295E8B" w:rsidRDefault="00295E8B" w:rsidP="00BC0C80">
            <w:r>
              <w:rPr>
                <w:noProof/>
                <w:lang w:eastAsia="fr-FR"/>
              </w:rPr>
              <w:drawing>
                <wp:anchor distT="0" distB="0" distL="114300" distR="114300" simplePos="0" relativeHeight="251680768" behindDoc="1" locked="0" layoutInCell="1" allowOverlap="1" wp14:anchorId="02F65D4C" wp14:editId="4065E46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7648</wp:posOffset>
                  </wp:positionV>
                  <wp:extent cx="487045" cy="487045"/>
                  <wp:effectExtent l="0" t="0" r="8255" b="8255"/>
                  <wp:wrapTight wrapText="bothSides">
                    <wp:wrapPolygon edited="0">
                      <wp:start x="8449" y="0"/>
                      <wp:lineTo x="845" y="15207"/>
                      <wp:lineTo x="0" y="18587"/>
                      <wp:lineTo x="0" y="21121"/>
                      <wp:lineTo x="19432" y="21121"/>
                      <wp:lineTo x="21121" y="17742"/>
                      <wp:lineTo x="12673" y="0"/>
                      <wp:lineTo x="8449" y="0"/>
                    </wp:wrapPolygon>
                  </wp:wrapTight>
                  <wp:docPr id="28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attention imag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045" cy="48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3645C4B" w14:textId="77777777" w:rsidR="00A93F2A" w:rsidRDefault="00295E8B" w:rsidP="00A93F2A">
            <w:r>
              <w:t xml:space="preserve">Au niveau du </w:t>
            </w:r>
            <w:r w:rsidRPr="00295E8B">
              <w:rPr>
                <w:color w:val="0070C0"/>
              </w:rPr>
              <w:t>FOIE</w:t>
            </w:r>
            <w:r>
              <w:t xml:space="preserve">, on ne retiendra </w:t>
            </w:r>
            <w:r w:rsidRPr="00F66FFB">
              <w:rPr>
                <w:b/>
                <w:color w:val="0070C0"/>
              </w:rPr>
              <w:t>QUE</w:t>
            </w:r>
            <w:r>
              <w:t xml:space="preserve"> la régulation par </w:t>
            </w:r>
            <w:r w:rsidRPr="00295E8B">
              <w:rPr>
                <w:b/>
                <w:color w:val="0070C0"/>
              </w:rPr>
              <w:t>PHOSPHORYLATION</w:t>
            </w:r>
            <w:r w:rsidR="00A93F2A">
              <w:t xml:space="preserve"> =&gt; la PhK ne pourra être </w:t>
            </w:r>
            <w:r w:rsidR="00A93F2A" w:rsidRPr="00A93F2A">
              <w:rPr>
                <w:u w:val="single"/>
              </w:rPr>
              <w:t>que partiellement active</w:t>
            </w:r>
            <w:r w:rsidR="00A93F2A">
              <w:t xml:space="preserve"> dans le </w:t>
            </w:r>
            <w:r w:rsidR="00A93F2A" w:rsidRPr="00A93F2A">
              <w:rPr>
                <w:u w:val="single"/>
              </w:rPr>
              <w:t>foie</w:t>
            </w:r>
            <w:r w:rsidR="00A93F2A">
              <w:t xml:space="preserve"> et totalement active dans le muscle</w:t>
            </w:r>
          </w:p>
          <w:p w14:paraId="1C358BDB" w14:textId="77777777" w:rsidR="00A738FF" w:rsidRDefault="00A738FF" w:rsidP="00BC0C80"/>
        </w:tc>
      </w:tr>
    </w:tbl>
    <w:p w14:paraId="1F381C5B" w14:textId="77777777" w:rsidR="00F570D1" w:rsidRDefault="00F570D1" w:rsidP="00BC0C80"/>
    <w:p w14:paraId="46A4A2C1" w14:textId="77777777" w:rsidR="00295E8B" w:rsidRDefault="00555A2A" w:rsidP="00295E8B">
      <w:pPr>
        <w:spacing w:after="0"/>
        <w:rPr>
          <w:color w:val="FF0000"/>
        </w:rPr>
      </w:pPr>
      <w:r>
        <w:t xml:space="preserve">Dans le </w:t>
      </w:r>
      <w:r w:rsidRPr="00295E8B">
        <w:rPr>
          <w:b/>
          <w:i/>
          <w:u w:val="single"/>
        </w:rPr>
        <w:t>muscle,</w:t>
      </w:r>
      <w:r w:rsidR="00295E8B">
        <w:t xml:space="preserve"> un signal hormonal induit</w:t>
      </w:r>
      <w:r>
        <w:t xml:space="preserve"> </w:t>
      </w:r>
      <w:r w:rsidRPr="00295E8B">
        <w:rPr>
          <w:b/>
          <w:color w:val="FF0000"/>
        </w:rPr>
        <w:t>l’augmentation de [AMPc]</w:t>
      </w:r>
      <w:r w:rsidR="00295E8B">
        <w:rPr>
          <w:color w:val="FF0000"/>
        </w:rPr>
        <w:t xml:space="preserve"> </w:t>
      </w:r>
    </w:p>
    <w:p w14:paraId="35049BD5" w14:textId="536C213F" w:rsidR="00295E8B" w:rsidRDefault="00295E8B" w:rsidP="00295E8B">
      <w:pPr>
        <w:pStyle w:val="Pardeliste"/>
        <w:numPr>
          <w:ilvl w:val="0"/>
          <w:numId w:val="8"/>
        </w:numPr>
      </w:pPr>
      <w:r>
        <w:t>Cela</w:t>
      </w:r>
      <w:r w:rsidR="00555A2A">
        <w:t xml:space="preserve"> entraîne la </w:t>
      </w:r>
      <w:r w:rsidR="00555A2A" w:rsidRPr="00295E8B">
        <w:rPr>
          <w:b/>
        </w:rPr>
        <w:t>phosphorylation</w:t>
      </w:r>
      <w:r w:rsidR="00555A2A">
        <w:t xml:space="preserve"> de</w:t>
      </w:r>
      <w:r>
        <w:t xml:space="preserve"> la sous-unité </w:t>
      </w:r>
      <w:r w:rsidRPr="00295E8B">
        <w:rPr>
          <w:b/>
        </w:rPr>
        <w:t>Bêta</w:t>
      </w:r>
      <w:r>
        <w:t xml:space="preserve"> </w:t>
      </w:r>
      <w:r w:rsidR="009D2D4F">
        <w:t xml:space="preserve"> par activation de la PKA.</w:t>
      </w:r>
    </w:p>
    <w:p w14:paraId="0CDB0C6E" w14:textId="77777777" w:rsidR="00555A2A" w:rsidRDefault="00555A2A" w:rsidP="00295E8B">
      <w:pPr>
        <w:pStyle w:val="Pardeliste"/>
        <w:numPr>
          <w:ilvl w:val="0"/>
          <w:numId w:val="8"/>
        </w:numPr>
      </w:pPr>
      <w:r>
        <w:t xml:space="preserve">un signal neuronal (induisant la contraction) augmente la concentration en </w:t>
      </w:r>
      <w:r w:rsidRPr="00295E8B">
        <w:rPr>
          <w:b/>
        </w:rPr>
        <w:t>calcium</w:t>
      </w:r>
      <w:r>
        <w:t xml:space="preserve"> qui est fixé par la </w:t>
      </w:r>
      <w:r w:rsidRPr="00295E8B">
        <w:rPr>
          <w:b/>
        </w:rPr>
        <w:t>calmoduline</w:t>
      </w:r>
      <w:r>
        <w:t xml:space="preserve"> (gamma).</w:t>
      </w:r>
      <w:r w:rsidR="00295E8B">
        <w:t xml:space="preserve"> </w:t>
      </w:r>
    </w:p>
    <w:p w14:paraId="4A788777" w14:textId="77777777" w:rsidR="00295E8B" w:rsidRDefault="00295E8B" w:rsidP="00295E8B">
      <w:pPr>
        <w:pStyle w:val="Pardeliste"/>
        <w:numPr>
          <w:ilvl w:val="0"/>
          <w:numId w:val="8"/>
        </w:numPr>
      </w:pPr>
      <w:r>
        <w:t xml:space="preserve">DONC </w:t>
      </w:r>
      <w:r w:rsidRPr="00295E8B">
        <w:rPr>
          <w:color w:val="FF0000"/>
        </w:rPr>
        <w:t>PhK est totalement activée</w:t>
      </w:r>
    </w:p>
    <w:p w14:paraId="0CF1C038" w14:textId="77777777" w:rsidR="001055D5" w:rsidRDefault="00295E8B" w:rsidP="00BC0C80">
      <w:r>
        <w:rPr>
          <w:noProof/>
          <w:lang w:eastAsia="fr-FR"/>
        </w:rPr>
        <w:lastRenderedPageBreak/>
        <w:drawing>
          <wp:anchor distT="0" distB="0" distL="114300" distR="114300" simplePos="0" relativeHeight="251678720" behindDoc="1" locked="0" layoutInCell="1" allowOverlap="1" wp14:anchorId="1FF9362B" wp14:editId="369FD0CF">
            <wp:simplePos x="0" y="0"/>
            <wp:positionH relativeFrom="margin">
              <wp:posOffset>806450</wp:posOffset>
            </wp:positionH>
            <wp:positionV relativeFrom="paragraph">
              <wp:posOffset>3810</wp:posOffset>
            </wp:positionV>
            <wp:extent cx="4738370" cy="3315970"/>
            <wp:effectExtent l="0" t="0" r="5080" b="0"/>
            <wp:wrapTight wrapText="bothSides">
              <wp:wrapPolygon edited="0">
                <wp:start x="0" y="0"/>
                <wp:lineTo x="0" y="21468"/>
                <wp:lineTo x="21536" y="21468"/>
                <wp:lineTo x="21536" y="0"/>
                <wp:lineTo x="0" y="0"/>
              </wp:wrapPolygon>
            </wp:wrapTight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activation de la phk muscle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8370" cy="331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67CB9B" w14:textId="77777777" w:rsidR="001055D5" w:rsidRDefault="001055D5" w:rsidP="00BC0C80"/>
    <w:p w14:paraId="75FADA0A" w14:textId="77777777" w:rsidR="001055D5" w:rsidRDefault="001055D5" w:rsidP="00BC0C80"/>
    <w:p w14:paraId="338B9E94" w14:textId="77777777" w:rsidR="001055D5" w:rsidRDefault="001055D5" w:rsidP="00BC0C80"/>
    <w:p w14:paraId="0E4F71CE" w14:textId="77777777" w:rsidR="001055D5" w:rsidRDefault="001055D5" w:rsidP="00BC0C80"/>
    <w:p w14:paraId="18CD9DBE" w14:textId="77777777" w:rsidR="001055D5" w:rsidRDefault="001055D5" w:rsidP="00BC0C80"/>
    <w:p w14:paraId="23293474" w14:textId="77777777" w:rsidR="00295E8B" w:rsidRDefault="00295E8B" w:rsidP="00BC0C80"/>
    <w:p w14:paraId="7ECE02FB" w14:textId="77777777" w:rsidR="00295E8B" w:rsidRDefault="00295E8B" w:rsidP="00BC0C80"/>
    <w:p w14:paraId="405543E8" w14:textId="77777777" w:rsidR="00295E8B" w:rsidRDefault="00295E8B" w:rsidP="00BC0C80"/>
    <w:p w14:paraId="221AE457" w14:textId="77777777" w:rsidR="00295E8B" w:rsidRDefault="00295E8B" w:rsidP="00BC0C80"/>
    <w:p w14:paraId="7CB694E6" w14:textId="77777777" w:rsidR="00D752CB" w:rsidRDefault="00D752CB" w:rsidP="00BC0C80"/>
    <w:p w14:paraId="037B3DB6" w14:textId="77777777" w:rsidR="00D752CB" w:rsidRDefault="00D752CB" w:rsidP="00BC0C80"/>
    <w:p w14:paraId="29FB0FDD" w14:textId="77777777" w:rsidR="00F64375" w:rsidRDefault="00F64375" w:rsidP="00A93F2A">
      <w:pPr>
        <w:jc w:val="center"/>
        <w:rPr>
          <w:rFonts w:ascii="Segoe UI Black" w:hAnsi="Segoe UI Black"/>
          <w:b/>
          <w:color w:val="FF0000"/>
          <w:sz w:val="24"/>
          <w:u w:val="single"/>
        </w:rPr>
      </w:pPr>
    </w:p>
    <w:p w14:paraId="1F9C5339" w14:textId="77777777" w:rsidR="00064C04" w:rsidRDefault="00064C04" w:rsidP="00A93F2A">
      <w:pPr>
        <w:jc w:val="center"/>
        <w:rPr>
          <w:rFonts w:ascii="Segoe UI Black" w:hAnsi="Segoe UI Black"/>
          <w:b/>
          <w:color w:val="FF0000"/>
          <w:sz w:val="24"/>
          <w:u w:val="single"/>
        </w:rPr>
      </w:pPr>
    </w:p>
    <w:p w14:paraId="4B31858D" w14:textId="77777777" w:rsidR="00064C04" w:rsidRDefault="00064C04" w:rsidP="00A93F2A">
      <w:pPr>
        <w:jc w:val="center"/>
        <w:rPr>
          <w:rFonts w:ascii="Segoe UI Black" w:hAnsi="Segoe UI Black"/>
          <w:b/>
          <w:color w:val="FF0000"/>
          <w:sz w:val="24"/>
          <w:u w:val="single"/>
        </w:rPr>
      </w:pPr>
    </w:p>
    <w:p w14:paraId="45DD55E1" w14:textId="77777777" w:rsidR="00156BAF" w:rsidRPr="00A93F2A" w:rsidRDefault="003C69D5" w:rsidP="00A93F2A">
      <w:pPr>
        <w:jc w:val="center"/>
        <w:rPr>
          <w:rFonts w:ascii="Segoe UI Black" w:hAnsi="Segoe UI Black"/>
          <w:b/>
          <w:color w:val="FF0000"/>
          <w:sz w:val="24"/>
          <w:u w:val="single"/>
        </w:rPr>
      </w:pPr>
      <w:r w:rsidRPr="00295E8B">
        <w:rPr>
          <w:rFonts w:ascii="Segoe UI Black" w:hAnsi="Segoe UI Black"/>
          <w:b/>
          <w:color w:val="FF0000"/>
          <w:sz w:val="24"/>
          <w:u w:val="single"/>
        </w:rPr>
        <w:t>2) Régulation de la Glycogène Phosphorylase</w:t>
      </w:r>
    </w:p>
    <w:p w14:paraId="5734628B" w14:textId="77777777" w:rsidR="00064C04" w:rsidRDefault="003C69D5" w:rsidP="00F570D1">
      <w:r>
        <w:t xml:space="preserve">Elle est contrôlée par 2 mécanismes très précisément : modification </w:t>
      </w:r>
      <w:r w:rsidRPr="004F58B2">
        <w:rPr>
          <w:b/>
        </w:rPr>
        <w:t>covalente et contrôle allostérique</w:t>
      </w:r>
      <w:r>
        <w:t xml:space="preserve">. </w:t>
      </w:r>
    </w:p>
    <w:p w14:paraId="0FB5451E" w14:textId="77777777" w:rsidR="00064C04" w:rsidRDefault="00064C04" w:rsidP="00F570D1"/>
    <w:p w14:paraId="3829427A" w14:textId="77777777" w:rsidR="00064C04" w:rsidRDefault="00064C04" w:rsidP="00F570D1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957"/>
        <w:gridCol w:w="2835"/>
        <w:gridCol w:w="2663"/>
      </w:tblGrid>
      <w:tr w:rsidR="00CA72FD" w:rsidRPr="00CA72FD" w14:paraId="6095D7A5" w14:textId="77777777" w:rsidTr="00CA72FD">
        <w:tc>
          <w:tcPr>
            <w:tcW w:w="4957" w:type="dxa"/>
            <w:shd w:val="clear" w:color="auto" w:fill="92D050"/>
          </w:tcPr>
          <w:p w14:paraId="21E80D1A" w14:textId="77777777" w:rsidR="00CA72FD" w:rsidRPr="00CA72FD" w:rsidRDefault="00CA72FD" w:rsidP="00CA72FD">
            <w:pPr>
              <w:jc w:val="center"/>
              <w:rPr>
                <w:b/>
                <w:i/>
              </w:rPr>
            </w:pPr>
            <w:r w:rsidRPr="00CA72FD">
              <w:rPr>
                <w:b/>
                <w:i/>
              </w:rPr>
              <w:t>Modification covalente en 2 niveaux</w:t>
            </w:r>
          </w:p>
          <w:p w14:paraId="5E4B5C8F" w14:textId="77777777" w:rsidR="00CA72FD" w:rsidRPr="00CA72FD" w:rsidRDefault="00CA72FD" w:rsidP="00F570D1">
            <w:pPr>
              <w:rPr>
                <w:b/>
              </w:rPr>
            </w:pPr>
          </w:p>
        </w:tc>
        <w:tc>
          <w:tcPr>
            <w:tcW w:w="5498" w:type="dxa"/>
            <w:gridSpan w:val="2"/>
            <w:shd w:val="clear" w:color="auto" w:fill="FFC000"/>
          </w:tcPr>
          <w:p w14:paraId="0C2ACA0C" w14:textId="77777777" w:rsidR="00CA72FD" w:rsidRPr="00CA72FD" w:rsidRDefault="00CA72FD" w:rsidP="00CA72FD">
            <w:pPr>
              <w:jc w:val="center"/>
              <w:rPr>
                <w:b/>
                <w:i/>
              </w:rPr>
            </w:pPr>
            <w:r w:rsidRPr="00CA72FD">
              <w:rPr>
                <w:b/>
                <w:i/>
              </w:rPr>
              <w:t>Contrôle allostérique en 2 états</w:t>
            </w:r>
          </w:p>
        </w:tc>
      </w:tr>
      <w:tr w:rsidR="00CA72FD" w:rsidRPr="00CA72FD" w14:paraId="01B319E0" w14:textId="77777777" w:rsidTr="00CA72FD">
        <w:tc>
          <w:tcPr>
            <w:tcW w:w="4957" w:type="dxa"/>
            <w:shd w:val="clear" w:color="auto" w:fill="C5E0B3" w:themeFill="accent6" w:themeFillTint="66"/>
          </w:tcPr>
          <w:p w14:paraId="6F7EB200" w14:textId="77777777" w:rsidR="00CA72FD" w:rsidRDefault="00CA72FD" w:rsidP="00CA72FD">
            <w:pPr>
              <w:pStyle w:val="Pardeliste"/>
              <w:numPr>
                <w:ilvl w:val="0"/>
                <w:numId w:val="26"/>
              </w:numPr>
            </w:pPr>
            <w:r w:rsidRPr="00CA72FD">
              <w:rPr>
                <w:b/>
                <w:u w:val="single"/>
              </w:rPr>
              <w:t>Phosphorylée (GP-P)</w:t>
            </w:r>
            <w:r>
              <w:t xml:space="preserve"> : déplace l’équilibre vers la </w:t>
            </w:r>
            <w:r w:rsidRPr="00CA72FD">
              <w:rPr>
                <w:b/>
              </w:rPr>
              <w:t>forme R</w:t>
            </w:r>
          </w:p>
          <w:p w14:paraId="6A7F9AC4" w14:textId="77777777" w:rsidR="00CA72FD" w:rsidRDefault="00CA72FD" w:rsidP="00F570D1"/>
          <w:p w14:paraId="3C613947" w14:textId="77777777" w:rsidR="00CA72FD" w:rsidRDefault="00CA72FD" w:rsidP="00CA72FD">
            <w:pPr>
              <w:pStyle w:val="Pardeliste"/>
              <w:numPr>
                <w:ilvl w:val="0"/>
                <w:numId w:val="26"/>
              </w:numPr>
            </w:pPr>
            <w:r w:rsidRPr="00CA72FD">
              <w:rPr>
                <w:b/>
                <w:u w:val="single"/>
              </w:rPr>
              <w:t>Non phosphorylée (GP-OH)</w:t>
            </w:r>
            <w:r>
              <w:t xml:space="preserve"> -&gt; équilibre contrôlé par des </w:t>
            </w:r>
            <w:r w:rsidRPr="00CA72FD">
              <w:rPr>
                <w:b/>
              </w:rPr>
              <w:t xml:space="preserve">effecteurs </w:t>
            </w:r>
          </w:p>
          <w:p w14:paraId="78DF3E18" w14:textId="77777777" w:rsidR="00CA72FD" w:rsidRPr="00CA72FD" w:rsidRDefault="00CA72FD" w:rsidP="00F570D1">
            <w:pPr>
              <w:rPr>
                <w:b/>
              </w:rPr>
            </w:pPr>
          </w:p>
        </w:tc>
        <w:tc>
          <w:tcPr>
            <w:tcW w:w="2835" w:type="dxa"/>
            <w:shd w:val="clear" w:color="auto" w:fill="FFE599" w:themeFill="accent4" w:themeFillTint="66"/>
          </w:tcPr>
          <w:p w14:paraId="275E0EBD" w14:textId="77777777" w:rsidR="00CA72FD" w:rsidRPr="00CA72FD" w:rsidRDefault="00CA72FD" w:rsidP="00CA72FD">
            <w:pPr>
              <w:pStyle w:val="Pardeliste"/>
              <w:numPr>
                <w:ilvl w:val="0"/>
                <w:numId w:val="27"/>
              </w:numPr>
              <w:rPr>
                <w:b/>
              </w:rPr>
            </w:pPr>
            <w:r w:rsidRPr="00CA72FD">
              <w:rPr>
                <w:b/>
              </w:rPr>
              <w:t>R = forme active</w:t>
            </w:r>
          </w:p>
          <w:p w14:paraId="5E68316A" w14:textId="77777777" w:rsidR="00CA72FD" w:rsidRPr="00CA72FD" w:rsidRDefault="00CA72FD" w:rsidP="00F570D1">
            <w:pPr>
              <w:rPr>
                <w:b/>
              </w:rPr>
            </w:pPr>
            <w:r>
              <w:t>Mnémo : R pour relâché</w:t>
            </w:r>
          </w:p>
        </w:tc>
        <w:tc>
          <w:tcPr>
            <w:tcW w:w="2663" w:type="dxa"/>
            <w:shd w:val="clear" w:color="auto" w:fill="FFE599" w:themeFill="accent4" w:themeFillTint="66"/>
          </w:tcPr>
          <w:p w14:paraId="5E3C97A8" w14:textId="77777777" w:rsidR="00CA72FD" w:rsidRPr="00CA72FD" w:rsidRDefault="00CA72FD" w:rsidP="00CA72FD">
            <w:pPr>
              <w:pStyle w:val="Pardeliste"/>
              <w:numPr>
                <w:ilvl w:val="0"/>
                <w:numId w:val="28"/>
              </w:numPr>
              <w:rPr>
                <w:b/>
              </w:rPr>
            </w:pPr>
            <w:r w:rsidRPr="00CA72FD">
              <w:rPr>
                <w:b/>
              </w:rPr>
              <w:t>T = forme inactive</w:t>
            </w:r>
          </w:p>
          <w:p w14:paraId="5592F44D" w14:textId="77777777" w:rsidR="00CA72FD" w:rsidRPr="00CA72FD" w:rsidRDefault="00CA72FD" w:rsidP="00F570D1">
            <w:pPr>
              <w:rPr>
                <w:b/>
              </w:rPr>
            </w:pPr>
            <w:r>
              <w:t>Mnémo : T pour tendu</w:t>
            </w:r>
          </w:p>
        </w:tc>
      </w:tr>
    </w:tbl>
    <w:p w14:paraId="4EF44911" w14:textId="77777777" w:rsidR="00F64375" w:rsidRDefault="00F64375" w:rsidP="00F64375"/>
    <w:p w14:paraId="0CA3EED8" w14:textId="77777777" w:rsidR="009C236D" w:rsidRDefault="003C69D5" w:rsidP="009C236D">
      <w:pPr>
        <w:pStyle w:val="Pardeliste"/>
        <w:numPr>
          <w:ilvl w:val="0"/>
          <w:numId w:val="38"/>
        </w:numPr>
      </w:pPr>
      <w:r w:rsidRPr="009C236D">
        <w:rPr>
          <w:b/>
          <w:color w:val="0070C0"/>
          <w:u w:val="single"/>
        </w:rPr>
        <w:t xml:space="preserve">La </w:t>
      </w:r>
      <w:r w:rsidR="009C236D" w:rsidRPr="009C236D">
        <w:rPr>
          <w:b/>
          <w:color w:val="0070C0"/>
          <w:u w:val="single"/>
        </w:rPr>
        <w:t xml:space="preserve">régulation </w:t>
      </w:r>
      <w:r w:rsidRPr="009C236D">
        <w:rPr>
          <w:b/>
          <w:color w:val="0070C0"/>
          <w:u w:val="single"/>
        </w:rPr>
        <w:t>covalente</w:t>
      </w:r>
      <w:r w:rsidR="009C236D" w:rsidRPr="009C236D">
        <w:rPr>
          <w:color w:val="0070C0"/>
        </w:rPr>
        <w:t> </w:t>
      </w:r>
      <w:r w:rsidR="009C236D">
        <w:t>: la phosphorylation favorise la transition vers la forme R. Elle dépend de</w:t>
      </w:r>
      <w:r>
        <w:t xml:space="preserve"> </w:t>
      </w:r>
      <w:r w:rsidRPr="006A28EF">
        <w:rPr>
          <w:b/>
          <w:color w:val="FF0000"/>
        </w:rPr>
        <w:t>3 enzymes</w:t>
      </w:r>
      <w:r w:rsidRPr="006A28EF">
        <w:rPr>
          <w:color w:val="FF0000"/>
        </w:rPr>
        <w:t xml:space="preserve"> </w:t>
      </w:r>
      <w:r>
        <w:t xml:space="preserve">qui sont : </w:t>
      </w:r>
    </w:p>
    <w:p w14:paraId="080E7A89" w14:textId="77777777" w:rsidR="00CA72FD" w:rsidRDefault="003C69D5" w:rsidP="00F570D1">
      <w:pPr>
        <w:pStyle w:val="Pardeliste"/>
        <w:numPr>
          <w:ilvl w:val="0"/>
          <w:numId w:val="19"/>
        </w:numPr>
      </w:pPr>
      <w:r w:rsidRPr="00CA72FD">
        <w:rPr>
          <w:b/>
          <w:color w:val="0070C0"/>
        </w:rPr>
        <w:t>La PKA</w:t>
      </w:r>
      <w:r w:rsidRPr="00CA72FD">
        <w:rPr>
          <w:color w:val="0070C0"/>
        </w:rPr>
        <w:t xml:space="preserve"> </w:t>
      </w:r>
      <w:r w:rsidRPr="00CA72FD">
        <w:rPr>
          <w:b/>
          <w:color w:val="0070C0"/>
        </w:rPr>
        <w:t>(Protéine kinase AMPc-dépendante)</w:t>
      </w:r>
      <w:r w:rsidR="00CA72FD">
        <w:rPr>
          <w:color w:val="0070C0"/>
        </w:rPr>
        <w:t> </w:t>
      </w:r>
      <w:r w:rsidR="00CA72FD">
        <w:t xml:space="preserve">:  phosphoryle et </w:t>
      </w:r>
      <w:r w:rsidR="00CA72FD">
        <w:rPr>
          <w:u w:val="single"/>
        </w:rPr>
        <w:t>active</w:t>
      </w:r>
      <w:r w:rsidR="00CA72FD" w:rsidRPr="00CA72FD">
        <w:rPr>
          <w:u w:val="single"/>
        </w:rPr>
        <w:t xml:space="preserve"> la PhK</w:t>
      </w:r>
    </w:p>
    <w:p w14:paraId="2E7F97BD" w14:textId="77777777" w:rsidR="00CA72FD" w:rsidRDefault="00CA72FD" w:rsidP="00CA72FD">
      <w:pPr>
        <w:pStyle w:val="Pardeliste"/>
      </w:pPr>
    </w:p>
    <w:p w14:paraId="6FECE973" w14:textId="77777777" w:rsidR="00CA72FD" w:rsidRDefault="003C69D5" w:rsidP="00F570D1">
      <w:pPr>
        <w:pStyle w:val="Pardeliste"/>
        <w:numPr>
          <w:ilvl w:val="0"/>
          <w:numId w:val="19"/>
        </w:numPr>
      </w:pPr>
      <w:r w:rsidRPr="00CA72FD">
        <w:rPr>
          <w:b/>
          <w:color w:val="0070C0"/>
        </w:rPr>
        <w:t>La</w:t>
      </w:r>
      <w:r w:rsidRPr="00CA72FD">
        <w:rPr>
          <w:color w:val="0070C0"/>
        </w:rPr>
        <w:t xml:space="preserve"> </w:t>
      </w:r>
      <w:r w:rsidRPr="00CA72FD">
        <w:rPr>
          <w:b/>
          <w:color w:val="0070C0"/>
        </w:rPr>
        <w:t>PhK</w:t>
      </w:r>
      <w:r w:rsidR="00CA72FD">
        <w:rPr>
          <w:color w:val="0070C0"/>
        </w:rPr>
        <w:t xml:space="preserve"> : </w:t>
      </w:r>
      <w:r w:rsidR="00CA72FD">
        <w:t xml:space="preserve">phosphoryle et </w:t>
      </w:r>
      <w:r w:rsidR="00CA72FD" w:rsidRPr="00CA72FD">
        <w:rPr>
          <w:u w:val="single"/>
        </w:rPr>
        <w:t>active</w:t>
      </w:r>
      <w:r w:rsidRPr="00CA72FD">
        <w:rPr>
          <w:u w:val="single"/>
        </w:rPr>
        <w:t xml:space="preserve"> la GP</w:t>
      </w:r>
    </w:p>
    <w:p w14:paraId="6EC4DF07" w14:textId="77777777" w:rsidR="00CA72FD" w:rsidRDefault="003C69D5" w:rsidP="00CA72FD">
      <w:pPr>
        <w:pStyle w:val="Pardeliste"/>
      </w:pPr>
      <w:r>
        <w:t xml:space="preserve"> </w:t>
      </w:r>
    </w:p>
    <w:p w14:paraId="11AD124C" w14:textId="5E8E8BEB" w:rsidR="00A93F2A" w:rsidRDefault="003C69D5" w:rsidP="00F570D1">
      <w:pPr>
        <w:pStyle w:val="Pardeliste"/>
        <w:numPr>
          <w:ilvl w:val="0"/>
          <w:numId w:val="19"/>
        </w:numPr>
      </w:pPr>
      <w:r>
        <w:t xml:space="preserve"> </w:t>
      </w:r>
      <w:r w:rsidRPr="00CA72FD">
        <w:rPr>
          <w:b/>
          <w:color w:val="0070C0"/>
        </w:rPr>
        <w:t>La PP-1 (Phosphoprotéine phosphatase-1</w:t>
      </w:r>
      <w:r w:rsidR="00CA72FD" w:rsidRPr="00CA72FD">
        <w:rPr>
          <w:b/>
          <w:color w:val="0070C0"/>
        </w:rPr>
        <w:t>)</w:t>
      </w:r>
      <w:r w:rsidR="00CA72FD" w:rsidRPr="00CA72FD">
        <w:rPr>
          <w:color w:val="0070C0"/>
        </w:rPr>
        <w:t> </w:t>
      </w:r>
      <w:r w:rsidR="00CA72FD">
        <w:t xml:space="preserve">: </w:t>
      </w:r>
      <w:r>
        <w:t>déphos</w:t>
      </w:r>
      <w:r w:rsidR="00CA72FD">
        <w:t xml:space="preserve">phoryle et </w:t>
      </w:r>
      <w:r w:rsidR="00CA72FD" w:rsidRPr="00CA72FD">
        <w:rPr>
          <w:u w:val="single"/>
        </w:rPr>
        <w:t>inactive</w:t>
      </w:r>
      <w:r w:rsidRPr="00CA72FD">
        <w:rPr>
          <w:u w:val="single"/>
        </w:rPr>
        <w:t xml:space="preserve"> la GP ET la PhK</w:t>
      </w:r>
      <w:r w:rsidR="006A28EF">
        <w:t xml:space="preserve"> </w:t>
      </w:r>
      <w:r w:rsidR="006A28EF">
        <w:sym w:font="Wingdings" w:char="F0E0"/>
      </w:r>
      <w:r w:rsidR="006A28EF">
        <w:t xml:space="preserve"> joue un rôle d’inhibiteur.</w:t>
      </w:r>
    </w:p>
    <w:p w14:paraId="37A39FBD" w14:textId="77777777" w:rsidR="00D752CB" w:rsidRDefault="009C236D" w:rsidP="009C236D">
      <w:r w:rsidRPr="009C236D">
        <w:rPr>
          <w:b/>
          <w:noProof/>
          <w:color w:val="0070C0"/>
          <w:u w:val="single"/>
          <w:lang w:eastAsia="fr-FR"/>
        </w:rPr>
        <w:lastRenderedPageBreak/>
        <w:drawing>
          <wp:anchor distT="0" distB="0" distL="114300" distR="114300" simplePos="0" relativeHeight="251681792" behindDoc="1" locked="0" layoutInCell="1" allowOverlap="1" wp14:anchorId="2C1A7017" wp14:editId="0D4AE27F">
            <wp:simplePos x="0" y="0"/>
            <wp:positionH relativeFrom="margin">
              <wp:posOffset>1161534</wp:posOffset>
            </wp:positionH>
            <wp:positionV relativeFrom="paragraph">
              <wp:posOffset>6027</wp:posOffset>
            </wp:positionV>
            <wp:extent cx="3776345" cy="2703830"/>
            <wp:effectExtent l="0" t="0" r="0" b="1270"/>
            <wp:wrapTight wrapText="bothSides">
              <wp:wrapPolygon edited="0">
                <wp:start x="0" y="0"/>
                <wp:lineTo x="0" y="21458"/>
                <wp:lineTo x="21466" y="21458"/>
                <wp:lineTo x="21466" y="0"/>
                <wp:lineTo x="0" y="0"/>
              </wp:wrapPolygon>
            </wp:wrapTight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régualtion de la GP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6345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69D5">
        <w:t xml:space="preserve"> </w:t>
      </w:r>
    </w:p>
    <w:p w14:paraId="1B33DCFF" w14:textId="77777777" w:rsidR="009C236D" w:rsidRDefault="009C236D" w:rsidP="009C236D">
      <w:pPr>
        <w:ind w:left="360"/>
      </w:pPr>
    </w:p>
    <w:p w14:paraId="2FB1D31E" w14:textId="77777777" w:rsidR="009C236D" w:rsidRDefault="009C236D" w:rsidP="009C236D">
      <w:pPr>
        <w:ind w:left="360"/>
      </w:pPr>
    </w:p>
    <w:p w14:paraId="53FCED61" w14:textId="77777777" w:rsidR="009C236D" w:rsidRDefault="009C236D" w:rsidP="009C236D">
      <w:pPr>
        <w:ind w:left="360"/>
      </w:pPr>
    </w:p>
    <w:p w14:paraId="292B8705" w14:textId="77777777" w:rsidR="009C236D" w:rsidRDefault="009C236D" w:rsidP="009C236D">
      <w:pPr>
        <w:ind w:left="360"/>
      </w:pPr>
    </w:p>
    <w:p w14:paraId="05E78A0F" w14:textId="77777777" w:rsidR="009C236D" w:rsidRDefault="009C236D" w:rsidP="009C236D">
      <w:pPr>
        <w:ind w:left="360"/>
      </w:pPr>
    </w:p>
    <w:p w14:paraId="1EA8209E" w14:textId="77777777" w:rsidR="009C236D" w:rsidRDefault="009C236D" w:rsidP="009C236D">
      <w:pPr>
        <w:ind w:left="360"/>
      </w:pPr>
    </w:p>
    <w:p w14:paraId="32F80599" w14:textId="77777777" w:rsidR="009C236D" w:rsidRDefault="009C236D" w:rsidP="009C236D">
      <w:pPr>
        <w:ind w:left="360"/>
      </w:pPr>
    </w:p>
    <w:p w14:paraId="6FFB7AE6" w14:textId="77777777" w:rsidR="009C236D" w:rsidRDefault="009C236D" w:rsidP="009C236D">
      <w:pPr>
        <w:ind w:left="360"/>
      </w:pPr>
    </w:p>
    <w:p w14:paraId="1DA6ABDD" w14:textId="77777777" w:rsidR="009C236D" w:rsidRDefault="009C236D" w:rsidP="009C236D">
      <w:pPr>
        <w:ind w:left="360"/>
      </w:pPr>
    </w:p>
    <w:p w14:paraId="1E1BFCC0" w14:textId="77777777" w:rsidR="009C236D" w:rsidRDefault="009C236D" w:rsidP="009C236D">
      <w:pPr>
        <w:ind w:left="360"/>
      </w:pPr>
    </w:p>
    <w:p w14:paraId="32BC25D2" w14:textId="77777777" w:rsidR="009C236D" w:rsidRDefault="009C236D" w:rsidP="009C236D">
      <w:pPr>
        <w:ind w:left="360"/>
      </w:pPr>
    </w:p>
    <w:p w14:paraId="7703BB7B" w14:textId="77777777" w:rsidR="00D752CB" w:rsidRDefault="00156BAF" w:rsidP="00A42CB8">
      <w:pPr>
        <w:pStyle w:val="Pardeliste"/>
        <w:jc w:val="center"/>
        <w:rPr>
          <w:rFonts w:ascii="Segoe UI Black" w:hAnsi="Segoe UI Black"/>
          <w:b/>
          <w:color w:val="FF0000"/>
          <w:u w:val="single"/>
        </w:rPr>
      </w:pPr>
      <w:r>
        <w:rPr>
          <w:rFonts w:ascii="Segoe UI Black" w:hAnsi="Segoe UI Black"/>
          <w:b/>
          <w:color w:val="FF0000"/>
          <w:u w:val="single"/>
        </w:rPr>
        <w:t xml:space="preserve">3) </w:t>
      </w:r>
      <w:r w:rsidR="003C69D5" w:rsidRPr="00156BAF">
        <w:rPr>
          <w:rFonts w:ascii="Segoe UI Black" w:hAnsi="Segoe UI Black"/>
          <w:b/>
          <w:color w:val="FF0000"/>
          <w:u w:val="single"/>
        </w:rPr>
        <w:t>Régulation de la Glycogène Phosphorylase Musculaire ET Hépatique</w:t>
      </w:r>
    </w:p>
    <w:p w14:paraId="653C67D9" w14:textId="77777777" w:rsidR="00A42CB8" w:rsidRPr="00A42CB8" w:rsidRDefault="00A42CB8" w:rsidP="00A42CB8">
      <w:pPr>
        <w:pStyle w:val="Pardeliste"/>
        <w:jc w:val="center"/>
        <w:rPr>
          <w:rFonts w:ascii="Segoe UI Black" w:hAnsi="Segoe UI Black"/>
          <w:b/>
          <w:color w:val="FF0000"/>
          <w:u w:val="single"/>
        </w:rPr>
      </w:pPr>
    </w:p>
    <w:p w14:paraId="5968EDEF" w14:textId="77777777" w:rsidR="009C236D" w:rsidRDefault="003C69D5" w:rsidP="00F570D1">
      <w:r>
        <w:t xml:space="preserve">La GP musculaire et hépatique sont </w:t>
      </w:r>
      <w:r w:rsidRPr="004357FA">
        <w:rPr>
          <w:b/>
        </w:rPr>
        <w:t>des isoenzymes</w:t>
      </w:r>
      <w:r>
        <w:t xml:space="preserve">. </w:t>
      </w:r>
      <w:r w:rsidR="004357FA">
        <w:t xml:space="preserve">Ainsi, dans le </w:t>
      </w:r>
      <w:r>
        <w:t xml:space="preserve">muscle et </w:t>
      </w:r>
      <w:r w:rsidR="004357FA">
        <w:t>le</w:t>
      </w:r>
      <w:r>
        <w:t xml:space="preserve"> foie, la régulation par phosphorylation ou</w:t>
      </w:r>
      <w:r w:rsidR="004357FA">
        <w:t xml:space="preserve"> par allostéri</w:t>
      </w:r>
      <w:r>
        <w:t xml:space="preserve">e seront </w:t>
      </w:r>
      <w:r w:rsidR="004357FA">
        <w:t>différentes.</w:t>
      </w:r>
    </w:p>
    <w:p w14:paraId="297CDE90" w14:textId="77777777" w:rsidR="00064C04" w:rsidRDefault="00064C04" w:rsidP="00F570D1"/>
    <w:tbl>
      <w:tblPr>
        <w:tblStyle w:val="Grilledutableau"/>
        <w:tblW w:w="0" w:type="auto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4357FA" w14:paraId="7B9C56B6" w14:textId="77777777" w:rsidTr="004357FA">
        <w:tc>
          <w:tcPr>
            <w:tcW w:w="10456" w:type="dxa"/>
          </w:tcPr>
          <w:p w14:paraId="36731401" w14:textId="77777777" w:rsidR="004357FA" w:rsidRDefault="004357FA" w:rsidP="00F570D1">
            <w:r>
              <w:rPr>
                <w:noProof/>
                <w:lang w:eastAsia="fr-FR"/>
              </w:rPr>
              <w:drawing>
                <wp:anchor distT="0" distB="0" distL="114300" distR="114300" simplePos="0" relativeHeight="251684864" behindDoc="1" locked="0" layoutInCell="1" allowOverlap="1" wp14:anchorId="0CDFE833" wp14:editId="04DB99A3">
                  <wp:simplePos x="0" y="0"/>
                  <wp:positionH relativeFrom="column">
                    <wp:posOffset>3782</wp:posOffset>
                  </wp:positionH>
                  <wp:positionV relativeFrom="paragraph">
                    <wp:posOffset>3644</wp:posOffset>
                  </wp:positionV>
                  <wp:extent cx="487671" cy="487671"/>
                  <wp:effectExtent l="0" t="0" r="8255" b="8255"/>
                  <wp:wrapTight wrapText="bothSides">
                    <wp:wrapPolygon edited="0">
                      <wp:start x="8449" y="0"/>
                      <wp:lineTo x="845" y="15207"/>
                      <wp:lineTo x="0" y="18587"/>
                      <wp:lineTo x="0" y="21121"/>
                      <wp:lineTo x="19432" y="21121"/>
                      <wp:lineTo x="21121" y="17742"/>
                      <wp:lineTo x="12673" y="0"/>
                      <wp:lineTo x="8449" y="0"/>
                    </wp:wrapPolygon>
                  </wp:wrapTight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attention imag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71" cy="487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 </w:t>
            </w:r>
          </w:p>
          <w:p w14:paraId="77D32E18" w14:textId="77777777" w:rsidR="004357FA" w:rsidRDefault="004357FA" w:rsidP="00F570D1">
            <w:r w:rsidRPr="004357FA">
              <w:rPr>
                <w:b/>
                <w:color w:val="0070C0"/>
              </w:rPr>
              <w:t xml:space="preserve">Muscle </w:t>
            </w:r>
            <w:r>
              <w:t xml:space="preserve">=&gt; principalement </w:t>
            </w:r>
            <w:r w:rsidRPr="004357FA">
              <w:rPr>
                <w:color w:val="0070C0"/>
                <w:u w:val="single"/>
              </w:rPr>
              <w:t>allostérique</w:t>
            </w:r>
            <w:r>
              <w:t xml:space="preserve"> =/= </w:t>
            </w:r>
            <w:r w:rsidRPr="004357FA">
              <w:rPr>
                <w:b/>
                <w:color w:val="0070C0"/>
              </w:rPr>
              <w:t xml:space="preserve">Foie </w:t>
            </w:r>
            <w:r>
              <w:t xml:space="preserve">=&gt; principalement </w:t>
            </w:r>
            <w:r w:rsidRPr="004357FA">
              <w:rPr>
                <w:color w:val="0070C0"/>
                <w:u w:val="single"/>
              </w:rPr>
              <w:t xml:space="preserve">covalente </w:t>
            </w:r>
            <w:r>
              <w:t>(phosphorylation)</w:t>
            </w:r>
          </w:p>
        </w:tc>
      </w:tr>
    </w:tbl>
    <w:p w14:paraId="37B77808" w14:textId="77777777" w:rsidR="009C236D" w:rsidRDefault="009C236D" w:rsidP="00F570D1"/>
    <w:p w14:paraId="1484A4C0" w14:textId="77777777" w:rsidR="00064C04" w:rsidRDefault="00064C04" w:rsidP="00F570D1"/>
    <w:p w14:paraId="3FB1050F" w14:textId="77777777" w:rsidR="009C236D" w:rsidRDefault="003C69D5" w:rsidP="00F570D1">
      <w:r w:rsidRPr="004357FA">
        <w:rPr>
          <w:b/>
          <w:u w:val="single"/>
        </w:rPr>
        <w:sym w:font="Symbol" w:char="F076"/>
      </w:r>
      <w:r w:rsidRPr="004357FA">
        <w:rPr>
          <w:b/>
          <w:u w:val="single"/>
        </w:rPr>
        <w:t xml:space="preserve"> </w:t>
      </w:r>
      <w:r w:rsidR="004357FA" w:rsidRPr="004357FA">
        <w:rPr>
          <w:b/>
          <w:highlight w:val="yellow"/>
          <w:u w:val="single"/>
        </w:rPr>
        <w:t>DANS LE MUSCLE</w:t>
      </w:r>
      <w:r>
        <w:t xml:space="preserve">, la régulation va se faire en fonction </w:t>
      </w:r>
      <w:r w:rsidRPr="004357FA">
        <w:rPr>
          <w:b/>
          <w:color w:val="FF0000"/>
        </w:rPr>
        <w:t>de l’activité et du niveau énergétique</w:t>
      </w:r>
      <w:r w:rsidRPr="004357FA">
        <w:rPr>
          <w:color w:val="FF0000"/>
        </w:rPr>
        <w:t xml:space="preserve"> </w:t>
      </w:r>
      <w:r>
        <w:t xml:space="preserve">de la cellule : </w:t>
      </w:r>
    </w:p>
    <w:p w14:paraId="051BE9D8" w14:textId="77777777" w:rsidR="009C236D" w:rsidRPr="00064C04" w:rsidRDefault="009C236D" w:rsidP="009C236D">
      <w:pPr>
        <w:pStyle w:val="Pardeliste"/>
        <w:numPr>
          <w:ilvl w:val="0"/>
          <w:numId w:val="28"/>
        </w:numPr>
        <w:jc w:val="center"/>
      </w:pPr>
      <w:r>
        <w:t xml:space="preserve">PREDOMINANCE </w:t>
      </w:r>
      <w:r w:rsidRPr="009C236D">
        <w:rPr>
          <w:b/>
          <w:color w:val="FF0000"/>
        </w:rPr>
        <w:t>ALLOSTERIE</w:t>
      </w:r>
    </w:p>
    <w:p w14:paraId="1AE6AB55" w14:textId="77777777" w:rsidR="00064C04" w:rsidRDefault="00064C04" w:rsidP="00064C04">
      <w:pPr>
        <w:jc w:val="center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73E7B" w14:paraId="3DDD4EE6" w14:textId="77777777" w:rsidTr="00F73E7B">
        <w:tc>
          <w:tcPr>
            <w:tcW w:w="5228" w:type="dxa"/>
            <w:shd w:val="clear" w:color="auto" w:fill="B4C6E7" w:themeFill="accent1" w:themeFillTint="66"/>
          </w:tcPr>
          <w:p w14:paraId="1E47A7A2" w14:textId="77777777" w:rsidR="00F73E7B" w:rsidRPr="00F73E7B" w:rsidRDefault="00F73E7B" w:rsidP="00F73E7B">
            <w:pPr>
              <w:jc w:val="center"/>
              <w:rPr>
                <w:b/>
                <w:i/>
              </w:rPr>
            </w:pPr>
            <w:r w:rsidRPr="00F73E7B">
              <w:rPr>
                <w:b/>
                <w:i/>
              </w:rPr>
              <w:t>Niveau énergétique faible : lors des contractions</w:t>
            </w:r>
          </w:p>
        </w:tc>
        <w:tc>
          <w:tcPr>
            <w:tcW w:w="5228" w:type="dxa"/>
            <w:shd w:val="clear" w:color="auto" w:fill="FFD966" w:themeFill="accent4" w:themeFillTint="99"/>
          </w:tcPr>
          <w:p w14:paraId="3DF6BDD4" w14:textId="77777777" w:rsidR="00F73E7B" w:rsidRPr="00F73E7B" w:rsidRDefault="00F73E7B" w:rsidP="00F73E7B">
            <w:pPr>
              <w:jc w:val="center"/>
              <w:rPr>
                <w:b/>
                <w:i/>
              </w:rPr>
            </w:pPr>
            <w:r w:rsidRPr="00F73E7B">
              <w:rPr>
                <w:b/>
                <w:i/>
              </w:rPr>
              <w:t>Niveau énergétique élevé</w:t>
            </w:r>
          </w:p>
        </w:tc>
      </w:tr>
      <w:tr w:rsidR="00F73E7B" w14:paraId="4D25FD83" w14:textId="77777777" w:rsidTr="00F73E7B">
        <w:tc>
          <w:tcPr>
            <w:tcW w:w="5228" w:type="dxa"/>
          </w:tcPr>
          <w:p w14:paraId="6E28A212" w14:textId="77777777" w:rsidR="00F73E7B" w:rsidRDefault="00F73E7B" w:rsidP="00F570D1"/>
          <w:p w14:paraId="27DE888C" w14:textId="77777777" w:rsidR="00F73E7B" w:rsidRDefault="00F73E7B" w:rsidP="00F73E7B">
            <w:pPr>
              <w:pStyle w:val="Pardeliste"/>
              <w:numPr>
                <w:ilvl w:val="0"/>
                <w:numId w:val="8"/>
              </w:numPr>
            </w:pPr>
            <w:r w:rsidRPr="00F73E7B">
              <w:rPr>
                <w:b/>
              </w:rPr>
              <w:t>AMP à taux élevés</w:t>
            </w:r>
            <w:r>
              <w:t xml:space="preserve"> (donc faible en ATP)</w:t>
            </w:r>
          </w:p>
          <w:p w14:paraId="1F292E04" w14:textId="77777777" w:rsidR="00F73E7B" w:rsidRDefault="00F73E7B" w:rsidP="00F570D1"/>
        </w:tc>
        <w:tc>
          <w:tcPr>
            <w:tcW w:w="5228" w:type="dxa"/>
          </w:tcPr>
          <w:p w14:paraId="09D70A0D" w14:textId="77777777" w:rsidR="00F73E7B" w:rsidRDefault="00F73E7B" w:rsidP="00F570D1"/>
          <w:p w14:paraId="19A949D9" w14:textId="77777777" w:rsidR="00F73E7B" w:rsidRDefault="00F73E7B" w:rsidP="00F73E7B">
            <w:pPr>
              <w:pStyle w:val="Pardeliste"/>
              <w:numPr>
                <w:ilvl w:val="0"/>
                <w:numId w:val="8"/>
              </w:numPr>
            </w:pPr>
            <w:r w:rsidRPr="00F73E7B">
              <w:rPr>
                <w:b/>
              </w:rPr>
              <w:t>++ ATP et G6P</w:t>
            </w:r>
            <w:r>
              <w:t xml:space="preserve"> = indicateurs d’un niveau énergétique élevé</w:t>
            </w:r>
          </w:p>
          <w:p w14:paraId="0E82DB5B" w14:textId="77777777" w:rsidR="004E31C3" w:rsidRDefault="004E31C3" w:rsidP="004E31C3">
            <w:pPr>
              <w:pStyle w:val="Pardeliste"/>
            </w:pPr>
          </w:p>
        </w:tc>
      </w:tr>
      <w:tr w:rsidR="00F73E7B" w14:paraId="4522F433" w14:textId="77777777" w:rsidTr="00F73E7B">
        <w:tc>
          <w:tcPr>
            <w:tcW w:w="5228" w:type="dxa"/>
          </w:tcPr>
          <w:p w14:paraId="457B610F" w14:textId="77777777" w:rsidR="007D4027" w:rsidRDefault="00F73E7B" w:rsidP="00F73E7B">
            <w:pPr>
              <w:pStyle w:val="Pardeliste"/>
              <w:numPr>
                <w:ilvl w:val="0"/>
                <w:numId w:val="8"/>
              </w:numPr>
            </w:pPr>
            <w:r w:rsidRPr="00F73E7B">
              <w:rPr>
                <w:b/>
                <w:color w:val="0070C0"/>
              </w:rPr>
              <w:t>Active la GP</w:t>
            </w:r>
            <w:r w:rsidRPr="00F73E7B">
              <w:rPr>
                <w:color w:val="0070C0"/>
              </w:rPr>
              <w:t xml:space="preserve"> </w:t>
            </w:r>
            <w:r>
              <w:t>(besoin de G6P</w:t>
            </w:r>
            <w:r w:rsidR="007D4027">
              <w:t xml:space="preserve"> et de libérer du glycogène) :</w:t>
            </w:r>
            <w:r w:rsidR="00D752CB">
              <w:t xml:space="preserve"> </w:t>
            </w:r>
            <w:r w:rsidR="00D752CB" w:rsidRPr="00D752CB">
              <w:rPr>
                <w:b/>
                <w:color w:val="0070C0"/>
              </w:rPr>
              <w:t>production de glucose</w:t>
            </w:r>
          </w:p>
          <w:p w14:paraId="29474774" w14:textId="77777777" w:rsidR="00F73E7B" w:rsidRPr="007D4027" w:rsidRDefault="007D4027" w:rsidP="007D4027">
            <w:pPr>
              <w:pStyle w:val="Pardeliste"/>
              <w:numPr>
                <w:ilvl w:val="0"/>
                <w:numId w:val="28"/>
              </w:numPr>
            </w:pPr>
            <w:r>
              <w:t xml:space="preserve">Régulation </w:t>
            </w:r>
            <w:r w:rsidRPr="007D4027">
              <w:rPr>
                <w:b/>
              </w:rPr>
              <w:t>allostérique</w:t>
            </w:r>
            <w:r>
              <w:t xml:space="preserve"> qui favorise le passage de l’état </w:t>
            </w:r>
            <w:r>
              <w:rPr>
                <w:b/>
              </w:rPr>
              <w:t>T à</w:t>
            </w:r>
            <w:r w:rsidRPr="007D4027">
              <w:rPr>
                <w:b/>
              </w:rPr>
              <w:t xml:space="preserve"> R</w:t>
            </w:r>
          </w:p>
          <w:p w14:paraId="2E8D002A" w14:textId="77777777" w:rsidR="007D4027" w:rsidRPr="007D4027" w:rsidRDefault="007D4027" w:rsidP="007D4027">
            <w:pPr>
              <w:pStyle w:val="Pardeliste"/>
            </w:pPr>
          </w:p>
          <w:p w14:paraId="724C089F" w14:textId="77777777" w:rsidR="007D4027" w:rsidRDefault="009C236D" w:rsidP="009C236D">
            <w:pPr>
              <w:pStyle w:val="Pardeliste"/>
              <w:numPr>
                <w:ilvl w:val="0"/>
                <w:numId w:val="28"/>
              </w:numPr>
            </w:pPr>
            <w:r>
              <w:rPr>
                <w:b/>
              </w:rPr>
              <w:t>On peut aussi avoir une phosphorylation (c</w:t>
            </w:r>
            <w:r w:rsidR="007D4027">
              <w:rPr>
                <w:b/>
              </w:rPr>
              <w:t>ontrôle covalent</w:t>
            </w:r>
            <w:r>
              <w:rPr>
                <w:b/>
              </w:rPr>
              <w:t>)</w:t>
            </w:r>
            <w:r w:rsidR="007D4027">
              <w:rPr>
                <w:b/>
              </w:rPr>
              <w:t> </w:t>
            </w:r>
            <w:r w:rsidR="007D4027" w:rsidRPr="006C2FAF">
              <w:rPr>
                <w:color w:val="8EAADB" w:themeColor="accent1" w:themeTint="99"/>
              </w:rPr>
              <w:t xml:space="preserve">: </w:t>
            </w:r>
            <w:r w:rsidR="007D4027" w:rsidRPr="006C2FAF">
              <w:rPr>
                <w:color w:val="2F5496" w:themeColor="accent1" w:themeShade="BF"/>
              </w:rPr>
              <w:t>l’adrénaline</w:t>
            </w:r>
            <w:r w:rsidR="007D4027" w:rsidRPr="006C2FAF">
              <w:rPr>
                <w:color w:val="8EAADB" w:themeColor="accent1" w:themeTint="99"/>
              </w:rPr>
              <w:t xml:space="preserve"> </w:t>
            </w:r>
            <w:r w:rsidR="006C2FAF">
              <w:t>active la phosphorylation</w:t>
            </w:r>
            <w:r>
              <w:t xml:space="preserve"> sur la Ser14</w:t>
            </w:r>
            <w:r w:rsidR="006C2FAF">
              <w:t xml:space="preserve"> de la</w:t>
            </w:r>
            <w:r w:rsidR="007D4027">
              <w:t xml:space="preserve"> GP par la </w:t>
            </w:r>
            <w:r w:rsidR="006C2FAF">
              <w:t>PhK</w:t>
            </w:r>
            <w:r w:rsidR="007D4027">
              <w:t>.</w:t>
            </w:r>
            <w:r>
              <w:t xml:space="preserve"> </w:t>
            </w:r>
          </w:p>
        </w:tc>
        <w:tc>
          <w:tcPr>
            <w:tcW w:w="5228" w:type="dxa"/>
          </w:tcPr>
          <w:p w14:paraId="69F3B2E5" w14:textId="77777777" w:rsidR="00F73E7B" w:rsidRDefault="00F73E7B" w:rsidP="00F73E7B">
            <w:pPr>
              <w:pStyle w:val="Pardeliste"/>
              <w:numPr>
                <w:ilvl w:val="0"/>
                <w:numId w:val="8"/>
              </w:numPr>
            </w:pPr>
            <w:r w:rsidRPr="00F73E7B">
              <w:rPr>
                <w:b/>
                <w:color w:val="BF8F00" w:themeColor="accent4" w:themeShade="BF"/>
              </w:rPr>
              <w:t>Inhibe la GP</w:t>
            </w:r>
            <w:r w:rsidRPr="00F73E7B">
              <w:rPr>
                <w:color w:val="BF8F00" w:themeColor="accent4" w:themeShade="BF"/>
              </w:rPr>
              <w:t xml:space="preserve"> </w:t>
            </w:r>
            <w:r>
              <w:t>(pas besoin de G6P)</w:t>
            </w:r>
            <w:r w:rsidR="004E31C3">
              <w:t xml:space="preserve"> : transition de l’état </w:t>
            </w:r>
            <w:r w:rsidR="004E31C3" w:rsidRPr="004E31C3">
              <w:rPr>
                <w:b/>
              </w:rPr>
              <w:t>R à T.</w:t>
            </w:r>
            <w:r w:rsidR="00D752CB">
              <w:rPr>
                <w:b/>
              </w:rPr>
              <w:t xml:space="preserve"> : </w:t>
            </w:r>
            <w:r w:rsidR="00D752CB" w:rsidRPr="00D752CB">
              <w:rPr>
                <w:b/>
                <w:color w:val="BF8F00" w:themeColor="accent4" w:themeShade="BF"/>
              </w:rPr>
              <w:t>pas de production de glucose</w:t>
            </w:r>
            <w:r w:rsidR="00D752CB">
              <w:rPr>
                <w:b/>
              </w:rPr>
              <w:t>.</w:t>
            </w:r>
          </w:p>
        </w:tc>
      </w:tr>
    </w:tbl>
    <w:p w14:paraId="68FF2FC7" w14:textId="77777777" w:rsidR="00414427" w:rsidRDefault="004E31C3" w:rsidP="004E31C3">
      <w:pPr>
        <w:tabs>
          <w:tab w:val="left" w:pos="1240"/>
        </w:tabs>
      </w:pPr>
      <w:r w:rsidRPr="004357FA">
        <w:rPr>
          <w:b/>
          <w:noProof/>
          <w:u w:val="single"/>
          <w:lang w:eastAsia="fr-FR"/>
        </w:rPr>
        <w:lastRenderedPageBreak/>
        <w:drawing>
          <wp:anchor distT="0" distB="0" distL="114300" distR="114300" simplePos="0" relativeHeight="251683840" behindDoc="1" locked="0" layoutInCell="1" allowOverlap="1" wp14:anchorId="77A1C306" wp14:editId="13C3C1F5">
            <wp:simplePos x="0" y="0"/>
            <wp:positionH relativeFrom="margin">
              <wp:align>center</wp:align>
            </wp:positionH>
            <wp:positionV relativeFrom="paragraph">
              <wp:posOffset>148756</wp:posOffset>
            </wp:positionV>
            <wp:extent cx="4324985" cy="3093720"/>
            <wp:effectExtent l="0" t="0" r="0" b="0"/>
            <wp:wrapTight wrapText="bothSides">
              <wp:wrapPolygon edited="0">
                <wp:start x="0" y="0"/>
                <wp:lineTo x="0" y="21414"/>
                <wp:lineTo x="21502" y="21414"/>
                <wp:lineTo x="21502" y="0"/>
                <wp:lineTo x="0" y="0"/>
              </wp:wrapPolygon>
            </wp:wrapTight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crégulation GP musculaire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985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D8CAAC" w14:textId="77777777" w:rsidR="00414427" w:rsidRDefault="00414427" w:rsidP="00F570D1"/>
    <w:p w14:paraId="37E3F91C" w14:textId="77777777" w:rsidR="004357FA" w:rsidRDefault="004357FA" w:rsidP="00F570D1"/>
    <w:p w14:paraId="3FD86BBB" w14:textId="77777777" w:rsidR="004357FA" w:rsidRDefault="004357FA" w:rsidP="00F570D1"/>
    <w:p w14:paraId="6CA9C67D" w14:textId="77777777" w:rsidR="004357FA" w:rsidRDefault="004357FA" w:rsidP="00F570D1"/>
    <w:p w14:paraId="48309648" w14:textId="77777777" w:rsidR="004357FA" w:rsidRDefault="004357FA" w:rsidP="00F570D1"/>
    <w:p w14:paraId="0B021F27" w14:textId="77777777" w:rsidR="004357FA" w:rsidRDefault="004357FA" w:rsidP="00F570D1"/>
    <w:p w14:paraId="6B71CA38" w14:textId="77777777" w:rsidR="004357FA" w:rsidRDefault="004357FA" w:rsidP="00F570D1"/>
    <w:p w14:paraId="0767C93F" w14:textId="77777777" w:rsidR="004357FA" w:rsidRDefault="004357FA" w:rsidP="00F570D1"/>
    <w:p w14:paraId="33A035F4" w14:textId="77777777" w:rsidR="004357FA" w:rsidRDefault="004357FA" w:rsidP="00F570D1"/>
    <w:p w14:paraId="244290BB" w14:textId="77777777" w:rsidR="004357FA" w:rsidRDefault="004357FA" w:rsidP="00F570D1"/>
    <w:p w14:paraId="28B72D87" w14:textId="77777777" w:rsidR="00186A37" w:rsidRDefault="00186A37" w:rsidP="00F570D1">
      <w:pPr>
        <w:rPr>
          <w:b/>
          <w:u w:val="single"/>
        </w:rPr>
      </w:pPr>
    </w:p>
    <w:p w14:paraId="165A547C" w14:textId="77777777" w:rsidR="00A42CB8" w:rsidRDefault="00A42CB8" w:rsidP="00F570D1">
      <w:pPr>
        <w:rPr>
          <w:b/>
          <w:u w:val="single"/>
        </w:rPr>
      </w:pPr>
    </w:p>
    <w:p w14:paraId="2267D49E" w14:textId="77777777" w:rsidR="0054162B" w:rsidRDefault="003C69D5" w:rsidP="00F570D1">
      <w:r w:rsidRPr="00186A37">
        <w:rPr>
          <w:b/>
          <w:u w:val="single"/>
        </w:rPr>
        <w:sym w:font="Symbol" w:char="F076"/>
      </w:r>
      <w:r w:rsidR="00186A37" w:rsidRPr="00186A37">
        <w:rPr>
          <w:b/>
          <w:u w:val="single"/>
        </w:rPr>
        <w:t xml:space="preserve"> </w:t>
      </w:r>
      <w:r w:rsidR="00186A37" w:rsidRPr="00186A37">
        <w:rPr>
          <w:b/>
          <w:highlight w:val="yellow"/>
          <w:u w:val="single"/>
        </w:rPr>
        <w:t>DANS LE FOIE</w:t>
      </w:r>
      <w:r w:rsidR="0054162B">
        <w:t>,</w:t>
      </w:r>
      <w:r w:rsidR="00A93F2A">
        <w:t xml:space="preserve"> Il y a une </w:t>
      </w:r>
      <w:r w:rsidR="00A93F2A" w:rsidRPr="00A93F2A">
        <w:rPr>
          <w:color w:val="FF0000"/>
        </w:rPr>
        <w:t xml:space="preserve">indépendance </w:t>
      </w:r>
      <w:r w:rsidR="00A93F2A">
        <w:t xml:space="preserve">vis-à-vis des concentrations en </w:t>
      </w:r>
      <w:r w:rsidR="00A93F2A" w:rsidRPr="00A93F2A">
        <w:rPr>
          <w:color w:val="FF0000"/>
        </w:rPr>
        <w:t>AMP, ATP et G6P</w:t>
      </w:r>
      <w:r w:rsidR="00A93F2A">
        <w:t xml:space="preserve"> dans la cellule</w:t>
      </w:r>
    </w:p>
    <w:p w14:paraId="04547463" w14:textId="77777777" w:rsidR="004E7A88" w:rsidRPr="004E7A88" w:rsidRDefault="009C236D" w:rsidP="009C236D">
      <w:pPr>
        <w:pStyle w:val="Pardeliste"/>
        <w:numPr>
          <w:ilvl w:val="0"/>
          <w:numId w:val="39"/>
        </w:numPr>
        <w:jc w:val="center"/>
      </w:pPr>
      <w:r>
        <w:t>Prédominance de la</w:t>
      </w:r>
      <w:r w:rsidR="004E7A88">
        <w:t xml:space="preserve"> </w:t>
      </w:r>
      <w:r w:rsidR="004E7A88" w:rsidRPr="004E7A88">
        <w:rPr>
          <w:b/>
          <w:color w:val="FF0000"/>
        </w:rPr>
        <w:t>PHOSPHORYLATION</w:t>
      </w:r>
    </w:p>
    <w:p w14:paraId="3701BC47" w14:textId="77777777" w:rsidR="004E7A88" w:rsidRDefault="004E7A88" w:rsidP="004E7A88">
      <w:pPr>
        <w:pStyle w:val="Pardeliste"/>
      </w:pPr>
      <w:r w:rsidRPr="00186A37">
        <w:rPr>
          <w:b/>
          <w:noProof/>
          <w:u w:val="single"/>
          <w:lang w:eastAsia="fr-FR"/>
        </w:rPr>
        <w:drawing>
          <wp:anchor distT="0" distB="0" distL="114300" distR="114300" simplePos="0" relativeHeight="251697152" behindDoc="1" locked="0" layoutInCell="1" allowOverlap="1" wp14:anchorId="57F48262" wp14:editId="5A3AD426">
            <wp:simplePos x="0" y="0"/>
            <wp:positionH relativeFrom="margin">
              <wp:posOffset>1595755</wp:posOffset>
            </wp:positionH>
            <wp:positionV relativeFrom="paragraph">
              <wp:posOffset>150495</wp:posOffset>
            </wp:positionV>
            <wp:extent cx="4062730" cy="2876550"/>
            <wp:effectExtent l="0" t="0" r="0" b="0"/>
            <wp:wrapTight wrapText="bothSides">
              <wp:wrapPolygon edited="0">
                <wp:start x="0" y="0"/>
                <wp:lineTo x="0" y="21457"/>
                <wp:lineTo x="21472" y="21457"/>
                <wp:lineTo x="21472" y="0"/>
                <wp:lineTo x="0" y="0"/>
              </wp:wrapPolygon>
            </wp:wrapTight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controle GP foie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273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A0C01D" w14:textId="77777777" w:rsidR="004E7A88" w:rsidRDefault="004E7A88" w:rsidP="004E7A88">
      <w:pPr>
        <w:pStyle w:val="Pardeliste"/>
      </w:pPr>
    </w:p>
    <w:p w14:paraId="29F70DF3" w14:textId="77777777" w:rsidR="004E7A88" w:rsidRDefault="004E7A88" w:rsidP="004E7A88">
      <w:pPr>
        <w:pStyle w:val="Pardeliste"/>
      </w:pPr>
    </w:p>
    <w:p w14:paraId="05DEEEF5" w14:textId="77777777" w:rsidR="004E7A88" w:rsidRDefault="004E7A88" w:rsidP="004E7A88">
      <w:pPr>
        <w:pStyle w:val="Pardeliste"/>
      </w:pPr>
    </w:p>
    <w:p w14:paraId="5481F203" w14:textId="77777777" w:rsidR="004E7A88" w:rsidRDefault="004E7A88" w:rsidP="004E7A88">
      <w:pPr>
        <w:pStyle w:val="Pardeliste"/>
      </w:pPr>
    </w:p>
    <w:p w14:paraId="182E4219" w14:textId="77777777" w:rsidR="004E7A88" w:rsidRDefault="004E7A88" w:rsidP="004E7A88">
      <w:pPr>
        <w:pStyle w:val="Pardeliste"/>
      </w:pPr>
    </w:p>
    <w:p w14:paraId="41AA66DD" w14:textId="77777777" w:rsidR="004E7A88" w:rsidRDefault="004E7A88" w:rsidP="004E7A88">
      <w:pPr>
        <w:pStyle w:val="Pardeliste"/>
      </w:pPr>
    </w:p>
    <w:p w14:paraId="41390573" w14:textId="77777777" w:rsidR="004E7A88" w:rsidRDefault="004E7A88" w:rsidP="004E7A88">
      <w:pPr>
        <w:pStyle w:val="Pardeliste"/>
      </w:pPr>
    </w:p>
    <w:p w14:paraId="4392EC76" w14:textId="77777777" w:rsidR="004E7A88" w:rsidRDefault="004E7A88" w:rsidP="004E7A88">
      <w:pPr>
        <w:pStyle w:val="Pardeliste"/>
      </w:pPr>
    </w:p>
    <w:p w14:paraId="768642FB" w14:textId="77777777" w:rsidR="004E7A88" w:rsidRDefault="004E7A88" w:rsidP="004E7A88">
      <w:pPr>
        <w:pStyle w:val="Pardeliste"/>
      </w:pPr>
    </w:p>
    <w:p w14:paraId="17C48867" w14:textId="77777777" w:rsidR="004E7A88" w:rsidRDefault="004E7A88" w:rsidP="004E7A88">
      <w:pPr>
        <w:pStyle w:val="Pardeliste"/>
      </w:pPr>
    </w:p>
    <w:p w14:paraId="69B19C93" w14:textId="77777777" w:rsidR="004E7A88" w:rsidRDefault="004E7A88" w:rsidP="004E7A88">
      <w:pPr>
        <w:pStyle w:val="Pardeliste"/>
      </w:pPr>
    </w:p>
    <w:p w14:paraId="5DD0A657" w14:textId="77777777" w:rsidR="00064C04" w:rsidRDefault="00064C04" w:rsidP="004E7A88">
      <w:pPr>
        <w:pStyle w:val="Pardeliste"/>
      </w:pPr>
    </w:p>
    <w:p w14:paraId="288A49DF" w14:textId="77777777" w:rsidR="00064C04" w:rsidRDefault="00064C04" w:rsidP="004E7A88">
      <w:pPr>
        <w:pStyle w:val="Pardeliste"/>
      </w:pPr>
    </w:p>
    <w:p w14:paraId="5C40C9ED" w14:textId="77777777" w:rsidR="00064C04" w:rsidRDefault="00064C04" w:rsidP="004E7A88">
      <w:pPr>
        <w:pStyle w:val="Pardeliste"/>
      </w:pPr>
    </w:p>
    <w:p w14:paraId="3C8F61BD" w14:textId="77777777" w:rsidR="00064C04" w:rsidRDefault="00064C04" w:rsidP="004E7A88">
      <w:pPr>
        <w:pStyle w:val="Pardeliste"/>
      </w:pPr>
    </w:p>
    <w:p w14:paraId="63A564ED" w14:textId="77777777" w:rsidR="00064C04" w:rsidRDefault="00064C04" w:rsidP="004E7A88">
      <w:pPr>
        <w:pStyle w:val="Pardeliste"/>
      </w:pPr>
    </w:p>
    <w:p w14:paraId="5B1DCD0F" w14:textId="77777777" w:rsidR="00A42CB8" w:rsidRDefault="00A42CB8" w:rsidP="00A42CB8">
      <w:pPr>
        <w:pStyle w:val="Pardeliste"/>
        <w:numPr>
          <w:ilvl w:val="0"/>
          <w:numId w:val="36"/>
        </w:numPr>
      </w:pPr>
      <w:r>
        <w:t>U</w:t>
      </w:r>
      <w:r w:rsidR="00A93F2A">
        <w:t xml:space="preserve">niquement le </w:t>
      </w:r>
      <w:r w:rsidR="00A93F2A" w:rsidRPr="00A42CB8">
        <w:rPr>
          <w:b/>
          <w:color w:val="FF0000"/>
        </w:rPr>
        <w:t>glucose</w:t>
      </w:r>
      <w:r w:rsidR="00A93F2A" w:rsidRPr="00A42CB8">
        <w:rPr>
          <w:color w:val="FF0000"/>
        </w:rPr>
        <w:t xml:space="preserve"> </w:t>
      </w:r>
      <w:r w:rsidR="00A93F2A">
        <w:t>va pouvoir agir en tant qu’</w:t>
      </w:r>
      <w:r w:rsidR="00A93F2A" w:rsidRPr="00A42CB8">
        <w:rPr>
          <w:b/>
          <w:color w:val="FF0000"/>
        </w:rPr>
        <w:t>inhibiteur de la GP (et donc de la glycogénolyse)</w:t>
      </w:r>
      <w:r w:rsidR="00A93F2A">
        <w:t xml:space="preserve"> </w:t>
      </w:r>
    </w:p>
    <w:p w14:paraId="2150A70C" w14:textId="77777777" w:rsidR="00A42CB8" w:rsidRDefault="00A42CB8" w:rsidP="00A42CB8">
      <w:pPr>
        <w:pStyle w:val="Pardeliste"/>
        <w:numPr>
          <w:ilvl w:val="0"/>
          <w:numId w:val="8"/>
        </w:numPr>
      </w:pPr>
      <w:r w:rsidRPr="00A42CB8">
        <w:rPr>
          <w:i/>
          <w:u w:val="single"/>
        </w:rPr>
        <w:t xml:space="preserve">Hypoglycémie </w:t>
      </w:r>
      <w:r>
        <w:t xml:space="preserve">=&gt; enzyme </w:t>
      </w:r>
      <w:r w:rsidRPr="00A42CB8">
        <w:rPr>
          <w:b/>
        </w:rPr>
        <w:t>activée par phosphorylation</w:t>
      </w:r>
      <w:r>
        <w:t xml:space="preserve"> du </w:t>
      </w:r>
      <w:r w:rsidRPr="00A42CB8">
        <w:rPr>
          <w:b/>
          <w:color w:val="0070C0"/>
        </w:rPr>
        <w:t>glucagon</w:t>
      </w:r>
      <w:r>
        <w:t xml:space="preserve"> sur la Ser14</w:t>
      </w:r>
      <w:r w:rsidR="004E7A88">
        <w:t> : activation covalente</w:t>
      </w:r>
    </w:p>
    <w:p w14:paraId="2E252EBC" w14:textId="77777777" w:rsidR="00A42CB8" w:rsidRDefault="00A42CB8" w:rsidP="00A42CB8">
      <w:pPr>
        <w:pStyle w:val="Pardeliste"/>
        <w:numPr>
          <w:ilvl w:val="0"/>
          <w:numId w:val="8"/>
        </w:numPr>
      </w:pPr>
      <w:r w:rsidRPr="00A42CB8">
        <w:rPr>
          <w:i/>
          <w:u w:val="single"/>
        </w:rPr>
        <w:t>Normoglycémie retrouvée</w:t>
      </w:r>
      <w:r>
        <w:t xml:space="preserve"> =&gt; le glucose </w:t>
      </w:r>
      <w:r w:rsidRPr="00A42CB8">
        <w:rPr>
          <w:b/>
        </w:rPr>
        <w:t>inhibe la GP</w:t>
      </w:r>
      <w:r w:rsidRPr="002C4373">
        <w:rPr>
          <w:b/>
        </w:rPr>
        <w:t>-Phosphorylée</w:t>
      </w:r>
      <w:r>
        <w:t xml:space="preserve"> et expose sa Ser14-P à la </w:t>
      </w:r>
      <w:r w:rsidRPr="002C4373">
        <w:rPr>
          <w:b/>
          <w:color w:val="0070C0"/>
        </w:rPr>
        <w:t>PP1</w:t>
      </w:r>
      <w:r>
        <w:t xml:space="preserve"> (elle-même activée par l’insuline)</w:t>
      </w:r>
      <w:r w:rsidR="004E7A88">
        <w:t xml:space="preserve"> : contrôle allostérique </w:t>
      </w:r>
    </w:p>
    <w:p w14:paraId="637E9EB0" w14:textId="77777777" w:rsidR="004E7A88" w:rsidRDefault="004E7A88" w:rsidP="004E7A88">
      <w:pPr>
        <w:pStyle w:val="Pardeliste"/>
      </w:pPr>
    </w:p>
    <w:p w14:paraId="0B9AAF37" w14:textId="77777777" w:rsidR="002C4373" w:rsidRPr="002C4373" w:rsidRDefault="00DF742B" w:rsidP="002C4373">
      <w:pPr>
        <w:pStyle w:val="Pardeliste"/>
        <w:numPr>
          <w:ilvl w:val="0"/>
          <w:numId w:val="36"/>
        </w:numPr>
      </w:pPr>
      <w:r w:rsidRPr="002C4373">
        <w:rPr>
          <w:b/>
          <w:color w:val="FF0000"/>
        </w:rPr>
        <w:t xml:space="preserve">L’insuline </w:t>
      </w:r>
      <w:r>
        <w:t xml:space="preserve">aura </w:t>
      </w:r>
      <w:r w:rsidRPr="002C4373">
        <w:rPr>
          <w:b/>
          <w:color w:val="FF0000"/>
        </w:rPr>
        <w:t>une action inhibitrice</w:t>
      </w:r>
      <w:r w:rsidRPr="002C4373">
        <w:rPr>
          <w:color w:val="FF0000"/>
        </w:rPr>
        <w:t xml:space="preserve"> </w:t>
      </w:r>
    </w:p>
    <w:p w14:paraId="48408C53" w14:textId="77777777" w:rsidR="002C4373" w:rsidRDefault="002C4373" w:rsidP="002C4373">
      <w:pPr>
        <w:pStyle w:val="Pardeliste"/>
        <w:numPr>
          <w:ilvl w:val="0"/>
          <w:numId w:val="8"/>
        </w:numPr>
      </w:pPr>
      <w:r>
        <w:t xml:space="preserve">Induit la </w:t>
      </w:r>
      <w:r w:rsidRPr="002C4373">
        <w:rPr>
          <w:b/>
        </w:rPr>
        <w:t>dégradation de l’inhibiteur 1</w:t>
      </w:r>
      <w:r w:rsidR="004E7A88">
        <w:rPr>
          <w:b/>
        </w:rPr>
        <w:t>*</w:t>
      </w:r>
      <w:r>
        <w:t xml:space="preserve"> en se fixant sur son rc membranaire, q</w:t>
      </w:r>
      <w:r w:rsidR="004E7A88">
        <w:t>ui empêchait l’action de la PP1</w:t>
      </w:r>
    </w:p>
    <w:p w14:paraId="6F542098" w14:textId="77777777" w:rsidR="002C4373" w:rsidRPr="002C4373" w:rsidRDefault="002C4373" w:rsidP="002C4373">
      <w:pPr>
        <w:pStyle w:val="Pardeliste"/>
        <w:numPr>
          <w:ilvl w:val="0"/>
          <w:numId w:val="8"/>
        </w:numPr>
      </w:pPr>
      <w:r w:rsidRPr="002C4373">
        <w:rPr>
          <w:b/>
        </w:rPr>
        <w:t>Déphosphoryle</w:t>
      </w:r>
      <w:r w:rsidR="00DF742B" w:rsidRPr="002C4373">
        <w:rPr>
          <w:b/>
        </w:rPr>
        <w:t xml:space="preserve"> la GP</w:t>
      </w:r>
      <w:r w:rsidR="00DF742B">
        <w:t xml:space="preserve"> via la </w:t>
      </w:r>
      <w:r w:rsidR="00DF742B" w:rsidRPr="002C4373">
        <w:rPr>
          <w:b/>
          <w:color w:val="0070C0"/>
        </w:rPr>
        <w:t>PP1</w:t>
      </w:r>
      <w:r w:rsidRPr="002C4373">
        <w:rPr>
          <w:b/>
          <w:color w:val="0070C0"/>
        </w:rPr>
        <w:t xml:space="preserve"> </w:t>
      </w:r>
      <w:r w:rsidRPr="002C4373">
        <w:t>présente dans le cytoplasme</w:t>
      </w:r>
      <w:r>
        <w:t xml:space="preserve"> et</w:t>
      </w:r>
      <w:r w:rsidRPr="002C4373">
        <w:t xml:space="preserve"> maintenant active</w:t>
      </w:r>
    </w:p>
    <w:p w14:paraId="09735C43" w14:textId="77777777" w:rsidR="00DF742B" w:rsidRPr="002C4373" w:rsidRDefault="002C4373" w:rsidP="002C4373">
      <w:pPr>
        <w:pStyle w:val="Pardeliste"/>
        <w:numPr>
          <w:ilvl w:val="0"/>
          <w:numId w:val="8"/>
        </w:numPr>
      </w:pPr>
      <w:r>
        <w:t>La</w:t>
      </w:r>
      <w:r w:rsidR="00DF742B">
        <w:t xml:space="preserve"> PP1 maintenant active va pouvoir</w:t>
      </w:r>
      <w:r>
        <w:t xml:space="preserve"> aussi</w:t>
      </w:r>
      <w:r w:rsidR="00DF742B">
        <w:t xml:space="preserve"> </w:t>
      </w:r>
      <w:r>
        <w:t>déphosphoryler</w:t>
      </w:r>
      <w:r w:rsidR="00DF742B">
        <w:t xml:space="preserve"> la </w:t>
      </w:r>
      <w:r w:rsidR="00DF742B" w:rsidRPr="002C4373">
        <w:rPr>
          <w:b/>
          <w:color w:val="0070C0"/>
        </w:rPr>
        <w:t>GS et la PhK</w:t>
      </w:r>
      <w:r w:rsidR="00DF742B" w:rsidRPr="002C4373">
        <w:rPr>
          <w:color w:val="0070C0"/>
        </w:rPr>
        <w:t xml:space="preserve"> </w:t>
      </w:r>
    </w:p>
    <w:p w14:paraId="29A71F54" w14:textId="77777777" w:rsidR="002C4373" w:rsidRDefault="002C4373" w:rsidP="002C4373"/>
    <w:p w14:paraId="0B699AB5" w14:textId="77777777" w:rsidR="002C4373" w:rsidRDefault="00DF742B" w:rsidP="002C4373">
      <w:pPr>
        <w:pStyle w:val="Pardeliste"/>
        <w:numPr>
          <w:ilvl w:val="0"/>
          <w:numId w:val="36"/>
        </w:numPr>
      </w:pPr>
      <w:r w:rsidRPr="002C4373">
        <w:rPr>
          <w:b/>
          <w:color w:val="FF0000"/>
        </w:rPr>
        <w:t>Le glucagon</w:t>
      </w:r>
      <w:r w:rsidRPr="002C4373">
        <w:rPr>
          <w:color w:val="FF0000"/>
        </w:rPr>
        <w:t xml:space="preserve"> </w:t>
      </w:r>
      <w:r w:rsidR="002C4373">
        <w:t xml:space="preserve">est un </w:t>
      </w:r>
      <w:r w:rsidR="002C4373" w:rsidRPr="002C4373">
        <w:rPr>
          <w:b/>
          <w:color w:val="FF0000"/>
        </w:rPr>
        <w:t>activateur</w:t>
      </w:r>
      <w:r w:rsidR="002C4373">
        <w:t xml:space="preserve"> (tout comme l’adrénaline dans le muscle)</w:t>
      </w:r>
      <w:r>
        <w:t xml:space="preserve"> </w:t>
      </w:r>
      <w:r w:rsidRPr="002C4373">
        <w:rPr>
          <w:b/>
        </w:rPr>
        <w:t>en phosphorylant la GP</w:t>
      </w:r>
      <w:r>
        <w:t xml:space="preserve"> via la cascade signalétique </w:t>
      </w:r>
    </w:p>
    <w:p w14:paraId="6D60C647" w14:textId="77777777" w:rsidR="004E7A88" w:rsidRDefault="002C4373" w:rsidP="00F570D1">
      <w:pPr>
        <w:pStyle w:val="Pardeliste"/>
        <w:numPr>
          <w:ilvl w:val="0"/>
          <w:numId w:val="8"/>
        </w:numPr>
      </w:pPr>
      <w:r>
        <w:lastRenderedPageBreak/>
        <w:t xml:space="preserve"> AMPc -&gt; PKA -&gt; </w:t>
      </w:r>
      <w:r w:rsidR="00DF742B">
        <w:t>Phk -&gt; GP</w:t>
      </w:r>
      <w:r w:rsidR="004E7A88">
        <w:t xml:space="preserve">  </w:t>
      </w:r>
    </w:p>
    <w:p w14:paraId="34A3784C" w14:textId="77777777" w:rsidR="00E17927" w:rsidRDefault="004E7A88" w:rsidP="00F570D1">
      <w:pPr>
        <w:pStyle w:val="Pardeliste"/>
        <w:numPr>
          <w:ilvl w:val="0"/>
          <w:numId w:val="8"/>
        </w:numPr>
      </w:pPr>
      <w:r>
        <w:t xml:space="preserve">Cela va </w:t>
      </w:r>
      <w:r w:rsidR="003C69D5">
        <w:t>e</w:t>
      </w:r>
      <w:r>
        <w:t>ntraîner</w:t>
      </w:r>
      <w:r w:rsidR="003C69D5">
        <w:t xml:space="preserve"> un </w:t>
      </w:r>
      <w:r w:rsidR="003C69D5" w:rsidRPr="004E7A88">
        <w:rPr>
          <w:b/>
          <w:color w:val="FF0000"/>
        </w:rPr>
        <w:t>contrôle allostérique</w:t>
      </w:r>
      <w:r w:rsidR="003C69D5" w:rsidRPr="004E7A88">
        <w:rPr>
          <w:color w:val="FF0000"/>
        </w:rPr>
        <w:t xml:space="preserve"> </w:t>
      </w:r>
      <w:r w:rsidR="003C69D5">
        <w:t>par la suit</w:t>
      </w:r>
      <w:r w:rsidR="002C4373">
        <w:t xml:space="preserve">e : l’état d’activation va </w:t>
      </w:r>
      <w:r w:rsidR="003C69D5">
        <w:t xml:space="preserve">dépendre du </w:t>
      </w:r>
      <w:r w:rsidR="003C69D5" w:rsidRPr="004E7A88">
        <w:rPr>
          <w:u w:val="single"/>
        </w:rPr>
        <w:t>ratio GP phosphorylée/GP-non phosphorylée</w:t>
      </w:r>
      <w:r w:rsidR="003C69D5">
        <w:t xml:space="preserve">. </w:t>
      </w:r>
    </w:p>
    <w:p w14:paraId="7E4AC1AA" w14:textId="77777777" w:rsidR="00E17927" w:rsidRDefault="00E17927" w:rsidP="00F570D1"/>
    <w:p w14:paraId="14F49098" w14:textId="77777777" w:rsidR="00F570D1" w:rsidRDefault="00064C04" w:rsidP="00064C04">
      <w:pPr>
        <w:pStyle w:val="Pardeliste"/>
        <w:rPr>
          <w:rFonts w:ascii="Segoe UI Black" w:hAnsi="Segoe UI Black"/>
          <w:color w:val="FF0000"/>
          <w:sz w:val="24"/>
          <w:u w:val="single"/>
        </w:rPr>
      </w:pPr>
      <w:r>
        <w:rPr>
          <w:rFonts w:ascii="Segoe UI Black" w:hAnsi="Segoe UI Black"/>
          <w:color w:val="FF0000"/>
          <w:sz w:val="24"/>
          <w:u w:val="single"/>
        </w:rPr>
        <w:t xml:space="preserve">4) </w:t>
      </w:r>
      <w:r w:rsidR="003C69D5" w:rsidRPr="004A7E07">
        <w:rPr>
          <w:rFonts w:ascii="Segoe UI Black" w:hAnsi="Segoe UI Black"/>
          <w:color w:val="FF0000"/>
          <w:sz w:val="24"/>
          <w:u w:val="single"/>
        </w:rPr>
        <w:t>Régulation hormonale de la PP-1 et de l’inhibiteur 1 dans le foie</w:t>
      </w:r>
    </w:p>
    <w:p w14:paraId="055BD82F" w14:textId="77777777" w:rsidR="003D24AF" w:rsidRDefault="003D24AF" w:rsidP="003D24AF">
      <w:pPr>
        <w:spacing w:after="0"/>
      </w:pPr>
      <w:r w:rsidRPr="002C4373">
        <w:rPr>
          <w:color w:val="0070C0"/>
          <w:u w:val="single"/>
        </w:rPr>
        <w:t>L’inhibiteur 1</w:t>
      </w:r>
      <w:r>
        <w:t xml:space="preserve"> bloque l’action de la pp1 en </w:t>
      </w:r>
      <w:r w:rsidRPr="002C4373">
        <w:rPr>
          <w:b/>
        </w:rPr>
        <w:t>la dissociant</w:t>
      </w:r>
      <w:r>
        <w:t xml:space="preserve"> des autres enzymes. </w:t>
      </w:r>
    </w:p>
    <w:p w14:paraId="2F81490F" w14:textId="77777777" w:rsidR="00547632" w:rsidRDefault="00547632" w:rsidP="003D24AF">
      <w:pPr>
        <w:spacing w:after="0"/>
        <w:rPr>
          <w:rFonts w:cstheme="minorHAnsi"/>
        </w:rPr>
      </w:pPr>
      <w:r w:rsidRPr="00547632">
        <w:rPr>
          <w:rFonts w:cstheme="minorHAnsi"/>
        </w:rPr>
        <w:t>En l’ab</w:t>
      </w:r>
      <w:r>
        <w:rPr>
          <w:rFonts w:cstheme="minorHAnsi"/>
        </w:rPr>
        <w:t xml:space="preserve">sence de l’inhibiteur1, </w:t>
      </w:r>
      <w:r w:rsidRPr="003D24AF">
        <w:rPr>
          <w:rFonts w:cstheme="minorHAnsi"/>
          <w:color w:val="0070C0"/>
          <w:u w:val="single"/>
        </w:rPr>
        <w:t>la PP1,</w:t>
      </w:r>
      <w:r w:rsidRPr="003D24AF">
        <w:rPr>
          <w:rFonts w:cstheme="minorHAnsi"/>
          <w:color w:val="0070C0"/>
        </w:rPr>
        <w:t xml:space="preserve"> </w:t>
      </w:r>
      <w:r w:rsidRPr="00547632">
        <w:rPr>
          <w:rFonts w:cstheme="minorHAnsi"/>
        </w:rPr>
        <w:t>act</w:t>
      </w:r>
      <w:r>
        <w:rPr>
          <w:rFonts w:cstheme="minorHAnsi"/>
        </w:rPr>
        <w:t xml:space="preserve">ive, déphosphoryle la glycogène </w:t>
      </w:r>
      <w:r w:rsidRPr="00547632">
        <w:rPr>
          <w:rFonts w:cstheme="minorHAnsi"/>
        </w:rPr>
        <w:t>synthase (GS</w:t>
      </w:r>
      <w:r w:rsidR="003D24AF" w:rsidRPr="00547632">
        <w:rPr>
          <w:rFonts w:cstheme="minorHAnsi"/>
        </w:rPr>
        <w:t xml:space="preserve"> : enzyme</w:t>
      </w:r>
      <w:r w:rsidRPr="00547632">
        <w:rPr>
          <w:rFonts w:cstheme="minorHAnsi"/>
        </w:rPr>
        <w:t xml:space="preserve"> de la GGG), la GP,</w:t>
      </w:r>
      <w:r w:rsidR="003D24AF">
        <w:rPr>
          <w:rFonts w:cstheme="minorHAnsi"/>
        </w:rPr>
        <w:t xml:space="preserve"> </w:t>
      </w:r>
      <w:r w:rsidRPr="00547632">
        <w:rPr>
          <w:rFonts w:cstheme="minorHAnsi"/>
        </w:rPr>
        <w:t>et la Phk.</w:t>
      </w:r>
    </w:p>
    <w:p w14:paraId="0DDC90F4" w14:textId="77777777" w:rsidR="003D24AF" w:rsidRPr="00547632" w:rsidRDefault="003D24AF" w:rsidP="003D24AF">
      <w:pPr>
        <w:spacing w:after="0"/>
        <w:rPr>
          <w:rFonts w:cstheme="minorHAnsi"/>
        </w:rPr>
      </w:pPr>
    </w:p>
    <w:p w14:paraId="61B1A593" w14:textId="77777777" w:rsidR="0029288C" w:rsidRDefault="00E17927" w:rsidP="00F570D1">
      <w:r>
        <w:rPr>
          <w:noProof/>
          <w:lang w:eastAsia="fr-FR"/>
        </w:rPr>
        <w:drawing>
          <wp:anchor distT="0" distB="0" distL="114300" distR="114300" simplePos="0" relativeHeight="251685888" behindDoc="1" locked="0" layoutInCell="1" allowOverlap="1" wp14:anchorId="1DE99AE3" wp14:editId="25E7AB37">
            <wp:simplePos x="0" y="0"/>
            <wp:positionH relativeFrom="margin">
              <wp:posOffset>5044495</wp:posOffset>
            </wp:positionH>
            <wp:positionV relativeFrom="paragraph">
              <wp:posOffset>11485</wp:posOffset>
            </wp:positionV>
            <wp:extent cx="1350010" cy="1076960"/>
            <wp:effectExtent l="0" t="0" r="2540" b="8890"/>
            <wp:wrapTight wrapText="bothSides">
              <wp:wrapPolygon edited="0">
                <wp:start x="0" y="0"/>
                <wp:lineTo x="0" y="21396"/>
                <wp:lineTo x="21336" y="21396"/>
                <wp:lineTo x="21336" y="0"/>
                <wp:lineTo x="0" y="0"/>
              </wp:wrapPolygon>
            </wp:wrapTight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regualtion covalente GP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01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7E07" w:rsidRPr="004A7E07">
        <w:rPr>
          <w:b/>
        </w:rPr>
        <w:t xml:space="preserve"> </w:t>
      </w:r>
      <w:r w:rsidR="003C69D5" w:rsidRPr="004A7E07">
        <w:rPr>
          <w:b/>
          <w:highlight w:val="yellow"/>
        </w:rPr>
        <w:sym w:font="Symbol" w:char="F076"/>
      </w:r>
      <w:r w:rsidR="004A7E07" w:rsidRPr="004A7E07">
        <w:rPr>
          <w:b/>
          <w:highlight w:val="yellow"/>
        </w:rPr>
        <w:t xml:space="preserve"> L’INSULINE</w:t>
      </w:r>
      <w:r w:rsidR="004A7E07" w:rsidRPr="004A7E07">
        <w:rPr>
          <w:highlight w:val="yellow"/>
        </w:rPr>
        <w:t xml:space="preserve"> </w:t>
      </w:r>
      <w:r w:rsidR="003C69D5" w:rsidRPr="004A7E07">
        <w:rPr>
          <w:highlight w:val="yellow"/>
        </w:rPr>
        <w:t>(hypoglycémiante)</w:t>
      </w:r>
      <w:r w:rsidR="003C69D5">
        <w:t xml:space="preserve"> veut que le </w:t>
      </w:r>
      <w:r w:rsidR="003C69D5" w:rsidRPr="0029288C">
        <w:rPr>
          <w:b/>
        </w:rPr>
        <w:t>glycogène reste intact</w:t>
      </w:r>
    </w:p>
    <w:p w14:paraId="7729D66F" w14:textId="77777777" w:rsidR="0029288C" w:rsidRDefault="003C69D5" w:rsidP="0029288C">
      <w:pPr>
        <w:pStyle w:val="Pardeliste"/>
        <w:numPr>
          <w:ilvl w:val="0"/>
          <w:numId w:val="8"/>
        </w:numPr>
      </w:pPr>
      <w:r>
        <w:t xml:space="preserve">il faut que la </w:t>
      </w:r>
      <w:r w:rsidRPr="0029288C">
        <w:rPr>
          <w:color w:val="FF0000"/>
        </w:rPr>
        <w:t xml:space="preserve">PP-1 soit présente </w:t>
      </w:r>
      <w:r w:rsidR="0029288C">
        <w:t>et que</w:t>
      </w:r>
      <w:r>
        <w:t xml:space="preserve"> </w:t>
      </w:r>
      <w:r w:rsidRPr="0029288C">
        <w:rPr>
          <w:color w:val="FF0000"/>
        </w:rPr>
        <w:t>l’inhibiteur 1 soit absent</w:t>
      </w:r>
      <w:r w:rsidR="00547632">
        <w:t xml:space="preserve"> : entraîne sa dégradation par le protéasome. </w:t>
      </w:r>
    </w:p>
    <w:p w14:paraId="1B145EF5" w14:textId="77777777" w:rsidR="00414427" w:rsidRPr="00174B80" w:rsidRDefault="003C69D5" w:rsidP="0029288C">
      <w:pPr>
        <w:pStyle w:val="Pardeliste"/>
        <w:numPr>
          <w:ilvl w:val="0"/>
          <w:numId w:val="8"/>
        </w:numPr>
        <w:rPr>
          <w:b/>
        </w:rPr>
      </w:pPr>
      <w:r w:rsidRPr="00174B80">
        <w:rPr>
          <w:i/>
          <w:u w:val="single"/>
        </w:rPr>
        <w:t>Conséquence</w:t>
      </w:r>
      <w:r w:rsidR="00174B80">
        <w:t xml:space="preserve"> : l’insuline bloque</w:t>
      </w:r>
      <w:r>
        <w:t xml:space="preserve"> l’inh</w:t>
      </w:r>
      <w:r w:rsidR="00E17927">
        <w:t>ibiteur 1 pour laisser la PP-1</w:t>
      </w:r>
      <w:r>
        <w:t xml:space="preserve"> </w:t>
      </w:r>
      <w:r w:rsidR="00E17927">
        <w:rPr>
          <w:b/>
        </w:rPr>
        <w:t xml:space="preserve">déphosphoryler la GP, la GS (glycogène synthase) </w:t>
      </w:r>
      <w:r w:rsidRPr="00174B80">
        <w:rPr>
          <w:b/>
        </w:rPr>
        <w:t>et la</w:t>
      </w:r>
      <w:r w:rsidR="00174B80" w:rsidRPr="00174B80">
        <w:rPr>
          <w:b/>
        </w:rPr>
        <w:t xml:space="preserve"> PhK</w:t>
      </w:r>
      <w:r w:rsidR="004A7E07" w:rsidRPr="00174B80">
        <w:rPr>
          <w:b/>
        </w:rPr>
        <w:t xml:space="preserve"> </w:t>
      </w:r>
    </w:p>
    <w:p w14:paraId="778B8F94" w14:textId="77777777" w:rsidR="004A7E07" w:rsidRDefault="004A7E07" w:rsidP="00F570D1"/>
    <w:p w14:paraId="401011E8" w14:textId="77777777" w:rsidR="00BF69A0" w:rsidRDefault="003C69D5" w:rsidP="00F570D1">
      <w:r w:rsidRPr="00174B80">
        <w:rPr>
          <w:b/>
          <w:highlight w:val="yellow"/>
        </w:rPr>
        <w:sym w:font="Symbol" w:char="F076"/>
      </w:r>
      <w:r w:rsidR="00174B80" w:rsidRPr="00174B80">
        <w:rPr>
          <w:b/>
          <w:highlight w:val="yellow"/>
        </w:rPr>
        <w:t xml:space="preserve"> LE </w:t>
      </w:r>
      <w:r w:rsidR="00174B80" w:rsidRPr="00BF69A0">
        <w:rPr>
          <w:b/>
          <w:highlight w:val="yellow"/>
        </w:rPr>
        <w:t>GLUCAGON</w:t>
      </w:r>
      <w:r w:rsidR="00174B80" w:rsidRPr="00BF69A0">
        <w:rPr>
          <w:highlight w:val="yellow"/>
        </w:rPr>
        <w:t xml:space="preserve"> </w:t>
      </w:r>
      <w:r w:rsidRPr="00BF69A0">
        <w:rPr>
          <w:highlight w:val="yellow"/>
        </w:rPr>
        <w:t>(hyperglycémiant)</w:t>
      </w:r>
      <w:r>
        <w:t xml:space="preserve"> </w:t>
      </w:r>
      <w:r w:rsidR="00BF69A0">
        <w:t xml:space="preserve">veut que le glycogène soit dégradé. </w:t>
      </w:r>
    </w:p>
    <w:p w14:paraId="438BD5E9" w14:textId="77777777" w:rsidR="00BF69A0" w:rsidRDefault="00BF69A0" w:rsidP="00BF69A0">
      <w:pPr>
        <w:pStyle w:val="Pardeliste"/>
        <w:numPr>
          <w:ilvl w:val="0"/>
          <w:numId w:val="8"/>
        </w:numPr>
      </w:pPr>
      <w:r>
        <w:t>Il faut que</w:t>
      </w:r>
      <w:r w:rsidR="003C69D5">
        <w:t xml:space="preserve"> la </w:t>
      </w:r>
      <w:r w:rsidR="003C69D5" w:rsidRPr="00BF69A0">
        <w:rPr>
          <w:color w:val="FF0000"/>
        </w:rPr>
        <w:t>PP-1 soit inactive</w:t>
      </w:r>
      <w:r w:rsidRPr="00BF69A0">
        <w:rPr>
          <w:color w:val="FF0000"/>
        </w:rPr>
        <w:t xml:space="preserve"> </w:t>
      </w:r>
      <w:r>
        <w:t xml:space="preserve">donc que </w:t>
      </w:r>
      <w:r w:rsidRPr="00BF69A0">
        <w:rPr>
          <w:color w:val="FF0000"/>
        </w:rPr>
        <w:t>l’inhibiteur 1 soit présent</w:t>
      </w:r>
      <w:r w:rsidR="00547632">
        <w:rPr>
          <w:color w:val="FF0000"/>
        </w:rPr>
        <w:t> : favorise sa synthèse (comme l’adrénaline)</w:t>
      </w:r>
    </w:p>
    <w:p w14:paraId="669A234F" w14:textId="77777777" w:rsidR="00BF69A0" w:rsidRDefault="00BF69A0" w:rsidP="007208CA">
      <w:pPr>
        <w:pStyle w:val="Pardeliste"/>
        <w:numPr>
          <w:ilvl w:val="0"/>
          <w:numId w:val="8"/>
        </w:numPr>
      </w:pPr>
      <w:r w:rsidRPr="00BF69A0">
        <w:rPr>
          <w:i/>
          <w:u w:val="single"/>
        </w:rPr>
        <w:t>Conséquence</w:t>
      </w:r>
      <w:r>
        <w:t> : le glucagon induit</w:t>
      </w:r>
      <w:r w:rsidR="003C69D5">
        <w:t xml:space="preserve"> </w:t>
      </w:r>
      <w:r w:rsidR="003C69D5" w:rsidRPr="00BF69A0">
        <w:rPr>
          <w:b/>
        </w:rPr>
        <w:t>la syn</w:t>
      </w:r>
      <w:r w:rsidRPr="00BF69A0">
        <w:rPr>
          <w:b/>
        </w:rPr>
        <w:t>thèse de l’inhibiteur 1</w:t>
      </w:r>
      <w:r>
        <w:t xml:space="preserve"> pour qu’il </w:t>
      </w:r>
      <w:r w:rsidR="003C69D5">
        <w:t xml:space="preserve">vienne bloquer la PP-1. </w:t>
      </w:r>
    </w:p>
    <w:p w14:paraId="2FCE6CFA" w14:textId="77777777" w:rsidR="006A28EF" w:rsidRDefault="006A28EF" w:rsidP="006A28EF"/>
    <w:p w14:paraId="18F9912D" w14:textId="77777777" w:rsidR="006A28EF" w:rsidRDefault="006A28EF" w:rsidP="006A28EF"/>
    <w:p w14:paraId="39433A66" w14:textId="77777777" w:rsidR="006A28EF" w:rsidRDefault="006A28EF" w:rsidP="006A28EF"/>
    <w:p w14:paraId="42497B78" w14:textId="77777777" w:rsidR="004A7E07" w:rsidRDefault="003C69D5" w:rsidP="00BF69A0">
      <w:pPr>
        <w:jc w:val="center"/>
        <w:rPr>
          <w:b/>
          <w:u w:val="single"/>
        </w:rPr>
      </w:pPr>
      <w:r w:rsidRPr="00BF69A0">
        <w:rPr>
          <w:b/>
          <w:highlight w:val="cyan"/>
          <w:u w:val="single"/>
        </w:rPr>
        <w:sym w:font="Symbol" w:char="F0B7"/>
      </w:r>
      <w:r w:rsidRPr="00BF69A0">
        <w:rPr>
          <w:b/>
          <w:highlight w:val="cyan"/>
          <w:u w:val="single"/>
        </w:rPr>
        <w:t xml:space="preserve"> En situation post pran</w:t>
      </w:r>
      <w:r w:rsidR="004A7E07" w:rsidRPr="00BF69A0">
        <w:rPr>
          <w:b/>
          <w:highlight w:val="cyan"/>
          <w:u w:val="single"/>
        </w:rPr>
        <w:t>diale</w:t>
      </w:r>
    </w:p>
    <w:p w14:paraId="632426BB" w14:textId="77777777" w:rsidR="006A28EF" w:rsidRPr="00BF69A0" w:rsidRDefault="006A28EF" w:rsidP="00BF69A0">
      <w:pPr>
        <w:jc w:val="center"/>
        <w:rPr>
          <w:b/>
          <w:u w:val="single"/>
        </w:rPr>
      </w:pPr>
    </w:p>
    <w:p w14:paraId="18128868" w14:textId="77777777" w:rsidR="00BF69A0" w:rsidRPr="007208CA" w:rsidRDefault="001373AA" w:rsidP="00BF69A0">
      <w:pPr>
        <w:pStyle w:val="Pardeliste"/>
        <w:numPr>
          <w:ilvl w:val="0"/>
          <w:numId w:val="31"/>
        </w:numPr>
        <w:rPr>
          <w:b/>
        </w:rPr>
      </w:pPr>
      <w:r w:rsidRPr="007208CA">
        <w:rPr>
          <w:b/>
          <w:noProof/>
          <w:lang w:eastAsia="fr-FR"/>
        </w:rPr>
        <w:drawing>
          <wp:anchor distT="0" distB="0" distL="114300" distR="114300" simplePos="0" relativeHeight="251686912" behindDoc="1" locked="0" layoutInCell="1" allowOverlap="1" wp14:anchorId="43A03206" wp14:editId="73ABF03C">
            <wp:simplePos x="0" y="0"/>
            <wp:positionH relativeFrom="page">
              <wp:posOffset>3685540</wp:posOffset>
            </wp:positionH>
            <wp:positionV relativeFrom="paragraph">
              <wp:posOffset>6350</wp:posOffset>
            </wp:positionV>
            <wp:extent cx="3467735" cy="2466975"/>
            <wp:effectExtent l="0" t="0" r="0" b="9525"/>
            <wp:wrapTight wrapText="bothSides">
              <wp:wrapPolygon edited="0">
                <wp:start x="0" y="0"/>
                <wp:lineTo x="0" y="21517"/>
                <wp:lineTo x="21477" y="21517"/>
                <wp:lineTo x="21477" y="0"/>
                <wp:lineTo x="0" y="0"/>
              </wp:wrapPolygon>
            </wp:wrapTight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regualtion par PP&amp;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73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69D5" w:rsidRPr="007208CA">
        <w:rPr>
          <w:b/>
        </w:rPr>
        <w:t xml:space="preserve">Sécrétion </w:t>
      </w:r>
      <w:r w:rsidR="003C69D5" w:rsidRPr="00630E57">
        <w:rPr>
          <w:b/>
          <w:color w:val="0070C0"/>
        </w:rPr>
        <w:t xml:space="preserve">d’insuline </w:t>
      </w:r>
      <w:r w:rsidR="003C69D5" w:rsidRPr="007208CA">
        <w:rPr>
          <w:b/>
        </w:rPr>
        <w:t xml:space="preserve">visant à stocker le glycogène </w:t>
      </w:r>
    </w:p>
    <w:p w14:paraId="1A07C125" w14:textId="77777777" w:rsidR="00BF69A0" w:rsidRDefault="003C69D5" w:rsidP="00BF69A0">
      <w:pPr>
        <w:pStyle w:val="Pardeliste"/>
        <w:numPr>
          <w:ilvl w:val="0"/>
          <w:numId w:val="8"/>
        </w:numPr>
      </w:pPr>
      <w:r w:rsidRPr="007208CA">
        <w:rPr>
          <w:color w:val="FF0000"/>
        </w:rPr>
        <w:t xml:space="preserve"> PP-1 ACTIVEE </w:t>
      </w:r>
      <w:r>
        <w:t>pour</w:t>
      </w:r>
      <w:r w:rsidR="00BF69A0">
        <w:t xml:space="preserve"> déphosphoryler la GP et la PhK</w:t>
      </w:r>
    </w:p>
    <w:p w14:paraId="3689673B" w14:textId="77777777" w:rsidR="00BF69A0" w:rsidRDefault="00BF69A0" w:rsidP="00BF69A0">
      <w:pPr>
        <w:pStyle w:val="Pardeliste"/>
        <w:numPr>
          <w:ilvl w:val="0"/>
          <w:numId w:val="8"/>
        </w:numPr>
      </w:pPr>
      <w:r>
        <w:t xml:space="preserve"> Absence de l’inhibiteur 1 </w:t>
      </w:r>
    </w:p>
    <w:p w14:paraId="504A2484" w14:textId="77777777" w:rsidR="00BF69A0" w:rsidRDefault="00BF69A0" w:rsidP="00BF69A0">
      <w:pPr>
        <w:pStyle w:val="Pardeliste"/>
      </w:pPr>
    </w:p>
    <w:p w14:paraId="4767ACE0" w14:textId="77777777" w:rsidR="007208CA" w:rsidRDefault="007208CA" w:rsidP="007208CA">
      <w:pPr>
        <w:pStyle w:val="Pardeliste"/>
        <w:numPr>
          <w:ilvl w:val="0"/>
          <w:numId w:val="31"/>
        </w:numPr>
      </w:pPr>
      <w:r w:rsidRPr="007208CA">
        <w:rPr>
          <w:b/>
        </w:rPr>
        <w:t>Déphosphorylation</w:t>
      </w:r>
      <w:r w:rsidR="003C69D5" w:rsidRPr="007208CA">
        <w:rPr>
          <w:b/>
        </w:rPr>
        <w:t xml:space="preserve"> des enzymes</w:t>
      </w:r>
      <w:r w:rsidRPr="007208CA">
        <w:rPr>
          <w:b/>
        </w:rPr>
        <w:t xml:space="preserve"> de la GGL ET </w:t>
      </w:r>
      <w:r w:rsidR="003C69D5" w:rsidRPr="007208CA">
        <w:rPr>
          <w:b/>
        </w:rPr>
        <w:t xml:space="preserve">de la </w:t>
      </w:r>
      <w:r w:rsidR="00E17927">
        <w:rPr>
          <w:b/>
        </w:rPr>
        <w:t>GS</w:t>
      </w:r>
      <w:r w:rsidR="003C69D5">
        <w:t xml:space="preserve"> (enzyme de la synthèse du glycogène)</w:t>
      </w:r>
    </w:p>
    <w:p w14:paraId="6F5FEDCE" w14:textId="77777777" w:rsidR="007208CA" w:rsidRPr="001373AA" w:rsidRDefault="003C69D5" w:rsidP="001373AA">
      <w:pPr>
        <w:pStyle w:val="Pardeliste"/>
        <w:numPr>
          <w:ilvl w:val="0"/>
          <w:numId w:val="8"/>
        </w:numPr>
      </w:pPr>
      <w:r>
        <w:t xml:space="preserve"> Cette enzyme </w:t>
      </w:r>
      <w:r w:rsidR="007208CA">
        <w:t>est</w:t>
      </w:r>
      <w:r>
        <w:t xml:space="preserve"> </w:t>
      </w:r>
      <w:r w:rsidRPr="007208CA">
        <w:rPr>
          <w:color w:val="FF0000"/>
        </w:rPr>
        <w:t xml:space="preserve">active lorsqu’elle est </w:t>
      </w:r>
      <w:r w:rsidR="001373AA" w:rsidRPr="007208CA">
        <w:rPr>
          <w:color w:val="FF0000"/>
        </w:rPr>
        <w:t>déphosphorylé</w:t>
      </w:r>
      <w:r w:rsidR="001373AA">
        <w:rPr>
          <w:color w:val="FF0000"/>
        </w:rPr>
        <w:t>e.</w:t>
      </w:r>
      <w:r w:rsidRPr="007208CA">
        <w:rPr>
          <w:color w:val="FF0000"/>
        </w:rPr>
        <w:t xml:space="preserve"> </w:t>
      </w:r>
    </w:p>
    <w:p w14:paraId="4E32EF45" w14:textId="77777777" w:rsidR="001373AA" w:rsidRDefault="001373AA" w:rsidP="001373AA">
      <w:pPr>
        <w:pStyle w:val="Pardeliste"/>
      </w:pPr>
    </w:p>
    <w:p w14:paraId="13121897" w14:textId="77777777" w:rsidR="004A7E07" w:rsidRDefault="007208CA" w:rsidP="00414427">
      <w:pPr>
        <w:pStyle w:val="Pardeliste"/>
        <w:numPr>
          <w:ilvl w:val="0"/>
          <w:numId w:val="8"/>
        </w:numPr>
      </w:pPr>
      <w:r>
        <w:t xml:space="preserve">On a activé une voie de biosynthèse du glycogène en inhibant parallèlement sa dégradation </w:t>
      </w:r>
    </w:p>
    <w:p w14:paraId="6E2DF856" w14:textId="77777777" w:rsidR="006A28EF" w:rsidRDefault="006A28EF" w:rsidP="006A28EF"/>
    <w:p w14:paraId="7CEEBF4D" w14:textId="77777777" w:rsidR="006A28EF" w:rsidRDefault="006A28EF" w:rsidP="006A28EF">
      <w:bookmarkStart w:id="0" w:name="_GoBack"/>
      <w:bookmarkEnd w:id="0"/>
    </w:p>
    <w:p w14:paraId="38460943" w14:textId="77777777" w:rsidR="00630E57" w:rsidRPr="00630E57" w:rsidRDefault="00630E57" w:rsidP="00630E57">
      <w:pPr>
        <w:pStyle w:val="Pardeliste"/>
        <w:numPr>
          <w:ilvl w:val="0"/>
          <w:numId w:val="30"/>
        </w:numPr>
        <w:jc w:val="center"/>
        <w:rPr>
          <w:b/>
          <w:u w:val="single"/>
        </w:rPr>
      </w:pPr>
      <w:r w:rsidRPr="00630E57">
        <w:rPr>
          <w:b/>
          <w:highlight w:val="cyan"/>
          <w:u w:val="single"/>
        </w:rPr>
        <w:t>En</w:t>
      </w:r>
      <w:r w:rsidR="00F028DB" w:rsidRPr="00630E57">
        <w:rPr>
          <w:b/>
          <w:highlight w:val="cyan"/>
          <w:u w:val="single"/>
        </w:rPr>
        <w:t xml:space="preserve"> situation</w:t>
      </w:r>
      <w:r w:rsidRPr="00630E57">
        <w:rPr>
          <w:b/>
          <w:highlight w:val="cyan"/>
          <w:u w:val="single"/>
        </w:rPr>
        <w:t xml:space="preserve"> de jeûne</w:t>
      </w:r>
    </w:p>
    <w:p w14:paraId="71DE0FDA" w14:textId="77777777" w:rsidR="00630E57" w:rsidRDefault="00630E57" w:rsidP="00630E57">
      <w:pPr>
        <w:pStyle w:val="Pardeliste"/>
      </w:pPr>
    </w:p>
    <w:p w14:paraId="6F130718" w14:textId="77777777" w:rsidR="00630E57" w:rsidRDefault="001373AA" w:rsidP="00630E57">
      <w:pPr>
        <w:pStyle w:val="Pardeliste"/>
        <w:numPr>
          <w:ilvl w:val="0"/>
          <w:numId w:val="32"/>
        </w:numPr>
      </w:pPr>
      <w:r w:rsidRPr="00630E57">
        <w:rPr>
          <w:b/>
          <w:noProof/>
          <w:highlight w:val="cyan"/>
          <w:u w:val="single"/>
          <w:lang w:eastAsia="fr-FR"/>
        </w:rPr>
        <w:lastRenderedPageBreak/>
        <w:drawing>
          <wp:anchor distT="0" distB="0" distL="114300" distR="114300" simplePos="0" relativeHeight="251687936" behindDoc="1" locked="0" layoutInCell="1" allowOverlap="1" wp14:anchorId="262C28C2" wp14:editId="072450CE">
            <wp:simplePos x="0" y="0"/>
            <wp:positionH relativeFrom="margin">
              <wp:align>right</wp:align>
            </wp:positionH>
            <wp:positionV relativeFrom="paragraph">
              <wp:posOffset>14629</wp:posOffset>
            </wp:positionV>
            <wp:extent cx="3823970" cy="2727325"/>
            <wp:effectExtent l="0" t="0" r="5080" b="0"/>
            <wp:wrapTight wrapText="bothSides">
              <wp:wrapPolygon edited="0">
                <wp:start x="0" y="0"/>
                <wp:lineTo x="0" y="21424"/>
                <wp:lineTo x="21521" y="21424"/>
                <wp:lineTo x="21521" y="0"/>
                <wp:lineTo x="0" y="0"/>
              </wp:wrapPolygon>
            </wp:wrapTight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régulation pp1 2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970" cy="272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E57" w:rsidRPr="00630E57">
        <w:rPr>
          <w:b/>
        </w:rPr>
        <w:t xml:space="preserve">Sécrétion </w:t>
      </w:r>
      <w:r w:rsidR="00630E57" w:rsidRPr="00630E57">
        <w:rPr>
          <w:b/>
          <w:color w:val="0070C0"/>
        </w:rPr>
        <w:t xml:space="preserve">de </w:t>
      </w:r>
      <w:r w:rsidR="00F028DB" w:rsidRPr="00630E57">
        <w:rPr>
          <w:b/>
          <w:color w:val="0070C0"/>
        </w:rPr>
        <w:t xml:space="preserve">glucagon </w:t>
      </w:r>
      <w:r w:rsidR="00630E57" w:rsidRPr="00630E57">
        <w:rPr>
          <w:b/>
        </w:rPr>
        <w:t xml:space="preserve">(foie) </w:t>
      </w:r>
      <w:r w:rsidR="00630E57" w:rsidRPr="00630E57">
        <w:rPr>
          <w:b/>
          <w:color w:val="0070C0"/>
        </w:rPr>
        <w:t xml:space="preserve">et adrénaline </w:t>
      </w:r>
      <w:r w:rsidR="00630E57" w:rsidRPr="00630E57">
        <w:rPr>
          <w:b/>
        </w:rPr>
        <w:t>(muscle) pour produire du glucose et</w:t>
      </w:r>
      <w:r w:rsidR="00F028DB" w:rsidRPr="00630E57">
        <w:rPr>
          <w:b/>
        </w:rPr>
        <w:t xml:space="preserve"> dégrader du glycogène</w:t>
      </w:r>
      <w:r w:rsidR="00F028DB">
        <w:t xml:space="preserve">. </w:t>
      </w:r>
    </w:p>
    <w:p w14:paraId="480408F2" w14:textId="77777777" w:rsidR="00630E57" w:rsidRDefault="00630E57" w:rsidP="00630E57">
      <w:pPr>
        <w:pStyle w:val="Pardeliste"/>
        <w:numPr>
          <w:ilvl w:val="0"/>
          <w:numId w:val="8"/>
        </w:numPr>
      </w:pPr>
      <w:r>
        <w:t>Production</w:t>
      </w:r>
      <w:r w:rsidR="00F028DB">
        <w:t xml:space="preserve"> de </w:t>
      </w:r>
      <w:r w:rsidR="00F028DB" w:rsidRPr="00630E57">
        <w:rPr>
          <w:color w:val="FF0000"/>
        </w:rPr>
        <w:t>l’inhibite</w:t>
      </w:r>
      <w:r w:rsidRPr="00630E57">
        <w:rPr>
          <w:color w:val="FF0000"/>
        </w:rPr>
        <w:t>ur 1</w:t>
      </w:r>
      <w:r>
        <w:t xml:space="preserve"> pour venir bloquer la PP-1</w:t>
      </w:r>
    </w:p>
    <w:p w14:paraId="5DD81509" w14:textId="77777777" w:rsidR="001373AA" w:rsidRDefault="001373AA" w:rsidP="00630E57">
      <w:pPr>
        <w:pStyle w:val="Pardeliste"/>
      </w:pPr>
    </w:p>
    <w:p w14:paraId="45ABF467" w14:textId="77777777" w:rsidR="001373AA" w:rsidRDefault="001373AA" w:rsidP="00630E57">
      <w:pPr>
        <w:pStyle w:val="Pardeliste"/>
      </w:pPr>
    </w:p>
    <w:p w14:paraId="70CBF01A" w14:textId="77777777" w:rsidR="00630E57" w:rsidRPr="00630E57" w:rsidRDefault="00630E57" w:rsidP="00630E57">
      <w:pPr>
        <w:pStyle w:val="Pardeliste"/>
        <w:numPr>
          <w:ilvl w:val="0"/>
          <w:numId w:val="32"/>
        </w:numPr>
        <w:rPr>
          <w:b/>
        </w:rPr>
      </w:pPr>
      <w:r w:rsidRPr="00630E57">
        <w:rPr>
          <w:b/>
        </w:rPr>
        <w:t xml:space="preserve">Phosphorylation des </w:t>
      </w:r>
      <w:r w:rsidR="00F028DB" w:rsidRPr="00630E57">
        <w:rPr>
          <w:b/>
        </w:rPr>
        <w:t xml:space="preserve">enzymes utiles à la </w:t>
      </w:r>
      <w:r w:rsidRPr="00630E57">
        <w:rPr>
          <w:b/>
        </w:rPr>
        <w:t>GGL</w:t>
      </w:r>
    </w:p>
    <w:p w14:paraId="5AC709BC" w14:textId="77777777" w:rsidR="00630E57" w:rsidRDefault="00F028DB" w:rsidP="00630E57">
      <w:pPr>
        <w:pStyle w:val="Pardeliste"/>
        <w:numPr>
          <w:ilvl w:val="0"/>
          <w:numId w:val="8"/>
        </w:numPr>
      </w:pPr>
      <w:r>
        <w:t xml:space="preserve"> la </w:t>
      </w:r>
      <w:r w:rsidRPr="00630E57">
        <w:rPr>
          <w:color w:val="FF0000"/>
        </w:rPr>
        <w:t xml:space="preserve">GP et la PhK </w:t>
      </w:r>
      <w:r>
        <w:t xml:space="preserve">vont </w:t>
      </w:r>
      <w:r w:rsidRPr="00630E57">
        <w:rPr>
          <w:color w:val="FF0000"/>
        </w:rPr>
        <w:t xml:space="preserve">dégrader le glycogène </w:t>
      </w:r>
    </w:p>
    <w:p w14:paraId="20CD478B" w14:textId="77777777" w:rsidR="003C69D5" w:rsidRDefault="00E17927" w:rsidP="00630E57">
      <w:pPr>
        <w:pStyle w:val="Pardeliste"/>
        <w:numPr>
          <w:ilvl w:val="0"/>
          <w:numId w:val="8"/>
        </w:numPr>
      </w:pPr>
      <w:r>
        <w:t>la GS</w:t>
      </w:r>
      <w:r w:rsidR="00630E57">
        <w:t xml:space="preserve"> sera inactive (</w:t>
      </w:r>
      <w:r w:rsidR="00F028DB">
        <w:t>phosphorylée)</w:t>
      </w:r>
    </w:p>
    <w:p w14:paraId="7E3E5597" w14:textId="77777777" w:rsidR="004A7E07" w:rsidRDefault="004A7E07" w:rsidP="004A7E07">
      <w:pPr>
        <w:pStyle w:val="Pardeliste"/>
      </w:pPr>
    </w:p>
    <w:p w14:paraId="3866879A" w14:textId="77777777" w:rsidR="004A7E07" w:rsidRDefault="004A7E07" w:rsidP="004A7E07">
      <w:pPr>
        <w:pStyle w:val="Pardeliste"/>
      </w:pPr>
    </w:p>
    <w:p w14:paraId="506D01A0" w14:textId="77777777" w:rsidR="004A7E07" w:rsidRDefault="004A7E07" w:rsidP="004A7E07">
      <w:pPr>
        <w:pStyle w:val="Pardeliste"/>
      </w:pPr>
    </w:p>
    <w:p w14:paraId="00E4396F" w14:textId="77777777" w:rsidR="00630E57" w:rsidRDefault="00630E57" w:rsidP="001373AA">
      <w:pPr>
        <w:tabs>
          <w:tab w:val="left" w:pos="4184"/>
        </w:tabs>
      </w:pPr>
    </w:p>
    <w:p w14:paraId="4E7C16CA" w14:textId="77777777" w:rsidR="00630E57" w:rsidRDefault="005200DB" w:rsidP="005200DB">
      <w:r w:rsidRPr="005200DB">
        <w:rPr>
          <w:rFonts w:ascii="Segoe UI Black" w:hAnsi="Segoe UI Black"/>
          <w:highlight w:val="yellow"/>
        </w:rPr>
        <w:t>BILAN</w:t>
      </w:r>
      <w:r w:rsidRPr="005200DB">
        <w:rPr>
          <w:highlight w:val="yellow"/>
        </w:rPr>
        <w:t> :</w:t>
      </w:r>
      <w:r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887"/>
        <w:gridCol w:w="2887"/>
        <w:gridCol w:w="4276"/>
      </w:tblGrid>
      <w:tr w:rsidR="005200DB" w14:paraId="7A50766E" w14:textId="77777777" w:rsidTr="005200DB">
        <w:trPr>
          <w:trHeight w:val="749"/>
        </w:trPr>
        <w:tc>
          <w:tcPr>
            <w:tcW w:w="2887" w:type="dxa"/>
          </w:tcPr>
          <w:p w14:paraId="09831775" w14:textId="77777777" w:rsidR="005200DB" w:rsidRPr="005200DB" w:rsidRDefault="005200DB" w:rsidP="005200DB">
            <w:pPr>
              <w:jc w:val="center"/>
              <w:rPr>
                <w:b/>
              </w:rPr>
            </w:pPr>
          </w:p>
        </w:tc>
        <w:tc>
          <w:tcPr>
            <w:tcW w:w="2887" w:type="dxa"/>
            <w:shd w:val="clear" w:color="auto" w:fill="FFC000"/>
          </w:tcPr>
          <w:p w14:paraId="05279ACE" w14:textId="77777777" w:rsidR="005200DB" w:rsidRPr="005200DB" w:rsidRDefault="005200DB" w:rsidP="005200DB">
            <w:pPr>
              <w:jc w:val="center"/>
              <w:rPr>
                <w:b/>
                <w:u w:val="single"/>
              </w:rPr>
            </w:pPr>
            <w:r w:rsidRPr="005200DB">
              <w:rPr>
                <w:b/>
                <w:u w:val="single"/>
              </w:rPr>
              <w:t>FOIE</w:t>
            </w:r>
          </w:p>
          <w:p w14:paraId="5B6A8642" w14:textId="77777777" w:rsidR="005200DB" w:rsidRDefault="005200DB" w:rsidP="005200DB"/>
        </w:tc>
        <w:tc>
          <w:tcPr>
            <w:tcW w:w="4276" w:type="dxa"/>
            <w:shd w:val="clear" w:color="auto" w:fill="00B0F0"/>
          </w:tcPr>
          <w:p w14:paraId="20AD7F60" w14:textId="77777777" w:rsidR="005200DB" w:rsidRPr="005200DB" w:rsidRDefault="005200DB" w:rsidP="005200DB">
            <w:pPr>
              <w:jc w:val="center"/>
              <w:rPr>
                <w:b/>
                <w:u w:val="single"/>
              </w:rPr>
            </w:pPr>
            <w:r w:rsidRPr="005200DB">
              <w:rPr>
                <w:b/>
                <w:u w:val="single"/>
              </w:rPr>
              <w:t>MUSCLE</w:t>
            </w:r>
          </w:p>
          <w:p w14:paraId="3AFC40D8" w14:textId="77777777" w:rsidR="005200DB" w:rsidRDefault="005200DB" w:rsidP="005200DB"/>
        </w:tc>
      </w:tr>
      <w:tr w:rsidR="005200DB" w14:paraId="3E6291BB" w14:textId="77777777" w:rsidTr="005200DB">
        <w:trPr>
          <w:trHeight w:val="366"/>
        </w:trPr>
        <w:tc>
          <w:tcPr>
            <w:tcW w:w="2887" w:type="dxa"/>
          </w:tcPr>
          <w:p w14:paraId="7BDC639A" w14:textId="77777777" w:rsidR="005200DB" w:rsidRPr="005200DB" w:rsidRDefault="005200DB" w:rsidP="005200DB">
            <w:pPr>
              <w:jc w:val="center"/>
              <w:rPr>
                <w:b/>
              </w:rPr>
            </w:pPr>
            <w:r w:rsidRPr="005200DB">
              <w:rPr>
                <w:b/>
              </w:rPr>
              <w:t>GP inhibée par</w:t>
            </w:r>
          </w:p>
        </w:tc>
        <w:tc>
          <w:tcPr>
            <w:tcW w:w="2887" w:type="dxa"/>
          </w:tcPr>
          <w:p w14:paraId="50E5FEB5" w14:textId="77777777" w:rsidR="005200DB" w:rsidRDefault="005200DB" w:rsidP="005200DB">
            <w:r>
              <w:t>Insuline, glucose</w:t>
            </w:r>
          </w:p>
        </w:tc>
        <w:tc>
          <w:tcPr>
            <w:tcW w:w="4276" w:type="dxa"/>
          </w:tcPr>
          <w:p w14:paraId="22695806" w14:textId="77777777" w:rsidR="005200DB" w:rsidRDefault="005200DB" w:rsidP="005200DB">
            <w:r>
              <w:t>Insuline, ATP, G6P</w:t>
            </w:r>
          </w:p>
        </w:tc>
      </w:tr>
      <w:tr w:rsidR="005200DB" w14:paraId="0708A84D" w14:textId="77777777" w:rsidTr="005200DB">
        <w:trPr>
          <w:trHeight w:val="366"/>
        </w:trPr>
        <w:tc>
          <w:tcPr>
            <w:tcW w:w="2887" w:type="dxa"/>
          </w:tcPr>
          <w:p w14:paraId="667D8B92" w14:textId="77777777" w:rsidR="005200DB" w:rsidRPr="005200DB" w:rsidRDefault="005200DB" w:rsidP="005200DB">
            <w:pPr>
              <w:jc w:val="center"/>
              <w:rPr>
                <w:b/>
              </w:rPr>
            </w:pPr>
            <w:r w:rsidRPr="005200DB">
              <w:rPr>
                <w:b/>
              </w:rPr>
              <w:t>GP activée par</w:t>
            </w:r>
          </w:p>
        </w:tc>
        <w:tc>
          <w:tcPr>
            <w:tcW w:w="2887" w:type="dxa"/>
          </w:tcPr>
          <w:p w14:paraId="79605BAB" w14:textId="77777777" w:rsidR="005200DB" w:rsidRDefault="005200DB" w:rsidP="005200DB">
            <w:r>
              <w:t>Glucagon</w:t>
            </w:r>
          </w:p>
        </w:tc>
        <w:tc>
          <w:tcPr>
            <w:tcW w:w="4276" w:type="dxa"/>
          </w:tcPr>
          <w:p w14:paraId="00A9A417" w14:textId="77777777" w:rsidR="005200DB" w:rsidRDefault="005200DB" w:rsidP="005200DB">
            <w:r>
              <w:t>Adrénaline, AMP</w:t>
            </w:r>
          </w:p>
        </w:tc>
      </w:tr>
      <w:tr w:rsidR="005200DB" w14:paraId="0E90AA46" w14:textId="77777777" w:rsidTr="005200DB">
        <w:trPr>
          <w:trHeight w:val="366"/>
        </w:trPr>
        <w:tc>
          <w:tcPr>
            <w:tcW w:w="2887" w:type="dxa"/>
          </w:tcPr>
          <w:p w14:paraId="722D5050" w14:textId="77777777" w:rsidR="005200DB" w:rsidRPr="005200DB" w:rsidRDefault="005200DB" w:rsidP="005200DB">
            <w:pPr>
              <w:jc w:val="center"/>
              <w:rPr>
                <w:b/>
              </w:rPr>
            </w:pPr>
            <w:r w:rsidRPr="005200DB">
              <w:rPr>
                <w:b/>
              </w:rPr>
              <w:t>Phk activée par</w:t>
            </w:r>
          </w:p>
        </w:tc>
        <w:tc>
          <w:tcPr>
            <w:tcW w:w="2887" w:type="dxa"/>
          </w:tcPr>
          <w:p w14:paraId="4F6EF733" w14:textId="77777777" w:rsidR="005200DB" w:rsidRDefault="005200DB" w:rsidP="005200DB">
            <w:r>
              <w:t>Glucagon</w:t>
            </w:r>
          </w:p>
        </w:tc>
        <w:tc>
          <w:tcPr>
            <w:tcW w:w="4276" w:type="dxa"/>
          </w:tcPr>
          <w:p w14:paraId="6F0E3192" w14:textId="77777777" w:rsidR="005200DB" w:rsidRDefault="005200DB" w:rsidP="005200DB">
            <w:r>
              <w:t>Ca2+, Adrénaline</w:t>
            </w:r>
          </w:p>
        </w:tc>
      </w:tr>
      <w:tr w:rsidR="005200DB" w14:paraId="18998B3E" w14:textId="77777777" w:rsidTr="005200DB">
        <w:trPr>
          <w:trHeight w:val="366"/>
        </w:trPr>
        <w:tc>
          <w:tcPr>
            <w:tcW w:w="2887" w:type="dxa"/>
          </w:tcPr>
          <w:p w14:paraId="5EE0F933" w14:textId="77777777" w:rsidR="005200DB" w:rsidRPr="005200DB" w:rsidRDefault="005200DB" w:rsidP="005200DB">
            <w:pPr>
              <w:jc w:val="center"/>
              <w:rPr>
                <w:b/>
              </w:rPr>
            </w:pPr>
            <w:r w:rsidRPr="005200DB">
              <w:rPr>
                <w:b/>
              </w:rPr>
              <w:t>PhK inhibée par</w:t>
            </w:r>
          </w:p>
        </w:tc>
        <w:tc>
          <w:tcPr>
            <w:tcW w:w="2887" w:type="dxa"/>
          </w:tcPr>
          <w:p w14:paraId="77C4F516" w14:textId="77777777" w:rsidR="005200DB" w:rsidRDefault="005200DB" w:rsidP="005200DB">
            <w:r>
              <w:t>Insuline</w:t>
            </w:r>
          </w:p>
        </w:tc>
        <w:tc>
          <w:tcPr>
            <w:tcW w:w="4276" w:type="dxa"/>
          </w:tcPr>
          <w:p w14:paraId="59FB4BD8" w14:textId="77777777" w:rsidR="005200DB" w:rsidRDefault="005200DB" w:rsidP="005200DB">
            <w:r>
              <w:t>Insuline</w:t>
            </w:r>
          </w:p>
        </w:tc>
      </w:tr>
    </w:tbl>
    <w:p w14:paraId="557F80F8" w14:textId="77777777" w:rsidR="001373AA" w:rsidRDefault="001373AA" w:rsidP="001373AA">
      <w:pPr>
        <w:rPr>
          <w:rFonts w:ascii="Segoe UI Black" w:hAnsi="Segoe UI Black"/>
          <w:sz w:val="36"/>
          <w:u w:val="single"/>
        </w:rPr>
      </w:pPr>
    </w:p>
    <w:p w14:paraId="178393D2" w14:textId="77777777" w:rsidR="00222B8D" w:rsidRPr="00E17927" w:rsidRDefault="00222B8D" w:rsidP="00E17927">
      <w:pPr>
        <w:jc w:val="center"/>
        <w:rPr>
          <w:rFonts w:ascii="Segoe UI Black" w:hAnsi="Segoe UI Black"/>
          <w:sz w:val="36"/>
          <w:u w:val="single"/>
        </w:rPr>
      </w:pPr>
      <w:r w:rsidRPr="00E17927">
        <w:rPr>
          <w:rFonts w:ascii="Segoe UI Black" w:hAnsi="Segoe UI Black"/>
          <w:sz w:val="36"/>
          <w:u w:val="single"/>
        </w:rPr>
        <w:t>VII. MALADIES METABOLIQUES DU GLYCOGENE (Glycogénoses)</w:t>
      </w:r>
      <w:r w:rsidR="001373AA">
        <w:rPr>
          <w:rFonts w:ascii="Segoe UI Black" w:hAnsi="Segoe UI Black"/>
          <w:sz w:val="36"/>
          <w:u w:val="single"/>
        </w:rPr>
        <w:t xml:space="preserve"> </w:t>
      </w:r>
      <w:r w:rsidR="001373AA" w:rsidRPr="001373AA">
        <w:rPr>
          <w:rFonts w:ascii="Segoe UI Black" w:hAnsi="Segoe UI Black"/>
          <w:sz w:val="18"/>
          <w:u w:val="single"/>
        </w:rPr>
        <w:t>(pas tut’rentrée)</w:t>
      </w:r>
    </w:p>
    <w:p w14:paraId="2DCA9E15" w14:textId="77777777" w:rsidR="00E17927" w:rsidRDefault="00E17927" w:rsidP="00A51C65"/>
    <w:tbl>
      <w:tblPr>
        <w:tblStyle w:val="Grilledutableau"/>
        <w:tblW w:w="0" w:type="auto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E17927" w14:paraId="175A880C" w14:textId="77777777" w:rsidTr="00542BF6">
        <w:tc>
          <w:tcPr>
            <w:tcW w:w="10456" w:type="dxa"/>
          </w:tcPr>
          <w:p w14:paraId="511F4759" w14:textId="77777777" w:rsidR="00E17927" w:rsidRDefault="00E17927" w:rsidP="00E17927">
            <w:r w:rsidRPr="00542BF6">
              <w:rPr>
                <w:rFonts w:ascii="Segoe UI Black" w:hAnsi="Segoe UI Black"/>
                <w:color w:val="92D050"/>
                <w:u w:val="single"/>
              </w:rPr>
              <w:t>Définition </w:t>
            </w:r>
            <w:r>
              <w:t xml:space="preserve">: Maladies rares (dont il existe différents types) concernant des </w:t>
            </w:r>
            <w:r w:rsidRPr="00542BF6">
              <w:rPr>
                <w:b/>
                <w:color w:val="92D050"/>
              </w:rPr>
              <w:t>anomalies héréditaires</w:t>
            </w:r>
            <w:r w:rsidRPr="00542BF6">
              <w:rPr>
                <w:color w:val="92D050"/>
              </w:rPr>
              <w:t xml:space="preserve"> </w:t>
            </w:r>
            <w:r>
              <w:t xml:space="preserve">des </w:t>
            </w:r>
            <w:r w:rsidRPr="00542BF6">
              <w:t>enzymes</w:t>
            </w:r>
            <w:r>
              <w:t xml:space="preserve"> impliquées dans la synthèse ou dégradation du glycogène.  </w:t>
            </w:r>
          </w:p>
          <w:p w14:paraId="3800F241" w14:textId="77777777" w:rsidR="00E17927" w:rsidRDefault="00542BF6" w:rsidP="00542BF6">
            <w:r>
              <w:t xml:space="preserve">Leur point commun </w:t>
            </w:r>
            <w:r w:rsidRPr="00542BF6">
              <w:rPr>
                <w:color w:val="92D050"/>
              </w:rPr>
              <w:t xml:space="preserve">= </w:t>
            </w:r>
            <w:r w:rsidRPr="00542BF6">
              <w:rPr>
                <w:b/>
                <w:color w:val="92D050"/>
              </w:rPr>
              <w:t>incapacité de produire</w:t>
            </w:r>
            <w:r w:rsidRPr="00542BF6">
              <w:rPr>
                <w:color w:val="92D050"/>
              </w:rPr>
              <w:t xml:space="preserve"> </w:t>
            </w:r>
            <w:r>
              <w:t xml:space="preserve">suffisamment </w:t>
            </w:r>
            <w:r w:rsidRPr="00542BF6">
              <w:rPr>
                <w:b/>
                <w:color w:val="92D050"/>
              </w:rPr>
              <w:t>de glucose</w:t>
            </w:r>
            <w:r w:rsidRPr="00542BF6">
              <w:rPr>
                <w:color w:val="92D050"/>
              </w:rPr>
              <w:t xml:space="preserve"> </w:t>
            </w:r>
            <w:r>
              <w:t xml:space="preserve">dans le sang ou à </w:t>
            </w:r>
            <w:r w:rsidRPr="00542BF6">
              <w:rPr>
                <w:b/>
                <w:color w:val="92D050"/>
              </w:rPr>
              <w:t>utiliser ce sucre</w:t>
            </w:r>
            <w:r w:rsidRPr="00542BF6">
              <w:rPr>
                <w:color w:val="92D050"/>
              </w:rPr>
              <w:t xml:space="preserve"> </w:t>
            </w:r>
            <w:r>
              <w:t xml:space="preserve">en quantité suffisante comme source d’énergie. </w:t>
            </w:r>
          </w:p>
        </w:tc>
      </w:tr>
    </w:tbl>
    <w:p w14:paraId="07220570" w14:textId="77777777" w:rsidR="00542BF6" w:rsidRDefault="00542BF6" w:rsidP="00A51C65"/>
    <w:p w14:paraId="3F373B55" w14:textId="77777777" w:rsidR="00542BF6" w:rsidRDefault="00542BF6" w:rsidP="00542BF6">
      <w:pPr>
        <w:pStyle w:val="Pardeliste"/>
        <w:numPr>
          <w:ilvl w:val="0"/>
          <w:numId w:val="8"/>
        </w:numPr>
      </w:pPr>
      <w:r>
        <w:t xml:space="preserve">Cela entraîne : </w:t>
      </w:r>
    </w:p>
    <w:p w14:paraId="44EBF4B6" w14:textId="77777777" w:rsidR="00542BF6" w:rsidRDefault="00222B8D" w:rsidP="00A51C65">
      <w:pPr>
        <w:pStyle w:val="Pardeliste"/>
        <w:numPr>
          <w:ilvl w:val="0"/>
          <w:numId w:val="37"/>
        </w:numPr>
      </w:pPr>
      <w:r w:rsidRPr="00542BF6">
        <w:rPr>
          <w:b/>
        </w:rPr>
        <w:t>Concentrations anormales</w:t>
      </w:r>
      <w:r>
        <w:t xml:space="preserve"> de glycogène </w:t>
      </w:r>
      <w:r w:rsidR="00E17927">
        <w:t xml:space="preserve">tissulaire </w:t>
      </w:r>
    </w:p>
    <w:p w14:paraId="2B17B2E0" w14:textId="77777777" w:rsidR="00222B8D" w:rsidRDefault="00542BF6" w:rsidP="00A51C65">
      <w:pPr>
        <w:pStyle w:val="Pardeliste"/>
        <w:numPr>
          <w:ilvl w:val="0"/>
          <w:numId w:val="37"/>
        </w:numPr>
      </w:pPr>
      <w:r w:rsidRPr="00542BF6">
        <w:rPr>
          <w:b/>
        </w:rPr>
        <w:t>S</w:t>
      </w:r>
      <w:r w:rsidR="00E17927" w:rsidRPr="00542BF6">
        <w:rPr>
          <w:b/>
        </w:rPr>
        <w:t>tructures</w:t>
      </w:r>
      <w:r w:rsidR="00E17927">
        <w:t xml:space="preserve"> </w:t>
      </w:r>
      <w:r w:rsidR="00222B8D">
        <w:t>anormales de glycogène (hypertrophie)</w:t>
      </w:r>
    </w:p>
    <w:p w14:paraId="4735FD29" w14:textId="77777777" w:rsidR="00542BF6" w:rsidRPr="00542BF6" w:rsidRDefault="00542BF6" w:rsidP="00542BF6">
      <w:pPr>
        <w:pStyle w:val="Pardeliste"/>
        <w:numPr>
          <w:ilvl w:val="0"/>
          <w:numId w:val="37"/>
        </w:numPr>
        <w:rPr>
          <w:b/>
        </w:rPr>
      </w:pPr>
      <w:r w:rsidRPr="00542BF6">
        <w:rPr>
          <w:b/>
        </w:rPr>
        <w:t xml:space="preserve">Hypoglycémie </w:t>
      </w:r>
    </w:p>
    <w:p w14:paraId="7D3DFA2A" w14:textId="77777777" w:rsidR="00542BF6" w:rsidRPr="00542BF6" w:rsidRDefault="00542BF6" w:rsidP="00542BF6">
      <w:pPr>
        <w:pStyle w:val="Pardeliste"/>
        <w:numPr>
          <w:ilvl w:val="0"/>
          <w:numId w:val="37"/>
        </w:numPr>
        <w:rPr>
          <w:b/>
        </w:rPr>
      </w:pPr>
      <w:r w:rsidRPr="00542BF6">
        <w:rPr>
          <w:b/>
        </w:rPr>
        <w:t>Faiblesse musculaire</w:t>
      </w:r>
    </w:p>
    <w:p w14:paraId="4DB30927" w14:textId="77777777" w:rsidR="00542BF6" w:rsidRDefault="00542BF6" w:rsidP="00222B8D"/>
    <w:p w14:paraId="68730C96" w14:textId="77777777" w:rsidR="00542BF6" w:rsidRPr="001373AA" w:rsidRDefault="00222B8D" w:rsidP="00222B8D">
      <w:r>
        <w:t xml:space="preserve">Un </w:t>
      </w:r>
      <w:r w:rsidR="00542BF6">
        <w:t>déficit</w:t>
      </w:r>
      <w:r>
        <w:t xml:space="preserve"> enzymatique portant sur le </w:t>
      </w:r>
      <w:r w:rsidRPr="00542BF6">
        <w:rPr>
          <w:u w:val="single"/>
        </w:rPr>
        <w:t>métabolisme du glycogène</w:t>
      </w:r>
      <w:r>
        <w:t xml:space="preserve"> est responsable d’une </w:t>
      </w:r>
      <w:r w:rsidR="00542BF6" w:rsidRPr="00542BF6">
        <w:rPr>
          <w:color w:val="FF0000"/>
        </w:rPr>
        <w:t>surcharge</w:t>
      </w:r>
      <w:r w:rsidRPr="00542BF6">
        <w:rPr>
          <w:color w:val="FF0000"/>
        </w:rPr>
        <w:t xml:space="preserve"> de glycogène hépatique</w:t>
      </w:r>
      <w:r>
        <w:t xml:space="preserve"> (glycogénose hépatiques) ou </w:t>
      </w:r>
      <w:r w:rsidRPr="00542BF6">
        <w:rPr>
          <w:color w:val="FF0000"/>
        </w:rPr>
        <w:t>musculaire</w:t>
      </w:r>
      <w:r>
        <w:t xml:space="preserve"> (glycogénoses musculaires) voire des </w:t>
      </w:r>
      <w:r w:rsidRPr="00542BF6">
        <w:rPr>
          <w:color w:val="FF0000"/>
        </w:rPr>
        <w:t xml:space="preserve">2 tissus </w:t>
      </w:r>
      <w:r>
        <w:t>(</w:t>
      </w:r>
      <w:r w:rsidR="00542BF6">
        <w:t>g</w:t>
      </w:r>
      <w:r w:rsidR="001373AA">
        <w:t>lycogénose hépato-musculaires).</w:t>
      </w:r>
    </w:p>
    <w:p w14:paraId="20B6B428" w14:textId="77777777" w:rsidR="00542BF6" w:rsidRDefault="00542BF6" w:rsidP="00222B8D">
      <w:pPr>
        <w:rPr>
          <w:b/>
          <w:u w:val="single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89984" behindDoc="1" locked="0" layoutInCell="1" allowOverlap="1" wp14:anchorId="173C9667" wp14:editId="0A629D4D">
            <wp:simplePos x="0" y="0"/>
            <wp:positionH relativeFrom="margin">
              <wp:posOffset>1259576</wp:posOffset>
            </wp:positionH>
            <wp:positionV relativeFrom="paragraph">
              <wp:posOffset>9478</wp:posOffset>
            </wp:positionV>
            <wp:extent cx="3888105" cy="3187700"/>
            <wp:effectExtent l="0" t="0" r="0" b="0"/>
            <wp:wrapTight wrapText="bothSides">
              <wp:wrapPolygon edited="0">
                <wp:start x="0" y="0"/>
                <wp:lineTo x="0" y="21428"/>
                <wp:lineTo x="21484" y="21428"/>
                <wp:lineTo x="21484" y="0"/>
                <wp:lineTo x="0" y="0"/>
              </wp:wrapPolygon>
            </wp:wrapTight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bilan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8105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2BF6">
        <w:rPr>
          <w:b/>
          <w:highlight w:val="yellow"/>
          <w:u w:val="single"/>
        </w:rPr>
        <w:t>CONCLUSION :</w:t>
      </w:r>
      <w:r w:rsidRPr="00542BF6">
        <w:rPr>
          <w:b/>
          <w:u w:val="single"/>
        </w:rPr>
        <w:t xml:space="preserve"> </w:t>
      </w:r>
    </w:p>
    <w:p w14:paraId="1C2A17F5" w14:textId="77777777" w:rsidR="00F64375" w:rsidRDefault="00F64375" w:rsidP="00222B8D">
      <w:pPr>
        <w:rPr>
          <w:b/>
          <w:u w:val="single"/>
        </w:rPr>
      </w:pPr>
    </w:p>
    <w:p w14:paraId="15E5D90A" w14:textId="77777777" w:rsidR="00F64375" w:rsidRDefault="00F64375" w:rsidP="00222B8D">
      <w:pPr>
        <w:rPr>
          <w:b/>
          <w:u w:val="single"/>
        </w:rPr>
      </w:pPr>
    </w:p>
    <w:p w14:paraId="2DC40F9A" w14:textId="77777777" w:rsidR="00F64375" w:rsidRDefault="00F64375" w:rsidP="00222B8D">
      <w:pPr>
        <w:rPr>
          <w:b/>
          <w:u w:val="single"/>
        </w:rPr>
      </w:pPr>
    </w:p>
    <w:p w14:paraId="55975EE9" w14:textId="77777777" w:rsidR="00F64375" w:rsidRDefault="00F64375" w:rsidP="00222B8D">
      <w:pPr>
        <w:rPr>
          <w:b/>
          <w:u w:val="single"/>
        </w:rPr>
      </w:pPr>
    </w:p>
    <w:p w14:paraId="2B20F3ED" w14:textId="77777777" w:rsidR="00F64375" w:rsidRDefault="00F64375" w:rsidP="00222B8D">
      <w:pPr>
        <w:rPr>
          <w:b/>
          <w:u w:val="single"/>
        </w:rPr>
      </w:pPr>
    </w:p>
    <w:p w14:paraId="2A3A986D" w14:textId="77777777" w:rsidR="00F64375" w:rsidRDefault="00F64375" w:rsidP="00222B8D">
      <w:pPr>
        <w:rPr>
          <w:b/>
          <w:u w:val="single"/>
        </w:rPr>
      </w:pPr>
    </w:p>
    <w:p w14:paraId="24F65275" w14:textId="77777777" w:rsidR="00F64375" w:rsidRDefault="00F64375" w:rsidP="00222B8D">
      <w:pPr>
        <w:rPr>
          <w:b/>
          <w:u w:val="single"/>
        </w:rPr>
      </w:pPr>
    </w:p>
    <w:p w14:paraId="18C62993" w14:textId="77777777" w:rsidR="00F64375" w:rsidRDefault="00F64375" w:rsidP="00222B8D">
      <w:pPr>
        <w:rPr>
          <w:b/>
          <w:u w:val="single"/>
        </w:rPr>
      </w:pPr>
    </w:p>
    <w:p w14:paraId="0535A26E" w14:textId="77777777" w:rsidR="00F64375" w:rsidRDefault="00F64375" w:rsidP="00222B8D">
      <w:pPr>
        <w:rPr>
          <w:b/>
          <w:u w:val="single"/>
        </w:rPr>
      </w:pPr>
    </w:p>
    <w:p w14:paraId="75A50803" w14:textId="77777777" w:rsidR="00F64375" w:rsidRDefault="00F64375" w:rsidP="00222B8D">
      <w:pPr>
        <w:rPr>
          <w:b/>
          <w:u w:val="single"/>
        </w:rPr>
      </w:pPr>
    </w:p>
    <w:p w14:paraId="573141D1" w14:textId="77777777" w:rsidR="00F64375" w:rsidRDefault="00F64375" w:rsidP="00222B8D">
      <w:pPr>
        <w:rPr>
          <w:b/>
          <w:u w:val="single"/>
        </w:rPr>
      </w:pPr>
    </w:p>
    <w:p w14:paraId="17B6C9F7" w14:textId="77777777" w:rsidR="00F64375" w:rsidRDefault="00F64375" w:rsidP="00222B8D">
      <w:pPr>
        <w:rPr>
          <w:b/>
          <w:u w:val="single"/>
        </w:rPr>
      </w:pPr>
    </w:p>
    <w:p w14:paraId="5A6ED6CE" w14:textId="77777777" w:rsidR="00F64375" w:rsidRDefault="00F64375" w:rsidP="00222B8D">
      <w:pPr>
        <w:rPr>
          <w:b/>
          <w:u w:val="single"/>
        </w:rPr>
      </w:pPr>
    </w:p>
    <w:p w14:paraId="69338103" w14:textId="77777777" w:rsidR="001373AA" w:rsidRDefault="001373AA" w:rsidP="00222B8D">
      <w:pPr>
        <w:rPr>
          <w:b/>
          <w:u w:val="single"/>
        </w:rPr>
      </w:pPr>
    </w:p>
    <w:p w14:paraId="77E94AAB" w14:textId="77777777" w:rsidR="00F64375" w:rsidRPr="001373AA" w:rsidRDefault="00F64375" w:rsidP="001373AA">
      <w:pPr>
        <w:tabs>
          <w:tab w:val="left" w:pos="7390"/>
        </w:tabs>
      </w:pPr>
    </w:p>
    <w:sectPr w:rsidR="00F64375" w:rsidRPr="001373AA" w:rsidSect="00136D30">
      <w:headerReference w:type="default" r:id="rId33"/>
      <w:footerReference w:type="default" r:id="rId34"/>
      <w:pgSz w:w="11906" w:h="16838"/>
      <w:pgMar w:top="720" w:right="720" w:bottom="720" w:left="720" w:header="283" w:footer="0" w:gutter="0"/>
      <w:pgBorders w:offsetFrom="page">
        <w:top w:val="single" w:sz="24" w:space="24" w:color="8EAADB" w:themeColor="accent1" w:themeTint="99"/>
        <w:left w:val="single" w:sz="24" w:space="24" w:color="8EAADB" w:themeColor="accent1" w:themeTint="99"/>
        <w:bottom w:val="single" w:sz="24" w:space="24" w:color="8EAADB" w:themeColor="accent1" w:themeTint="99"/>
        <w:right w:val="single" w:sz="24" w:space="24" w:color="8EAADB" w:themeColor="accent1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525E6D" w14:textId="77777777" w:rsidR="00410640" w:rsidRDefault="00410640" w:rsidP="00136D30">
      <w:pPr>
        <w:spacing w:after="0" w:line="240" w:lineRule="auto"/>
      </w:pPr>
      <w:r>
        <w:separator/>
      </w:r>
    </w:p>
  </w:endnote>
  <w:endnote w:type="continuationSeparator" w:id="0">
    <w:p w14:paraId="0834445C" w14:textId="77777777" w:rsidR="00410640" w:rsidRDefault="00410640" w:rsidP="00136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Black">
    <w:altName w:val="Corbel"/>
    <w:charset w:val="00"/>
    <w:family w:val="swiss"/>
    <w:pitch w:val="variable"/>
    <w:sig w:usb0="E10002FF" w:usb1="4000E47F" w:usb2="0000002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  <w:font w:name="Hiragino Kaku Gothic ProN W3">
    <w:panose1 w:val="020B0300000000000000"/>
    <w:charset w:val="80"/>
    <w:family w:val="swiss"/>
    <w:pitch w:val="variable"/>
    <w:sig w:usb0="E00002FF" w:usb1="7AC7FFFF" w:usb2="00000012" w:usb3="00000000" w:csb0="0002000D" w:csb1="00000000"/>
  </w:font>
  <w:font w:name="Apple Color Emoji">
    <w:panose1 w:val="00000000000000000000"/>
    <w:charset w:val="00"/>
    <w:family w:val="auto"/>
    <w:pitch w:val="fixed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AE028" w14:textId="77777777" w:rsidR="00547632" w:rsidRDefault="00547632" w:rsidP="00136D30">
    <w:pPr>
      <w:pStyle w:val="Pieddepage"/>
      <w:jc w:val="center"/>
    </w:pPr>
    <w:r>
      <w:t>Le tutorat est gratuit. Toute reproduction ou vente est interdite.</w:t>
    </w:r>
  </w:p>
  <w:p w14:paraId="4686172D" w14:textId="77777777" w:rsidR="00547632" w:rsidRDefault="00547632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E07174" w14:textId="77777777" w:rsidR="00410640" w:rsidRDefault="00410640" w:rsidP="00136D30">
      <w:pPr>
        <w:spacing w:after="0" w:line="240" w:lineRule="auto"/>
      </w:pPr>
      <w:r>
        <w:separator/>
      </w:r>
    </w:p>
  </w:footnote>
  <w:footnote w:type="continuationSeparator" w:id="0">
    <w:p w14:paraId="73CE91E3" w14:textId="77777777" w:rsidR="00410640" w:rsidRDefault="00410640" w:rsidP="00136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049804" w14:textId="77777777" w:rsidR="00547632" w:rsidRDefault="00547632">
    <w:pPr>
      <w:pStyle w:val="En-tt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814C3A1" wp14:editId="5FA1DCCA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6645910" cy="170815"/>
              <wp:effectExtent l="0" t="0" r="0" b="1905"/>
              <wp:wrapNone/>
              <wp:docPr id="218" name="Zone de texte 2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4591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Titre"/>
                            <w:id w:val="78679243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10B7E144" w14:textId="77777777" w:rsidR="00547632" w:rsidRDefault="00547632">
                              <w:pPr>
                                <w:spacing w:after="0" w:line="240" w:lineRule="auto"/>
                              </w:pPr>
                              <w:r>
                                <w:t>Tut’Rentrée 2017-2018     Biochlove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18" o:spid="_x0000_s1026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" o:allowincell="f" filled="f" stroked="f">
              <v:textbox style="mso-fit-shape-to-text:t" inset=",0,,0">
                <w:txbxContent>
                  <w:sdt>
                    <w:sdtPr>
                      <w:alias w:val="Titre"/>
                      <w:id w:val="78679243"/>
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<w:text/>
                    </w:sdtPr>
                    <w:sdtContent>
                      <w:p w:rsidR="00547632" w:rsidRDefault="00547632">
                        <w:pPr>
                          <w:spacing w:after="0" w:line="240" w:lineRule="auto"/>
                        </w:pPr>
                        <w:proofErr w:type="spellStart"/>
                        <w:r>
                          <w:t>Tut’Rentrée</w:t>
                        </w:r>
                        <w:proofErr w:type="spellEnd"/>
                        <w:r>
                          <w:t xml:space="preserve"> 2017-2018     </w:t>
                        </w:r>
                        <w:proofErr w:type="spellStart"/>
                        <w:r>
                          <w:t>Biochlove</w:t>
                        </w:r>
                        <w:proofErr w:type="spellEnd"/>
                      </w:p>
                    </w:sdtContent>
                  </w:sdt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FA02166" wp14:editId="1D2E351A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457200" cy="170815"/>
              <wp:effectExtent l="0" t="0" r="0" b="635"/>
              <wp:wrapNone/>
              <wp:docPr id="219" name="Zone de texte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1C1A6C75" w14:textId="77777777" w:rsidR="00547632" w:rsidRDefault="00547632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6A28EF" w:rsidRPr="006A28EF">
                            <w:rPr>
                              <w:noProof/>
                              <w:color w:val="FFFFFF" w:themeColor="background1"/>
                            </w:rPr>
                            <w:t>11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A02166" id="_x0000_t202" coordsize="21600,21600" o:spt="202" path="m0,0l0,21600,21600,21600,21600,0xe">
              <v:stroke joinstyle="miter"/>
              <v:path gradientshapeok="t" o:connecttype="rect"/>
            </v:shapetype>
            <v:shape id="Zone de texte 219" o:spid="_x0000_s1027" type="#_x0000_t202" style="position:absolute;margin-left:0;margin-top:0;width:36pt;height:13.45pt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" o:allowincell="f" fillcolor="#a8d08d [1945]" stroked="f">
              <v:textbox style="mso-fit-shape-to-text:t" inset=",0,,0">
                <w:txbxContent>
                  <w:p w14:paraId="1C1A6C75" w14:textId="77777777" w:rsidR="00547632" w:rsidRDefault="00547632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9D2D4F" w:rsidRPr="009D2D4F">
                      <w:rPr>
                        <w:noProof/>
                        <w:color w:val="FFFFFF" w:themeColor="background1"/>
                      </w:rPr>
                      <w:t>11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0.95pt;height:10.95pt" o:bullet="t">
        <v:imagedata r:id="rId1" o:title="msoB4A7"/>
      </v:shape>
    </w:pict>
  </w:numPicBullet>
  <w:abstractNum w:abstractNumId="0">
    <w:nsid w:val="018E46FE"/>
    <w:multiLevelType w:val="hybridMultilevel"/>
    <w:tmpl w:val="8FB4934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30244"/>
    <w:multiLevelType w:val="hybridMultilevel"/>
    <w:tmpl w:val="99FC0878"/>
    <w:lvl w:ilvl="0" w:tplc="895288EE">
      <w:start w:val="2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1C0A6E"/>
    <w:multiLevelType w:val="hybridMultilevel"/>
    <w:tmpl w:val="9DD210F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B7B26"/>
    <w:multiLevelType w:val="hybridMultilevel"/>
    <w:tmpl w:val="E83A847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B3150A"/>
    <w:multiLevelType w:val="hybridMultilevel"/>
    <w:tmpl w:val="72802D7A"/>
    <w:lvl w:ilvl="0" w:tplc="24BCC3FE">
      <w:start w:val="1"/>
      <w:numFmt w:val="decimal"/>
      <w:lvlText w:val="%1)"/>
      <w:lvlJc w:val="left"/>
      <w:pPr>
        <w:ind w:left="720" w:hanging="360"/>
      </w:pPr>
      <w:rPr>
        <w:rFonts w:ascii="Segoe UI Black" w:hAnsi="Segoe UI Black" w:hint="default"/>
        <w:b/>
        <w:color w:val="0070C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D3513"/>
    <w:multiLevelType w:val="hybridMultilevel"/>
    <w:tmpl w:val="DB1EC6F8"/>
    <w:lvl w:ilvl="0" w:tplc="7A4EA81C">
      <w:start w:val="6"/>
      <w:numFmt w:val="bullet"/>
      <w:lvlText w:val="&gt;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B51512"/>
    <w:multiLevelType w:val="hybridMultilevel"/>
    <w:tmpl w:val="79646698"/>
    <w:lvl w:ilvl="0" w:tplc="FA2E74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47BAA"/>
    <w:multiLevelType w:val="hybridMultilevel"/>
    <w:tmpl w:val="5BD8CA9C"/>
    <w:lvl w:ilvl="0" w:tplc="7760015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9749DA"/>
    <w:multiLevelType w:val="hybridMultilevel"/>
    <w:tmpl w:val="9774CDEC"/>
    <w:lvl w:ilvl="0" w:tplc="E47E483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2221B5C"/>
    <w:multiLevelType w:val="hybridMultilevel"/>
    <w:tmpl w:val="9F367F7E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58C167D"/>
    <w:multiLevelType w:val="hybridMultilevel"/>
    <w:tmpl w:val="F98028AE"/>
    <w:lvl w:ilvl="0" w:tplc="7E1C79AC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8E3C5B"/>
    <w:multiLevelType w:val="hybridMultilevel"/>
    <w:tmpl w:val="666010C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F94711"/>
    <w:multiLevelType w:val="hybridMultilevel"/>
    <w:tmpl w:val="E536E02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7F2D64"/>
    <w:multiLevelType w:val="hybridMultilevel"/>
    <w:tmpl w:val="F41EC5DA"/>
    <w:lvl w:ilvl="0" w:tplc="B2946BA4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E71198"/>
    <w:multiLevelType w:val="hybridMultilevel"/>
    <w:tmpl w:val="3B0A37DA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F9776BC"/>
    <w:multiLevelType w:val="hybridMultilevel"/>
    <w:tmpl w:val="E2AC8546"/>
    <w:lvl w:ilvl="0" w:tplc="1494EF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D6AE4"/>
    <w:multiLevelType w:val="hybridMultilevel"/>
    <w:tmpl w:val="E82699E2"/>
    <w:lvl w:ilvl="0" w:tplc="040C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>
    <w:nsid w:val="34351C74"/>
    <w:multiLevelType w:val="hybridMultilevel"/>
    <w:tmpl w:val="B2D2971E"/>
    <w:lvl w:ilvl="0" w:tplc="7E1C79AC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D90172"/>
    <w:multiLevelType w:val="hybridMultilevel"/>
    <w:tmpl w:val="1BA61E90"/>
    <w:lvl w:ilvl="0" w:tplc="E40C1EEC">
      <w:start w:val="3"/>
      <w:numFmt w:val="decimal"/>
      <w:lvlText w:val="%1)"/>
      <w:lvlJc w:val="left"/>
      <w:pPr>
        <w:ind w:left="1080" w:hanging="360"/>
      </w:pPr>
      <w:rPr>
        <w:rFonts w:ascii="Segoe UI Black" w:hAnsi="Segoe UI Black" w:hint="default"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9454096"/>
    <w:multiLevelType w:val="hybridMultilevel"/>
    <w:tmpl w:val="06869672"/>
    <w:lvl w:ilvl="0" w:tplc="040C000B">
      <w:start w:val="1"/>
      <w:numFmt w:val="bullet"/>
      <w:lvlText w:val=""/>
      <w:lvlJc w:val="left"/>
      <w:pPr>
        <w:ind w:left="113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20">
    <w:nsid w:val="3E5D3CBC"/>
    <w:multiLevelType w:val="hybridMultilevel"/>
    <w:tmpl w:val="3634B6FE"/>
    <w:lvl w:ilvl="0" w:tplc="5FF24FA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461E8"/>
    <w:multiLevelType w:val="hybridMultilevel"/>
    <w:tmpl w:val="2B7C847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F3498B"/>
    <w:multiLevelType w:val="hybridMultilevel"/>
    <w:tmpl w:val="D37CE91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CE45AC"/>
    <w:multiLevelType w:val="hybridMultilevel"/>
    <w:tmpl w:val="271808CA"/>
    <w:lvl w:ilvl="0" w:tplc="212CF28C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DA20B3"/>
    <w:multiLevelType w:val="hybridMultilevel"/>
    <w:tmpl w:val="D28E3DB6"/>
    <w:lvl w:ilvl="0" w:tplc="527CBCC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81F7073"/>
    <w:multiLevelType w:val="hybridMultilevel"/>
    <w:tmpl w:val="41A4972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C06F0F"/>
    <w:multiLevelType w:val="hybridMultilevel"/>
    <w:tmpl w:val="B096107E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252877"/>
    <w:multiLevelType w:val="hybridMultilevel"/>
    <w:tmpl w:val="164221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992DE7"/>
    <w:multiLevelType w:val="hybridMultilevel"/>
    <w:tmpl w:val="6E42430E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ACEA0F0">
      <w:start w:val="3"/>
      <w:numFmt w:val="bullet"/>
      <w:lvlText w:val=""/>
      <w:lvlJc w:val="left"/>
      <w:pPr>
        <w:ind w:left="2160" w:hanging="360"/>
      </w:pPr>
      <w:rPr>
        <w:rFonts w:ascii="Symbol" w:eastAsiaTheme="minorHAnsi" w:hAnsi="Symbol" w:cstheme="minorBidi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005769A"/>
    <w:multiLevelType w:val="hybridMultilevel"/>
    <w:tmpl w:val="7110F7AA"/>
    <w:lvl w:ilvl="0" w:tplc="DE1428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E7289"/>
    <w:multiLevelType w:val="hybridMultilevel"/>
    <w:tmpl w:val="5EDEDCE0"/>
    <w:lvl w:ilvl="0" w:tplc="D1EE1A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703D1B"/>
    <w:multiLevelType w:val="hybridMultilevel"/>
    <w:tmpl w:val="F7B69A0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9A1ACE"/>
    <w:multiLevelType w:val="hybridMultilevel"/>
    <w:tmpl w:val="7876A42A"/>
    <w:lvl w:ilvl="0" w:tplc="7E1C79AC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D71228"/>
    <w:multiLevelType w:val="hybridMultilevel"/>
    <w:tmpl w:val="58CE3C04"/>
    <w:lvl w:ilvl="0" w:tplc="7E1C79AC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404344"/>
    <w:multiLevelType w:val="hybridMultilevel"/>
    <w:tmpl w:val="B7863FE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7F5088"/>
    <w:multiLevelType w:val="hybridMultilevel"/>
    <w:tmpl w:val="A008FF6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A596C"/>
    <w:multiLevelType w:val="hybridMultilevel"/>
    <w:tmpl w:val="2EACDC62"/>
    <w:lvl w:ilvl="0" w:tplc="26AABD7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5A7F19"/>
    <w:multiLevelType w:val="hybridMultilevel"/>
    <w:tmpl w:val="6D803F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74553F"/>
    <w:multiLevelType w:val="hybridMultilevel"/>
    <w:tmpl w:val="16865E4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6"/>
  </w:num>
  <w:num w:numId="3">
    <w:abstractNumId w:val="30"/>
  </w:num>
  <w:num w:numId="4">
    <w:abstractNumId w:val="13"/>
  </w:num>
  <w:num w:numId="5">
    <w:abstractNumId w:val="4"/>
  </w:num>
  <w:num w:numId="6">
    <w:abstractNumId w:val="8"/>
  </w:num>
  <w:num w:numId="7">
    <w:abstractNumId w:val="35"/>
  </w:num>
  <w:num w:numId="8">
    <w:abstractNumId w:val="1"/>
  </w:num>
  <w:num w:numId="9">
    <w:abstractNumId w:val="17"/>
  </w:num>
  <w:num w:numId="10">
    <w:abstractNumId w:val="14"/>
  </w:num>
  <w:num w:numId="11">
    <w:abstractNumId w:val="9"/>
  </w:num>
  <w:num w:numId="12">
    <w:abstractNumId w:val="12"/>
  </w:num>
  <w:num w:numId="13">
    <w:abstractNumId w:val="28"/>
  </w:num>
  <w:num w:numId="14">
    <w:abstractNumId w:val="2"/>
  </w:num>
  <w:num w:numId="15">
    <w:abstractNumId w:val="20"/>
  </w:num>
  <w:num w:numId="16">
    <w:abstractNumId w:val="19"/>
  </w:num>
  <w:num w:numId="17">
    <w:abstractNumId w:val="18"/>
  </w:num>
  <w:num w:numId="18">
    <w:abstractNumId w:val="38"/>
  </w:num>
  <w:num w:numId="19">
    <w:abstractNumId w:val="33"/>
  </w:num>
  <w:num w:numId="20">
    <w:abstractNumId w:val="3"/>
  </w:num>
  <w:num w:numId="21">
    <w:abstractNumId w:val="5"/>
  </w:num>
  <w:num w:numId="22">
    <w:abstractNumId w:val="24"/>
  </w:num>
  <w:num w:numId="23">
    <w:abstractNumId w:val="15"/>
  </w:num>
  <w:num w:numId="24">
    <w:abstractNumId w:val="7"/>
  </w:num>
  <w:num w:numId="25">
    <w:abstractNumId w:val="16"/>
  </w:num>
  <w:num w:numId="26">
    <w:abstractNumId w:val="21"/>
  </w:num>
  <w:num w:numId="27">
    <w:abstractNumId w:val="0"/>
  </w:num>
  <w:num w:numId="28">
    <w:abstractNumId w:val="37"/>
  </w:num>
  <w:num w:numId="29">
    <w:abstractNumId w:val="22"/>
  </w:num>
  <w:num w:numId="30">
    <w:abstractNumId w:val="27"/>
  </w:num>
  <w:num w:numId="31">
    <w:abstractNumId w:val="11"/>
  </w:num>
  <w:num w:numId="32">
    <w:abstractNumId w:val="25"/>
  </w:num>
  <w:num w:numId="33">
    <w:abstractNumId w:val="36"/>
  </w:num>
  <w:num w:numId="34">
    <w:abstractNumId w:val="10"/>
  </w:num>
  <w:num w:numId="35">
    <w:abstractNumId w:val="23"/>
  </w:num>
  <w:num w:numId="36">
    <w:abstractNumId w:val="32"/>
  </w:num>
  <w:num w:numId="37">
    <w:abstractNumId w:val="26"/>
  </w:num>
  <w:num w:numId="38">
    <w:abstractNumId w:val="34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40"/>
    <w:rsid w:val="00054B09"/>
    <w:rsid w:val="00061BD8"/>
    <w:rsid w:val="00064C04"/>
    <w:rsid w:val="000C0B8F"/>
    <w:rsid w:val="001055D5"/>
    <w:rsid w:val="001118E4"/>
    <w:rsid w:val="0012117B"/>
    <w:rsid w:val="00136D30"/>
    <w:rsid w:val="001373AA"/>
    <w:rsid w:val="00147911"/>
    <w:rsid w:val="00156BAF"/>
    <w:rsid w:val="00174B80"/>
    <w:rsid w:val="00186A37"/>
    <w:rsid w:val="001D3C51"/>
    <w:rsid w:val="001F188F"/>
    <w:rsid w:val="001F55AD"/>
    <w:rsid w:val="00222B8D"/>
    <w:rsid w:val="0029288C"/>
    <w:rsid w:val="00295E8B"/>
    <w:rsid w:val="002C4373"/>
    <w:rsid w:val="00333E99"/>
    <w:rsid w:val="003A1FCB"/>
    <w:rsid w:val="003C69D5"/>
    <w:rsid w:val="003D24AF"/>
    <w:rsid w:val="003E0DBA"/>
    <w:rsid w:val="003E75DF"/>
    <w:rsid w:val="00410640"/>
    <w:rsid w:val="00414427"/>
    <w:rsid w:val="00420D8D"/>
    <w:rsid w:val="004357FA"/>
    <w:rsid w:val="00457117"/>
    <w:rsid w:val="00473479"/>
    <w:rsid w:val="004A7540"/>
    <w:rsid w:val="004A7E07"/>
    <w:rsid w:val="004C69C2"/>
    <w:rsid w:val="004D2579"/>
    <w:rsid w:val="004E31C3"/>
    <w:rsid w:val="004E7A88"/>
    <w:rsid w:val="004F371B"/>
    <w:rsid w:val="004F58B2"/>
    <w:rsid w:val="00502039"/>
    <w:rsid w:val="005200DB"/>
    <w:rsid w:val="00535230"/>
    <w:rsid w:val="0054162B"/>
    <w:rsid w:val="00542BF6"/>
    <w:rsid w:val="00547632"/>
    <w:rsid w:val="00555A2A"/>
    <w:rsid w:val="00582A5E"/>
    <w:rsid w:val="005B0609"/>
    <w:rsid w:val="00605F20"/>
    <w:rsid w:val="00607AD9"/>
    <w:rsid w:val="00630E57"/>
    <w:rsid w:val="0067387D"/>
    <w:rsid w:val="006A28EF"/>
    <w:rsid w:val="006C2FAF"/>
    <w:rsid w:val="006C5BF3"/>
    <w:rsid w:val="006D4681"/>
    <w:rsid w:val="007049F7"/>
    <w:rsid w:val="007059B3"/>
    <w:rsid w:val="00705CB1"/>
    <w:rsid w:val="007208CA"/>
    <w:rsid w:val="0073062F"/>
    <w:rsid w:val="007A41D8"/>
    <w:rsid w:val="007B246C"/>
    <w:rsid w:val="007D4027"/>
    <w:rsid w:val="008010F8"/>
    <w:rsid w:val="00804E2A"/>
    <w:rsid w:val="0084375F"/>
    <w:rsid w:val="00881750"/>
    <w:rsid w:val="00894736"/>
    <w:rsid w:val="00897D98"/>
    <w:rsid w:val="008A5027"/>
    <w:rsid w:val="00957703"/>
    <w:rsid w:val="009771F5"/>
    <w:rsid w:val="009A0C61"/>
    <w:rsid w:val="009C236D"/>
    <w:rsid w:val="009D2D4F"/>
    <w:rsid w:val="009D7F1A"/>
    <w:rsid w:val="00A42CB8"/>
    <w:rsid w:val="00A51C65"/>
    <w:rsid w:val="00A738FF"/>
    <w:rsid w:val="00A81731"/>
    <w:rsid w:val="00A9307D"/>
    <w:rsid w:val="00A93F2A"/>
    <w:rsid w:val="00AA26C9"/>
    <w:rsid w:val="00AF7CA0"/>
    <w:rsid w:val="00B056C3"/>
    <w:rsid w:val="00B32B2D"/>
    <w:rsid w:val="00B34836"/>
    <w:rsid w:val="00B5204A"/>
    <w:rsid w:val="00B56D22"/>
    <w:rsid w:val="00B73868"/>
    <w:rsid w:val="00B77E04"/>
    <w:rsid w:val="00B81C7D"/>
    <w:rsid w:val="00B82820"/>
    <w:rsid w:val="00B92572"/>
    <w:rsid w:val="00B9416A"/>
    <w:rsid w:val="00BB718A"/>
    <w:rsid w:val="00BC0C80"/>
    <w:rsid w:val="00BE1531"/>
    <w:rsid w:val="00BE783A"/>
    <w:rsid w:val="00BF4B57"/>
    <w:rsid w:val="00BF69A0"/>
    <w:rsid w:val="00C41141"/>
    <w:rsid w:val="00C44D8A"/>
    <w:rsid w:val="00C826E4"/>
    <w:rsid w:val="00CA72FD"/>
    <w:rsid w:val="00CE0A52"/>
    <w:rsid w:val="00D31A90"/>
    <w:rsid w:val="00D4401A"/>
    <w:rsid w:val="00D752CB"/>
    <w:rsid w:val="00D86B97"/>
    <w:rsid w:val="00D93F83"/>
    <w:rsid w:val="00D94C81"/>
    <w:rsid w:val="00DF742B"/>
    <w:rsid w:val="00E04FDF"/>
    <w:rsid w:val="00E17927"/>
    <w:rsid w:val="00E7572F"/>
    <w:rsid w:val="00E9563F"/>
    <w:rsid w:val="00EE683B"/>
    <w:rsid w:val="00F028DB"/>
    <w:rsid w:val="00F109E7"/>
    <w:rsid w:val="00F346BC"/>
    <w:rsid w:val="00F56386"/>
    <w:rsid w:val="00F570D1"/>
    <w:rsid w:val="00F64375"/>
    <w:rsid w:val="00F66FFB"/>
    <w:rsid w:val="00F73E7B"/>
    <w:rsid w:val="00FA1C84"/>
    <w:rsid w:val="00FB45E8"/>
    <w:rsid w:val="00FC7CB1"/>
    <w:rsid w:val="00FF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0EFA3"/>
  <w15:chartTrackingRefBased/>
  <w15:docId w15:val="{8334A95A-690C-4AB4-A172-C0ECA2C7E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3C69D5"/>
    <w:pPr>
      <w:ind w:left="720"/>
      <w:contextualSpacing/>
    </w:pPr>
  </w:style>
  <w:style w:type="table" w:styleId="Grilledutableau">
    <w:name w:val="Table Grid"/>
    <w:basedOn w:val="TableauNormal"/>
    <w:uiPriority w:val="39"/>
    <w:rsid w:val="00F028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136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6D30"/>
  </w:style>
  <w:style w:type="paragraph" w:styleId="Pieddepage">
    <w:name w:val="footer"/>
    <w:basedOn w:val="Normal"/>
    <w:link w:val="PieddepageCar"/>
    <w:uiPriority w:val="99"/>
    <w:unhideWhenUsed/>
    <w:rsid w:val="00136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6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9" Type="http://schemas.openxmlformats.org/officeDocument/2006/relationships/image" Target="media/image3.PNG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2.png"/><Relationship Id="rId33" Type="http://schemas.openxmlformats.org/officeDocument/2006/relationships/header" Target="header1.xml"/><Relationship Id="rId34" Type="http://schemas.openxmlformats.org/officeDocument/2006/relationships/footer" Target="footer1.xml"/><Relationship Id="rId35" Type="http://schemas.openxmlformats.org/officeDocument/2006/relationships/fontTable" Target="fontTable.xml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8BAE1-A0CC-3040-A836-DC6DA8D02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15</Pages>
  <Words>2794</Words>
  <Characters>15369</Characters>
  <Application>Microsoft Macintosh Word</Application>
  <DocSecurity>0</DocSecurity>
  <Lines>128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Tut’Rentrée 2017-2018     Biochlove</vt:lpstr>
    </vt:vector>
  </TitlesOfParts>
  <Company/>
  <LinksUpToDate>false</LinksUpToDate>
  <CharactersWithSpaces>18127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Tut’Rentrée 2017-2018     Biochlove</dc:title>
  <dc:subject/>
  <dc:creator>Julie Bourdis</dc:creator>
  <cp:keywords/>
  <dc:description/>
  <cp:lastModifiedBy>FILENI Caroline</cp:lastModifiedBy>
  <cp:revision>11</cp:revision>
  <dcterms:created xsi:type="dcterms:W3CDTF">2017-10-16T19:39:00Z</dcterms:created>
  <dcterms:modified xsi:type="dcterms:W3CDTF">2017-10-16T19:52:00Z</dcterms:modified>
</cp:coreProperties>
</file>