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CE8" w:rsidRDefault="006F463E" w:rsidP="006F463E">
      <w:pPr>
        <w:jc w:val="center"/>
        <w:rPr>
          <w:rFonts w:ascii="Comic Sans MS" w:hAnsi="Comic Sans MS"/>
          <w:color w:val="00FF00"/>
          <w:sz w:val="28"/>
          <w:szCs w:val="28"/>
        </w:rPr>
      </w:pPr>
      <w:r>
        <w:rPr>
          <w:rFonts w:ascii="Comic Sans MS" w:hAnsi="Comic Sans MS"/>
          <w:b/>
          <w:bCs/>
          <w:color w:val="00FF00"/>
          <w:sz w:val="36"/>
          <w:szCs w:val="36"/>
          <w:u w:val="single"/>
        </w:rPr>
        <w:t xml:space="preserve">Agents </w:t>
      </w:r>
      <w:proofErr w:type="spellStart"/>
      <w:r>
        <w:rPr>
          <w:rFonts w:ascii="Comic Sans MS" w:hAnsi="Comic Sans MS"/>
          <w:b/>
          <w:bCs/>
          <w:color w:val="00FF00"/>
          <w:sz w:val="36"/>
          <w:szCs w:val="36"/>
          <w:u w:val="single"/>
        </w:rPr>
        <w:t>alcoylants</w:t>
      </w:r>
      <w:proofErr w:type="spellEnd"/>
      <w:r>
        <w:rPr>
          <w:rFonts w:ascii="Comic Sans MS" w:hAnsi="Comic Sans MS"/>
          <w:b/>
          <w:bCs/>
          <w:color w:val="00FF00"/>
          <w:sz w:val="36"/>
          <w:szCs w:val="36"/>
          <w:u w:val="single"/>
        </w:rPr>
        <w:t xml:space="preserve"> et apparentés</w:t>
      </w:r>
    </w:p>
    <w:p w:rsidR="006F463E" w:rsidRDefault="006F463E" w:rsidP="006F463E">
      <w:pPr>
        <w:pStyle w:val="Paragraphedeliste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6F463E">
        <w:rPr>
          <w:rFonts w:ascii="Comic Sans MS" w:hAnsi="Comic Sans MS"/>
          <w:sz w:val="28"/>
          <w:szCs w:val="28"/>
          <w:u w:val="single"/>
        </w:rPr>
        <w:t xml:space="preserve">Agents </w:t>
      </w:r>
      <w:proofErr w:type="spellStart"/>
      <w:r w:rsidRPr="006F463E">
        <w:rPr>
          <w:rFonts w:ascii="Comic Sans MS" w:hAnsi="Comic Sans MS"/>
          <w:sz w:val="28"/>
          <w:szCs w:val="28"/>
          <w:u w:val="single"/>
        </w:rPr>
        <w:t>alkylants</w:t>
      </w:r>
      <w:proofErr w:type="spellEnd"/>
    </w:p>
    <w:p w:rsidR="006F463E" w:rsidRDefault="006F463E" w:rsidP="006F463E">
      <w:pPr>
        <w:pStyle w:val="Paragraphedeliste"/>
        <w:numPr>
          <w:ilvl w:val="0"/>
          <w:numId w:val="2"/>
        </w:numPr>
        <w:ind w:left="284"/>
        <w:rPr>
          <w:rFonts w:ascii="Comic Sans MS" w:hAnsi="Comic Sans MS"/>
        </w:rPr>
      </w:pPr>
      <w:r w:rsidRPr="006F463E">
        <w:rPr>
          <w:rFonts w:ascii="Comic Sans MS" w:hAnsi="Comic Sans MS"/>
          <w:u w:val="single"/>
        </w:rPr>
        <w:t>M.A</w:t>
      </w:r>
      <w:r>
        <w:rPr>
          <w:rFonts w:ascii="Comic Sans MS" w:hAnsi="Comic Sans MS"/>
        </w:rPr>
        <w:t xml:space="preserve"> : possèdent un ou plusieurs groupes alkyles électrophiles</w:t>
      </w:r>
    </w:p>
    <w:p w:rsidR="006F463E" w:rsidRDefault="006F463E" w:rsidP="006F463E">
      <w:pPr>
        <w:pStyle w:val="Paragraphedeliste"/>
        <w:ind w:left="0"/>
        <w:rPr>
          <w:rFonts w:ascii="Comic Sans MS" w:hAnsi="Comic Sans MS"/>
        </w:rPr>
      </w:pPr>
      <w:r>
        <w:rPr>
          <w:rFonts w:ascii="Comic Sans MS" w:hAnsi="Comic Sans MS"/>
        </w:rPr>
        <w:t xml:space="preserve">- liaison covalentes avec l'ADN </w:t>
      </w:r>
      <w:r w:rsidRPr="006F463E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inhibe la réplication et transcription</w:t>
      </w:r>
    </w:p>
    <w:p w:rsidR="006F463E" w:rsidRDefault="006F463E" w:rsidP="006F463E">
      <w:pPr>
        <w:pStyle w:val="Paragraphedeliste"/>
        <w:ind w:left="0"/>
        <w:rPr>
          <w:rFonts w:ascii="Comic Sans MS" w:hAnsi="Comic Sans MS"/>
        </w:rPr>
      </w:pPr>
      <w:r>
        <w:rPr>
          <w:rFonts w:ascii="Comic Sans MS" w:hAnsi="Comic Sans MS"/>
        </w:rPr>
        <w:t xml:space="preserve">- induisent une libération de radicaux libres </w:t>
      </w:r>
      <w:r w:rsidRPr="006F463E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cassures des brins d'ADN</w:t>
      </w:r>
    </w:p>
    <w:p w:rsidR="006F463E" w:rsidRDefault="006F463E" w:rsidP="006F463E">
      <w:pPr>
        <w:pStyle w:val="Paragraphedeliste"/>
        <w:numPr>
          <w:ilvl w:val="0"/>
          <w:numId w:val="2"/>
        </w:numPr>
        <w:ind w:left="284"/>
        <w:rPr>
          <w:rFonts w:ascii="Comic Sans MS" w:hAnsi="Comic Sans MS"/>
        </w:rPr>
      </w:pPr>
      <w:r>
        <w:rPr>
          <w:rFonts w:ascii="Comic Sans MS" w:hAnsi="Comic Sans MS"/>
        </w:rPr>
        <w:t>Mutagènes et cancérigènes</w:t>
      </w:r>
    </w:p>
    <w:p w:rsidR="006F463E" w:rsidRDefault="006F463E" w:rsidP="006F463E">
      <w:pPr>
        <w:pStyle w:val="Paragraphedeliste"/>
        <w:numPr>
          <w:ilvl w:val="0"/>
          <w:numId w:val="2"/>
        </w:numPr>
        <w:ind w:left="284"/>
        <w:rPr>
          <w:rFonts w:ascii="Comic Sans MS" w:hAnsi="Comic Sans MS"/>
        </w:rPr>
      </w:pPr>
      <w:r>
        <w:rPr>
          <w:rFonts w:ascii="Comic Sans MS" w:hAnsi="Comic Sans MS"/>
        </w:rPr>
        <w:t xml:space="preserve">Agissent </w:t>
      </w:r>
      <w:proofErr w:type="spellStart"/>
      <w:r>
        <w:rPr>
          <w:rFonts w:ascii="Comic Sans MS" w:hAnsi="Comic Sans MS"/>
        </w:rPr>
        <w:t>pdnt</w:t>
      </w:r>
      <w:proofErr w:type="spellEnd"/>
      <w:r>
        <w:rPr>
          <w:rFonts w:ascii="Comic Sans MS" w:hAnsi="Comic Sans MS"/>
        </w:rPr>
        <w:t xml:space="preserve"> la division C et donc empêche la mitose suivante</w:t>
      </w:r>
    </w:p>
    <w:p w:rsidR="006F463E" w:rsidRPr="006F463E" w:rsidRDefault="006F463E" w:rsidP="006F463E">
      <w:pPr>
        <w:pStyle w:val="Paragraphedeliste"/>
        <w:numPr>
          <w:ilvl w:val="0"/>
          <w:numId w:val="3"/>
        </w:numPr>
        <w:rPr>
          <w:rFonts w:ascii="Comic Sans MS" w:hAnsi="Comic Sans MS"/>
          <w:sz w:val="24"/>
          <w:szCs w:val="24"/>
          <w:u w:val="single"/>
        </w:rPr>
      </w:pPr>
      <w:proofErr w:type="spellStart"/>
      <w:r w:rsidRPr="006F463E">
        <w:rPr>
          <w:rFonts w:ascii="Comic Sans MS" w:hAnsi="Comic Sans MS"/>
          <w:sz w:val="24"/>
          <w:szCs w:val="24"/>
          <w:u w:val="single"/>
        </w:rPr>
        <w:t>Alkylants</w:t>
      </w:r>
      <w:proofErr w:type="spellEnd"/>
      <w:r w:rsidRPr="006F463E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6F463E">
        <w:rPr>
          <w:rFonts w:ascii="Comic Sans MS" w:hAnsi="Comic Sans MS"/>
          <w:sz w:val="24"/>
          <w:szCs w:val="24"/>
          <w:u w:val="single"/>
        </w:rPr>
        <w:t>bifonctionnels</w:t>
      </w:r>
      <w:proofErr w:type="spellEnd"/>
    </w:p>
    <w:p w:rsidR="006F463E" w:rsidRDefault="006F463E" w:rsidP="006F463E">
      <w:pPr>
        <w:pStyle w:val="Paragraphedeliste"/>
        <w:numPr>
          <w:ilvl w:val="0"/>
          <w:numId w:val="4"/>
        </w:numPr>
        <w:ind w:left="284"/>
        <w:rPr>
          <w:rFonts w:ascii="Comic Sans MS" w:hAnsi="Comic Sans MS"/>
        </w:rPr>
      </w:pPr>
      <w:r>
        <w:rPr>
          <w:rFonts w:ascii="Comic Sans MS" w:hAnsi="Comic Sans MS"/>
        </w:rPr>
        <w:t xml:space="preserve">Moutardes azotées, </w:t>
      </w:r>
      <w:proofErr w:type="spellStart"/>
      <w:r>
        <w:rPr>
          <w:rFonts w:ascii="Comic Sans MS" w:hAnsi="Comic Sans MS"/>
        </w:rPr>
        <w:t>Méchlorétamines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Melphalan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Cyclophosphamide</w:t>
      </w:r>
      <w:proofErr w:type="spellEnd"/>
      <w:r w:rsidR="006D0093">
        <w:rPr>
          <w:rFonts w:ascii="Comic Sans MS" w:hAnsi="Comic Sans MS"/>
        </w:rPr>
        <w:t xml:space="preserve">, </w:t>
      </w:r>
      <w:proofErr w:type="spellStart"/>
      <w:r w:rsidR="006D0093">
        <w:rPr>
          <w:rFonts w:ascii="Comic Sans MS" w:hAnsi="Comic Sans MS"/>
        </w:rPr>
        <w:t>Ifosphamide</w:t>
      </w:r>
      <w:proofErr w:type="spellEnd"/>
      <w:r w:rsidR="006D0093">
        <w:rPr>
          <w:rFonts w:ascii="Comic Sans MS" w:hAnsi="Comic Sans MS"/>
        </w:rPr>
        <w:t xml:space="preserve"> et </w:t>
      </w:r>
      <w:proofErr w:type="spellStart"/>
      <w:r w:rsidR="006D0093">
        <w:rPr>
          <w:rFonts w:ascii="Comic Sans MS" w:hAnsi="Comic Sans MS"/>
        </w:rPr>
        <w:t>Chlorambucil</w:t>
      </w:r>
      <w:proofErr w:type="spellEnd"/>
      <w:r w:rsidR="006D0093">
        <w:rPr>
          <w:rFonts w:ascii="Comic Sans MS" w:hAnsi="Comic Sans MS"/>
        </w:rPr>
        <w:t xml:space="preserve"> sont les plus utilisés</w:t>
      </w:r>
    </w:p>
    <w:p w:rsidR="006D0093" w:rsidRPr="006F463E" w:rsidRDefault="006D0093" w:rsidP="006F463E">
      <w:pPr>
        <w:pStyle w:val="Paragraphedeliste"/>
        <w:numPr>
          <w:ilvl w:val="0"/>
          <w:numId w:val="4"/>
        </w:numPr>
        <w:ind w:left="284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M.A</w:t>
      </w:r>
      <w:r>
        <w:rPr>
          <w:rFonts w:ascii="Comic Sans MS" w:hAnsi="Comic Sans MS"/>
        </w:rPr>
        <w:t xml:space="preserve"> : Site principal d'alkylation : N</w:t>
      </w:r>
      <w:r>
        <w:rPr>
          <w:rFonts w:ascii="Comic Sans MS" w:hAnsi="Comic Sans MS"/>
          <w:vertAlign w:val="subscript"/>
        </w:rPr>
        <w:t>7</w:t>
      </w:r>
      <w:r>
        <w:rPr>
          <w:rFonts w:ascii="Comic Sans MS" w:hAnsi="Comic Sans MS"/>
        </w:rPr>
        <w:t xml:space="preserve"> de la guanine</w:t>
      </w:r>
    </w:p>
    <w:p w:rsidR="006F463E" w:rsidRDefault="006F463E" w:rsidP="006F463E">
      <w:pPr>
        <w:pStyle w:val="Paragraphedeliste"/>
        <w:numPr>
          <w:ilvl w:val="0"/>
          <w:numId w:val="3"/>
        </w:numPr>
        <w:rPr>
          <w:rFonts w:ascii="Comic Sans MS" w:hAnsi="Comic Sans MS"/>
          <w:sz w:val="24"/>
          <w:szCs w:val="24"/>
          <w:u w:val="single"/>
        </w:rPr>
      </w:pPr>
      <w:proofErr w:type="spellStart"/>
      <w:r w:rsidRPr="006F463E">
        <w:rPr>
          <w:rFonts w:ascii="Comic Sans MS" w:hAnsi="Comic Sans MS"/>
          <w:sz w:val="24"/>
          <w:szCs w:val="24"/>
          <w:u w:val="single"/>
        </w:rPr>
        <w:t>Nitrosourées</w:t>
      </w:r>
      <w:proofErr w:type="spellEnd"/>
    </w:p>
    <w:p w:rsidR="006D0093" w:rsidRPr="006D0093" w:rsidRDefault="006D0093" w:rsidP="006D0093">
      <w:pPr>
        <w:pStyle w:val="Paragraphedeliste"/>
        <w:numPr>
          <w:ilvl w:val="0"/>
          <w:numId w:val="5"/>
        </w:numPr>
        <w:ind w:left="284"/>
        <w:rPr>
          <w:rFonts w:ascii="Comic Sans MS" w:hAnsi="Comic Sans MS"/>
          <w:sz w:val="24"/>
          <w:szCs w:val="24"/>
          <w:u w:val="single"/>
        </w:rPr>
      </w:pPr>
      <w:proofErr w:type="spellStart"/>
      <w:r>
        <w:rPr>
          <w:rFonts w:ascii="Comic Sans MS" w:hAnsi="Comic Sans MS"/>
        </w:rPr>
        <w:t>Fotémustine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Carmustine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Lomustine</w:t>
      </w:r>
      <w:proofErr w:type="spellEnd"/>
    </w:p>
    <w:p w:rsidR="006D0093" w:rsidRPr="006F463E" w:rsidRDefault="006D0093" w:rsidP="006D0093">
      <w:pPr>
        <w:pStyle w:val="Paragraphedeliste"/>
        <w:numPr>
          <w:ilvl w:val="0"/>
          <w:numId w:val="5"/>
        </w:numPr>
        <w:ind w:left="284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</w:rPr>
        <w:t xml:space="preserve">Passent très facilement la barrière hémato-encéphalique </w:t>
      </w:r>
      <w:r w:rsidRPr="006D0093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utilisés pour </w:t>
      </w:r>
      <w:proofErr w:type="spellStart"/>
      <w:r>
        <w:rPr>
          <w:rFonts w:ascii="Comic Sans MS" w:hAnsi="Comic Sans MS"/>
        </w:rPr>
        <w:t>ttt</w:t>
      </w:r>
      <w:proofErr w:type="spellEnd"/>
      <w:r>
        <w:rPr>
          <w:rFonts w:ascii="Comic Sans MS" w:hAnsi="Comic Sans MS"/>
        </w:rPr>
        <w:t xml:space="preserve"> tumeurs cérébrales</w:t>
      </w:r>
    </w:p>
    <w:p w:rsidR="006F463E" w:rsidRDefault="006F463E" w:rsidP="006F463E">
      <w:pPr>
        <w:pStyle w:val="Paragraphedeliste"/>
        <w:numPr>
          <w:ilvl w:val="0"/>
          <w:numId w:val="3"/>
        </w:numPr>
        <w:rPr>
          <w:rFonts w:ascii="Comic Sans MS" w:hAnsi="Comic Sans MS"/>
          <w:sz w:val="24"/>
          <w:szCs w:val="24"/>
          <w:u w:val="single"/>
        </w:rPr>
      </w:pPr>
      <w:r w:rsidRPr="006F463E">
        <w:rPr>
          <w:rFonts w:ascii="Comic Sans MS" w:hAnsi="Comic Sans MS"/>
          <w:sz w:val="24"/>
          <w:szCs w:val="24"/>
          <w:u w:val="single"/>
        </w:rPr>
        <w:t xml:space="preserve">Agents apparentés aux </w:t>
      </w:r>
      <w:proofErr w:type="spellStart"/>
      <w:r w:rsidRPr="006F463E">
        <w:rPr>
          <w:rFonts w:ascii="Comic Sans MS" w:hAnsi="Comic Sans MS"/>
          <w:sz w:val="24"/>
          <w:szCs w:val="24"/>
          <w:u w:val="single"/>
        </w:rPr>
        <w:t>alkylants</w:t>
      </w:r>
      <w:proofErr w:type="spellEnd"/>
    </w:p>
    <w:p w:rsidR="006D0093" w:rsidRDefault="006D0093" w:rsidP="006D0093">
      <w:pPr>
        <w:pStyle w:val="Paragraphedeliste"/>
        <w:numPr>
          <w:ilvl w:val="0"/>
          <w:numId w:val="6"/>
        </w:numPr>
        <w:ind w:left="284"/>
        <w:rPr>
          <w:rFonts w:ascii="Comic Sans MS" w:hAnsi="Comic Sans MS"/>
        </w:rPr>
      </w:pPr>
      <w:r>
        <w:rPr>
          <w:rFonts w:ascii="Comic Sans MS" w:hAnsi="Comic Sans MS"/>
        </w:rPr>
        <w:t xml:space="preserve">Pas de </w:t>
      </w:r>
      <w:proofErr w:type="spellStart"/>
      <w:r>
        <w:rPr>
          <w:rFonts w:ascii="Comic Sans MS" w:hAnsi="Comic Sans MS"/>
        </w:rPr>
        <w:t>groupments</w:t>
      </w:r>
      <w:proofErr w:type="spellEnd"/>
      <w:r>
        <w:rPr>
          <w:rFonts w:ascii="Comic Sans MS" w:hAnsi="Comic Sans MS"/>
        </w:rPr>
        <w:t xml:space="preserve"> alkyls</w:t>
      </w:r>
    </w:p>
    <w:p w:rsidR="006D0093" w:rsidRDefault="006D0093" w:rsidP="006D0093">
      <w:pPr>
        <w:pStyle w:val="Paragraphedeliste"/>
        <w:numPr>
          <w:ilvl w:val="0"/>
          <w:numId w:val="7"/>
        </w:numPr>
        <w:ind w:left="1134"/>
        <w:rPr>
          <w:rFonts w:ascii="Comic Sans MS" w:hAnsi="Comic Sans MS"/>
          <w:i/>
          <w:iCs/>
        </w:rPr>
      </w:pPr>
      <w:r w:rsidRPr="006D0093">
        <w:rPr>
          <w:rFonts w:ascii="Comic Sans MS" w:hAnsi="Comic Sans MS"/>
          <w:i/>
          <w:iCs/>
        </w:rPr>
        <w:t>Dérivés du Pt</w:t>
      </w:r>
    </w:p>
    <w:p w:rsidR="006D0093" w:rsidRDefault="006D0093" w:rsidP="006D0093">
      <w:pPr>
        <w:pStyle w:val="Paragraphedeliste"/>
        <w:numPr>
          <w:ilvl w:val="0"/>
          <w:numId w:val="6"/>
        </w:numPr>
        <w:ind w:left="284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Cisplatine</w:t>
      </w:r>
      <w:proofErr w:type="spellEnd"/>
      <w:r>
        <w:rPr>
          <w:rFonts w:ascii="Comic Sans MS" w:hAnsi="Comic Sans MS"/>
        </w:rPr>
        <w:t xml:space="preserve"> et </w:t>
      </w:r>
      <w:proofErr w:type="spellStart"/>
      <w:r>
        <w:rPr>
          <w:rFonts w:ascii="Comic Sans MS" w:hAnsi="Comic Sans MS"/>
        </w:rPr>
        <w:t>Carboplatine</w:t>
      </w:r>
      <w:proofErr w:type="spellEnd"/>
    </w:p>
    <w:p w:rsidR="006D0093" w:rsidRPr="006D0093" w:rsidRDefault="006D0093" w:rsidP="006D0093">
      <w:pPr>
        <w:pStyle w:val="Paragraphedeliste"/>
        <w:numPr>
          <w:ilvl w:val="0"/>
          <w:numId w:val="6"/>
        </w:numPr>
        <w:ind w:left="284"/>
        <w:rPr>
          <w:rFonts w:ascii="Comic Sans MS" w:hAnsi="Comic Sans MS"/>
        </w:rPr>
      </w:pPr>
      <w:r>
        <w:rPr>
          <w:rFonts w:ascii="Comic Sans MS" w:hAnsi="Comic Sans MS"/>
        </w:rPr>
        <w:t>Entrent dans la C par diffusion passive et par transport actif; sous forme Pt</w:t>
      </w:r>
      <w:r>
        <w:rPr>
          <w:rFonts w:ascii="Comic Sans MS" w:hAnsi="Comic Sans MS"/>
          <w:vertAlign w:val="superscript"/>
        </w:rPr>
        <w:t>2+</w:t>
      </w:r>
      <w:r>
        <w:rPr>
          <w:rFonts w:ascii="Comic Sans MS" w:hAnsi="Comic Sans MS"/>
        </w:rPr>
        <w:t xml:space="preserve"> , forme des liaisons avec l'ADN</w:t>
      </w:r>
    </w:p>
    <w:p w:rsidR="006D0093" w:rsidRDefault="006D0093" w:rsidP="006D0093">
      <w:pPr>
        <w:pStyle w:val="Paragraphedeliste"/>
        <w:numPr>
          <w:ilvl w:val="0"/>
          <w:numId w:val="7"/>
        </w:numPr>
        <w:ind w:left="1134"/>
        <w:rPr>
          <w:rFonts w:ascii="Comic Sans MS" w:hAnsi="Comic Sans MS"/>
          <w:i/>
          <w:iCs/>
        </w:rPr>
      </w:pPr>
      <w:proofErr w:type="spellStart"/>
      <w:r>
        <w:rPr>
          <w:rFonts w:ascii="Comic Sans MS" w:hAnsi="Comic Sans MS"/>
          <w:i/>
          <w:iCs/>
        </w:rPr>
        <w:t>Mytomycine</w:t>
      </w:r>
      <w:proofErr w:type="spellEnd"/>
      <w:r>
        <w:rPr>
          <w:rFonts w:ascii="Comic Sans MS" w:hAnsi="Comic Sans MS"/>
          <w:i/>
          <w:iCs/>
        </w:rPr>
        <w:t xml:space="preserve"> C</w:t>
      </w:r>
    </w:p>
    <w:p w:rsidR="006D0093" w:rsidRPr="006D0093" w:rsidRDefault="006D0093" w:rsidP="006D0093">
      <w:pPr>
        <w:pStyle w:val="Paragraphedeliste"/>
        <w:numPr>
          <w:ilvl w:val="0"/>
          <w:numId w:val="7"/>
        </w:numPr>
        <w:ind w:left="1134"/>
        <w:rPr>
          <w:rFonts w:ascii="Comic Sans MS" w:hAnsi="Comic Sans MS"/>
          <w:i/>
          <w:iCs/>
        </w:rPr>
      </w:pPr>
      <w:proofErr w:type="spellStart"/>
      <w:r>
        <w:rPr>
          <w:rFonts w:ascii="Comic Sans MS" w:hAnsi="Comic Sans MS"/>
          <w:i/>
          <w:iCs/>
        </w:rPr>
        <w:t>Dacarbazine</w:t>
      </w:r>
      <w:proofErr w:type="spellEnd"/>
      <w:r>
        <w:rPr>
          <w:rFonts w:ascii="Comic Sans MS" w:hAnsi="Comic Sans MS"/>
          <w:i/>
          <w:iCs/>
        </w:rPr>
        <w:t xml:space="preserve"> et </w:t>
      </w:r>
      <w:proofErr w:type="spellStart"/>
      <w:r>
        <w:rPr>
          <w:rFonts w:ascii="Comic Sans MS" w:hAnsi="Comic Sans MS"/>
          <w:i/>
          <w:iCs/>
        </w:rPr>
        <w:t>procarbazine</w:t>
      </w:r>
      <w:proofErr w:type="spellEnd"/>
    </w:p>
    <w:p w:rsidR="006F463E" w:rsidRPr="006D0093" w:rsidRDefault="006F463E" w:rsidP="006F463E">
      <w:pPr>
        <w:pStyle w:val="Paragraphedeliste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t xml:space="preserve">Substances </w:t>
      </w:r>
      <w:proofErr w:type="spellStart"/>
      <w:r>
        <w:rPr>
          <w:rFonts w:ascii="Comic Sans MS" w:hAnsi="Comic Sans MS"/>
          <w:sz w:val="28"/>
          <w:szCs w:val="28"/>
          <w:u w:val="single"/>
        </w:rPr>
        <w:t>intercalantes</w:t>
      </w:r>
      <w:proofErr w:type="spellEnd"/>
      <w:r w:rsidR="00C31183">
        <w:rPr>
          <w:rFonts w:ascii="Comic Sans MS" w:hAnsi="Comic Sans MS"/>
          <w:sz w:val="28"/>
          <w:szCs w:val="28"/>
          <w:u w:val="single"/>
        </w:rPr>
        <w:t xml:space="preserve"> (</w:t>
      </w:r>
      <w:proofErr w:type="spellStart"/>
      <w:r w:rsidR="00C31183">
        <w:rPr>
          <w:rFonts w:ascii="Comic Sans MS" w:hAnsi="Comic Sans MS"/>
          <w:sz w:val="28"/>
          <w:szCs w:val="28"/>
          <w:u w:val="single"/>
        </w:rPr>
        <w:t>Anthracyclines</w:t>
      </w:r>
      <w:proofErr w:type="spellEnd"/>
      <w:r w:rsidR="00C31183">
        <w:rPr>
          <w:rFonts w:ascii="Comic Sans MS" w:hAnsi="Comic Sans MS"/>
          <w:sz w:val="28"/>
          <w:szCs w:val="28"/>
          <w:u w:val="single"/>
        </w:rPr>
        <w:t>)</w:t>
      </w:r>
    </w:p>
    <w:p w:rsidR="006D0093" w:rsidRDefault="00E57655" w:rsidP="00E57655">
      <w:pPr>
        <w:pStyle w:val="Paragraphedeliste"/>
        <w:ind w:left="284"/>
        <w:rPr>
          <w:rFonts w:ascii="Comic Sans MS" w:hAnsi="Comic Sans MS"/>
        </w:rPr>
      </w:pPr>
      <w:r>
        <w:rPr>
          <w:rFonts w:ascii="Comic Sans MS" w:hAnsi="Comic Sans MS"/>
        </w:rPr>
        <w:t xml:space="preserve">Molécules avec plusieurs noyaux aromatiques condensés </w:t>
      </w:r>
    </w:p>
    <w:p w:rsidR="00C31183" w:rsidRDefault="00C31183" w:rsidP="00C31183">
      <w:pPr>
        <w:pStyle w:val="Paragraphedeliste"/>
        <w:numPr>
          <w:ilvl w:val="0"/>
          <w:numId w:val="13"/>
        </w:num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Doxorubicine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Daunorubicine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Epirubicine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Mitoxantrone</w:t>
      </w:r>
      <w:proofErr w:type="spellEnd"/>
      <w:r>
        <w:rPr>
          <w:rFonts w:ascii="Comic Sans MS" w:hAnsi="Comic Sans MS"/>
        </w:rPr>
        <w:t xml:space="preserve"> etc…</w:t>
      </w:r>
    </w:p>
    <w:p w:rsidR="00E57655" w:rsidRDefault="00E57655" w:rsidP="00E57655">
      <w:pPr>
        <w:pStyle w:val="Paragraphedeliste"/>
        <w:numPr>
          <w:ilvl w:val="0"/>
          <w:numId w:val="9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Empêchent la progression des ARN </w:t>
      </w:r>
      <w:proofErr w:type="spellStart"/>
      <w:r>
        <w:rPr>
          <w:rFonts w:ascii="Comic Sans MS" w:hAnsi="Comic Sans MS"/>
        </w:rPr>
        <w:t>pol</w:t>
      </w:r>
      <w:proofErr w:type="spellEnd"/>
      <w:r>
        <w:rPr>
          <w:rFonts w:ascii="Comic Sans MS" w:hAnsi="Comic Sans MS"/>
        </w:rPr>
        <w:t xml:space="preserve"> et ADN </w:t>
      </w:r>
      <w:proofErr w:type="spellStart"/>
      <w:r>
        <w:rPr>
          <w:rFonts w:ascii="Comic Sans MS" w:hAnsi="Comic Sans MS"/>
        </w:rPr>
        <w:t>pol</w:t>
      </w:r>
      <w:proofErr w:type="spellEnd"/>
    </w:p>
    <w:p w:rsidR="00E57655" w:rsidRDefault="00E57655" w:rsidP="00E57655">
      <w:pPr>
        <w:pStyle w:val="Paragraphedeliste"/>
        <w:numPr>
          <w:ilvl w:val="0"/>
          <w:numId w:val="9"/>
        </w:numPr>
        <w:rPr>
          <w:rFonts w:ascii="Comic Sans MS" w:hAnsi="Comic Sans MS"/>
        </w:rPr>
      </w:pPr>
      <w:r>
        <w:rPr>
          <w:rFonts w:ascii="Comic Sans MS" w:hAnsi="Comic Sans MS"/>
        </w:rPr>
        <w:t>Inhibent réplication et transcription</w:t>
      </w:r>
    </w:p>
    <w:p w:rsidR="00E57655" w:rsidRDefault="00E57655" w:rsidP="00E57655">
      <w:pPr>
        <w:pStyle w:val="Paragraphedeliste"/>
        <w:numPr>
          <w:ilvl w:val="0"/>
          <w:numId w:val="9"/>
        </w:numPr>
        <w:rPr>
          <w:rFonts w:ascii="Comic Sans MS" w:hAnsi="Comic Sans MS"/>
        </w:rPr>
      </w:pPr>
      <w:r>
        <w:rPr>
          <w:rFonts w:ascii="Comic Sans MS" w:hAnsi="Comic Sans MS"/>
        </w:rPr>
        <w:t>Génèrent des radicaux libres</w:t>
      </w:r>
    </w:p>
    <w:p w:rsidR="00E57655" w:rsidRDefault="00E57655" w:rsidP="00E57655">
      <w:pPr>
        <w:pStyle w:val="Paragraphedeliste"/>
        <w:numPr>
          <w:ilvl w:val="0"/>
          <w:numId w:val="9"/>
        </w:numPr>
        <w:rPr>
          <w:rFonts w:ascii="Comic Sans MS" w:hAnsi="Comic Sans MS"/>
        </w:rPr>
      </w:pPr>
      <w:r>
        <w:rPr>
          <w:rFonts w:ascii="Comic Sans MS" w:hAnsi="Comic Sans MS"/>
        </w:rPr>
        <w:t>Liaison non dissociable aux ADN Top II</w:t>
      </w:r>
    </w:p>
    <w:p w:rsidR="00E57655" w:rsidRPr="00C31183" w:rsidRDefault="00E57655" w:rsidP="00C31183">
      <w:pPr>
        <w:pStyle w:val="Paragraphedeliste"/>
        <w:numPr>
          <w:ilvl w:val="0"/>
          <w:numId w:val="9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Cassure mono et </w:t>
      </w:r>
      <w:proofErr w:type="spellStart"/>
      <w:r>
        <w:rPr>
          <w:rFonts w:ascii="Comic Sans MS" w:hAnsi="Comic Sans MS"/>
        </w:rPr>
        <w:t>bicatainaire</w:t>
      </w:r>
      <w:proofErr w:type="spellEnd"/>
    </w:p>
    <w:p w:rsidR="006F463E" w:rsidRPr="00E57655" w:rsidRDefault="006F463E" w:rsidP="006F463E">
      <w:pPr>
        <w:pStyle w:val="Paragraphedeliste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t xml:space="preserve">Agents </w:t>
      </w:r>
      <w:proofErr w:type="spellStart"/>
      <w:r>
        <w:rPr>
          <w:rFonts w:ascii="Comic Sans MS" w:hAnsi="Comic Sans MS"/>
          <w:sz w:val="28"/>
          <w:szCs w:val="28"/>
          <w:u w:val="single"/>
        </w:rPr>
        <w:t>scindants</w:t>
      </w:r>
      <w:proofErr w:type="spellEnd"/>
    </w:p>
    <w:p w:rsidR="00E57655" w:rsidRDefault="00E57655" w:rsidP="00E57655">
      <w:pPr>
        <w:pStyle w:val="Paragraphedeliste"/>
        <w:numPr>
          <w:ilvl w:val="0"/>
          <w:numId w:val="10"/>
        </w:numPr>
        <w:ind w:left="709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M.A</w:t>
      </w:r>
      <w:r>
        <w:rPr>
          <w:rFonts w:ascii="Comic Sans MS" w:hAnsi="Comic Sans MS"/>
        </w:rPr>
        <w:t xml:space="preserve"> : Formation de radicaux libres </w:t>
      </w:r>
      <w:r w:rsidRPr="00E57655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cassures multiples de l'ADN </w:t>
      </w:r>
      <w:r w:rsidRPr="00E57655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inhibe ∑ et transcription</w:t>
      </w:r>
    </w:p>
    <w:p w:rsidR="00E57655" w:rsidRPr="00C31183" w:rsidRDefault="00E57655" w:rsidP="00C31183">
      <w:pPr>
        <w:pStyle w:val="Paragraphedeliste"/>
        <w:numPr>
          <w:ilvl w:val="0"/>
          <w:numId w:val="10"/>
        </w:numPr>
        <w:ind w:left="709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Bléomycine</w:t>
      </w:r>
      <w:proofErr w:type="spellEnd"/>
      <w:r>
        <w:rPr>
          <w:rFonts w:ascii="Comic Sans MS" w:hAnsi="Comic Sans MS"/>
        </w:rPr>
        <w:t xml:space="preserve"> </w:t>
      </w:r>
    </w:p>
    <w:p w:rsidR="00E57655" w:rsidRPr="00E57655" w:rsidRDefault="006F463E" w:rsidP="00E57655">
      <w:pPr>
        <w:pStyle w:val="Paragraphedeliste"/>
        <w:numPr>
          <w:ilvl w:val="0"/>
          <w:numId w:val="1"/>
        </w:numPr>
        <w:tabs>
          <w:tab w:val="left" w:pos="993"/>
        </w:tabs>
        <w:rPr>
          <w:rFonts w:ascii="Comic Sans MS" w:hAnsi="Comic Sans MS"/>
          <w:sz w:val="28"/>
          <w:szCs w:val="28"/>
        </w:rPr>
      </w:pPr>
      <w:r w:rsidRPr="00E57655">
        <w:rPr>
          <w:rFonts w:ascii="Comic Sans MS" w:hAnsi="Comic Sans MS"/>
          <w:sz w:val="28"/>
          <w:szCs w:val="28"/>
          <w:u w:val="single"/>
        </w:rPr>
        <w:t>Poisons du fuseau</w:t>
      </w:r>
    </w:p>
    <w:p w:rsidR="00E57655" w:rsidRPr="00E57655" w:rsidRDefault="00E57655" w:rsidP="00E57655">
      <w:pPr>
        <w:pStyle w:val="Paragraphedeliste"/>
        <w:numPr>
          <w:ilvl w:val="0"/>
          <w:numId w:val="11"/>
        </w:numPr>
        <w:ind w:left="993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u w:val="single"/>
        </w:rPr>
        <w:t>Alcaloïdes de la pervenche</w:t>
      </w:r>
    </w:p>
    <w:p w:rsidR="00E57655" w:rsidRPr="00E57655" w:rsidRDefault="00E57655" w:rsidP="00E57655">
      <w:pPr>
        <w:pStyle w:val="Paragraphedeliste"/>
        <w:numPr>
          <w:ilvl w:val="0"/>
          <w:numId w:val="12"/>
        </w:numPr>
        <w:ind w:left="709"/>
        <w:rPr>
          <w:rFonts w:ascii="Comic Sans MS" w:hAnsi="Comic Sans MS"/>
        </w:rPr>
      </w:pPr>
      <w:r>
        <w:rPr>
          <w:rFonts w:ascii="Comic Sans MS" w:hAnsi="Comic Sans MS"/>
        </w:rPr>
        <w:t>Inhibe formation normale de la tubuline</w:t>
      </w:r>
    </w:p>
    <w:p w:rsidR="00E57655" w:rsidRPr="00C31183" w:rsidRDefault="00E57655" w:rsidP="00E57655">
      <w:pPr>
        <w:pStyle w:val="Paragraphedeliste"/>
        <w:numPr>
          <w:ilvl w:val="0"/>
          <w:numId w:val="11"/>
        </w:numPr>
        <w:ind w:left="993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  <w:u w:val="single"/>
        </w:rPr>
        <w:t>Taxanes</w:t>
      </w:r>
      <w:proofErr w:type="spellEnd"/>
    </w:p>
    <w:p w:rsidR="00C31183" w:rsidRPr="00C31183" w:rsidRDefault="00C31183" w:rsidP="00C31183">
      <w:pPr>
        <w:pStyle w:val="Paragraphedeliste"/>
        <w:numPr>
          <w:ilvl w:val="0"/>
          <w:numId w:val="12"/>
        </w:numPr>
        <w:ind w:left="709"/>
        <w:rPr>
          <w:rFonts w:ascii="Comic Sans MS" w:hAnsi="Comic Sans MS"/>
        </w:rPr>
      </w:pPr>
      <w:r w:rsidRPr="00C31183">
        <w:rPr>
          <w:rFonts w:ascii="Comic Sans MS" w:hAnsi="Comic Sans MS"/>
        </w:rPr>
        <w:t>Rigidifient les C atteintes</w:t>
      </w:r>
    </w:p>
    <w:p w:rsidR="00C31183" w:rsidRPr="00C31183" w:rsidRDefault="00C31183" w:rsidP="00C31183">
      <w:pPr>
        <w:pStyle w:val="Paragraphedeliste"/>
        <w:numPr>
          <w:ilvl w:val="0"/>
          <w:numId w:val="12"/>
        </w:numPr>
        <w:ind w:left="709"/>
        <w:rPr>
          <w:rFonts w:ascii="Comic Sans MS" w:hAnsi="Comic Sans MS"/>
        </w:rPr>
      </w:pPr>
      <w:r w:rsidRPr="00C31183">
        <w:rPr>
          <w:rFonts w:ascii="Comic Sans MS" w:hAnsi="Comic Sans MS"/>
        </w:rPr>
        <w:t xml:space="preserve">Empêchent la libération des </w:t>
      </w:r>
      <w:proofErr w:type="spellStart"/>
      <w:r w:rsidRPr="00C31183">
        <w:rPr>
          <w:rFonts w:ascii="Comic Sans MS" w:hAnsi="Comic Sans MS"/>
        </w:rPr>
        <w:t>élements</w:t>
      </w:r>
      <w:proofErr w:type="spellEnd"/>
      <w:r w:rsidRPr="00C31183">
        <w:rPr>
          <w:rFonts w:ascii="Comic Sans MS" w:hAnsi="Comic Sans MS"/>
        </w:rPr>
        <w:t xml:space="preserve"> de la tubulines</w:t>
      </w:r>
    </w:p>
    <w:p w:rsidR="00C31183" w:rsidRPr="00C31183" w:rsidRDefault="00C31183" w:rsidP="00C31183">
      <w:pPr>
        <w:pStyle w:val="Paragraphedeliste"/>
        <w:numPr>
          <w:ilvl w:val="0"/>
          <w:numId w:val="12"/>
        </w:numPr>
        <w:ind w:left="709"/>
        <w:rPr>
          <w:rFonts w:ascii="Comic Sans MS" w:hAnsi="Comic Sans MS"/>
        </w:rPr>
      </w:pPr>
      <w:r w:rsidRPr="00C31183">
        <w:rPr>
          <w:rFonts w:ascii="Comic Sans MS" w:hAnsi="Comic Sans MS"/>
        </w:rPr>
        <w:t>Arrêtes les C en G</w:t>
      </w:r>
      <w:r w:rsidRPr="00C31183">
        <w:rPr>
          <w:rFonts w:ascii="Comic Sans MS" w:hAnsi="Comic Sans MS"/>
          <w:vertAlign w:val="subscript"/>
        </w:rPr>
        <w:t>2</w:t>
      </w:r>
      <w:r w:rsidRPr="00C31183">
        <w:rPr>
          <w:rFonts w:ascii="Comic Sans MS" w:hAnsi="Comic Sans MS"/>
        </w:rPr>
        <w:t xml:space="preserve"> + M</w:t>
      </w:r>
    </w:p>
    <w:sectPr w:rsidR="00C31183" w:rsidRPr="00C31183" w:rsidSect="008D5E65"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AEF" w:rsidRDefault="00684AEF" w:rsidP="008D5E65">
      <w:pPr>
        <w:spacing w:after="0" w:line="240" w:lineRule="auto"/>
      </w:pPr>
      <w:r>
        <w:separator/>
      </w:r>
    </w:p>
  </w:endnote>
  <w:endnote w:type="continuationSeparator" w:id="0">
    <w:p w:rsidR="00684AEF" w:rsidRDefault="00684AEF" w:rsidP="008D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AEF" w:rsidRDefault="00684AEF" w:rsidP="008D5E65">
      <w:pPr>
        <w:spacing w:after="0" w:line="240" w:lineRule="auto"/>
      </w:pPr>
      <w:r>
        <w:separator/>
      </w:r>
    </w:p>
  </w:footnote>
  <w:footnote w:type="continuationSeparator" w:id="0">
    <w:p w:rsidR="00684AEF" w:rsidRDefault="00684AEF" w:rsidP="008D5E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27D65"/>
    <w:multiLevelType w:val="hybridMultilevel"/>
    <w:tmpl w:val="9E5A88A8"/>
    <w:lvl w:ilvl="0" w:tplc="64EC1BB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90369ED"/>
    <w:multiLevelType w:val="hybridMultilevel"/>
    <w:tmpl w:val="06229A7E"/>
    <w:lvl w:ilvl="0" w:tplc="64EC1BB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20803A8"/>
    <w:multiLevelType w:val="hybridMultilevel"/>
    <w:tmpl w:val="8C04F828"/>
    <w:lvl w:ilvl="0" w:tplc="46549040">
      <w:start w:val="1"/>
      <w:numFmt w:val="decimal"/>
      <w:lvlText w:val="%1°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45662D6"/>
    <w:multiLevelType w:val="hybridMultilevel"/>
    <w:tmpl w:val="970E8504"/>
    <w:lvl w:ilvl="0" w:tplc="81620DBA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006A6D"/>
    <w:multiLevelType w:val="hybridMultilevel"/>
    <w:tmpl w:val="33024FC0"/>
    <w:lvl w:ilvl="0" w:tplc="040C0017">
      <w:start w:val="1"/>
      <w:numFmt w:val="lowerLetter"/>
      <w:lvlText w:val="%1)"/>
      <w:lvlJc w:val="left"/>
      <w:pPr>
        <w:ind w:left="1004" w:hanging="360"/>
      </w:pPr>
    </w:lvl>
    <w:lvl w:ilvl="1" w:tplc="040C0019" w:tentative="1">
      <w:start w:val="1"/>
      <w:numFmt w:val="lowerLetter"/>
      <w:lvlText w:val="%2."/>
      <w:lvlJc w:val="left"/>
      <w:pPr>
        <w:ind w:left="1724" w:hanging="360"/>
      </w:pPr>
    </w:lvl>
    <w:lvl w:ilvl="2" w:tplc="040C001B" w:tentative="1">
      <w:start w:val="1"/>
      <w:numFmt w:val="lowerRoman"/>
      <w:lvlText w:val="%3."/>
      <w:lvlJc w:val="right"/>
      <w:pPr>
        <w:ind w:left="2444" w:hanging="180"/>
      </w:pPr>
    </w:lvl>
    <w:lvl w:ilvl="3" w:tplc="040C000F" w:tentative="1">
      <w:start w:val="1"/>
      <w:numFmt w:val="decimal"/>
      <w:lvlText w:val="%4."/>
      <w:lvlJc w:val="left"/>
      <w:pPr>
        <w:ind w:left="3164" w:hanging="360"/>
      </w:pPr>
    </w:lvl>
    <w:lvl w:ilvl="4" w:tplc="040C0019" w:tentative="1">
      <w:start w:val="1"/>
      <w:numFmt w:val="lowerLetter"/>
      <w:lvlText w:val="%5."/>
      <w:lvlJc w:val="left"/>
      <w:pPr>
        <w:ind w:left="3884" w:hanging="360"/>
      </w:pPr>
    </w:lvl>
    <w:lvl w:ilvl="5" w:tplc="040C001B" w:tentative="1">
      <w:start w:val="1"/>
      <w:numFmt w:val="lowerRoman"/>
      <w:lvlText w:val="%6."/>
      <w:lvlJc w:val="right"/>
      <w:pPr>
        <w:ind w:left="4604" w:hanging="180"/>
      </w:pPr>
    </w:lvl>
    <w:lvl w:ilvl="6" w:tplc="040C000F" w:tentative="1">
      <w:start w:val="1"/>
      <w:numFmt w:val="decimal"/>
      <w:lvlText w:val="%7."/>
      <w:lvlJc w:val="left"/>
      <w:pPr>
        <w:ind w:left="5324" w:hanging="360"/>
      </w:pPr>
    </w:lvl>
    <w:lvl w:ilvl="7" w:tplc="040C0019" w:tentative="1">
      <w:start w:val="1"/>
      <w:numFmt w:val="lowerLetter"/>
      <w:lvlText w:val="%8."/>
      <w:lvlJc w:val="left"/>
      <w:pPr>
        <w:ind w:left="6044" w:hanging="360"/>
      </w:pPr>
    </w:lvl>
    <w:lvl w:ilvl="8" w:tplc="040C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23B8744D"/>
    <w:multiLevelType w:val="hybridMultilevel"/>
    <w:tmpl w:val="F516F47C"/>
    <w:lvl w:ilvl="0" w:tplc="D302A55C">
      <w:start w:val="1"/>
      <w:numFmt w:val="decimal"/>
      <w:lvlText w:val="%1°)"/>
      <w:lvlJc w:val="left"/>
      <w:pPr>
        <w:ind w:left="1004" w:hanging="360"/>
      </w:pPr>
      <w:rPr>
        <w:rFonts w:hint="default"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724" w:hanging="360"/>
      </w:pPr>
    </w:lvl>
    <w:lvl w:ilvl="2" w:tplc="040C001B" w:tentative="1">
      <w:start w:val="1"/>
      <w:numFmt w:val="lowerRoman"/>
      <w:lvlText w:val="%3."/>
      <w:lvlJc w:val="right"/>
      <w:pPr>
        <w:ind w:left="2444" w:hanging="180"/>
      </w:pPr>
    </w:lvl>
    <w:lvl w:ilvl="3" w:tplc="040C000F" w:tentative="1">
      <w:start w:val="1"/>
      <w:numFmt w:val="decimal"/>
      <w:lvlText w:val="%4."/>
      <w:lvlJc w:val="left"/>
      <w:pPr>
        <w:ind w:left="3164" w:hanging="360"/>
      </w:pPr>
    </w:lvl>
    <w:lvl w:ilvl="4" w:tplc="040C0019" w:tentative="1">
      <w:start w:val="1"/>
      <w:numFmt w:val="lowerLetter"/>
      <w:lvlText w:val="%5."/>
      <w:lvlJc w:val="left"/>
      <w:pPr>
        <w:ind w:left="3884" w:hanging="360"/>
      </w:pPr>
    </w:lvl>
    <w:lvl w:ilvl="5" w:tplc="040C001B" w:tentative="1">
      <w:start w:val="1"/>
      <w:numFmt w:val="lowerRoman"/>
      <w:lvlText w:val="%6."/>
      <w:lvlJc w:val="right"/>
      <w:pPr>
        <w:ind w:left="4604" w:hanging="180"/>
      </w:pPr>
    </w:lvl>
    <w:lvl w:ilvl="6" w:tplc="040C000F" w:tentative="1">
      <w:start w:val="1"/>
      <w:numFmt w:val="decimal"/>
      <w:lvlText w:val="%7."/>
      <w:lvlJc w:val="left"/>
      <w:pPr>
        <w:ind w:left="5324" w:hanging="360"/>
      </w:pPr>
    </w:lvl>
    <w:lvl w:ilvl="7" w:tplc="040C0019" w:tentative="1">
      <w:start w:val="1"/>
      <w:numFmt w:val="lowerLetter"/>
      <w:lvlText w:val="%8."/>
      <w:lvlJc w:val="left"/>
      <w:pPr>
        <w:ind w:left="6044" w:hanging="360"/>
      </w:pPr>
    </w:lvl>
    <w:lvl w:ilvl="8" w:tplc="040C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29DA53DB"/>
    <w:multiLevelType w:val="hybridMultilevel"/>
    <w:tmpl w:val="86AA8D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9D57AF"/>
    <w:multiLevelType w:val="hybridMultilevel"/>
    <w:tmpl w:val="6E52D63C"/>
    <w:lvl w:ilvl="0" w:tplc="64EC1BB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F324CEA"/>
    <w:multiLevelType w:val="hybridMultilevel"/>
    <w:tmpl w:val="E824527C"/>
    <w:lvl w:ilvl="0" w:tplc="040C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>
    <w:nsid w:val="30F72F50"/>
    <w:multiLevelType w:val="hybridMultilevel"/>
    <w:tmpl w:val="9E42E226"/>
    <w:lvl w:ilvl="0" w:tplc="64EC1BB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6C242C0"/>
    <w:multiLevelType w:val="hybridMultilevel"/>
    <w:tmpl w:val="056C643A"/>
    <w:lvl w:ilvl="0" w:tplc="64EC1BB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4D6A2A9E"/>
    <w:multiLevelType w:val="hybridMultilevel"/>
    <w:tmpl w:val="42A2B9A6"/>
    <w:lvl w:ilvl="0" w:tplc="64EC1BB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0B96061"/>
    <w:multiLevelType w:val="hybridMultilevel"/>
    <w:tmpl w:val="0A1AEF90"/>
    <w:lvl w:ilvl="0" w:tplc="64EC1BB4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8"/>
  </w:num>
  <w:num w:numId="5">
    <w:abstractNumId w:val="7"/>
  </w:num>
  <w:num w:numId="6">
    <w:abstractNumId w:val="1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F463E"/>
    <w:rsid w:val="00220CE8"/>
    <w:rsid w:val="003E7495"/>
    <w:rsid w:val="00684AEF"/>
    <w:rsid w:val="006D0093"/>
    <w:rsid w:val="006F463E"/>
    <w:rsid w:val="008D5E65"/>
    <w:rsid w:val="00C31183"/>
    <w:rsid w:val="00E57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CE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F463E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D0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0093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8D5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8D5E65"/>
  </w:style>
  <w:style w:type="paragraph" w:styleId="Pieddepage">
    <w:name w:val="footer"/>
    <w:basedOn w:val="Normal"/>
    <w:link w:val="PieddepageCar"/>
    <w:uiPriority w:val="99"/>
    <w:semiHidden/>
    <w:unhideWhenUsed/>
    <w:rsid w:val="008D5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8D5E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Thomas</cp:lastModifiedBy>
  <cp:revision>2</cp:revision>
  <dcterms:created xsi:type="dcterms:W3CDTF">2011-01-06T09:59:00Z</dcterms:created>
  <dcterms:modified xsi:type="dcterms:W3CDTF">2011-01-06T17:06:00Z</dcterms:modified>
</cp:coreProperties>
</file>