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C62" w:rsidRDefault="00277CB0" w:rsidP="00277CB0">
      <w:pPr>
        <w:jc w:val="center"/>
        <w:rPr>
          <w:rFonts w:ascii="Comic Sans MS" w:hAnsi="Comic Sans MS"/>
          <w:b/>
          <w:bCs/>
          <w:color w:val="00B0F0"/>
          <w:sz w:val="32"/>
          <w:szCs w:val="32"/>
          <w:u w:val="single"/>
        </w:rPr>
      </w:pPr>
      <w:proofErr w:type="spellStart"/>
      <w:r w:rsidRPr="00277CB0">
        <w:rPr>
          <w:rFonts w:ascii="Comic Sans MS" w:hAnsi="Comic Sans MS"/>
          <w:b/>
          <w:bCs/>
          <w:color w:val="00B0F0"/>
          <w:sz w:val="32"/>
          <w:szCs w:val="32"/>
          <w:u w:val="single"/>
        </w:rPr>
        <w:t>Antimétabolites</w:t>
      </w:r>
      <w:proofErr w:type="spellEnd"/>
    </w:p>
    <w:p w:rsidR="00277CB0" w:rsidRDefault="00277CB0" w:rsidP="00277CB0">
      <w:pPr>
        <w:pStyle w:val="Paragraphedeliste"/>
        <w:ind w:left="-709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= "Leurre biochimique"; Inhibiteur Compétitif</w:t>
      </w:r>
    </w:p>
    <w:p w:rsidR="00277CB0" w:rsidRDefault="00277CB0" w:rsidP="00277CB0">
      <w:pPr>
        <w:pStyle w:val="Paragraphedeliste"/>
        <w:ind w:left="-709" w:right="-709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Analogues structuraux (ou faux substrat)  qui s'incorporent dans l'ADN  à la place des bases puriques ou pyrimidiques. Inhibent les voies essentielles de la ∑ </w:t>
      </w:r>
      <w:r>
        <w:rPr>
          <w:rFonts w:ascii="Comic Sans MS" w:hAnsi="Comic Sans MS"/>
          <w:i/>
          <w:iCs/>
          <w:color w:val="FF0000"/>
          <w:sz w:val="24"/>
          <w:szCs w:val="24"/>
        </w:rPr>
        <w:t>de novo</w:t>
      </w:r>
      <w:r>
        <w:rPr>
          <w:rFonts w:ascii="Comic Sans MS" w:hAnsi="Comic Sans MS"/>
          <w:color w:val="FF0000"/>
          <w:sz w:val="24"/>
          <w:szCs w:val="24"/>
        </w:rPr>
        <w:t xml:space="preserve"> des bases.</w:t>
      </w:r>
    </w:p>
    <w:p w:rsidR="00277CB0" w:rsidRDefault="00277CB0" w:rsidP="00277CB0">
      <w:pPr>
        <w:pStyle w:val="Paragraphedeliste"/>
        <w:ind w:left="-709" w:right="-709"/>
        <w:rPr>
          <w:rFonts w:ascii="Comic Sans MS" w:hAnsi="Comic Sans MS"/>
          <w:color w:val="92D050"/>
          <w:sz w:val="24"/>
          <w:szCs w:val="24"/>
        </w:rPr>
      </w:pPr>
      <w:r w:rsidRPr="00277CB0">
        <w:rPr>
          <w:rFonts w:ascii="Comic Sans MS" w:hAnsi="Comic Sans MS"/>
          <w:color w:val="92D050"/>
          <w:sz w:val="24"/>
          <w:szCs w:val="24"/>
        </w:rPr>
        <w:sym w:font="Wingdings" w:char="F0E8"/>
      </w:r>
      <w:r>
        <w:rPr>
          <w:rFonts w:ascii="Comic Sans MS" w:hAnsi="Comic Sans MS"/>
          <w:color w:val="92D050"/>
          <w:sz w:val="24"/>
          <w:szCs w:val="24"/>
        </w:rPr>
        <w:t xml:space="preserve"> provoque l'arrêt de la multiplication cellulaire; actif à la phase S </w:t>
      </w:r>
      <w:r w:rsidRPr="00277CB0">
        <w:rPr>
          <w:rFonts w:ascii="Comic Sans MS" w:hAnsi="Comic Sans MS"/>
          <w:color w:val="92D050"/>
          <w:sz w:val="24"/>
          <w:szCs w:val="24"/>
        </w:rPr>
        <w:sym w:font="Wingdings" w:char="F0E0"/>
      </w:r>
      <w:r>
        <w:rPr>
          <w:rFonts w:ascii="Comic Sans MS" w:hAnsi="Comic Sans MS"/>
          <w:color w:val="92D050"/>
          <w:sz w:val="24"/>
          <w:szCs w:val="24"/>
        </w:rPr>
        <w:t xml:space="preserve"> phase dépendant</w:t>
      </w:r>
    </w:p>
    <w:p w:rsidR="00277CB0" w:rsidRDefault="00277CB0" w:rsidP="00277CB0">
      <w:pPr>
        <w:pStyle w:val="Paragraphedeliste"/>
        <w:ind w:left="-709" w:right="-709"/>
        <w:rPr>
          <w:rFonts w:ascii="Comic Sans MS" w:hAnsi="Comic Sans MS"/>
          <w:color w:val="92D050"/>
          <w:sz w:val="24"/>
          <w:szCs w:val="24"/>
        </w:rPr>
      </w:pPr>
    </w:p>
    <w:p w:rsidR="00277CB0" w:rsidRPr="00277CB0" w:rsidRDefault="00277CB0" w:rsidP="00277CB0">
      <w:pPr>
        <w:pStyle w:val="Paragraphedeliste"/>
        <w:numPr>
          <w:ilvl w:val="0"/>
          <w:numId w:val="2"/>
        </w:numPr>
        <w:ind w:right="-709"/>
        <w:rPr>
          <w:rFonts w:ascii="Comic Sans MS" w:hAnsi="Comic Sans MS"/>
          <w:color w:val="000000" w:themeColor="text1"/>
          <w:sz w:val="24"/>
          <w:szCs w:val="24"/>
        </w:rPr>
      </w:pPr>
      <w:r w:rsidRPr="00277CB0">
        <w:rPr>
          <w:rFonts w:ascii="Comic Sans MS" w:hAnsi="Comic Sans MS"/>
          <w:color w:val="000000" w:themeColor="text1"/>
          <w:sz w:val="24"/>
          <w:szCs w:val="24"/>
          <w:u w:val="single"/>
        </w:rPr>
        <w:t xml:space="preserve">Analogues des purines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Pr="00277CB0">
        <w:rPr>
          <w:rFonts w:ascii="Comic Sans MS" w:hAnsi="Comic Sans MS"/>
          <w:color w:val="FF0000"/>
          <w:sz w:val="24"/>
          <w:szCs w:val="24"/>
          <w:u w:val="single"/>
        </w:rPr>
        <w:t>6-</w:t>
      </w:r>
      <w:proofErr w:type="spellStart"/>
      <w:r w:rsidRPr="00277CB0">
        <w:rPr>
          <w:rFonts w:ascii="Comic Sans MS" w:hAnsi="Comic Sans MS"/>
          <w:color w:val="FF0000"/>
          <w:sz w:val="24"/>
          <w:szCs w:val="24"/>
          <w:u w:val="single"/>
        </w:rPr>
        <w:t>mercaptopurine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fludaraline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cladribine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pentostatine</w:t>
      </w:r>
      <w:proofErr w:type="spellEnd"/>
    </w:p>
    <w:p w:rsidR="00277CB0" w:rsidRPr="002F7CA7" w:rsidRDefault="00277CB0" w:rsidP="00277CB0">
      <w:pPr>
        <w:pStyle w:val="Paragraphedeliste"/>
        <w:ind w:left="360" w:right="-709"/>
        <w:rPr>
          <w:rFonts w:ascii="Comic Sans MS" w:hAnsi="Comic Sans MS"/>
        </w:rPr>
      </w:pPr>
      <w:r w:rsidRPr="002F7CA7">
        <w:rPr>
          <w:rFonts w:ascii="Comic Sans MS" w:hAnsi="Comic Sans MS"/>
        </w:rPr>
        <w:t xml:space="preserve">- </w:t>
      </w:r>
      <w:proofErr w:type="spellStart"/>
      <w:r w:rsidRPr="002F7CA7">
        <w:rPr>
          <w:rFonts w:ascii="Comic Sans MS" w:hAnsi="Comic Sans MS"/>
          <w:u w:val="single"/>
        </w:rPr>
        <w:t>Promédicaments</w:t>
      </w:r>
      <w:proofErr w:type="spellEnd"/>
      <w:r w:rsidRPr="002F7CA7">
        <w:rPr>
          <w:rFonts w:ascii="Comic Sans MS" w:hAnsi="Comic Sans MS"/>
        </w:rPr>
        <w:t xml:space="preserve"> (ou pro-</w:t>
      </w:r>
      <w:proofErr w:type="spellStart"/>
      <w:r w:rsidRPr="002F7CA7">
        <w:rPr>
          <w:rFonts w:ascii="Comic Sans MS" w:hAnsi="Comic Sans MS"/>
        </w:rPr>
        <w:t>drug</w:t>
      </w:r>
      <w:proofErr w:type="spellEnd"/>
      <w:r w:rsidRPr="002F7CA7">
        <w:rPr>
          <w:rFonts w:ascii="Comic Sans MS" w:hAnsi="Comic Sans MS"/>
        </w:rPr>
        <w:t xml:space="preserve">) </w:t>
      </w:r>
      <w:r w:rsidRPr="002F7CA7">
        <w:rPr>
          <w:rFonts w:ascii="Comic Sans MS" w:hAnsi="Comic Sans MS"/>
          <w:b/>
          <w:bCs/>
        </w:rPr>
        <w:t xml:space="preserve">SAUF la </w:t>
      </w:r>
      <w:proofErr w:type="spellStart"/>
      <w:r w:rsidRPr="002F7CA7">
        <w:rPr>
          <w:rFonts w:ascii="Comic Sans MS" w:hAnsi="Comic Sans MS"/>
          <w:b/>
          <w:bCs/>
        </w:rPr>
        <w:t>pentostatine</w:t>
      </w:r>
      <w:proofErr w:type="spellEnd"/>
      <w:r w:rsidRPr="002F7CA7">
        <w:rPr>
          <w:rFonts w:ascii="Comic Sans MS" w:hAnsi="Comic Sans MS"/>
        </w:rPr>
        <w:t xml:space="preserve"> , actif après métabolisation cellulaire </w:t>
      </w:r>
    </w:p>
    <w:p w:rsidR="00277CB0" w:rsidRPr="002F7CA7" w:rsidRDefault="00277CB0" w:rsidP="00277CB0">
      <w:pPr>
        <w:pStyle w:val="Paragraphedeliste"/>
        <w:ind w:left="360" w:right="-709"/>
        <w:rPr>
          <w:rFonts w:ascii="Comic Sans MS" w:hAnsi="Comic Sans MS"/>
        </w:rPr>
      </w:pPr>
      <w:r w:rsidRPr="002F7CA7">
        <w:rPr>
          <w:rFonts w:ascii="Comic Sans MS" w:hAnsi="Comic Sans MS"/>
        </w:rPr>
        <w:t>- Inhibition enzymatique de la ∑ des purines</w:t>
      </w:r>
    </w:p>
    <w:p w:rsidR="00277CB0" w:rsidRPr="002F7CA7" w:rsidRDefault="00277CB0" w:rsidP="00277CB0">
      <w:pPr>
        <w:pStyle w:val="Paragraphedeliste"/>
        <w:ind w:left="360" w:right="-709"/>
        <w:rPr>
          <w:rFonts w:ascii="Comic Sans MS" w:hAnsi="Comic Sans MS"/>
        </w:rPr>
      </w:pPr>
      <w:r w:rsidRPr="002F7CA7">
        <w:rPr>
          <w:rFonts w:ascii="Comic Sans MS" w:hAnsi="Comic Sans MS"/>
        </w:rPr>
        <w:t>- Incorporation dans l'ADN</w:t>
      </w:r>
    </w:p>
    <w:p w:rsidR="00277CB0" w:rsidRPr="002F7CA7" w:rsidRDefault="00277CB0" w:rsidP="00277CB0">
      <w:pPr>
        <w:pStyle w:val="Paragraphedeliste"/>
        <w:numPr>
          <w:ilvl w:val="0"/>
          <w:numId w:val="2"/>
        </w:numPr>
        <w:ind w:right="-709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u w:val="single"/>
        </w:rPr>
        <w:t xml:space="preserve"> </w:t>
      </w:r>
      <w:r>
        <w:rPr>
          <w:b/>
          <w:bCs/>
        </w:rPr>
        <w:t xml:space="preserve"> </w:t>
      </w:r>
      <w:r w:rsidRPr="00277CB0">
        <w:rPr>
          <w:rFonts w:ascii="Comic Sans MS" w:hAnsi="Comic Sans MS"/>
          <w:sz w:val="24"/>
          <w:szCs w:val="24"/>
          <w:u w:val="single"/>
        </w:rPr>
        <w:t>Analogues des pyrimidines</w:t>
      </w:r>
      <w:r w:rsidR="002F7CA7">
        <w:rPr>
          <w:rFonts w:ascii="Comic Sans MS" w:hAnsi="Comic Sans MS"/>
          <w:sz w:val="24"/>
          <w:szCs w:val="24"/>
        </w:rPr>
        <w:t xml:space="preserve"> (Pro-</w:t>
      </w:r>
      <w:proofErr w:type="spellStart"/>
      <w:r w:rsidR="002F7CA7">
        <w:rPr>
          <w:rFonts w:ascii="Comic Sans MS" w:hAnsi="Comic Sans MS"/>
          <w:sz w:val="24"/>
          <w:szCs w:val="24"/>
        </w:rPr>
        <w:t>drug</w:t>
      </w:r>
      <w:proofErr w:type="spellEnd"/>
      <w:r w:rsidR="002F7CA7">
        <w:rPr>
          <w:rFonts w:ascii="Comic Sans MS" w:hAnsi="Comic Sans MS"/>
          <w:sz w:val="24"/>
          <w:szCs w:val="24"/>
        </w:rPr>
        <w:t>, métabolisation IC indispensable)</w:t>
      </w:r>
    </w:p>
    <w:p w:rsidR="002F7CA7" w:rsidRDefault="002F7CA7" w:rsidP="002F7CA7">
      <w:pPr>
        <w:pStyle w:val="Paragraphedeliste"/>
        <w:numPr>
          <w:ilvl w:val="0"/>
          <w:numId w:val="3"/>
        </w:numPr>
        <w:ind w:right="-709"/>
        <w:rPr>
          <w:rFonts w:ascii="Comic Sans MS" w:hAnsi="Comic Sans MS"/>
          <w:color w:val="7030A0"/>
          <w:sz w:val="24"/>
          <w:szCs w:val="24"/>
        </w:rPr>
      </w:pPr>
      <w:r w:rsidRPr="002F7CA7">
        <w:rPr>
          <w:rFonts w:ascii="Comic Sans MS" w:hAnsi="Comic Sans MS"/>
          <w:color w:val="7030A0"/>
          <w:sz w:val="24"/>
          <w:szCs w:val="24"/>
        </w:rPr>
        <w:t xml:space="preserve">Cytarabine </w:t>
      </w:r>
      <w:r>
        <w:rPr>
          <w:rFonts w:ascii="Comic Sans MS" w:hAnsi="Comic Sans MS"/>
          <w:color w:val="7030A0"/>
          <w:sz w:val="24"/>
          <w:szCs w:val="24"/>
        </w:rPr>
        <w:t>(</w:t>
      </w:r>
      <w:proofErr w:type="spellStart"/>
      <w:r>
        <w:rPr>
          <w:rFonts w:ascii="Comic Sans MS" w:hAnsi="Comic Sans MS"/>
          <w:color w:val="7030A0"/>
          <w:sz w:val="24"/>
          <w:szCs w:val="24"/>
        </w:rPr>
        <w:t>Ara-C</w:t>
      </w:r>
      <w:proofErr w:type="spellEnd"/>
      <w:r>
        <w:rPr>
          <w:rFonts w:ascii="Comic Sans MS" w:hAnsi="Comic Sans MS"/>
          <w:color w:val="7030A0"/>
          <w:sz w:val="24"/>
          <w:szCs w:val="24"/>
        </w:rPr>
        <w:t xml:space="preserve"> : Arabinose </w:t>
      </w:r>
      <w:proofErr w:type="spellStart"/>
      <w:r>
        <w:rPr>
          <w:rFonts w:ascii="Comic Sans MS" w:hAnsi="Comic Sans MS"/>
          <w:color w:val="7030A0"/>
          <w:sz w:val="24"/>
          <w:szCs w:val="24"/>
        </w:rPr>
        <w:t>cytosin</w:t>
      </w:r>
      <w:proofErr w:type="spellEnd"/>
      <w:r>
        <w:rPr>
          <w:rFonts w:ascii="Comic Sans MS" w:hAnsi="Comic Sans MS"/>
          <w:color w:val="7030A0"/>
          <w:sz w:val="24"/>
          <w:szCs w:val="24"/>
        </w:rPr>
        <w:t>)</w:t>
      </w:r>
    </w:p>
    <w:p w:rsidR="002F7CA7" w:rsidRPr="00031087" w:rsidRDefault="002F7CA7" w:rsidP="00D52ADE">
      <w:pPr>
        <w:pStyle w:val="Paragraphedeliste"/>
        <w:ind w:left="-142" w:right="-709"/>
        <w:rPr>
          <w:rFonts w:ascii="Comic Sans MS" w:hAnsi="Comic Sans MS"/>
          <w:i/>
          <w:iCs/>
          <w:sz w:val="24"/>
          <w:szCs w:val="24"/>
        </w:rPr>
      </w:pPr>
      <w:r w:rsidRPr="00031087">
        <w:rPr>
          <w:rFonts w:ascii="Comic Sans MS" w:hAnsi="Comic Sans MS"/>
          <w:i/>
          <w:iCs/>
          <w:sz w:val="24"/>
          <w:szCs w:val="24"/>
        </w:rPr>
        <w:t xml:space="preserve">M.A : </w:t>
      </w:r>
    </w:p>
    <w:p w:rsidR="002F7CA7" w:rsidRDefault="002F7CA7" w:rsidP="002F7CA7">
      <w:pPr>
        <w:pStyle w:val="Paragraphedeliste"/>
        <w:ind w:left="284" w:right="-709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- Analogue de la </w:t>
      </w:r>
      <w:proofErr w:type="spellStart"/>
      <w:r>
        <w:rPr>
          <w:rFonts w:ascii="Comic Sans MS" w:hAnsi="Comic Sans MS"/>
          <w:sz w:val="24"/>
          <w:szCs w:val="24"/>
        </w:rPr>
        <w:t>cytidine</w:t>
      </w:r>
      <w:proofErr w:type="spellEnd"/>
      <w:r>
        <w:rPr>
          <w:rFonts w:ascii="Comic Sans MS" w:hAnsi="Comic Sans MS"/>
          <w:sz w:val="24"/>
          <w:szCs w:val="24"/>
        </w:rPr>
        <w:t xml:space="preserve"> (le ribose est remplacé par un arabinose)</w:t>
      </w:r>
    </w:p>
    <w:p w:rsidR="002F7CA7" w:rsidRDefault="002F7CA7" w:rsidP="002F7CA7">
      <w:pPr>
        <w:pStyle w:val="Paragraphedeliste"/>
        <w:ind w:left="284" w:right="-1276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- Activation tumorale (kinase) en Ara-CTP </w:t>
      </w:r>
      <w:r w:rsidRPr="002F7CA7">
        <w:rPr>
          <w:rFonts w:ascii="Comic Sans MS" w:hAnsi="Comic Sans MS"/>
          <w:sz w:val="24"/>
          <w:szCs w:val="24"/>
        </w:rPr>
        <w:sym w:font="Wingdings" w:char="F0E0"/>
      </w:r>
      <w:r>
        <w:rPr>
          <w:rFonts w:ascii="Comic Sans MS" w:hAnsi="Comic Sans MS"/>
          <w:sz w:val="24"/>
          <w:szCs w:val="24"/>
        </w:rPr>
        <w:t xml:space="preserve"> Incorporation ADN ; </w:t>
      </w:r>
      <w:proofErr w:type="spellStart"/>
      <w:r>
        <w:rPr>
          <w:rFonts w:ascii="Comic Sans MS" w:hAnsi="Comic Sans MS"/>
          <w:sz w:val="24"/>
          <w:szCs w:val="24"/>
        </w:rPr>
        <w:t>Inhib</w:t>
      </w:r>
      <w:proofErr w:type="spellEnd"/>
      <w:r>
        <w:rPr>
          <w:rFonts w:ascii="Comic Sans MS" w:hAnsi="Comic Sans MS"/>
          <w:sz w:val="24"/>
          <w:szCs w:val="24"/>
        </w:rPr>
        <w:t xml:space="preserve"> directe </w:t>
      </w:r>
      <w:proofErr w:type="spellStart"/>
      <w:r>
        <w:rPr>
          <w:rFonts w:ascii="Comic Sans MS" w:hAnsi="Comic Sans MS"/>
          <w:sz w:val="24"/>
          <w:szCs w:val="24"/>
        </w:rPr>
        <w:t>ADNpol</w:t>
      </w:r>
      <w:proofErr w:type="spellEnd"/>
    </w:p>
    <w:p w:rsidR="002F7CA7" w:rsidRPr="00031087" w:rsidRDefault="002F7CA7" w:rsidP="00D52ADE">
      <w:pPr>
        <w:pStyle w:val="Paragraphedeliste"/>
        <w:ind w:left="-142" w:right="-709"/>
        <w:rPr>
          <w:rFonts w:ascii="Comic Sans MS" w:hAnsi="Comic Sans MS"/>
          <w:i/>
          <w:iCs/>
          <w:sz w:val="24"/>
          <w:szCs w:val="24"/>
        </w:rPr>
      </w:pPr>
      <w:r w:rsidRPr="00031087">
        <w:rPr>
          <w:rFonts w:ascii="Comic Sans MS" w:hAnsi="Comic Sans MS"/>
          <w:i/>
          <w:iCs/>
          <w:sz w:val="24"/>
          <w:szCs w:val="24"/>
        </w:rPr>
        <w:t xml:space="preserve">Résistance : </w:t>
      </w:r>
    </w:p>
    <w:p w:rsidR="002F7CA7" w:rsidRDefault="002F7CA7" w:rsidP="00D52ADE">
      <w:pPr>
        <w:pStyle w:val="Paragraphedeliste"/>
        <w:ind w:left="284" w:right="-709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 Diminution des kinases tumorales (activation diminuée)</w:t>
      </w:r>
    </w:p>
    <w:p w:rsidR="002F7CA7" w:rsidRDefault="002F7CA7" w:rsidP="00D52ADE">
      <w:pPr>
        <w:pStyle w:val="Paragraphedeliste"/>
        <w:ind w:left="284" w:right="-709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- Augmentation </w:t>
      </w:r>
      <w:proofErr w:type="spellStart"/>
      <w:r>
        <w:rPr>
          <w:rFonts w:ascii="Comic Sans MS" w:hAnsi="Comic Sans MS"/>
          <w:sz w:val="24"/>
          <w:szCs w:val="24"/>
        </w:rPr>
        <w:t>cytidine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déaminase</w:t>
      </w:r>
      <w:proofErr w:type="spellEnd"/>
      <w:r>
        <w:rPr>
          <w:rFonts w:ascii="Comic Sans MS" w:hAnsi="Comic Sans MS"/>
          <w:sz w:val="24"/>
          <w:szCs w:val="24"/>
        </w:rPr>
        <w:t xml:space="preserve"> hépatique (désactivation augmentée)</w:t>
      </w:r>
    </w:p>
    <w:p w:rsidR="002F7CA7" w:rsidRPr="002F7CA7" w:rsidRDefault="002F7CA7" w:rsidP="00D52ADE">
      <w:pPr>
        <w:pStyle w:val="Paragraphedeliste"/>
        <w:ind w:left="284" w:right="-709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- Augmentation </w:t>
      </w:r>
      <w:r w:rsidR="0036744E">
        <w:rPr>
          <w:rFonts w:ascii="Comic Sans MS" w:hAnsi="Comic Sans MS"/>
          <w:sz w:val="24"/>
          <w:szCs w:val="24"/>
        </w:rPr>
        <w:t xml:space="preserve">du pool IC de </w:t>
      </w:r>
      <w:proofErr w:type="spellStart"/>
      <w:r w:rsidR="0036744E">
        <w:rPr>
          <w:rFonts w:ascii="Comic Sans MS" w:hAnsi="Comic Sans MS"/>
          <w:sz w:val="24"/>
          <w:szCs w:val="24"/>
        </w:rPr>
        <w:t>dCTP</w:t>
      </w:r>
      <w:proofErr w:type="spellEnd"/>
      <w:r w:rsidR="0036744E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36744E">
        <w:rPr>
          <w:rFonts w:ascii="Comic Sans MS" w:hAnsi="Comic Sans MS"/>
          <w:sz w:val="24"/>
          <w:szCs w:val="24"/>
        </w:rPr>
        <w:t>déoxyCTP</w:t>
      </w:r>
      <w:proofErr w:type="spellEnd"/>
      <w:r w:rsidR="0036744E">
        <w:rPr>
          <w:rFonts w:ascii="Comic Sans MS" w:hAnsi="Comic Sans MS"/>
          <w:sz w:val="24"/>
          <w:szCs w:val="24"/>
        </w:rPr>
        <w:t>)</w:t>
      </w:r>
    </w:p>
    <w:p w:rsidR="002F7CA7" w:rsidRDefault="00D52ADE" w:rsidP="002F7CA7">
      <w:pPr>
        <w:pStyle w:val="Paragraphedeliste"/>
        <w:numPr>
          <w:ilvl w:val="0"/>
          <w:numId w:val="3"/>
        </w:numPr>
        <w:ind w:right="-709"/>
        <w:rPr>
          <w:rFonts w:ascii="Comic Sans MS" w:hAnsi="Comic Sans MS"/>
          <w:color w:val="7030A0"/>
          <w:sz w:val="24"/>
          <w:szCs w:val="24"/>
        </w:rPr>
      </w:pPr>
      <w:proofErr w:type="spellStart"/>
      <w:r>
        <w:rPr>
          <w:rFonts w:ascii="Comic Sans MS" w:hAnsi="Comic Sans MS"/>
          <w:color w:val="7030A0"/>
          <w:sz w:val="24"/>
          <w:szCs w:val="24"/>
        </w:rPr>
        <w:t>Fluoropyrimidiques</w:t>
      </w:r>
      <w:proofErr w:type="spellEnd"/>
      <w:r>
        <w:rPr>
          <w:rFonts w:ascii="Comic Sans MS" w:hAnsi="Comic Sans MS"/>
          <w:color w:val="7030A0"/>
          <w:sz w:val="24"/>
          <w:szCs w:val="24"/>
        </w:rPr>
        <w:t xml:space="preserve"> :  </w:t>
      </w:r>
      <w:r w:rsidR="002F7CA7" w:rsidRPr="002F7CA7">
        <w:rPr>
          <w:rFonts w:ascii="Comic Sans MS" w:hAnsi="Comic Sans MS"/>
          <w:color w:val="7030A0"/>
          <w:sz w:val="24"/>
          <w:szCs w:val="24"/>
        </w:rPr>
        <w:t>5-FU</w:t>
      </w:r>
      <w:r w:rsidR="0036744E">
        <w:rPr>
          <w:rFonts w:ascii="Comic Sans MS" w:hAnsi="Comic Sans MS"/>
          <w:color w:val="7030A0"/>
          <w:sz w:val="24"/>
          <w:szCs w:val="24"/>
        </w:rPr>
        <w:t xml:space="preserve"> (le + prescrit!!)</w:t>
      </w:r>
    </w:p>
    <w:p w:rsidR="0036744E" w:rsidRDefault="0036744E" w:rsidP="0036744E">
      <w:pPr>
        <w:pStyle w:val="Paragraphedeliste"/>
        <w:ind w:left="284" w:right="-709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Molécule de réf pour </w:t>
      </w:r>
      <w:proofErr w:type="spellStart"/>
      <w:r>
        <w:rPr>
          <w:rFonts w:ascii="Comic Sans MS" w:hAnsi="Comic Sans MS"/>
          <w:sz w:val="24"/>
          <w:szCs w:val="24"/>
        </w:rPr>
        <w:t>ttt</w:t>
      </w:r>
      <w:proofErr w:type="spellEnd"/>
      <w:r>
        <w:rPr>
          <w:rFonts w:ascii="Comic Sans MS" w:hAnsi="Comic Sans MS"/>
          <w:sz w:val="24"/>
          <w:szCs w:val="24"/>
        </w:rPr>
        <w:t xml:space="preserve"> des adénocarcinomes </w:t>
      </w:r>
      <w:proofErr w:type="spellStart"/>
      <w:r>
        <w:rPr>
          <w:rFonts w:ascii="Comic Sans MS" w:hAnsi="Comic Sans MS"/>
          <w:sz w:val="24"/>
          <w:szCs w:val="24"/>
        </w:rPr>
        <w:t>colo-rectaux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</w:p>
    <w:p w:rsidR="0036744E" w:rsidRPr="00031087" w:rsidRDefault="00D52ADE" w:rsidP="00D52ADE">
      <w:pPr>
        <w:pStyle w:val="Paragraphedeliste"/>
        <w:ind w:left="-142" w:right="-709"/>
        <w:rPr>
          <w:rFonts w:ascii="Comic Sans MS" w:hAnsi="Comic Sans MS"/>
          <w:i/>
          <w:iCs/>
          <w:sz w:val="24"/>
          <w:szCs w:val="24"/>
        </w:rPr>
      </w:pPr>
      <w:r w:rsidRPr="00031087">
        <w:rPr>
          <w:rFonts w:ascii="Comic Sans MS" w:hAnsi="Comic Sans MS"/>
          <w:i/>
          <w:iCs/>
          <w:sz w:val="24"/>
          <w:szCs w:val="24"/>
        </w:rPr>
        <w:t xml:space="preserve">M.A : </w:t>
      </w:r>
    </w:p>
    <w:p w:rsidR="00D52ADE" w:rsidRDefault="00D52ADE" w:rsidP="00D52ADE">
      <w:pPr>
        <w:pStyle w:val="Paragraphedeliste"/>
        <w:ind w:left="284" w:right="-709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- Métabolisé </w:t>
      </w:r>
      <w:r w:rsidRPr="00D52ADE">
        <w:rPr>
          <w:rFonts w:ascii="Comic Sans MS" w:hAnsi="Comic Sans MS"/>
          <w:sz w:val="24"/>
          <w:szCs w:val="24"/>
        </w:rPr>
        <w:sym w:font="Wingdings" w:char="F0E0"/>
      </w:r>
      <w:r>
        <w:rPr>
          <w:rFonts w:ascii="Comic Sans MS" w:hAnsi="Comic Sans MS"/>
          <w:sz w:val="24"/>
          <w:szCs w:val="24"/>
        </w:rPr>
        <w:t xml:space="preserve"> 5-UTP, et interfère avec la synthèse de l'ARN et ADN</w:t>
      </w:r>
    </w:p>
    <w:p w:rsidR="00D52ADE" w:rsidRDefault="00D52ADE" w:rsidP="00D52ADE">
      <w:pPr>
        <w:pStyle w:val="Paragraphedeliste"/>
        <w:ind w:left="284" w:right="-709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 Activé en</w:t>
      </w:r>
      <w:r w:rsidRPr="00D52ADE">
        <w:rPr>
          <w:rFonts w:ascii="Comic Sans MS" w:hAnsi="Comic Sans MS"/>
          <w:b/>
          <w:bCs/>
          <w:sz w:val="24"/>
          <w:szCs w:val="24"/>
        </w:rPr>
        <w:t xml:space="preserve"> 5-</w:t>
      </w:r>
      <w:proofErr w:type="spellStart"/>
      <w:r w:rsidRPr="00D52ADE">
        <w:rPr>
          <w:rFonts w:ascii="Comic Sans MS" w:hAnsi="Comic Sans MS"/>
          <w:b/>
          <w:bCs/>
          <w:sz w:val="24"/>
          <w:szCs w:val="24"/>
        </w:rPr>
        <w:t>FdUMP</w:t>
      </w:r>
      <w:proofErr w:type="spellEnd"/>
      <w:r>
        <w:rPr>
          <w:rFonts w:ascii="Comic Sans MS" w:hAnsi="Comic Sans MS"/>
          <w:sz w:val="24"/>
          <w:szCs w:val="24"/>
        </w:rPr>
        <w:t xml:space="preserve">, inhibant la </w:t>
      </w:r>
      <w:proofErr w:type="spellStart"/>
      <w:r w:rsidRPr="00D52ADE">
        <w:rPr>
          <w:rFonts w:ascii="Comic Sans MS" w:hAnsi="Comic Sans MS"/>
          <w:sz w:val="24"/>
          <w:szCs w:val="24"/>
          <w:u w:val="single"/>
        </w:rPr>
        <w:t>Thymidylate</w:t>
      </w:r>
      <w:proofErr w:type="spellEnd"/>
      <w:r w:rsidRPr="00D52ADE">
        <w:rPr>
          <w:rFonts w:ascii="Comic Sans MS" w:hAnsi="Comic Sans MS"/>
          <w:sz w:val="24"/>
          <w:szCs w:val="24"/>
          <w:u w:val="single"/>
        </w:rPr>
        <w:t xml:space="preserve"> Synthétase (TS).</w:t>
      </w:r>
    </w:p>
    <w:p w:rsidR="00D52ADE" w:rsidRDefault="00D52ADE" w:rsidP="00D52ADE">
      <w:pPr>
        <w:pStyle w:val="Paragraphedeliste"/>
        <w:ind w:left="284" w:right="-709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TS a pour cofacteur des le </w:t>
      </w:r>
      <w:proofErr w:type="spellStart"/>
      <w:r>
        <w:rPr>
          <w:rFonts w:ascii="Comic Sans MS" w:hAnsi="Comic Sans MS"/>
          <w:sz w:val="24"/>
          <w:szCs w:val="24"/>
        </w:rPr>
        <w:t>tétrahydrofolate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Pr="00D52ADE">
        <w:rPr>
          <w:rFonts w:ascii="Comic Sans MS" w:hAnsi="Comic Sans MS"/>
          <w:sz w:val="24"/>
          <w:szCs w:val="24"/>
        </w:rPr>
        <w:sym w:font="Wingdings" w:char="F0E0"/>
      </w:r>
      <w:r>
        <w:rPr>
          <w:rFonts w:ascii="Comic Sans MS" w:hAnsi="Comic Sans MS"/>
          <w:sz w:val="24"/>
          <w:szCs w:val="24"/>
        </w:rPr>
        <w:t xml:space="preserve"> Formation d'un complexe ternaire inactif : 5FdUMP-TS-</w:t>
      </w:r>
      <w:proofErr w:type="spellStart"/>
      <w:r>
        <w:rPr>
          <w:rFonts w:ascii="Comic Sans MS" w:hAnsi="Comic Sans MS"/>
          <w:sz w:val="24"/>
          <w:szCs w:val="24"/>
        </w:rPr>
        <w:t>Folate</w:t>
      </w:r>
      <w:proofErr w:type="spellEnd"/>
      <w:r>
        <w:rPr>
          <w:rFonts w:ascii="Comic Sans MS" w:hAnsi="Comic Sans MS"/>
          <w:sz w:val="24"/>
          <w:szCs w:val="24"/>
        </w:rPr>
        <w:t xml:space="preserve"> stabilisé par la </w:t>
      </w:r>
      <w:proofErr w:type="spellStart"/>
      <w:r w:rsidRPr="00D52ADE">
        <w:rPr>
          <w:rFonts w:ascii="Comic Sans MS" w:hAnsi="Comic Sans MS"/>
          <w:sz w:val="24"/>
          <w:szCs w:val="24"/>
          <w:u w:val="single"/>
        </w:rPr>
        <w:t>leucovorine</w:t>
      </w:r>
      <w:proofErr w:type="spellEnd"/>
      <w:r w:rsidRPr="00D52ADE">
        <w:rPr>
          <w:rFonts w:ascii="Comic Sans MS" w:hAnsi="Comic Sans MS"/>
          <w:sz w:val="24"/>
          <w:szCs w:val="24"/>
          <w:u w:val="single"/>
        </w:rPr>
        <w:t xml:space="preserve"> (acide </w:t>
      </w:r>
      <w:proofErr w:type="spellStart"/>
      <w:r w:rsidRPr="00D52ADE">
        <w:rPr>
          <w:rFonts w:ascii="Comic Sans MS" w:hAnsi="Comic Sans MS"/>
          <w:sz w:val="24"/>
          <w:szCs w:val="24"/>
          <w:u w:val="single"/>
        </w:rPr>
        <w:t>folinique</w:t>
      </w:r>
      <w:proofErr w:type="spellEnd"/>
      <w:r w:rsidRPr="00D52ADE">
        <w:rPr>
          <w:rFonts w:ascii="Comic Sans MS" w:hAnsi="Comic Sans MS"/>
          <w:sz w:val="24"/>
          <w:szCs w:val="24"/>
          <w:u w:val="single"/>
        </w:rPr>
        <w:t>)</w:t>
      </w:r>
    </w:p>
    <w:p w:rsidR="00D52ADE" w:rsidRDefault="00D52ADE" w:rsidP="00D52ADE">
      <w:pPr>
        <w:pStyle w:val="Paragraphedeliste"/>
        <w:ind w:left="284" w:right="-709"/>
        <w:rPr>
          <w:rFonts w:ascii="Comic Sans MS" w:hAnsi="Comic Sans MS"/>
          <w:sz w:val="24"/>
          <w:szCs w:val="24"/>
        </w:rPr>
      </w:pPr>
      <w:r w:rsidRPr="00D52ADE">
        <w:rPr>
          <w:rFonts w:ascii="Comic Sans MS" w:hAnsi="Comic Sans MS"/>
          <w:sz w:val="24"/>
          <w:szCs w:val="24"/>
        </w:rPr>
        <w:sym w:font="Wingdings" w:char="F0E0"/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Leucovorine</w:t>
      </w:r>
      <w:proofErr w:type="spellEnd"/>
      <w:r>
        <w:rPr>
          <w:rFonts w:ascii="Comic Sans MS" w:hAnsi="Comic Sans MS"/>
          <w:sz w:val="24"/>
          <w:szCs w:val="24"/>
        </w:rPr>
        <w:t xml:space="preserve"> prolonge l'inhibition de la TS et potentialise l'effet anti-tumoral</w:t>
      </w:r>
    </w:p>
    <w:p w:rsidR="00D52ADE" w:rsidRPr="00031087" w:rsidRDefault="00C03E50" w:rsidP="00D52ADE">
      <w:pPr>
        <w:pStyle w:val="Paragraphedeliste"/>
        <w:ind w:left="284" w:right="-709"/>
        <w:rPr>
          <w:rFonts w:ascii="Comic Sans MS" w:hAnsi="Comic Sans MS"/>
          <w:i/>
          <w:iCs/>
          <w:sz w:val="24"/>
          <w:szCs w:val="24"/>
        </w:rPr>
      </w:pPr>
      <w:r w:rsidRPr="00031087">
        <w:rPr>
          <w:rFonts w:ascii="Comic Sans MS" w:hAnsi="Comic Sans MS"/>
          <w:b/>
          <w:bCs/>
          <w:i/>
          <w:iCs/>
          <w:sz w:val="24"/>
          <w:szCs w:val="24"/>
          <w:u w:val="single"/>
        </w:rPr>
        <w:t xml:space="preserve">Problèmes : </w:t>
      </w:r>
    </w:p>
    <w:p w:rsidR="00C03E50" w:rsidRDefault="00C03E50" w:rsidP="00C03E50">
      <w:pPr>
        <w:pStyle w:val="Paragraphedeliste"/>
        <w:numPr>
          <w:ilvl w:val="0"/>
          <w:numId w:val="4"/>
        </w:numPr>
        <w:ind w:right="-1134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L'absorption du 5-FU est faible (</w:t>
      </w:r>
      <w:proofErr w:type="spellStart"/>
      <w:r>
        <w:rPr>
          <w:rFonts w:ascii="Comic Sans MS" w:hAnsi="Comic Sans MS"/>
          <w:sz w:val="24"/>
          <w:szCs w:val="24"/>
        </w:rPr>
        <w:t>catab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hép</w:t>
      </w:r>
      <w:proofErr w:type="spellEnd"/>
      <w:r>
        <w:rPr>
          <w:rFonts w:ascii="Comic Sans MS" w:hAnsi="Comic Sans MS"/>
          <w:sz w:val="24"/>
          <w:szCs w:val="24"/>
        </w:rPr>
        <w:t xml:space="preserve"> +++ ;  </w:t>
      </w:r>
      <w:proofErr w:type="spellStart"/>
      <w:r>
        <w:rPr>
          <w:rFonts w:ascii="Comic Sans MS" w:hAnsi="Comic Sans MS"/>
          <w:sz w:val="24"/>
          <w:szCs w:val="24"/>
        </w:rPr>
        <w:t>dpd</w:t>
      </w:r>
      <w:proofErr w:type="spellEnd"/>
      <w:r>
        <w:rPr>
          <w:rFonts w:ascii="Comic Sans MS" w:hAnsi="Comic Sans MS"/>
          <w:sz w:val="24"/>
          <w:szCs w:val="24"/>
        </w:rPr>
        <w:t xml:space="preserve"> intestinale </w:t>
      </w:r>
      <w:r w:rsidRPr="00C03E50">
        <w:rPr>
          <w:rFonts w:ascii="Comic Sans MS" w:hAnsi="Comic Sans MS"/>
          <w:sz w:val="24"/>
          <w:szCs w:val="24"/>
        </w:rPr>
        <w:sym w:font="Wingdings" w:char="F0E0"/>
      </w:r>
      <w:r>
        <w:rPr>
          <w:rFonts w:ascii="Comic Sans MS" w:hAnsi="Comic Sans MS"/>
          <w:sz w:val="24"/>
          <w:szCs w:val="24"/>
        </w:rPr>
        <w:t xml:space="preserve"> inactivation)</w:t>
      </w:r>
    </w:p>
    <w:p w:rsidR="00C03E50" w:rsidRDefault="00C03E50" w:rsidP="00C03E50">
      <w:pPr>
        <w:pStyle w:val="Paragraphedeliste"/>
        <w:ind w:left="567" w:right="-1134"/>
        <w:rPr>
          <w:rFonts w:ascii="Comic Sans MS" w:hAnsi="Comic Sans MS"/>
          <w:sz w:val="24"/>
          <w:szCs w:val="24"/>
        </w:rPr>
      </w:pPr>
      <w:r w:rsidRPr="00C03E50">
        <w:rPr>
          <w:rFonts w:ascii="Comic Sans MS" w:hAnsi="Comic Sans MS"/>
          <w:sz w:val="24"/>
          <w:szCs w:val="24"/>
        </w:rPr>
        <w:sym w:font="Wingdings" w:char="F0E8"/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Dvlpt</w:t>
      </w:r>
      <w:proofErr w:type="spellEnd"/>
      <w:r>
        <w:rPr>
          <w:rFonts w:ascii="Comic Sans MS" w:hAnsi="Comic Sans MS"/>
          <w:sz w:val="24"/>
          <w:szCs w:val="24"/>
        </w:rPr>
        <w:t xml:space="preserve"> d'une pro-</w:t>
      </w:r>
      <w:proofErr w:type="spellStart"/>
      <w:r>
        <w:rPr>
          <w:rFonts w:ascii="Comic Sans MS" w:hAnsi="Comic Sans MS"/>
          <w:sz w:val="24"/>
          <w:szCs w:val="24"/>
        </w:rPr>
        <w:t>drug</w:t>
      </w:r>
      <w:proofErr w:type="spellEnd"/>
      <w:r>
        <w:rPr>
          <w:rFonts w:ascii="Comic Sans MS" w:hAnsi="Comic Sans MS"/>
          <w:sz w:val="24"/>
          <w:szCs w:val="24"/>
        </w:rPr>
        <w:t xml:space="preserve"> non touchée par la </w:t>
      </w:r>
      <w:proofErr w:type="spellStart"/>
      <w:r>
        <w:rPr>
          <w:rFonts w:ascii="Comic Sans MS" w:hAnsi="Comic Sans MS"/>
          <w:sz w:val="24"/>
          <w:szCs w:val="24"/>
        </w:rPr>
        <w:t>dpd</w:t>
      </w:r>
      <w:proofErr w:type="spellEnd"/>
      <w:r>
        <w:rPr>
          <w:rFonts w:ascii="Comic Sans MS" w:hAnsi="Comic Sans MS"/>
          <w:sz w:val="24"/>
          <w:szCs w:val="24"/>
        </w:rPr>
        <w:t xml:space="preserve"> intestinale </w:t>
      </w:r>
      <w:r w:rsidRPr="00C03E50">
        <w:rPr>
          <w:rFonts w:ascii="Comic Sans MS" w:hAnsi="Comic Sans MS"/>
          <w:sz w:val="24"/>
          <w:szCs w:val="24"/>
        </w:rPr>
        <w:sym w:font="Wingdings" w:char="F0E8"/>
      </w:r>
      <w:r>
        <w:rPr>
          <w:rFonts w:ascii="Comic Sans MS" w:hAnsi="Comic Sans MS"/>
          <w:sz w:val="24"/>
          <w:szCs w:val="24"/>
        </w:rPr>
        <w:t xml:space="preserve"> </w:t>
      </w:r>
      <w:r w:rsidRPr="00C03E50">
        <w:rPr>
          <w:rFonts w:ascii="Comic Sans MS" w:hAnsi="Comic Sans MS"/>
          <w:sz w:val="24"/>
          <w:szCs w:val="24"/>
          <w:u w:val="single"/>
        </w:rPr>
        <w:t xml:space="preserve">Forme orale possible </w:t>
      </w:r>
    </w:p>
    <w:p w:rsidR="00C03E50" w:rsidRDefault="00C03E50" w:rsidP="00C03E50">
      <w:pPr>
        <w:pStyle w:val="Paragraphedeliste"/>
        <w:numPr>
          <w:ilvl w:val="0"/>
          <w:numId w:val="4"/>
        </w:numPr>
        <w:ind w:right="-1134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Surexpression spontanée de la </w:t>
      </w:r>
      <w:proofErr w:type="spellStart"/>
      <w:r>
        <w:rPr>
          <w:rFonts w:ascii="Comic Sans MS" w:hAnsi="Comic Sans MS"/>
          <w:sz w:val="24"/>
          <w:szCs w:val="24"/>
        </w:rPr>
        <w:t>Thymidine</w:t>
      </w:r>
      <w:proofErr w:type="spellEnd"/>
      <w:r>
        <w:rPr>
          <w:rFonts w:ascii="Comic Sans MS" w:hAnsi="Comic Sans MS"/>
          <w:sz w:val="24"/>
          <w:szCs w:val="24"/>
        </w:rPr>
        <w:t xml:space="preserve"> Phosphorylase dans les tissus tumoraux </w:t>
      </w:r>
    </w:p>
    <w:p w:rsidR="00C03E50" w:rsidRDefault="00C03E50" w:rsidP="00C03E50">
      <w:pPr>
        <w:pStyle w:val="Paragraphedeliste"/>
        <w:ind w:left="567" w:right="-1134"/>
        <w:rPr>
          <w:rFonts w:ascii="Comic Sans MS" w:hAnsi="Comic Sans MS"/>
          <w:sz w:val="24"/>
          <w:szCs w:val="24"/>
        </w:rPr>
      </w:pPr>
      <w:r w:rsidRPr="00C03E50">
        <w:rPr>
          <w:rFonts w:ascii="Comic Sans MS" w:hAnsi="Comic Sans MS"/>
          <w:sz w:val="24"/>
          <w:szCs w:val="24"/>
        </w:rPr>
        <w:sym w:font="Wingdings" w:char="F0E8"/>
      </w:r>
      <w:r>
        <w:rPr>
          <w:rFonts w:ascii="Comic Sans MS" w:hAnsi="Comic Sans MS"/>
          <w:sz w:val="24"/>
          <w:szCs w:val="24"/>
        </w:rPr>
        <w:t xml:space="preserve"> Mécanisme d'activation : pro-</w:t>
      </w:r>
      <w:proofErr w:type="spellStart"/>
      <w:r>
        <w:rPr>
          <w:rFonts w:ascii="Comic Sans MS" w:hAnsi="Comic Sans MS"/>
          <w:sz w:val="24"/>
          <w:szCs w:val="24"/>
        </w:rPr>
        <w:t>drug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Pr="00C03E50">
        <w:rPr>
          <w:rFonts w:ascii="Comic Sans MS" w:hAnsi="Comic Sans MS"/>
          <w:sz w:val="24"/>
          <w:szCs w:val="24"/>
        </w:rPr>
        <w:sym w:font="Wingdings" w:char="F0E0"/>
      </w:r>
      <w:r>
        <w:rPr>
          <w:rFonts w:ascii="Comic Sans MS" w:hAnsi="Comic Sans MS"/>
          <w:sz w:val="24"/>
          <w:szCs w:val="24"/>
        </w:rPr>
        <w:t xml:space="preserve"> 5-FU </w:t>
      </w:r>
      <w:proofErr w:type="spellStart"/>
      <w:r>
        <w:rPr>
          <w:rFonts w:ascii="Comic Sans MS" w:hAnsi="Comic Sans MS"/>
          <w:sz w:val="24"/>
          <w:szCs w:val="24"/>
        </w:rPr>
        <w:t>médié</w:t>
      </w:r>
      <w:proofErr w:type="spellEnd"/>
      <w:r>
        <w:rPr>
          <w:rFonts w:ascii="Comic Sans MS" w:hAnsi="Comic Sans MS"/>
          <w:sz w:val="24"/>
          <w:szCs w:val="24"/>
        </w:rPr>
        <w:t xml:space="preserve"> par la TP </w:t>
      </w:r>
      <w:r w:rsidRPr="00C03E50">
        <w:rPr>
          <w:rFonts w:ascii="Comic Sans MS" w:hAnsi="Comic Sans MS"/>
          <w:sz w:val="24"/>
          <w:szCs w:val="24"/>
        </w:rPr>
        <w:sym w:font="Wingdings" w:char="F0E8"/>
      </w:r>
      <w:r>
        <w:rPr>
          <w:rFonts w:ascii="Comic Sans MS" w:hAnsi="Comic Sans MS"/>
          <w:sz w:val="24"/>
          <w:szCs w:val="24"/>
        </w:rPr>
        <w:t xml:space="preserve"> </w:t>
      </w:r>
      <w:r w:rsidRPr="00C03E50">
        <w:rPr>
          <w:rFonts w:ascii="Comic Sans MS" w:hAnsi="Comic Sans MS"/>
          <w:sz w:val="24"/>
          <w:szCs w:val="24"/>
          <w:u w:val="single"/>
        </w:rPr>
        <w:t>Activation spécifique dans tissus tumoraux</w:t>
      </w:r>
      <w:r>
        <w:rPr>
          <w:rFonts w:ascii="Comic Sans MS" w:hAnsi="Comic Sans MS"/>
          <w:sz w:val="24"/>
          <w:szCs w:val="24"/>
          <w:u w:val="single"/>
        </w:rPr>
        <w:t>, diminuant les effets toxiques.</w:t>
      </w:r>
    </w:p>
    <w:p w:rsidR="00C03E50" w:rsidRDefault="00C03E50" w:rsidP="00031087">
      <w:pPr>
        <w:pStyle w:val="Paragraphedeliste"/>
        <w:ind w:left="567" w:right="-1134"/>
        <w:rPr>
          <w:rFonts w:ascii="Comic Sans MS" w:hAnsi="Comic Sans MS"/>
          <w:b/>
          <w:bCs/>
          <w:color w:val="7030A0"/>
          <w:sz w:val="28"/>
          <w:szCs w:val="28"/>
        </w:rPr>
      </w:pPr>
      <w:r w:rsidRPr="00C03E50">
        <w:rPr>
          <w:rFonts w:ascii="Comic Sans MS" w:hAnsi="Comic Sans MS"/>
          <w:b/>
          <w:bCs/>
          <w:color w:val="7030A0"/>
          <w:sz w:val="28"/>
          <w:szCs w:val="28"/>
        </w:rPr>
        <w:sym w:font="Wingdings" w:char="F0E8"/>
      </w:r>
      <w:r>
        <w:rPr>
          <w:rFonts w:ascii="Comic Sans MS" w:hAnsi="Comic Sans MS"/>
          <w:b/>
          <w:bCs/>
          <w:color w:val="7030A0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bCs/>
          <w:color w:val="7030A0"/>
          <w:sz w:val="28"/>
          <w:szCs w:val="28"/>
        </w:rPr>
        <w:t>Capécitabine</w:t>
      </w:r>
      <w:proofErr w:type="spellEnd"/>
    </w:p>
    <w:p w:rsidR="00031087" w:rsidRDefault="00031087" w:rsidP="00031087">
      <w:pPr>
        <w:pStyle w:val="Paragraphedeliste"/>
        <w:ind w:left="142" w:right="-1134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b/>
          <w:bCs/>
          <w:color w:val="7030A0"/>
          <w:sz w:val="28"/>
          <w:szCs w:val="28"/>
        </w:rPr>
        <w:t>Ftorafur</w:t>
      </w:r>
      <w:proofErr w:type="spellEnd"/>
      <w:r>
        <w:rPr>
          <w:rFonts w:ascii="Comic Sans MS" w:hAnsi="Comic Sans MS"/>
          <w:b/>
          <w:bCs/>
          <w:color w:val="7030A0"/>
          <w:sz w:val="28"/>
          <w:szCs w:val="28"/>
        </w:rPr>
        <w:t xml:space="preserve"> + Uracile (UFT®) </w:t>
      </w:r>
      <w:r>
        <w:rPr>
          <w:rFonts w:ascii="Comic Sans MS" w:hAnsi="Comic Sans MS"/>
          <w:sz w:val="24"/>
          <w:szCs w:val="24"/>
        </w:rPr>
        <w:t xml:space="preserve"> :</w:t>
      </w:r>
    </w:p>
    <w:p w:rsidR="00031087" w:rsidRDefault="00031087" w:rsidP="00031087">
      <w:pPr>
        <w:pStyle w:val="Paragraphedeliste"/>
        <w:ind w:left="142" w:right="-1134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 Biodisponibilité &gt; 50 %</w:t>
      </w:r>
    </w:p>
    <w:p w:rsidR="00031087" w:rsidRDefault="00031087" w:rsidP="00031087">
      <w:pPr>
        <w:pStyle w:val="Paragraphedeliste"/>
        <w:ind w:left="142" w:right="-1134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-  </w:t>
      </w:r>
      <w:proofErr w:type="spellStart"/>
      <w:r>
        <w:rPr>
          <w:rFonts w:ascii="Comic Sans MS" w:hAnsi="Comic Sans MS"/>
          <w:sz w:val="24"/>
          <w:szCs w:val="24"/>
        </w:rPr>
        <w:t>Bioactivation</w:t>
      </w:r>
      <w:proofErr w:type="spellEnd"/>
      <w:r>
        <w:rPr>
          <w:rFonts w:ascii="Comic Sans MS" w:hAnsi="Comic Sans MS"/>
          <w:sz w:val="24"/>
          <w:szCs w:val="24"/>
        </w:rPr>
        <w:t xml:space="preserve"> hépatique </w:t>
      </w:r>
      <w:proofErr w:type="spellStart"/>
      <w:r>
        <w:rPr>
          <w:rFonts w:ascii="Comic Sans MS" w:hAnsi="Comic Sans MS"/>
          <w:sz w:val="24"/>
          <w:szCs w:val="24"/>
        </w:rPr>
        <w:t>cyt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dpt</w:t>
      </w:r>
      <w:proofErr w:type="spellEnd"/>
    </w:p>
    <w:p w:rsidR="00031087" w:rsidRPr="00031087" w:rsidRDefault="00031087" w:rsidP="00031087">
      <w:pPr>
        <w:pStyle w:val="Paragraphedeliste"/>
        <w:ind w:left="142" w:right="-1134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- Inhibition par l'Uracile de l'inactivation du 5-FU </w:t>
      </w:r>
      <w:r w:rsidRPr="00031087">
        <w:rPr>
          <w:rFonts w:ascii="Comic Sans MS" w:hAnsi="Comic Sans MS"/>
          <w:sz w:val="24"/>
          <w:szCs w:val="24"/>
        </w:rPr>
        <w:sym w:font="Wingdings" w:char="F0E8"/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dimunition</w:t>
      </w:r>
      <w:proofErr w:type="spellEnd"/>
      <w:r>
        <w:rPr>
          <w:rFonts w:ascii="Comic Sans MS" w:hAnsi="Comic Sans MS"/>
          <w:sz w:val="24"/>
          <w:szCs w:val="24"/>
        </w:rPr>
        <w:t xml:space="preserve"> de la dose de FU à administrer = meilleur ctrl des effets toxiques</w:t>
      </w:r>
    </w:p>
    <w:p w:rsidR="00C03E50" w:rsidRPr="00C03E50" w:rsidRDefault="00C03E50" w:rsidP="00C03E50">
      <w:pPr>
        <w:pStyle w:val="Paragraphedeliste"/>
        <w:ind w:left="567" w:right="-1134"/>
        <w:rPr>
          <w:rFonts w:ascii="Comic Sans MS" w:hAnsi="Comic Sans MS"/>
          <w:sz w:val="24"/>
          <w:szCs w:val="24"/>
        </w:rPr>
      </w:pPr>
    </w:p>
    <w:p w:rsidR="002F7CA7" w:rsidRDefault="002F7CA7" w:rsidP="002F7CA7">
      <w:pPr>
        <w:pStyle w:val="Paragraphedeliste"/>
        <w:numPr>
          <w:ilvl w:val="0"/>
          <w:numId w:val="3"/>
        </w:numPr>
        <w:ind w:right="-709"/>
        <w:rPr>
          <w:rFonts w:ascii="Comic Sans MS" w:hAnsi="Comic Sans MS"/>
          <w:color w:val="7030A0"/>
          <w:sz w:val="24"/>
          <w:szCs w:val="24"/>
        </w:rPr>
      </w:pPr>
      <w:proofErr w:type="spellStart"/>
      <w:r w:rsidRPr="002F7CA7">
        <w:rPr>
          <w:rFonts w:ascii="Comic Sans MS" w:hAnsi="Comic Sans MS"/>
          <w:color w:val="7030A0"/>
          <w:sz w:val="24"/>
          <w:szCs w:val="24"/>
        </w:rPr>
        <w:lastRenderedPageBreak/>
        <w:t>Gemcitabine</w:t>
      </w:r>
      <w:proofErr w:type="spellEnd"/>
    </w:p>
    <w:p w:rsidR="00031087" w:rsidRPr="00031087" w:rsidRDefault="00031087" w:rsidP="00031087">
      <w:pPr>
        <w:pStyle w:val="Paragraphedeliste"/>
        <w:ind w:left="142" w:right="-709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 Inhibition ∑ et réparation ADN</w:t>
      </w:r>
    </w:p>
    <w:p w:rsidR="00277CB0" w:rsidRPr="00031087" w:rsidRDefault="00277CB0" w:rsidP="00277CB0">
      <w:pPr>
        <w:pStyle w:val="Paragraphedeliste"/>
        <w:numPr>
          <w:ilvl w:val="0"/>
          <w:numId w:val="2"/>
        </w:numPr>
        <w:ind w:right="-709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u w:val="single"/>
        </w:rPr>
        <w:t>Antifolates</w:t>
      </w:r>
      <w:proofErr w:type="spellEnd"/>
    </w:p>
    <w:p w:rsidR="00031087" w:rsidRDefault="00031087" w:rsidP="00031087">
      <w:pPr>
        <w:pStyle w:val="Paragraphedeliste"/>
        <w:ind w:left="142" w:right="-709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= Analogues de l'acide folique; Inhibent les enzymes clés de la ∑ des purines et pyrimidines</w:t>
      </w:r>
      <w:r w:rsidR="00552D0B">
        <w:rPr>
          <w:rFonts w:ascii="Comic Sans MS" w:hAnsi="Comic Sans MS"/>
          <w:sz w:val="24"/>
          <w:szCs w:val="24"/>
        </w:rPr>
        <w:t xml:space="preserve"> : TS et </w:t>
      </w:r>
      <w:proofErr w:type="spellStart"/>
      <w:r w:rsidR="00552D0B">
        <w:rPr>
          <w:rFonts w:ascii="Comic Sans MS" w:hAnsi="Comic Sans MS"/>
          <w:sz w:val="24"/>
          <w:szCs w:val="24"/>
        </w:rPr>
        <w:t>DiHydroFolate</w:t>
      </w:r>
      <w:proofErr w:type="spellEnd"/>
      <w:r w:rsidR="00552D0B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52D0B">
        <w:rPr>
          <w:rFonts w:ascii="Comic Sans MS" w:hAnsi="Comic Sans MS"/>
          <w:sz w:val="24"/>
          <w:szCs w:val="24"/>
        </w:rPr>
        <w:t>Reductase</w:t>
      </w:r>
      <w:proofErr w:type="spellEnd"/>
      <w:r w:rsidR="00552D0B">
        <w:rPr>
          <w:rFonts w:ascii="Comic Sans MS" w:hAnsi="Comic Sans MS"/>
          <w:sz w:val="24"/>
          <w:szCs w:val="24"/>
        </w:rPr>
        <w:t xml:space="preserve"> (DHFR)</w:t>
      </w:r>
    </w:p>
    <w:p w:rsidR="00552D0B" w:rsidRDefault="00552D0B" w:rsidP="00031087">
      <w:pPr>
        <w:pStyle w:val="Paragraphedeliste"/>
        <w:ind w:left="142" w:right="-709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Méthotrexate</w:t>
      </w:r>
      <w:proofErr w:type="spellEnd"/>
      <w:r>
        <w:rPr>
          <w:rFonts w:ascii="Comic Sans MS" w:hAnsi="Comic Sans MS"/>
          <w:sz w:val="24"/>
          <w:szCs w:val="24"/>
        </w:rPr>
        <w:t xml:space="preserve"> ++ (MTX) : DHFR ; </w:t>
      </w:r>
      <w:proofErr w:type="spellStart"/>
      <w:r>
        <w:rPr>
          <w:rFonts w:ascii="Comic Sans MS" w:hAnsi="Comic Sans MS"/>
          <w:sz w:val="24"/>
          <w:szCs w:val="24"/>
        </w:rPr>
        <w:t>Pemetrexed</w:t>
      </w:r>
      <w:proofErr w:type="spellEnd"/>
      <w:r>
        <w:rPr>
          <w:rFonts w:ascii="Comic Sans MS" w:hAnsi="Comic Sans MS"/>
          <w:sz w:val="24"/>
          <w:szCs w:val="24"/>
        </w:rPr>
        <w:t xml:space="preserve"> : TS + DHFR ; </w:t>
      </w:r>
      <w:proofErr w:type="spellStart"/>
      <w:r>
        <w:rPr>
          <w:rFonts w:ascii="Comic Sans MS" w:hAnsi="Comic Sans MS"/>
          <w:sz w:val="24"/>
          <w:szCs w:val="24"/>
        </w:rPr>
        <w:t>Raltitrexed</w:t>
      </w:r>
      <w:proofErr w:type="spellEnd"/>
      <w:r>
        <w:rPr>
          <w:rFonts w:ascii="Comic Sans MS" w:hAnsi="Comic Sans MS"/>
          <w:sz w:val="24"/>
          <w:szCs w:val="24"/>
        </w:rPr>
        <w:t xml:space="preserve"> : TS</w:t>
      </w:r>
    </w:p>
    <w:p w:rsidR="00552D0B" w:rsidRDefault="00552D0B" w:rsidP="00031087">
      <w:pPr>
        <w:pStyle w:val="Paragraphedeliste"/>
        <w:ind w:left="142" w:right="-709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 La DHFR transforme le DHF en THF (</w:t>
      </w:r>
      <w:proofErr w:type="spellStart"/>
      <w:r>
        <w:rPr>
          <w:rFonts w:ascii="Comic Sans MS" w:hAnsi="Comic Sans MS"/>
          <w:sz w:val="24"/>
          <w:szCs w:val="24"/>
        </w:rPr>
        <w:t>Tetrahydrofolate</w:t>
      </w:r>
      <w:proofErr w:type="spellEnd"/>
      <w:r>
        <w:rPr>
          <w:rFonts w:ascii="Comic Sans MS" w:hAnsi="Comic Sans MS"/>
          <w:sz w:val="24"/>
          <w:szCs w:val="24"/>
        </w:rPr>
        <w:t xml:space="preserve">), coenzyme ++ pour la TS, qui permet la synthèse de </w:t>
      </w:r>
      <w:proofErr w:type="spellStart"/>
      <w:r>
        <w:rPr>
          <w:rFonts w:ascii="Comic Sans MS" w:hAnsi="Comic Sans MS"/>
          <w:sz w:val="24"/>
          <w:szCs w:val="24"/>
        </w:rPr>
        <w:t>thymidine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552D0B" w:rsidRDefault="00552D0B" w:rsidP="00031087">
      <w:pPr>
        <w:pStyle w:val="Paragraphedeliste"/>
        <w:ind w:left="142" w:right="-709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- L'acide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folinique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leucovorine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) agit comme antidote, protégeant les cellules saines : effets "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rescue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" contre la toxicité médullaire.</w:t>
      </w:r>
    </w:p>
    <w:p w:rsidR="00552D0B" w:rsidRDefault="00552D0B" w:rsidP="00031087">
      <w:pPr>
        <w:pStyle w:val="Paragraphedeliste"/>
        <w:ind w:left="142" w:right="-709"/>
        <w:rPr>
          <w:rFonts w:ascii="Comic Sans MS" w:hAnsi="Comic Sans MS"/>
          <w:color w:val="000000" w:themeColor="text1"/>
          <w:sz w:val="24"/>
          <w:szCs w:val="24"/>
        </w:rPr>
      </w:pPr>
    </w:p>
    <w:p w:rsidR="00552D0B" w:rsidRPr="00031087" w:rsidRDefault="00552D0B" w:rsidP="00031087">
      <w:pPr>
        <w:pStyle w:val="Paragraphedeliste"/>
        <w:ind w:left="142" w:right="-709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>
            <wp:extent cx="5753100" cy="6371713"/>
            <wp:effectExtent l="0" t="0" r="0" b="0"/>
            <wp:docPr id="1" name="Image 1" descr="http://www.pharmacorama.com/Rubriques/Output/images/Synthese_DNA_RNAa4_1_clip_image0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harmacorama.com/Rubriques/Output/images/Synthese_DNA_RNAa4_1_clip_image003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371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2D0B" w:rsidRPr="00031087" w:rsidSect="00031087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515D3"/>
    <w:multiLevelType w:val="hybridMultilevel"/>
    <w:tmpl w:val="0C00E09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16792"/>
    <w:multiLevelType w:val="hybridMultilevel"/>
    <w:tmpl w:val="10168796"/>
    <w:lvl w:ilvl="0" w:tplc="26EA3660">
      <w:start w:val="1"/>
      <w:numFmt w:val="lowerLetter"/>
      <w:lvlText w:val="%1."/>
      <w:lvlJc w:val="left"/>
      <w:pPr>
        <w:ind w:left="1080" w:hanging="360"/>
      </w:pPr>
      <w:rPr>
        <w:color w:val="7030A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1C6FD4"/>
    <w:multiLevelType w:val="hybridMultilevel"/>
    <w:tmpl w:val="B4D27B94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60241176"/>
    <w:multiLevelType w:val="hybridMultilevel"/>
    <w:tmpl w:val="1BDAD594"/>
    <w:lvl w:ilvl="0" w:tplc="436C0E22">
      <w:start w:val="1"/>
      <w:numFmt w:val="decimal"/>
      <w:lvlText w:val="%1°)"/>
      <w:lvlJc w:val="left"/>
      <w:pPr>
        <w:ind w:left="360" w:hanging="360"/>
      </w:pPr>
      <w:rPr>
        <w:rFonts w:hint="default"/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77CB0"/>
    <w:rsid w:val="00031087"/>
    <w:rsid w:val="00277CB0"/>
    <w:rsid w:val="002F7CA7"/>
    <w:rsid w:val="0036744E"/>
    <w:rsid w:val="00552D0B"/>
    <w:rsid w:val="008D5C62"/>
    <w:rsid w:val="00C03E50"/>
    <w:rsid w:val="00D52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C62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77CB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52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2D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1</cp:revision>
  <dcterms:created xsi:type="dcterms:W3CDTF">2010-12-26T16:54:00Z</dcterms:created>
  <dcterms:modified xsi:type="dcterms:W3CDTF">2010-12-26T18:01:00Z</dcterms:modified>
</cp:coreProperties>
</file>