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FACEFB" w14:textId="2C60E6B2" w:rsidR="001B038E" w:rsidRPr="007055F3" w:rsidRDefault="0097241B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FE8BCB6" wp14:editId="6E9C3F99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7B40B43C" wp14:editId="7C4F521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12700" t="12700" r="5715" b="5080"/>
                <wp:wrapNone/>
                <wp:docPr id="5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9E4080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" filled="f" strokecolor="#a6a6a6" strokeweight="2pt">
                <v:path arrowok="t"/>
              </v:rect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17505E" w:rsidRPr="00524FD1">
        <w:rPr>
          <w:rFonts w:eastAsia="Times New Roman" w:cs="Calibri"/>
          <w:b/>
          <w:i/>
          <w:sz w:val="40"/>
          <w:szCs w:val="40"/>
        </w:rPr>
        <w:t>n°</w:t>
      </w:r>
      <w:r w:rsidR="00CF7843">
        <w:rPr>
          <w:rFonts w:eastAsia="Times New Roman" w:cs="Calibri"/>
          <w:b/>
          <w:i/>
          <w:sz w:val="40"/>
          <w:szCs w:val="40"/>
        </w:rPr>
        <w:t>3</w:t>
      </w:r>
      <w:r w:rsidR="007055F3">
        <w:rPr>
          <w:rFonts w:eastAsia="Times New Roman" w:cs="Calibri"/>
          <w:b/>
          <w:i/>
          <w:sz w:val="40"/>
          <w:szCs w:val="40"/>
        </w:rPr>
        <w:t xml:space="preserve"> : </w:t>
      </w:r>
      <w:r w:rsidR="00CF7843">
        <w:rPr>
          <w:rFonts w:eastAsia="Times New Roman" w:cs="Calibri"/>
          <w:b/>
          <w:sz w:val="40"/>
          <w:szCs w:val="40"/>
        </w:rPr>
        <w:t>Liaisons chimiques</w:t>
      </w:r>
      <w:r w:rsidR="00D6670A">
        <w:rPr>
          <w:rFonts w:eastAsia="Times New Roman" w:cs="Calibri"/>
          <w:b/>
          <w:sz w:val="40"/>
          <w:szCs w:val="40"/>
        </w:rPr>
        <w:t xml:space="preserve"> x Atomistique</w:t>
      </w:r>
    </w:p>
    <w:p w14:paraId="11E35545" w14:textId="64D99232" w:rsidR="0055059B" w:rsidRPr="0055059B" w:rsidRDefault="00E74418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2018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2019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/>
          <w:b/>
          <w:sz w:val="20"/>
        </w:rPr>
        <w:t xml:space="preserve"> </w:t>
      </w:r>
      <w:r w:rsidR="00A05345">
        <w:rPr>
          <w:rFonts w:eastAsia="Times New Roman" w:cs="Calibri"/>
          <w:b/>
          <w:color w:val="000000"/>
          <w:sz w:val="28"/>
          <w:szCs w:val="28"/>
        </w:rPr>
        <w:t>9</w:t>
      </w:r>
      <w:r w:rsidR="0055059B" w:rsidRPr="00E74418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E74418">
        <w:rPr>
          <w:rFonts w:eastAsia="Times New Roman" w:cs="Calibri"/>
          <w:b/>
          <w:sz w:val="28"/>
          <w:szCs w:val="28"/>
        </w:rPr>
        <w:t>QCMS</w:t>
      </w:r>
      <w:r w:rsidR="00545DCF">
        <w:rPr>
          <w:rFonts w:eastAsia="Times New Roman" w:cs="Calibri"/>
          <w:b/>
          <w:sz w:val="28"/>
          <w:szCs w:val="28"/>
        </w:rPr>
        <w:t xml:space="preserve"> </w:t>
      </w:r>
    </w:p>
    <w:p w14:paraId="594AE2A0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8E4F48F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73485329" w14:textId="52DB6EE0" w:rsidR="00805EF2" w:rsidRDefault="007A2542" w:rsidP="00D6670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C1099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proofErr w:type="gramStart"/>
      <w:r w:rsidR="00D6670A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D6670A">
        <w:rPr>
          <w:rFonts w:ascii="Arial" w:eastAsia="Times New Roman" w:hAnsi="Arial" w:cs="Arial"/>
          <w:b/>
          <w:bCs/>
          <w:sz w:val="20"/>
          <w:szCs w:val="20"/>
        </w:rPr>
        <w:t xml:space="preserve"> ou les configurations électroniques possibles : </w:t>
      </w:r>
    </w:p>
    <w:p w14:paraId="38AB3445" w14:textId="19ADF348" w:rsidR="00FA2201" w:rsidRPr="00D6670A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 1s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2s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2p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>
        <w:rPr>
          <w:rFonts w:ascii="Arial" w:eastAsia="Times New Roman" w:hAnsi="Arial" w:cs="Arial"/>
          <w:bCs/>
          <w:sz w:val="20"/>
          <w:szCs w:val="20"/>
        </w:rPr>
        <w:t xml:space="preserve"> 3s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3p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 xml:space="preserve">6 </w:t>
      </w:r>
      <w:r>
        <w:rPr>
          <w:rFonts w:ascii="Arial" w:eastAsia="Times New Roman" w:hAnsi="Arial" w:cs="Arial"/>
          <w:bCs/>
          <w:sz w:val="20"/>
          <w:szCs w:val="20"/>
        </w:rPr>
        <w:t>3d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10</w:t>
      </w:r>
      <w:r>
        <w:rPr>
          <w:rFonts w:ascii="Arial" w:eastAsia="Times New Roman" w:hAnsi="Arial" w:cs="Arial"/>
          <w:bCs/>
          <w:sz w:val="20"/>
          <w:szCs w:val="20"/>
        </w:rPr>
        <w:t xml:space="preserve"> 4s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4p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>
        <w:rPr>
          <w:rFonts w:ascii="Arial" w:eastAsia="Times New Roman" w:hAnsi="Arial" w:cs="Arial"/>
          <w:bCs/>
          <w:sz w:val="20"/>
          <w:szCs w:val="20"/>
        </w:rPr>
        <w:t xml:space="preserve"> 5s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4d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10</w:t>
      </w:r>
    </w:p>
    <w:p w14:paraId="2937903E" w14:textId="60B721B4" w:rsidR="00D6670A" w:rsidRPr="00D6670A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</w:rPr>
      </w:pPr>
      <w:r>
        <w:rPr>
          <w:rFonts w:ascii="Arial" w:eastAsia="Times New Roman" w:hAnsi="Arial" w:cs="Arial"/>
          <w:bCs/>
          <w:sz w:val="20"/>
          <w:szCs w:val="20"/>
        </w:rPr>
        <w:t>B) 1s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1</w:t>
      </w:r>
      <w:r>
        <w:rPr>
          <w:rFonts w:ascii="Arial" w:eastAsia="Times New Roman" w:hAnsi="Arial" w:cs="Arial"/>
          <w:bCs/>
          <w:sz w:val="20"/>
          <w:szCs w:val="20"/>
        </w:rPr>
        <w:t xml:space="preserve"> 2s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2p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>
        <w:rPr>
          <w:rFonts w:ascii="Arial" w:eastAsia="Times New Roman" w:hAnsi="Arial" w:cs="Arial"/>
          <w:bCs/>
          <w:sz w:val="20"/>
          <w:szCs w:val="20"/>
        </w:rPr>
        <w:t xml:space="preserve"> 3s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3p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 xml:space="preserve">6 </w:t>
      </w:r>
      <w:r>
        <w:rPr>
          <w:rFonts w:ascii="Arial" w:eastAsia="Times New Roman" w:hAnsi="Arial" w:cs="Arial"/>
          <w:bCs/>
          <w:sz w:val="20"/>
          <w:szCs w:val="20"/>
        </w:rPr>
        <w:t>3d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10</w:t>
      </w:r>
      <w:r>
        <w:rPr>
          <w:rFonts w:ascii="Arial" w:eastAsia="Times New Roman" w:hAnsi="Arial" w:cs="Arial"/>
          <w:bCs/>
          <w:sz w:val="20"/>
          <w:szCs w:val="20"/>
        </w:rPr>
        <w:t xml:space="preserve"> 4s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bCs/>
          <w:sz w:val="20"/>
          <w:szCs w:val="20"/>
        </w:rPr>
        <w:t xml:space="preserve"> 4p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>
        <w:rPr>
          <w:rFonts w:ascii="Arial" w:eastAsia="Times New Roman" w:hAnsi="Arial" w:cs="Arial"/>
          <w:bCs/>
          <w:sz w:val="20"/>
          <w:szCs w:val="20"/>
        </w:rPr>
        <w:t xml:space="preserve"> 4d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10</w:t>
      </w:r>
      <w:r>
        <w:rPr>
          <w:rFonts w:ascii="Arial" w:eastAsia="Times New Roman" w:hAnsi="Arial" w:cs="Arial"/>
          <w:bCs/>
          <w:sz w:val="20"/>
          <w:szCs w:val="20"/>
        </w:rPr>
        <w:t xml:space="preserve"> 5s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</w:p>
    <w:p w14:paraId="5FEF010D" w14:textId="6F0827FC" w:rsidR="00AF7D0C" w:rsidRPr="00AF7D0C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C) </w:t>
      </w:r>
      <w:r w:rsidR="00AF7D0C">
        <w:rPr>
          <w:rFonts w:ascii="Arial" w:eastAsia="Times New Roman" w:hAnsi="Arial" w:cs="Arial"/>
          <w:bCs/>
          <w:sz w:val="20"/>
          <w:szCs w:val="20"/>
        </w:rPr>
        <w:t>1s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4s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 xml:space="preserve">2 </w:t>
      </w:r>
      <w:r w:rsidR="00AF7D0C">
        <w:rPr>
          <w:rFonts w:ascii="Arial" w:eastAsia="Times New Roman" w:hAnsi="Arial" w:cs="Arial"/>
          <w:bCs/>
          <w:sz w:val="20"/>
          <w:szCs w:val="20"/>
        </w:rPr>
        <w:t>3d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8</w:t>
      </w:r>
    </w:p>
    <w:p w14:paraId="1A85E3B4" w14:textId="14B07AEB" w:rsidR="00D6670A" w:rsidRPr="00AF7D0C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1s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4s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 xml:space="preserve">2 </w:t>
      </w:r>
      <w:r w:rsidR="00AF7D0C">
        <w:rPr>
          <w:rFonts w:ascii="Arial" w:eastAsia="Times New Roman" w:hAnsi="Arial" w:cs="Arial"/>
          <w:bCs/>
          <w:sz w:val="20"/>
          <w:szCs w:val="20"/>
        </w:rPr>
        <w:t>3d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4</w:t>
      </w:r>
    </w:p>
    <w:p w14:paraId="68E65E81" w14:textId="1F30A5AB" w:rsidR="00D6670A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E) </w:t>
      </w:r>
      <w:r w:rsidR="00AF7D0C">
        <w:rPr>
          <w:rFonts w:ascii="Arial" w:eastAsia="Times New Roman" w:hAnsi="Arial" w:cs="Arial"/>
          <w:bCs/>
          <w:sz w:val="20"/>
          <w:szCs w:val="20"/>
        </w:rPr>
        <w:t>1s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3p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6</w:t>
      </w:r>
      <w:r w:rsidR="00AF7D0C">
        <w:rPr>
          <w:rFonts w:ascii="Arial" w:eastAsia="Times New Roman" w:hAnsi="Arial" w:cs="Arial"/>
          <w:bCs/>
          <w:sz w:val="20"/>
          <w:szCs w:val="20"/>
        </w:rPr>
        <w:t xml:space="preserve"> 4s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 xml:space="preserve">2 </w:t>
      </w:r>
      <w:r w:rsidR="00AF7D0C">
        <w:rPr>
          <w:rFonts w:ascii="Arial" w:eastAsia="Times New Roman" w:hAnsi="Arial" w:cs="Arial"/>
          <w:bCs/>
          <w:sz w:val="20"/>
          <w:szCs w:val="20"/>
        </w:rPr>
        <w:t>3d</w:t>
      </w:r>
      <w:r w:rsidR="00AF7D0C">
        <w:rPr>
          <w:rFonts w:ascii="Arial" w:eastAsia="Times New Roman" w:hAnsi="Arial" w:cs="Arial"/>
          <w:bCs/>
          <w:sz w:val="20"/>
          <w:szCs w:val="20"/>
          <w:vertAlign w:val="superscript"/>
        </w:rPr>
        <w:t>5</w:t>
      </w:r>
    </w:p>
    <w:p w14:paraId="4F87C856" w14:textId="77777777" w:rsidR="00D6670A" w:rsidRPr="00D6670A" w:rsidRDefault="00D6670A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96B7F6B" w14:textId="1D67661B" w:rsidR="00FA2201" w:rsidRPr="00A837E0" w:rsidRDefault="00FA2201" w:rsidP="00D6670A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C1099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14AC2">
        <w:rPr>
          <w:rFonts w:ascii="Arial" w:eastAsia="Times New Roman" w:hAnsi="Arial" w:cs="Arial"/>
          <w:b/>
          <w:bCs/>
          <w:sz w:val="20"/>
          <w:szCs w:val="20"/>
        </w:rPr>
        <w:t>Donnez, pour l’atome d’aluminium (Z=13), le nombre d’électrons caractérisés par un nombre quantique azimutal &gt; 0.</w:t>
      </w:r>
    </w:p>
    <w:p w14:paraId="64C05EA8" w14:textId="667AB3C2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A14AC2">
        <w:rPr>
          <w:rFonts w:ascii="Arial" w:eastAsia="Times New Roman" w:hAnsi="Arial" w:cs="Arial"/>
          <w:bCs/>
          <w:sz w:val="20"/>
          <w:szCs w:val="20"/>
        </w:rPr>
        <w:t xml:space="preserve"> 13</w:t>
      </w:r>
    </w:p>
    <w:p w14:paraId="42FC48E5" w14:textId="4FFB0C81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A14AC2">
        <w:rPr>
          <w:rFonts w:ascii="Arial" w:eastAsia="Times New Roman" w:hAnsi="Arial" w:cs="Arial"/>
          <w:bCs/>
          <w:sz w:val="20"/>
          <w:szCs w:val="20"/>
        </w:rPr>
        <w:t xml:space="preserve"> 6</w:t>
      </w:r>
    </w:p>
    <w:p w14:paraId="63854850" w14:textId="57458ECD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A14AC2">
        <w:rPr>
          <w:rFonts w:ascii="Arial" w:eastAsia="Times New Roman" w:hAnsi="Arial" w:cs="Arial"/>
          <w:bCs/>
          <w:sz w:val="20"/>
          <w:szCs w:val="20"/>
        </w:rPr>
        <w:t xml:space="preserve"> 7</w:t>
      </w:r>
    </w:p>
    <w:p w14:paraId="0B341E13" w14:textId="4230E090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A14AC2">
        <w:rPr>
          <w:rFonts w:ascii="Arial" w:eastAsia="Times New Roman" w:hAnsi="Arial" w:cs="Arial"/>
          <w:bCs/>
          <w:sz w:val="20"/>
          <w:szCs w:val="20"/>
        </w:rPr>
        <w:t xml:space="preserve"> 9</w:t>
      </w:r>
    </w:p>
    <w:p w14:paraId="69727FCA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253F4342" w14:textId="77777777" w:rsidR="00E724B6" w:rsidRDefault="00E724B6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14:paraId="0703FF17" w14:textId="77777777" w:rsidR="00E724B6" w:rsidRDefault="00E724B6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14:paraId="3F5DCD1A" w14:textId="6F977365" w:rsidR="00E724B6" w:rsidRPr="00F4206D" w:rsidRDefault="00E724B6" w:rsidP="00E724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F4206D">
        <w:rPr>
          <w:rFonts w:ascii="Arial" w:eastAsia="Times New Roman" w:hAnsi="Arial" w:cs="Arial"/>
          <w:b/>
          <w:bCs/>
          <w:sz w:val="20"/>
          <w:szCs w:val="20"/>
        </w:rPr>
        <w:t xml:space="preserve">On s’intéresse à un rayonnement de longueur d’onde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λ</m:t>
        </m:r>
      </m:oMath>
      <w:r w:rsidR="00F4206D">
        <w:rPr>
          <w:rFonts w:ascii="Arial" w:eastAsia="Times New Roman" w:hAnsi="Arial" w:cs="Arial"/>
          <w:b/>
          <w:bCs/>
          <w:sz w:val="20"/>
          <w:szCs w:val="20"/>
        </w:rPr>
        <w:t xml:space="preserve"> = 100 x 10</w:t>
      </w:r>
      <w:r w:rsidR="00F4206D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-8</w:t>
      </w:r>
      <w:r w:rsidR="00F4206D">
        <w:rPr>
          <w:rFonts w:ascii="Arial" w:eastAsia="Times New Roman" w:hAnsi="Arial" w:cs="Arial"/>
          <w:b/>
          <w:bCs/>
          <w:sz w:val="20"/>
          <w:szCs w:val="20"/>
        </w:rPr>
        <w:t>m. On considère que l’œil humain pourra détecter ce rayonnement à partir d’une énergie E = 4x10</w:t>
      </w:r>
      <w:r w:rsidR="00F4206D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-17</w:t>
      </w:r>
      <w:r w:rsidR="00F4206D">
        <w:rPr>
          <w:rFonts w:ascii="Arial" w:eastAsia="Times New Roman" w:hAnsi="Arial" w:cs="Arial"/>
          <w:b/>
          <w:bCs/>
          <w:sz w:val="20"/>
          <w:szCs w:val="20"/>
        </w:rPr>
        <w:t xml:space="preserve"> J. Donnez la ou les propositions exactes</w:t>
      </w:r>
    </w:p>
    <w:p w14:paraId="0C923DAF" w14:textId="661BB0BB" w:rsidR="00E724B6" w:rsidRDefault="00E724B6" w:rsidP="00E724B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F4206D">
        <w:rPr>
          <w:rFonts w:ascii="Arial" w:eastAsia="Times New Roman" w:hAnsi="Arial" w:cs="Arial"/>
          <w:bCs/>
          <w:sz w:val="20"/>
          <w:szCs w:val="20"/>
        </w:rPr>
        <w:t xml:space="preserve"> Il faut 50 photons pour que l’œil détecte ce rayonnement</w:t>
      </w:r>
    </w:p>
    <w:p w14:paraId="615510E1" w14:textId="27D9238B" w:rsidR="00E724B6" w:rsidRDefault="00E724B6" w:rsidP="00E724B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F4206D">
        <w:rPr>
          <w:rFonts w:ascii="Arial" w:eastAsia="Times New Roman" w:hAnsi="Arial" w:cs="Arial"/>
          <w:bCs/>
          <w:sz w:val="20"/>
          <w:szCs w:val="20"/>
        </w:rPr>
        <w:t xml:space="preserve"> Il faut 200 photons pour que l’œil détecte ce rayonnement</w:t>
      </w:r>
    </w:p>
    <w:p w14:paraId="0EBA567C" w14:textId="6EA0BA1C" w:rsidR="00F4206D" w:rsidRDefault="00E724B6" w:rsidP="00E724B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F4206D">
        <w:rPr>
          <w:rFonts w:ascii="Arial" w:eastAsia="Times New Roman" w:hAnsi="Arial" w:cs="Arial"/>
          <w:bCs/>
          <w:sz w:val="20"/>
          <w:szCs w:val="20"/>
        </w:rPr>
        <w:t xml:space="preserve"> Le seuil de perception de la lumière s’exprime en nombre de photons</w:t>
      </w:r>
    </w:p>
    <w:p w14:paraId="0EA2EBA1" w14:textId="7A5BEEF0" w:rsidR="00E724B6" w:rsidRDefault="00E724B6" w:rsidP="00E724B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F4206D">
        <w:rPr>
          <w:rFonts w:ascii="Arial" w:eastAsia="Times New Roman" w:hAnsi="Arial" w:cs="Arial"/>
          <w:bCs/>
          <w:sz w:val="20"/>
          <w:szCs w:val="20"/>
        </w:rPr>
        <w:t xml:space="preserve"> Le seuil de perception de la lumière s’exprime en unité d’énergie</w:t>
      </w:r>
    </w:p>
    <w:p w14:paraId="1B3633DE" w14:textId="77777777" w:rsidR="00E724B6" w:rsidRDefault="00E724B6" w:rsidP="00E724B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0424C8B8" w14:textId="77777777" w:rsidR="009609D7" w:rsidRP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839D54" w14:textId="57B6DC2E" w:rsidR="006C1099" w:rsidRPr="00A837E0" w:rsidRDefault="006C1099" w:rsidP="00D6670A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724B6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F5E86">
        <w:rPr>
          <w:rFonts w:ascii="Arial" w:eastAsia="Times New Roman" w:hAnsi="Arial" w:cs="Arial"/>
          <w:b/>
          <w:bCs/>
          <w:sz w:val="20"/>
          <w:szCs w:val="20"/>
        </w:rPr>
        <w:t xml:space="preserve">Parlons peu, parlons bien : </w:t>
      </w:r>
      <w:proofErr w:type="gramStart"/>
      <w:r w:rsidR="00BF5E86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BF5E86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propositions exactes</w:t>
      </w:r>
    </w:p>
    <w:p w14:paraId="75BD0276" w14:textId="500880E0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BF5E86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700A13">
        <w:rPr>
          <w:rFonts w:ascii="Arial" w:eastAsia="Times New Roman" w:hAnsi="Arial" w:cs="Arial"/>
          <w:bCs/>
          <w:sz w:val="20"/>
          <w:szCs w:val="20"/>
        </w:rPr>
        <w:t xml:space="preserve">L’oxygène </w:t>
      </w:r>
      <w:r w:rsidR="00852466">
        <w:rPr>
          <w:rFonts w:ascii="Arial" w:eastAsia="Times New Roman" w:hAnsi="Arial" w:cs="Arial"/>
          <w:bCs/>
          <w:sz w:val="20"/>
          <w:szCs w:val="20"/>
        </w:rPr>
        <w:t>(Z=8) est diamagnétique car il a un numéro atomique pair</w:t>
      </w:r>
    </w:p>
    <w:p w14:paraId="6F1453CA" w14:textId="5917F904" w:rsidR="00D6670A" w:rsidRPr="00852466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Pour la configuration électronique 1s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5</w:t>
      </w:r>
      <w:r w:rsidR="00852466">
        <w:rPr>
          <w:rFonts w:ascii="Arial" w:eastAsia="Times New Roman" w:hAnsi="Arial" w:cs="Arial"/>
          <w:bCs/>
          <w:sz w:val="20"/>
          <w:szCs w:val="20"/>
        </w:rPr>
        <w:t>, la couche de valence vaut n=2</w:t>
      </w:r>
    </w:p>
    <w:p w14:paraId="79DF4E03" w14:textId="478D8643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Pour la configuration électronique 1s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5</w:t>
      </w:r>
      <w:r w:rsidR="00852466">
        <w:rPr>
          <w:rFonts w:ascii="Arial" w:eastAsia="Times New Roman" w:hAnsi="Arial" w:cs="Arial"/>
          <w:bCs/>
          <w:sz w:val="20"/>
          <w:szCs w:val="20"/>
        </w:rPr>
        <w:t>, il y a 7 électrons de valence</w:t>
      </w:r>
    </w:p>
    <w:p w14:paraId="06C0BD02" w14:textId="4259068B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Pour la configuration électronique 1s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2s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="00852466">
        <w:rPr>
          <w:rFonts w:ascii="Arial" w:eastAsia="Times New Roman" w:hAnsi="Arial" w:cs="Arial"/>
          <w:bCs/>
          <w:sz w:val="20"/>
          <w:szCs w:val="20"/>
        </w:rPr>
        <w:t xml:space="preserve"> 2p</w:t>
      </w:r>
      <w:r w:rsidR="00852466">
        <w:rPr>
          <w:rFonts w:ascii="Arial" w:eastAsia="Times New Roman" w:hAnsi="Arial" w:cs="Arial"/>
          <w:bCs/>
          <w:sz w:val="20"/>
          <w:szCs w:val="20"/>
          <w:vertAlign w:val="superscript"/>
        </w:rPr>
        <w:t>5</w:t>
      </w:r>
      <w:r w:rsidR="00852466">
        <w:rPr>
          <w:rFonts w:ascii="Arial" w:eastAsia="Times New Roman" w:hAnsi="Arial" w:cs="Arial"/>
          <w:bCs/>
          <w:sz w:val="20"/>
          <w:szCs w:val="20"/>
        </w:rPr>
        <w:t>, la valence vaut 7</w:t>
      </w:r>
    </w:p>
    <w:p w14:paraId="2B1FA934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31A889BF" w14:textId="77777777" w:rsidR="00FA2201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56FB36A" w14:textId="617B20A9" w:rsidR="00D6670A" w:rsidRDefault="009609D7" w:rsidP="00D6670A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724B6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794E3D">
        <w:rPr>
          <w:rFonts w:ascii="Arial" w:eastAsia="Times New Roman" w:hAnsi="Arial" w:cs="Arial"/>
          <w:b/>
          <w:bCs/>
          <w:sz w:val="20"/>
          <w:szCs w:val="20"/>
        </w:rPr>
        <w:t xml:space="preserve">A propos </w:t>
      </w:r>
      <w:r w:rsidR="000269B8">
        <w:rPr>
          <w:rFonts w:ascii="Arial" w:eastAsia="Times New Roman" w:hAnsi="Arial" w:cs="Arial"/>
          <w:b/>
          <w:bCs/>
          <w:sz w:val="20"/>
          <w:szCs w:val="20"/>
        </w:rPr>
        <w:t>de la molécule de ICl3</w:t>
      </w:r>
      <w:r w:rsidR="00794E3D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proofErr w:type="gramStart"/>
      <w:r w:rsidR="00794E3D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794E3D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propositions exactes</w:t>
      </w:r>
      <w:r w:rsidR="000269B8">
        <w:rPr>
          <w:rFonts w:ascii="Arial" w:eastAsia="Times New Roman" w:hAnsi="Arial" w:cs="Arial"/>
          <w:b/>
          <w:bCs/>
          <w:sz w:val="20"/>
          <w:szCs w:val="20"/>
        </w:rPr>
        <w:t xml:space="preserve"> (Z(iode) = 53 ; Z(Cl) = 17)</w:t>
      </w:r>
    </w:p>
    <w:p w14:paraId="5367CAB3" w14:textId="5B5CD5DC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794E3D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0269B8">
        <w:rPr>
          <w:rFonts w:ascii="Arial" w:eastAsia="Times New Roman" w:hAnsi="Arial" w:cs="Arial"/>
          <w:bCs/>
          <w:sz w:val="20"/>
          <w:szCs w:val="20"/>
        </w:rPr>
        <w:t>La molécule ICl3 a une VSEPR de type AX3E2</w:t>
      </w:r>
    </w:p>
    <w:p w14:paraId="4FD829B1" w14:textId="7B464E7D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0269B8">
        <w:rPr>
          <w:rFonts w:ascii="Arial" w:eastAsia="Times New Roman" w:hAnsi="Arial" w:cs="Arial"/>
          <w:bCs/>
          <w:sz w:val="20"/>
          <w:szCs w:val="20"/>
        </w:rPr>
        <w:t xml:space="preserve"> La molécule ICl3 est une molécule en T</w:t>
      </w:r>
    </w:p>
    <w:p w14:paraId="32C43E06" w14:textId="21078BD0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0269B8">
        <w:rPr>
          <w:rFonts w:ascii="Arial" w:eastAsia="Times New Roman" w:hAnsi="Arial" w:cs="Arial"/>
          <w:bCs/>
          <w:sz w:val="20"/>
          <w:szCs w:val="20"/>
        </w:rPr>
        <w:t xml:space="preserve"> La molécule ICl3 est un triangle équilatéral</w:t>
      </w:r>
    </w:p>
    <w:p w14:paraId="2D8C340A" w14:textId="4923C1E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0269B8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4C5EB9">
        <w:rPr>
          <w:rFonts w:ascii="Arial" w:eastAsia="Times New Roman" w:hAnsi="Arial" w:cs="Arial"/>
          <w:bCs/>
          <w:sz w:val="20"/>
          <w:szCs w:val="20"/>
        </w:rPr>
        <w:t>La molécule ICl3 a des angles de 120°</w:t>
      </w:r>
    </w:p>
    <w:p w14:paraId="76B51E86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355B4879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3DB19DF" w14:textId="775235E6" w:rsidR="00D6670A" w:rsidRDefault="00651824" w:rsidP="004C5EB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6D113" wp14:editId="62F53250">
                <wp:simplePos x="0" y="0"/>
                <wp:positionH relativeFrom="column">
                  <wp:posOffset>1422400</wp:posOffset>
                </wp:positionH>
                <wp:positionV relativeFrom="paragraph">
                  <wp:posOffset>179070</wp:posOffset>
                </wp:positionV>
                <wp:extent cx="2171700" cy="1026795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026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C55382" w14:textId="2D0750C1" w:rsidR="00651824" w:rsidRDefault="00651824" w:rsidP="00651824">
                            <w:pPr>
                              <w:spacing w:after="0"/>
                            </w:pPr>
                            <w:r>
                              <w:t>1) Bipyramide trigonale</w:t>
                            </w:r>
                          </w:p>
                          <w:p w14:paraId="74A5FB26" w14:textId="0CB1B942" w:rsidR="00651824" w:rsidRDefault="00651824" w:rsidP="00651824">
                            <w:pPr>
                              <w:spacing w:after="0"/>
                            </w:pPr>
                            <w:r>
                              <w:t>2) Coudée</w:t>
                            </w:r>
                          </w:p>
                          <w:p w14:paraId="1EA0E8E0" w14:textId="191CD4D9" w:rsidR="00651824" w:rsidRDefault="00651824" w:rsidP="00651824">
                            <w:pPr>
                              <w:spacing w:after="0"/>
                            </w:pPr>
                            <w:r>
                              <w:t>3) Molécule carrée</w:t>
                            </w:r>
                          </w:p>
                          <w:p w14:paraId="656C2513" w14:textId="021E4155" w:rsidR="00651824" w:rsidRDefault="00651824" w:rsidP="00651824">
                            <w:pPr>
                              <w:spacing w:after="0"/>
                            </w:pPr>
                            <w:r>
                              <w:t>4) Coudée</w:t>
                            </w:r>
                          </w:p>
                          <w:p w14:paraId="4BF83FA4" w14:textId="5DBD0BB4" w:rsidR="00651824" w:rsidRDefault="00651824" w:rsidP="00651824">
                            <w:pPr>
                              <w:spacing w:after="0"/>
                            </w:pPr>
                            <w:r>
                              <w:t>5) Bascule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C6D113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" o:spid="_x0000_s1026" type="#_x0000_t202" style="position:absolute;margin-left:112pt;margin-top:14.1pt;width:171pt;height:8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" filled="f" stroked="f">
                <v:textbox>
                  <w:txbxContent>
                    <w:p w14:paraId="65C55382" w14:textId="2D0750C1" w:rsidR="00651824" w:rsidRDefault="00651824" w:rsidP="00651824">
                      <w:pPr>
                        <w:spacing w:after="0"/>
                      </w:pPr>
                      <w:r>
                        <w:t>1) Bipyramide trigonale</w:t>
                      </w:r>
                    </w:p>
                    <w:p w14:paraId="74A5FB26" w14:textId="0CB1B942" w:rsidR="00651824" w:rsidRDefault="00651824" w:rsidP="00651824">
                      <w:pPr>
                        <w:spacing w:after="0"/>
                      </w:pPr>
                      <w:r>
                        <w:t>2) Coudée</w:t>
                      </w:r>
                    </w:p>
                    <w:p w14:paraId="1EA0E8E0" w14:textId="191CD4D9" w:rsidR="00651824" w:rsidRDefault="00651824" w:rsidP="00651824">
                      <w:pPr>
                        <w:spacing w:after="0"/>
                      </w:pPr>
                      <w:r>
                        <w:t>3) Molécule carrée</w:t>
                      </w:r>
                    </w:p>
                    <w:p w14:paraId="656C2513" w14:textId="021E4155" w:rsidR="00651824" w:rsidRDefault="00651824" w:rsidP="00651824">
                      <w:pPr>
                        <w:spacing w:after="0"/>
                      </w:pPr>
                      <w:r>
                        <w:t>4) Coudée</w:t>
                      </w:r>
                    </w:p>
                    <w:p w14:paraId="4BF83FA4" w14:textId="5DBD0BB4" w:rsidR="00651824" w:rsidRDefault="00651824" w:rsidP="00651824">
                      <w:pPr>
                        <w:spacing w:after="0"/>
                      </w:pPr>
                      <w:r>
                        <w:t>5) Bascule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09D7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724B6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4C5EB9">
        <w:rPr>
          <w:rFonts w:ascii="Arial" w:eastAsia="Times New Roman" w:hAnsi="Arial" w:cs="Arial"/>
          <w:b/>
          <w:bCs/>
          <w:sz w:val="20"/>
          <w:szCs w:val="20"/>
        </w:rPr>
        <w:t>Reliez les VSEPR à la géométrie correspondante</w:t>
      </w:r>
    </w:p>
    <w:p w14:paraId="70585500" w14:textId="75DDBB77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 AX2E</w:t>
      </w:r>
    </w:p>
    <w:p w14:paraId="07C1D9D3" w14:textId="566DC9FA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 AX4E</w:t>
      </w:r>
    </w:p>
    <w:p w14:paraId="32CE366A" w14:textId="5207F100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651824">
        <w:rPr>
          <w:rFonts w:ascii="Arial" w:eastAsia="Times New Roman" w:hAnsi="Arial" w:cs="Arial"/>
          <w:bCs/>
          <w:sz w:val="20"/>
          <w:szCs w:val="20"/>
        </w:rPr>
        <w:t xml:space="preserve"> AX5</w:t>
      </w:r>
    </w:p>
    <w:p w14:paraId="2C0A5447" w14:textId="6ABB7D56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651824">
        <w:rPr>
          <w:rFonts w:ascii="Arial" w:eastAsia="Times New Roman" w:hAnsi="Arial" w:cs="Arial"/>
          <w:bCs/>
          <w:sz w:val="20"/>
          <w:szCs w:val="20"/>
        </w:rPr>
        <w:t xml:space="preserve"> AX4E2</w:t>
      </w:r>
    </w:p>
    <w:p w14:paraId="2350047B" w14:textId="35C43D63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E) </w:t>
      </w:r>
      <w:r w:rsidR="00651824">
        <w:rPr>
          <w:rFonts w:ascii="Arial" w:eastAsia="Times New Roman" w:hAnsi="Arial" w:cs="Arial"/>
          <w:bCs/>
          <w:sz w:val="20"/>
          <w:szCs w:val="20"/>
        </w:rPr>
        <w:t>AX2E2</w:t>
      </w:r>
    </w:p>
    <w:p w14:paraId="4FC8B09C" w14:textId="77777777" w:rsidR="004C5EB9" w:rsidRDefault="004C5EB9" w:rsidP="004C5EB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14:paraId="50ECB32F" w14:textId="77777777" w:rsidR="00651824" w:rsidRDefault="00651824" w:rsidP="00D6670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10409720" w14:textId="72AA9D0D" w:rsidR="009609D7" w:rsidRPr="00464C71" w:rsidRDefault="009609D7" w:rsidP="00D6670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724B6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51824">
        <w:rPr>
          <w:rFonts w:ascii="Arial" w:eastAsia="Times New Roman" w:hAnsi="Arial" w:cs="Arial"/>
          <w:b/>
          <w:bCs/>
          <w:sz w:val="20"/>
          <w:szCs w:val="20"/>
        </w:rPr>
        <w:t xml:space="preserve">A propos des liaisons chimiques, </w:t>
      </w:r>
      <w:proofErr w:type="gramStart"/>
      <w:r w:rsidR="00651824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651824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propositions vraies :</w:t>
      </w:r>
    </w:p>
    <w:p w14:paraId="526898BD" w14:textId="60E017FC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651824">
        <w:rPr>
          <w:rFonts w:ascii="Arial" w:eastAsia="Times New Roman" w:hAnsi="Arial" w:cs="Arial"/>
          <w:bCs/>
          <w:sz w:val="20"/>
          <w:szCs w:val="20"/>
        </w:rPr>
        <w:t xml:space="preserve"> La molécule de NH4</w:t>
      </w:r>
      <w:r w:rsidR="00651824">
        <w:rPr>
          <w:rFonts w:ascii="Arial" w:eastAsia="Times New Roman" w:hAnsi="Arial" w:cs="Arial"/>
          <w:bCs/>
          <w:sz w:val="20"/>
          <w:szCs w:val="20"/>
          <w:vertAlign w:val="superscript"/>
        </w:rPr>
        <w:t>+</w:t>
      </w:r>
      <w:r w:rsidR="00651824">
        <w:rPr>
          <w:rFonts w:ascii="Arial" w:eastAsia="Times New Roman" w:hAnsi="Arial" w:cs="Arial"/>
          <w:bCs/>
          <w:sz w:val="20"/>
          <w:szCs w:val="20"/>
        </w:rPr>
        <w:t xml:space="preserve"> a une symétrie d’ordre 4</w:t>
      </w:r>
    </w:p>
    <w:p w14:paraId="11B85EF5" w14:textId="3E6CC11D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651824">
        <w:rPr>
          <w:rFonts w:ascii="Arial" w:eastAsia="Times New Roman" w:hAnsi="Arial" w:cs="Arial"/>
          <w:bCs/>
          <w:sz w:val="20"/>
          <w:szCs w:val="20"/>
        </w:rPr>
        <w:t xml:space="preserve"> La molécule de </w:t>
      </w:r>
      <w:r w:rsidR="00774083">
        <w:rPr>
          <w:rFonts w:ascii="Arial" w:eastAsia="Times New Roman" w:hAnsi="Arial" w:cs="Arial"/>
          <w:bCs/>
          <w:sz w:val="20"/>
          <w:szCs w:val="20"/>
        </w:rPr>
        <w:t>SF2 a une symétrie d’ordre 4 car elle a une VSEPR AX2E2</w:t>
      </w:r>
    </w:p>
    <w:p w14:paraId="691F9DBD" w14:textId="27789AA3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774083">
        <w:rPr>
          <w:rFonts w:ascii="Arial" w:eastAsia="Times New Roman" w:hAnsi="Arial" w:cs="Arial"/>
          <w:bCs/>
          <w:sz w:val="20"/>
          <w:szCs w:val="20"/>
        </w:rPr>
        <w:t xml:space="preserve"> La molécule de NH3, de VSEPR AX3E, a une symétrie d’ordre 4</w:t>
      </w:r>
    </w:p>
    <w:p w14:paraId="7CF35976" w14:textId="39030A6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774083">
        <w:rPr>
          <w:rFonts w:ascii="Arial" w:eastAsia="Times New Roman" w:hAnsi="Arial" w:cs="Arial"/>
          <w:bCs/>
          <w:sz w:val="20"/>
          <w:szCs w:val="20"/>
        </w:rPr>
        <w:t xml:space="preserve"> L’azote a une valence secondaire de 5</w:t>
      </w:r>
    </w:p>
    <w:p w14:paraId="1EBC0319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30A78515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05C1FA7" w14:textId="77777777" w:rsidR="00FC4D6A" w:rsidRDefault="00FC4D6A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49373018" w14:textId="77777777" w:rsidR="00FC4D6A" w:rsidRDefault="00FC4D6A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53CEE2B" w14:textId="77777777" w:rsidR="00FC4D6A" w:rsidRDefault="00FC4D6A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bookmarkStart w:id="0" w:name="_GoBack"/>
      <w:bookmarkEnd w:id="0"/>
    </w:p>
    <w:p w14:paraId="25A95425" w14:textId="4AF334A3" w:rsidR="009609D7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FC4D6A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FC4D6A">
        <w:rPr>
          <w:rFonts w:ascii="Arial" w:eastAsia="Times New Roman" w:hAnsi="Arial" w:cs="Arial"/>
          <w:b/>
          <w:bCs/>
          <w:sz w:val="20"/>
          <w:szCs w:val="20"/>
        </w:rPr>
        <w:t xml:space="preserve">A propos de la molécule suivante : </w:t>
      </w:r>
    </w:p>
    <w:p w14:paraId="26152279" w14:textId="792A21B5" w:rsidR="00FC4D6A" w:rsidRPr="00DE26ED" w:rsidRDefault="00FC4D6A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Helvetica" w:hAnsi="Helvetica" w:cs="Helvetica"/>
          <w:noProof/>
          <w:sz w:val="24"/>
          <w:szCs w:val="24"/>
          <w:lang w:eastAsia="fr-FR"/>
        </w:rPr>
        <w:drawing>
          <wp:inline distT="0" distB="0" distL="0" distR="0" wp14:anchorId="1F8BAB5A" wp14:editId="3BD1C2C7">
            <wp:extent cx="3883660" cy="2096135"/>
            <wp:effectExtent l="0" t="0" r="2540" b="1206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5682C" w14:textId="14F54672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FC4D6A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812BE3">
        <w:rPr>
          <w:rFonts w:ascii="Arial" w:eastAsia="Times New Roman" w:hAnsi="Arial" w:cs="Arial"/>
          <w:bCs/>
          <w:sz w:val="20"/>
          <w:szCs w:val="20"/>
        </w:rPr>
        <w:t>Elle possède 17 doublets non liants</w:t>
      </w:r>
    </w:p>
    <w:p w14:paraId="378A2119" w14:textId="6F3739E3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FC4D6A">
        <w:rPr>
          <w:rFonts w:ascii="Arial" w:eastAsia="Times New Roman" w:hAnsi="Arial" w:cs="Arial"/>
          <w:bCs/>
          <w:sz w:val="20"/>
          <w:szCs w:val="20"/>
        </w:rPr>
        <w:t xml:space="preserve"> Elle possède 18 doublets non liants</w:t>
      </w:r>
    </w:p>
    <w:p w14:paraId="741484BE" w14:textId="0B7F9AE9" w:rsidR="00812BE3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812BE3">
        <w:rPr>
          <w:rFonts w:ascii="Arial" w:eastAsia="Times New Roman" w:hAnsi="Arial" w:cs="Arial"/>
          <w:bCs/>
          <w:sz w:val="20"/>
          <w:szCs w:val="20"/>
        </w:rPr>
        <w:t xml:space="preserve"> Le souffre décrit, avec les atomes qui lui sont directement liés, une structure plane </w:t>
      </w:r>
    </w:p>
    <w:p w14:paraId="1AB53AA0" w14:textId="523566A2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812BE3">
        <w:rPr>
          <w:rFonts w:ascii="Arial" w:eastAsia="Times New Roman" w:hAnsi="Arial" w:cs="Arial"/>
          <w:bCs/>
          <w:sz w:val="20"/>
          <w:szCs w:val="20"/>
        </w:rPr>
        <w:t xml:space="preserve"> Le souffre décrit, avec les atomes qui lui sont directement liés, une structure linéaire</w:t>
      </w:r>
    </w:p>
    <w:p w14:paraId="3596D1CF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232C2F6C" w14:textId="77777777" w:rsidR="009609D7" w:rsidRDefault="009609D7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23FE06" w14:textId="46D199D6" w:rsidR="009609D7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42F6C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716E3">
        <w:rPr>
          <w:rFonts w:ascii="Arial" w:eastAsia="Times New Roman" w:hAnsi="Arial" w:cs="Arial"/>
          <w:b/>
          <w:bCs/>
          <w:sz w:val="20"/>
          <w:szCs w:val="20"/>
        </w:rPr>
        <w:t>A propos de la molécule de PO</w:t>
      </w:r>
      <w:r w:rsidR="006716E3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3 </w:t>
      </w:r>
      <w:r w:rsidR="006716E3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3-</w:t>
      </w:r>
      <w:r w:rsidR="006716E3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proofErr w:type="gramStart"/>
      <w:r w:rsidR="006716E3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6716E3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propositions exactes </w:t>
      </w:r>
    </w:p>
    <w:p w14:paraId="72077F28" w14:textId="537811C1" w:rsidR="00342F6C" w:rsidRPr="00342F6C" w:rsidRDefault="00342F6C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(Z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P </w:t>
      </w:r>
      <w:r>
        <w:rPr>
          <w:rFonts w:ascii="Arial" w:eastAsia="Times New Roman" w:hAnsi="Arial" w:cs="Arial"/>
          <w:b/>
          <w:bCs/>
          <w:sz w:val="20"/>
          <w:szCs w:val="20"/>
        </w:rPr>
        <w:t>= 15 ; Z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O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= 8)</w:t>
      </w:r>
    </w:p>
    <w:p w14:paraId="57623238" w14:textId="6FC6C061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A)</w:t>
      </w:r>
      <w:r w:rsidR="006716E3">
        <w:rPr>
          <w:rFonts w:ascii="Arial" w:eastAsia="Times New Roman" w:hAnsi="Arial" w:cs="Arial"/>
          <w:bCs/>
          <w:sz w:val="20"/>
          <w:szCs w:val="20"/>
        </w:rPr>
        <w:t xml:space="preserve"> Elle a une géométrie de bipyramide à base carrée</w:t>
      </w:r>
    </w:p>
    <w:p w14:paraId="6D2D6AE1" w14:textId="124044BC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B)</w:t>
      </w:r>
      <w:r w:rsidR="006716E3">
        <w:rPr>
          <w:rFonts w:ascii="Arial" w:eastAsia="Times New Roman" w:hAnsi="Arial" w:cs="Arial"/>
          <w:bCs/>
          <w:sz w:val="20"/>
          <w:szCs w:val="20"/>
        </w:rPr>
        <w:t xml:space="preserve"> Elle a une géométrie tétraédrique</w:t>
      </w:r>
    </w:p>
    <w:p w14:paraId="026A2018" w14:textId="4699A8C1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C)</w:t>
      </w:r>
      <w:r w:rsidR="006716E3">
        <w:rPr>
          <w:rFonts w:ascii="Arial" w:eastAsia="Times New Roman" w:hAnsi="Arial" w:cs="Arial"/>
          <w:bCs/>
          <w:sz w:val="20"/>
          <w:szCs w:val="20"/>
        </w:rPr>
        <w:t xml:space="preserve"> Elle a des angles à 109,5°</w:t>
      </w:r>
    </w:p>
    <w:p w14:paraId="3C5DF0FE" w14:textId="0FEBC065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D)</w:t>
      </w:r>
      <w:r w:rsidR="006716E3">
        <w:rPr>
          <w:rFonts w:ascii="Arial" w:eastAsia="Times New Roman" w:hAnsi="Arial" w:cs="Arial"/>
          <w:bCs/>
          <w:sz w:val="20"/>
          <w:szCs w:val="20"/>
        </w:rPr>
        <w:t xml:space="preserve"> Elle appartient à la famille AX4</w:t>
      </w:r>
    </w:p>
    <w:p w14:paraId="7AF3038F" w14:textId="77777777" w:rsidR="00D6670A" w:rsidRDefault="00D6670A" w:rsidP="00D6670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E) Toutes les propositions sont fausses</w:t>
      </w:r>
    </w:p>
    <w:p w14:paraId="04280F89" w14:textId="77777777" w:rsidR="009609D7" w:rsidRPr="009F0170" w:rsidRDefault="009609D7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609D7" w:rsidRPr="009F0170" w:rsidSect="00AF2223">
      <w:footerReference w:type="default" r:id="rId10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0A077" w14:textId="77777777" w:rsidR="00AD7E11" w:rsidRDefault="00AD7E11" w:rsidP="00AE49CB">
      <w:pPr>
        <w:spacing w:after="0" w:line="240" w:lineRule="auto"/>
      </w:pPr>
      <w:r>
        <w:separator/>
      </w:r>
    </w:p>
  </w:endnote>
  <w:endnote w:type="continuationSeparator" w:id="0">
    <w:p w14:paraId="034E06FE" w14:textId="77777777" w:rsidR="00AD7E11" w:rsidRDefault="00AD7E11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7CA03" w14:textId="4988B388" w:rsidR="00DE474B" w:rsidRDefault="00A05345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17.11.2018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AD7E11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AD7E11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</w:p>
  <w:p w14:paraId="734DA2F0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7F077" w14:textId="77777777" w:rsidR="00AD7E11" w:rsidRDefault="00AD7E11" w:rsidP="00AE49CB">
      <w:pPr>
        <w:spacing w:after="0" w:line="240" w:lineRule="auto"/>
      </w:pPr>
      <w:r>
        <w:separator/>
      </w:r>
    </w:p>
  </w:footnote>
  <w:footnote w:type="continuationSeparator" w:id="0">
    <w:p w14:paraId="6D623437" w14:textId="77777777" w:rsidR="00AD7E11" w:rsidRDefault="00AD7E11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5177E"/>
    <w:multiLevelType w:val="hybridMultilevel"/>
    <w:tmpl w:val="5E14A082"/>
    <w:lvl w:ilvl="0" w:tplc="A258A8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11D63"/>
    <w:multiLevelType w:val="hybridMultilevel"/>
    <w:tmpl w:val="43D6B476"/>
    <w:lvl w:ilvl="0" w:tplc="817E33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62878"/>
    <w:multiLevelType w:val="hybridMultilevel"/>
    <w:tmpl w:val="6F848D7E"/>
    <w:lvl w:ilvl="0" w:tplc="4F26F4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23"/>
  </w:num>
  <w:num w:numId="4">
    <w:abstractNumId w:val="20"/>
  </w:num>
  <w:num w:numId="5">
    <w:abstractNumId w:val="24"/>
  </w:num>
  <w:num w:numId="6">
    <w:abstractNumId w:val="9"/>
  </w:num>
  <w:num w:numId="7">
    <w:abstractNumId w:val="21"/>
  </w:num>
  <w:num w:numId="8">
    <w:abstractNumId w:val="16"/>
  </w:num>
  <w:num w:numId="9">
    <w:abstractNumId w:val="18"/>
  </w:num>
  <w:num w:numId="10">
    <w:abstractNumId w:val="11"/>
  </w:num>
  <w:num w:numId="11">
    <w:abstractNumId w:val="4"/>
  </w:num>
  <w:num w:numId="12">
    <w:abstractNumId w:val="22"/>
  </w:num>
  <w:num w:numId="13">
    <w:abstractNumId w:val="7"/>
  </w:num>
  <w:num w:numId="14">
    <w:abstractNumId w:val="0"/>
  </w:num>
  <w:num w:numId="15">
    <w:abstractNumId w:val="8"/>
  </w:num>
  <w:num w:numId="16">
    <w:abstractNumId w:val="25"/>
  </w:num>
  <w:num w:numId="17">
    <w:abstractNumId w:val="2"/>
  </w:num>
  <w:num w:numId="18">
    <w:abstractNumId w:val="12"/>
  </w:num>
  <w:num w:numId="19">
    <w:abstractNumId w:val="17"/>
  </w:num>
  <w:num w:numId="20">
    <w:abstractNumId w:val="1"/>
  </w:num>
  <w:num w:numId="21">
    <w:abstractNumId w:val="19"/>
  </w:num>
  <w:num w:numId="22">
    <w:abstractNumId w:val="13"/>
  </w:num>
  <w:num w:numId="23">
    <w:abstractNumId w:val="26"/>
  </w:num>
  <w:num w:numId="24">
    <w:abstractNumId w:val="15"/>
  </w:num>
  <w:num w:numId="25">
    <w:abstractNumId w:val="3"/>
  </w:num>
  <w:num w:numId="26">
    <w:abstractNumId w:val="5"/>
  </w:num>
  <w:num w:numId="2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revisionView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269B8"/>
    <w:rsid w:val="00042080"/>
    <w:rsid w:val="0005754B"/>
    <w:rsid w:val="00072326"/>
    <w:rsid w:val="00072F98"/>
    <w:rsid w:val="00077C35"/>
    <w:rsid w:val="00085766"/>
    <w:rsid w:val="000A5653"/>
    <w:rsid w:val="000B10B2"/>
    <w:rsid w:val="000B4B7E"/>
    <w:rsid w:val="000B5E75"/>
    <w:rsid w:val="000B6DC2"/>
    <w:rsid w:val="000B7117"/>
    <w:rsid w:val="000C2C2E"/>
    <w:rsid w:val="000C7463"/>
    <w:rsid w:val="000D2EC2"/>
    <w:rsid w:val="000D585B"/>
    <w:rsid w:val="000E351D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914"/>
    <w:rsid w:val="001A0C88"/>
    <w:rsid w:val="001A312C"/>
    <w:rsid w:val="001B038E"/>
    <w:rsid w:val="001D00A1"/>
    <w:rsid w:val="001D2FD7"/>
    <w:rsid w:val="001D49D0"/>
    <w:rsid w:val="001F2362"/>
    <w:rsid w:val="001F408E"/>
    <w:rsid w:val="001F5292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2F02BC"/>
    <w:rsid w:val="002F0903"/>
    <w:rsid w:val="00302D31"/>
    <w:rsid w:val="00304362"/>
    <w:rsid w:val="003174B0"/>
    <w:rsid w:val="00317DA1"/>
    <w:rsid w:val="00326E6B"/>
    <w:rsid w:val="00331505"/>
    <w:rsid w:val="00332773"/>
    <w:rsid w:val="00333B1C"/>
    <w:rsid w:val="003403A9"/>
    <w:rsid w:val="00342A17"/>
    <w:rsid w:val="00342F6C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0BBA"/>
    <w:rsid w:val="003A1A87"/>
    <w:rsid w:val="003A3135"/>
    <w:rsid w:val="003A31FA"/>
    <w:rsid w:val="003B075B"/>
    <w:rsid w:val="003B30C2"/>
    <w:rsid w:val="003B6308"/>
    <w:rsid w:val="003B75CB"/>
    <w:rsid w:val="003C11F5"/>
    <w:rsid w:val="003C2892"/>
    <w:rsid w:val="003D67B6"/>
    <w:rsid w:val="003E0292"/>
    <w:rsid w:val="003E49AA"/>
    <w:rsid w:val="003E5827"/>
    <w:rsid w:val="0040066F"/>
    <w:rsid w:val="00400FD0"/>
    <w:rsid w:val="00404444"/>
    <w:rsid w:val="004046B6"/>
    <w:rsid w:val="00405B31"/>
    <w:rsid w:val="004211E0"/>
    <w:rsid w:val="00422308"/>
    <w:rsid w:val="00433C7C"/>
    <w:rsid w:val="0043740B"/>
    <w:rsid w:val="00441C1A"/>
    <w:rsid w:val="00446055"/>
    <w:rsid w:val="0045333C"/>
    <w:rsid w:val="0045516D"/>
    <w:rsid w:val="00455DDF"/>
    <w:rsid w:val="00464C71"/>
    <w:rsid w:val="0047193F"/>
    <w:rsid w:val="00475361"/>
    <w:rsid w:val="00477E5B"/>
    <w:rsid w:val="00483481"/>
    <w:rsid w:val="00497258"/>
    <w:rsid w:val="004A42BB"/>
    <w:rsid w:val="004B3847"/>
    <w:rsid w:val="004B465D"/>
    <w:rsid w:val="004C5EB9"/>
    <w:rsid w:val="004D1883"/>
    <w:rsid w:val="004D4484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D5D68"/>
    <w:rsid w:val="005E3A8A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1824"/>
    <w:rsid w:val="00655814"/>
    <w:rsid w:val="00657729"/>
    <w:rsid w:val="00660144"/>
    <w:rsid w:val="00665143"/>
    <w:rsid w:val="006716E3"/>
    <w:rsid w:val="00671BA1"/>
    <w:rsid w:val="00672093"/>
    <w:rsid w:val="00673808"/>
    <w:rsid w:val="0067625D"/>
    <w:rsid w:val="00676960"/>
    <w:rsid w:val="00680779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099"/>
    <w:rsid w:val="006C17FF"/>
    <w:rsid w:val="006D79C2"/>
    <w:rsid w:val="006E0544"/>
    <w:rsid w:val="006F2BF6"/>
    <w:rsid w:val="00700A13"/>
    <w:rsid w:val="007018AD"/>
    <w:rsid w:val="007036BC"/>
    <w:rsid w:val="007055F3"/>
    <w:rsid w:val="00705A7F"/>
    <w:rsid w:val="007204B5"/>
    <w:rsid w:val="00730AE8"/>
    <w:rsid w:val="0075034D"/>
    <w:rsid w:val="00752E97"/>
    <w:rsid w:val="00771290"/>
    <w:rsid w:val="00774083"/>
    <w:rsid w:val="007748BF"/>
    <w:rsid w:val="0078308C"/>
    <w:rsid w:val="00785915"/>
    <w:rsid w:val="00787344"/>
    <w:rsid w:val="00792B49"/>
    <w:rsid w:val="00794E3D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2BE3"/>
    <w:rsid w:val="0081699E"/>
    <w:rsid w:val="008242FB"/>
    <w:rsid w:val="008316A5"/>
    <w:rsid w:val="00832B3C"/>
    <w:rsid w:val="008343D9"/>
    <w:rsid w:val="00834825"/>
    <w:rsid w:val="00835C1B"/>
    <w:rsid w:val="00844068"/>
    <w:rsid w:val="00852466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296B"/>
    <w:rsid w:val="00914B1C"/>
    <w:rsid w:val="00922302"/>
    <w:rsid w:val="00924468"/>
    <w:rsid w:val="009339BC"/>
    <w:rsid w:val="009502B9"/>
    <w:rsid w:val="0095648D"/>
    <w:rsid w:val="00956500"/>
    <w:rsid w:val="009609D7"/>
    <w:rsid w:val="00961674"/>
    <w:rsid w:val="00970B22"/>
    <w:rsid w:val="009715CF"/>
    <w:rsid w:val="0097241B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05345"/>
    <w:rsid w:val="00A12411"/>
    <w:rsid w:val="00A14AC2"/>
    <w:rsid w:val="00A14ECF"/>
    <w:rsid w:val="00A1558B"/>
    <w:rsid w:val="00A340D2"/>
    <w:rsid w:val="00A44A84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0633"/>
    <w:rsid w:val="00AC35D1"/>
    <w:rsid w:val="00AC7C30"/>
    <w:rsid w:val="00AD00A5"/>
    <w:rsid w:val="00AD3C2B"/>
    <w:rsid w:val="00AD6A8D"/>
    <w:rsid w:val="00AD7E11"/>
    <w:rsid w:val="00AE1976"/>
    <w:rsid w:val="00AE4049"/>
    <w:rsid w:val="00AE49CB"/>
    <w:rsid w:val="00AE6993"/>
    <w:rsid w:val="00AF181F"/>
    <w:rsid w:val="00AF2223"/>
    <w:rsid w:val="00AF6870"/>
    <w:rsid w:val="00AF7149"/>
    <w:rsid w:val="00AF7D0C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D0DBF"/>
    <w:rsid w:val="00BE4EF8"/>
    <w:rsid w:val="00BE7703"/>
    <w:rsid w:val="00BF5E86"/>
    <w:rsid w:val="00C00CCD"/>
    <w:rsid w:val="00C16E12"/>
    <w:rsid w:val="00C26CED"/>
    <w:rsid w:val="00C36D9A"/>
    <w:rsid w:val="00C460B9"/>
    <w:rsid w:val="00C536FB"/>
    <w:rsid w:val="00C563F7"/>
    <w:rsid w:val="00C70665"/>
    <w:rsid w:val="00C776D4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BB0"/>
    <w:rsid w:val="00CD3D7D"/>
    <w:rsid w:val="00CD7EAB"/>
    <w:rsid w:val="00CE49B4"/>
    <w:rsid w:val="00CF2B9B"/>
    <w:rsid w:val="00CF4734"/>
    <w:rsid w:val="00CF545D"/>
    <w:rsid w:val="00CF5804"/>
    <w:rsid w:val="00CF6C7D"/>
    <w:rsid w:val="00CF7843"/>
    <w:rsid w:val="00D03348"/>
    <w:rsid w:val="00D04A87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55D47"/>
    <w:rsid w:val="00D619BE"/>
    <w:rsid w:val="00D63FED"/>
    <w:rsid w:val="00D6670A"/>
    <w:rsid w:val="00D67CFE"/>
    <w:rsid w:val="00D7199F"/>
    <w:rsid w:val="00D72271"/>
    <w:rsid w:val="00D765C2"/>
    <w:rsid w:val="00D8650D"/>
    <w:rsid w:val="00D905D0"/>
    <w:rsid w:val="00DB0E49"/>
    <w:rsid w:val="00DB748E"/>
    <w:rsid w:val="00DB76E8"/>
    <w:rsid w:val="00DC0A1B"/>
    <w:rsid w:val="00DC3B34"/>
    <w:rsid w:val="00DD0CD6"/>
    <w:rsid w:val="00DD6625"/>
    <w:rsid w:val="00DE26ED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724B6"/>
    <w:rsid w:val="00E74418"/>
    <w:rsid w:val="00E825D5"/>
    <w:rsid w:val="00E90BA2"/>
    <w:rsid w:val="00E96F9B"/>
    <w:rsid w:val="00E972F6"/>
    <w:rsid w:val="00EA02BE"/>
    <w:rsid w:val="00EA38BB"/>
    <w:rsid w:val="00EA4A0E"/>
    <w:rsid w:val="00EA4A32"/>
    <w:rsid w:val="00EC03E1"/>
    <w:rsid w:val="00EC0B5D"/>
    <w:rsid w:val="00EC3A32"/>
    <w:rsid w:val="00ED2166"/>
    <w:rsid w:val="00ED5CE8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32CF3"/>
    <w:rsid w:val="00F41357"/>
    <w:rsid w:val="00F4206D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01"/>
    <w:rsid w:val="00FA229F"/>
    <w:rsid w:val="00FB38B8"/>
    <w:rsid w:val="00FB6D9A"/>
    <w:rsid w:val="00FC4D6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0E819E5"/>
  <w15:docId w15:val="{3B9860BF-4745-D244-B526-92B2F5531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rsid w:val="00F420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FDDD3-FC29-8F42-9012-5A4FAE14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440</Words>
  <Characters>2420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Adelaide Rouyer</cp:lastModifiedBy>
  <cp:revision>6</cp:revision>
  <cp:lastPrinted>2016-09-24T21:30:00Z</cp:lastPrinted>
  <dcterms:created xsi:type="dcterms:W3CDTF">2018-08-26T10:18:00Z</dcterms:created>
  <dcterms:modified xsi:type="dcterms:W3CDTF">2018-11-17T13:54:00Z</dcterms:modified>
</cp:coreProperties>
</file>