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3A7E" w:rsidRDefault="00E075B1" w:rsidP="00E075B1">
      <w:pPr>
        <w:jc w:val="center"/>
        <w:rPr>
          <w:rFonts w:ascii="Times New Roman" w:hAnsi="Times New Roman" w:cs="Times New Roman"/>
          <w:b/>
          <w:color w:val="002060"/>
          <w:sz w:val="32"/>
          <w:szCs w:val="32"/>
          <w:u w:val="single"/>
        </w:rPr>
      </w:pPr>
      <w:r>
        <w:rPr>
          <w:rFonts w:ascii="Times New Roman" w:hAnsi="Times New Roman" w:cs="Times New Roman"/>
          <w:b/>
          <w:color w:val="002060"/>
          <w:sz w:val="32"/>
          <w:szCs w:val="32"/>
          <w:u w:val="single"/>
        </w:rPr>
        <w:t>Correction Tutorat Pharma «3/05/2011 »</w:t>
      </w:r>
    </w:p>
    <w:p w:rsidR="00E075B1" w:rsidRDefault="00E075B1" w:rsidP="00E075B1">
      <w:pPr>
        <w:jc w:val="center"/>
        <w:rPr>
          <w:rFonts w:ascii="Times New Roman" w:hAnsi="Times New Roman" w:cs="Times New Roman"/>
          <w:b/>
          <w:color w:val="002060"/>
          <w:sz w:val="32"/>
          <w:szCs w:val="32"/>
          <w:u w:val="single"/>
        </w:rPr>
      </w:pPr>
    </w:p>
    <w:p w:rsidR="00E075B1" w:rsidRDefault="00E075B1" w:rsidP="00E075B1">
      <w:pPr>
        <w:rPr>
          <w:rFonts w:ascii="Times New Roman" w:hAnsi="Times New Roman" w:cs="Times New Roman"/>
        </w:rPr>
      </w:pPr>
      <w:r>
        <w:rPr>
          <w:rFonts w:ascii="Times New Roman" w:hAnsi="Times New Roman" w:cs="Times New Roman"/>
          <w:b/>
          <w:color w:val="FF0000"/>
          <w:sz w:val="24"/>
          <w:szCs w:val="24"/>
          <w:u w:val="single"/>
        </w:rPr>
        <w:t>QCM 11 :</w:t>
      </w:r>
      <w:r>
        <w:rPr>
          <w:rFonts w:ascii="Times New Roman" w:hAnsi="Times New Roman" w:cs="Times New Roman"/>
          <w:color w:val="FF0000"/>
          <w:sz w:val="24"/>
          <w:szCs w:val="24"/>
        </w:rPr>
        <w:t xml:space="preserve"> </w:t>
      </w:r>
      <w:r>
        <w:rPr>
          <w:rFonts w:ascii="Times New Roman" w:hAnsi="Times New Roman" w:cs="Times New Roman"/>
          <w:b/>
          <w:color w:val="00B050"/>
          <w:sz w:val="28"/>
          <w:szCs w:val="28"/>
        </w:rPr>
        <w:t>E (ou C ?)</w:t>
      </w:r>
      <w:r>
        <w:rPr>
          <w:rFonts w:ascii="Times New Roman" w:hAnsi="Times New Roman" w:cs="Times New Roman"/>
          <w:b/>
          <w:color w:val="00B050"/>
        </w:rPr>
        <w:br/>
      </w:r>
      <w:r>
        <w:rPr>
          <w:rFonts w:ascii="Times New Roman" w:hAnsi="Times New Roman" w:cs="Times New Roman"/>
          <w:b/>
          <w:color w:val="00B050"/>
        </w:rPr>
        <w:br/>
      </w:r>
      <w:r>
        <w:rPr>
          <w:rFonts w:ascii="Times New Roman" w:hAnsi="Times New Roman" w:cs="Times New Roman"/>
        </w:rPr>
        <w:t xml:space="preserve">1/ V. </w:t>
      </w:r>
      <w:r>
        <w:rPr>
          <w:rFonts w:ascii="Times New Roman" w:hAnsi="Times New Roman" w:cs="Times New Roman"/>
        </w:rPr>
        <w:br/>
        <w:t xml:space="preserve">2/ F. D’après la formule du pouvoir calorifique, celui-ci est </w:t>
      </w:r>
      <w:r>
        <w:rPr>
          <w:rFonts w:ascii="Times New Roman" w:hAnsi="Times New Roman" w:cs="Times New Roman"/>
          <w:b/>
          <w:u w:val="single"/>
        </w:rPr>
        <w:t>INVERSEMENT</w:t>
      </w:r>
      <w:r>
        <w:rPr>
          <w:rFonts w:ascii="Times New Roman" w:hAnsi="Times New Roman" w:cs="Times New Roman"/>
        </w:rPr>
        <w:t xml:space="preserve"> proportionnel à la masse molaire du corps en question.</w:t>
      </w:r>
      <w:r>
        <w:rPr>
          <w:rFonts w:ascii="Times New Roman" w:hAnsi="Times New Roman" w:cs="Times New Roman"/>
        </w:rPr>
        <w:br/>
        <w:t xml:space="preserve">3/V. Pour être exacte, il faut rajouter que pour un ∆G &gt; 0, la réaction est impossible </w:t>
      </w:r>
      <w:r>
        <w:rPr>
          <w:rFonts w:ascii="Times New Roman" w:hAnsi="Times New Roman" w:cs="Times New Roman"/>
          <w:b/>
          <w:u w:val="single"/>
        </w:rPr>
        <w:t xml:space="preserve">SPONTANEMMENT. </w:t>
      </w:r>
      <w:r>
        <w:rPr>
          <w:rFonts w:ascii="Times New Roman" w:hAnsi="Times New Roman" w:cs="Times New Roman"/>
          <w:b/>
          <w:u w:val="single"/>
        </w:rPr>
        <w:br/>
      </w:r>
      <w:r>
        <w:rPr>
          <w:rFonts w:ascii="Times New Roman" w:hAnsi="Times New Roman" w:cs="Times New Roman"/>
        </w:rPr>
        <w:t xml:space="preserve">4/F. Une réaction exothermique a bien un ∆H négatif mais c’est une réaction qui </w:t>
      </w:r>
      <w:r>
        <w:rPr>
          <w:rFonts w:ascii="Times New Roman" w:hAnsi="Times New Roman" w:cs="Times New Roman"/>
          <w:b/>
          <w:u w:val="single"/>
        </w:rPr>
        <w:t>ABSORBE</w:t>
      </w:r>
      <w:r>
        <w:rPr>
          <w:rFonts w:ascii="Times New Roman" w:hAnsi="Times New Roman" w:cs="Times New Roman"/>
        </w:rPr>
        <w:t xml:space="preserve"> de la chaleur.</w:t>
      </w:r>
      <w:r>
        <w:rPr>
          <w:rFonts w:ascii="Times New Roman" w:hAnsi="Times New Roman" w:cs="Times New Roman"/>
        </w:rPr>
        <w:br/>
        <w:t>5/ ?. Comme expliqué lors de la séance de tutorat, cet item est considéré comme faux dans une diapo du cours, et comme vrai 4 diapos après la première. Pour ce QCM, je m’étais inspiré du tableau récapitulatif des énergies et de leurs différentes conditions. Dans ce tableau, l’énergie utilisable nécessitait que la réaction se fasse à volume constant…</w:t>
      </w:r>
    </w:p>
    <w:p w:rsidR="001E32C4" w:rsidRDefault="00E075B1" w:rsidP="00E075B1">
      <w:r>
        <w:rPr>
          <w:rFonts w:ascii="Times New Roman" w:hAnsi="Times New Roman" w:cs="Times New Roman"/>
        </w:rPr>
        <w:t xml:space="preserve"> </w:t>
      </w:r>
      <w:r>
        <w:rPr>
          <w:rFonts w:ascii="Times New Roman" w:hAnsi="Times New Roman" w:cs="Times New Roman"/>
          <w:b/>
          <w:color w:val="FF0000"/>
          <w:sz w:val="24"/>
          <w:szCs w:val="24"/>
          <w:u w:val="single"/>
        </w:rPr>
        <w:t>QCM 12 :</w:t>
      </w:r>
      <w:r>
        <w:rPr>
          <w:rFonts w:ascii="Times New Roman" w:hAnsi="Times New Roman" w:cs="Times New Roman"/>
          <w:b/>
          <w:color w:val="FF0000"/>
          <w:sz w:val="24"/>
          <w:szCs w:val="24"/>
        </w:rPr>
        <w:t xml:space="preserve"> </w:t>
      </w:r>
      <w:r>
        <w:rPr>
          <w:rFonts w:ascii="Times New Roman" w:hAnsi="Times New Roman" w:cs="Times New Roman"/>
          <w:b/>
          <w:color w:val="00B050"/>
          <w:sz w:val="24"/>
          <w:szCs w:val="24"/>
        </w:rPr>
        <w:t>C</w:t>
      </w:r>
      <w:r>
        <w:rPr>
          <w:rFonts w:ascii="Times New Roman" w:hAnsi="Times New Roman" w:cs="Times New Roman"/>
          <w:b/>
          <w:color w:val="00B050"/>
          <w:sz w:val="24"/>
          <w:szCs w:val="24"/>
        </w:rPr>
        <w:br/>
      </w:r>
      <w:r>
        <w:rPr>
          <w:rFonts w:ascii="Times New Roman" w:hAnsi="Times New Roman" w:cs="Times New Roman"/>
          <w:b/>
          <w:color w:val="00B050"/>
          <w:sz w:val="24"/>
          <w:szCs w:val="24"/>
        </w:rPr>
        <w:br/>
      </w:r>
      <w:r>
        <w:rPr>
          <w:rFonts w:ascii="Times New Roman" w:hAnsi="Times New Roman" w:cs="Times New Roman"/>
        </w:rPr>
        <w:t>L’énergie utilisable ∆A d’une réaction se calcule grâce à la relation ∆A= ∆U - T∆S</w:t>
      </w:r>
      <w:r>
        <w:rPr>
          <w:rFonts w:ascii="Times New Roman" w:hAnsi="Times New Roman" w:cs="Times New Roman"/>
        </w:rPr>
        <w:br/>
        <w:t xml:space="preserve">Il faut bien faire attention aux unités (S en </w:t>
      </w:r>
      <w:proofErr w:type="spellStart"/>
      <w:r>
        <w:t>J.mol</w:t>
      </w:r>
      <w:proofErr w:type="spellEnd"/>
      <w:r>
        <w:rPr>
          <w:vertAlign w:val="superscript"/>
        </w:rPr>
        <w:t>-1</w:t>
      </w:r>
      <w:r>
        <w:t>.K</w:t>
      </w:r>
      <w:r>
        <w:rPr>
          <w:vertAlign w:val="superscript"/>
        </w:rPr>
        <w:t xml:space="preserve">-1 </w:t>
      </w:r>
      <w:r>
        <w:rPr>
          <w:rFonts w:ascii="Times New Roman" w:hAnsi="Times New Roman" w:cs="Times New Roman"/>
        </w:rPr>
        <w:t xml:space="preserve">et H en </w:t>
      </w:r>
      <w:proofErr w:type="spellStart"/>
      <w:r>
        <w:t>kJ.mol</w:t>
      </w:r>
      <w:proofErr w:type="spellEnd"/>
      <w:r>
        <w:rPr>
          <w:vertAlign w:val="superscript"/>
        </w:rPr>
        <w:t>-1</w:t>
      </w:r>
      <w:r>
        <w:t> )</w:t>
      </w:r>
      <w:r>
        <w:br/>
        <w:t>Donc, ∆A= -124,5 – ((273+77)187.10</w:t>
      </w:r>
      <w:r>
        <w:rPr>
          <w:vertAlign w:val="superscript"/>
        </w:rPr>
        <w:t>-3</w:t>
      </w:r>
      <w:r>
        <w:t>)</w:t>
      </w:r>
      <w:r w:rsidR="001E32C4">
        <w:t>= -189,95 kJ.</w:t>
      </w:r>
    </w:p>
    <w:p w:rsidR="001E32C4" w:rsidRDefault="001E32C4" w:rsidP="00E075B1">
      <w:pPr>
        <w:rPr>
          <w:rFonts w:ascii="Times New Roman" w:hAnsi="Times New Roman" w:cs="Times New Roman"/>
          <w:b/>
          <w:color w:val="00B050"/>
          <w:sz w:val="28"/>
          <w:szCs w:val="28"/>
        </w:rPr>
      </w:pPr>
      <w:r>
        <w:rPr>
          <w:rFonts w:ascii="Times New Roman" w:hAnsi="Times New Roman" w:cs="Times New Roman"/>
          <w:b/>
          <w:color w:val="FF0000"/>
          <w:sz w:val="24"/>
          <w:szCs w:val="24"/>
          <w:u w:val="single"/>
        </w:rPr>
        <w:t>QCM 13 :</w:t>
      </w:r>
      <w:r>
        <w:rPr>
          <w:rFonts w:ascii="Times New Roman" w:hAnsi="Times New Roman" w:cs="Times New Roman"/>
          <w:color w:val="FF0000"/>
          <w:sz w:val="24"/>
          <w:szCs w:val="24"/>
        </w:rPr>
        <w:t xml:space="preserve"> </w:t>
      </w:r>
      <w:r>
        <w:rPr>
          <w:rFonts w:ascii="Times New Roman" w:hAnsi="Times New Roman" w:cs="Times New Roman"/>
          <w:b/>
          <w:color w:val="00B050"/>
          <w:sz w:val="28"/>
          <w:szCs w:val="28"/>
        </w:rPr>
        <w:t>A</w:t>
      </w:r>
    </w:p>
    <w:p w:rsidR="00E075B1" w:rsidRDefault="00D935F2" w:rsidP="00E075B1">
      <w:pPr>
        <w:rPr>
          <w:rFonts w:ascii="Times New Roman" w:hAnsi="Times New Roman" w:cs="Times New Roman"/>
          <w:b/>
          <w:sz w:val="24"/>
          <w:szCs w:val="24"/>
        </w:rPr>
      </w:pPr>
      <w:r>
        <w:rPr>
          <w:rFonts w:ascii="Times New Roman" w:hAnsi="Times New Roman" w:cs="Times New Roman"/>
          <w:noProof/>
          <w:lang w:eastAsia="fr-F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2" type="#_x0000_t13" style="position:absolute;margin-left:261.85pt;margin-top:103.5pt;width:125.25pt;height:15.8pt;rotation:323;z-index:251660288" fillcolor="black [3200]" strokecolor="#f2f2f2 [3041]" strokeweight="3pt">
            <v:shadow type="perspective" color="#7f7f7f [1601]" opacity=".5" offset="1pt" offset2="-1pt"/>
          </v:shape>
        </w:pict>
      </w:r>
      <w:r>
        <w:rPr>
          <w:rFonts w:ascii="Times New Roman" w:hAnsi="Times New Roman" w:cs="Times New Roman"/>
          <w:noProof/>
          <w:lang w:eastAsia="fr-FR"/>
        </w:rPr>
        <w:pict>
          <v:shapetype id="_x0000_t32" coordsize="21600,21600" o:spt="32" o:oned="t" path="m,l21600,21600e" filled="f">
            <v:path arrowok="t" fillok="f" o:connecttype="none"/>
            <o:lock v:ext="edit" shapetype="t"/>
          </v:shapetype>
          <v:shape id="_x0000_s1029" type="#_x0000_t32" style="position:absolute;margin-left:186.8pt;margin-top:51.35pt;width:126.75pt;height:0;z-index:251658240" o:connectortype="straight">
            <v:stroke endarrow="block"/>
          </v:shape>
        </w:pict>
      </w:r>
      <w:r>
        <w:rPr>
          <w:rFonts w:ascii="Times New Roman" w:hAnsi="Times New Roman" w:cs="Times New Roman"/>
          <w:noProof/>
          <w:lang w:eastAsia="fr-FR"/>
        </w:rPr>
        <w:pict>
          <v:shape id="_x0000_s1031" type="#_x0000_t13" style="position:absolute;margin-left:72.6pt;margin-top:103.95pt;width:124.7pt;height:15.8pt;rotation:42;z-index:251659264" fillcolor="black [3200]" strokecolor="#f2f2f2 [3041]" strokeweight="3pt">
            <v:shadow on="t" type="perspective" color="#7f7f7f [1601]" opacity=".5" offset="1pt" offset2="-1pt"/>
            <o:extrusion v:ext="view" rotationangle="-5"/>
          </v:shape>
        </w:pict>
      </w:r>
      <w:r w:rsidR="001E32C4">
        <w:rPr>
          <w:rFonts w:ascii="Times New Roman" w:hAnsi="Times New Roman" w:cs="Times New Roman"/>
        </w:rPr>
        <w:t xml:space="preserve">Dans cet énoncé, où on demande l’enthalpie de FORMATION de l’acide </w:t>
      </w:r>
      <w:proofErr w:type="spellStart"/>
      <w:r w:rsidR="001E32C4">
        <w:rPr>
          <w:rFonts w:ascii="Times New Roman" w:hAnsi="Times New Roman" w:cs="Times New Roman"/>
        </w:rPr>
        <w:t>galacturonique</w:t>
      </w:r>
      <w:proofErr w:type="spellEnd"/>
      <w:r w:rsidR="001E32C4">
        <w:rPr>
          <w:rFonts w:ascii="Times New Roman" w:hAnsi="Times New Roman" w:cs="Times New Roman"/>
        </w:rPr>
        <w:t xml:space="preserve"> sans donner l’enthalpie de la REACTION, il faut procéder à un </w:t>
      </w:r>
      <w:r w:rsidR="001E32C4">
        <w:rPr>
          <w:rFonts w:ascii="Times New Roman" w:hAnsi="Times New Roman" w:cs="Times New Roman"/>
          <w:b/>
          <w:u w:val="single"/>
        </w:rPr>
        <w:t>diagramme de HESS</w:t>
      </w:r>
      <w:r w:rsidR="001E32C4">
        <w:rPr>
          <w:rFonts w:ascii="Times New Roman" w:hAnsi="Times New Roman" w:cs="Times New Roman"/>
        </w:rPr>
        <w:t>.</w:t>
      </w:r>
      <w:r w:rsidR="001E32C4">
        <w:rPr>
          <w:rFonts w:ascii="Times New Roman" w:hAnsi="Times New Roman" w:cs="Times New Roman"/>
        </w:rPr>
        <w:br/>
      </w:r>
      <w:r w:rsidR="001E32C4" w:rsidRPr="001E32C4">
        <w:rPr>
          <w:rFonts w:ascii="Times New Roman" w:hAnsi="Times New Roman" w:cs="Times New Roman"/>
          <w:b/>
          <w:sz w:val="24"/>
          <w:szCs w:val="24"/>
        </w:rPr>
        <w:br/>
      </w:r>
      <w:r w:rsidR="001E32C4">
        <w:rPr>
          <w:b/>
          <w:sz w:val="24"/>
          <w:szCs w:val="24"/>
        </w:rPr>
        <w:t xml:space="preserve">          </w:t>
      </w:r>
      <w:r w:rsidR="001E32C4" w:rsidRPr="001E32C4">
        <w:rPr>
          <w:b/>
          <w:sz w:val="24"/>
          <w:szCs w:val="24"/>
        </w:rPr>
        <w:t xml:space="preserve">  6C</w:t>
      </w:r>
      <w:r w:rsidR="001E32C4" w:rsidRPr="001E32C4">
        <w:rPr>
          <w:b/>
          <w:sz w:val="24"/>
          <w:szCs w:val="24"/>
          <w:vertAlign w:val="subscript"/>
        </w:rPr>
        <w:t>graphite</w:t>
      </w:r>
      <w:r w:rsidR="001E32C4" w:rsidRPr="001E32C4">
        <w:rPr>
          <w:b/>
          <w:sz w:val="24"/>
          <w:szCs w:val="24"/>
        </w:rPr>
        <w:t xml:space="preserve"> </w:t>
      </w:r>
      <w:r w:rsidR="001E32C4">
        <w:rPr>
          <w:b/>
          <w:sz w:val="24"/>
          <w:szCs w:val="24"/>
        </w:rPr>
        <w:t xml:space="preserve">  </w:t>
      </w:r>
      <w:r w:rsidR="001E32C4" w:rsidRPr="001E32C4">
        <w:rPr>
          <w:b/>
          <w:sz w:val="24"/>
          <w:szCs w:val="24"/>
        </w:rPr>
        <w:t>+</w:t>
      </w:r>
      <w:r w:rsidR="001E32C4">
        <w:rPr>
          <w:b/>
          <w:sz w:val="24"/>
          <w:szCs w:val="24"/>
        </w:rPr>
        <w:t xml:space="preserve"> </w:t>
      </w:r>
      <w:r w:rsidR="001E32C4" w:rsidRPr="001E32C4">
        <w:rPr>
          <w:b/>
          <w:sz w:val="24"/>
          <w:szCs w:val="24"/>
        </w:rPr>
        <w:t xml:space="preserve">  5H</w:t>
      </w:r>
      <w:r w:rsidR="001E32C4" w:rsidRPr="001E32C4">
        <w:rPr>
          <w:b/>
          <w:sz w:val="24"/>
          <w:szCs w:val="24"/>
          <w:vertAlign w:val="subscript"/>
        </w:rPr>
        <w:t>2</w:t>
      </w:r>
      <w:r w:rsidR="001E32C4">
        <w:rPr>
          <w:b/>
          <w:sz w:val="24"/>
          <w:szCs w:val="24"/>
          <w:vertAlign w:val="subscript"/>
        </w:rPr>
        <w:t xml:space="preserve">   </w:t>
      </w:r>
      <w:r w:rsidR="001E32C4" w:rsidRPr="001E32C4">
        <w:rPr>
          <w:b/>
          <w:sz w:val="24"/>
          <w:szCs w:val="24"/>
          <w:vertAlign w:val="subscript"/>
        </w:rPr>
        <w:t xml:space="preserve">  </w:t>
      </w:r>
      <w:r w:rsidR="001E32C4" w:rsidRPr="001E32C4">
        <w:rPr>
          <w:b/>
          <w:sz w:val="24"/>
          <w:szCs w:val="24"/>
        </w:rPr>
        <w:t>+</w:t>
      </w:r>
      <w:r w:rsidR="001E32C4">
        <w:rPr>
          <w:b/>
          <w:sz w:val="24"/>
          <w:szCs w:val="24"/>
        </w:rPr>
        <w:t xml:space="preserve">  </w:t>
      </w:r>
      <w:r w:rsidR="001E32C4" w:rsidRPr="001E32C4">
        <w:rPr>
          <w:b/>
          <w:sz w:val="24"/>
          <w:szCs w:val="24"/>
        </w:rPr>
        <w:t xml:space="preserve">  7/2</w:t>
      </w:r>
      <w:r w:rsidR="001E32C4" w:rsidRPr="001E32C4">
        <w:rPr>
          <w:b/>
          <w:sz w:val="24"/>
          <w:szCs w:val="24"/>
          <w:vertAlign w:val="subscript"/>
        </w:rPr>
        <w:t xml:space="preserve"> </w:t>
      </w:r>
      <w:r w:rsidR="001E32C4" w:rsidRPr="001E32C4">
        <w:rPr>
          <w:b/>
          <w:sz w:val="24"/>
          <w:szCs w:val="24"/>
        </w:rPr>
        <w:t>O</w:t>
      </w:r>
      <w:r w:rsidR="001E32C4" w:rsidRPr="001E32C4">
        <w:rPr>
          <w:b/>
          <w:sz w:val="24"/>
          <w:szCs w:val="24"/>
          <w:vertAlign w:val="subscript"/>
        </w:rPr>
        <w:t>2</w:t>
      </w:r>
      <w:r w:rsidR="001E32C4" w:rsidRPr="001E32C4">
        <w:rPr>
          <w:b/>
          <w:sz w:val="24"/>
          <w:szCs w:val="24"/>
        </w:rPr>
        <w:t xml:space="preserve">                          </w:t>
      </w:r>
      <w:r w:rsidR="001E32C4">
        <w:rPr>
          <w:b/>
          <w:sz w:val="24"/>
          <w:szCs w:val="24"/>
        </w:rPr>
        <w:t xml:space="preserve">         </w:t>
      </w:r>
      <w:r>
        <w:rPr>
          <w:b/>
          <w:sz w:val="24"/>
          <w:szCs w:val="24"/>
        </w:rPr>
        <w:t xml:space="preserve">                           </w:t>
      </w:r>
      <w:r w:rsidR="001E32C4" w:rsidRPr="001E32C4">
        <w:rPr>
          <w:b/>
          <w:sz w:val="24"/>
          <w:szCs w:val="24"/>
        </w:rPr>
        <w:t xml:space="preserve"> C</w:t>
      </w:r>
      <w:r w:rsidR="001E32C4" w:rsidRPr="001E32C4">
        <w:rPr>
          <w:b/>
          <w:sz w:val="24"/>
          <w:szCs w:val="24"/>
          <w:vertAlign w:val="subscript"/>
        </w:rPr>
        <w:t>6</w:t>
      </w:r>
      <w:r w:rsidR="001E32C4" w:rsidRPr="001E32C4">
        <w:rPr>
          <w:b/>
          <w:sz w:val="24"/>
          <w:szCs w:val="24"/>
        </w:rPr>
        <w:t>H</w:t>
      </w:r>
      <w:r w:rsidR="001E32C4" w:rsidRPr="001E32C4">
        <w:rPr>
          <w:b/>
          <w:sz w:val="24"/>
          <w:szCs w:val="24"/>
          <w:vertAlign w:val="subscript"/>
        </w:rPr>
        <w:t>10</w:t>
      </w:r>
      <w:r w:rsidR="001E32C4" w:rsidRPr="001E32C4">
        <w:rPr>
          <w:b/>
          <w:sz w:val="24"/>
          <w:szCs w:val="24"/>
        </w:rPr>
        <w:t>O</w:t>
      </w:r>
      <w:r w:rsidR="001E32C4" w:rsidRPr="001E32C4">
        <w:rPr>
          <w:b/>
          <w:sz w:val="24"/>
          <w:szCs w:val="24"/>
          <w:vertAlign w:val="subscript"/>
        </w:rPr>
        <w:t>7</w:t>
      </w:r>
      <w:r w:rsidR="001E32C4" w:rsidRPr="001E32C4">
        <w:rPr>
          <w:rFonts w:ascii="Times New Roman" w:hAnsi="Times New Roman" w:cs="Times New Roman"/>
          <w:b/>
          <w:color w:val="00B050"/>
          <w:sz w:val="24"/>
          <w:szCs w:val="24"/>
        </w:rPr>
        <w:br/>
      </w:r>
      <w:r w:rsidR="001E32C4" w:rsidRPr="001E32C4">
        <w:rPr>
          <w:rFonts w:ascii="Times New Roman" w:hAnsi="Times New Roman" w:cs="Times New Roman"/>
          <w:b/>
          <w:color w:val="00B050"/>
          <w:sz w:val="24"/>
          <w:szCs w:val="24"/>
        </w:rPr>
        <w:br/>
      </w:r>
      <w:r w:rsidR="00E075B1" w:rsidRPr="001E32C4">
        <w:rPr>
          <w:rFonts w:ascii="Times New Roman" w:hAnsi="Times New Roman" w:cs="Times New Roman"/>
          <w:b/>
          <w:sz w:val="24"/>
          <w:szCs w:val="24"/>
        </w:rPr>
        <w:br/>
      </w:r>
      <w:r>
        <w:rPr>
          <w:rFonts w:ascii="Times New Roman" w:hAnsi="Times New Roman" w:cs="Times New Roman"/>
        </w:rPr>
        <w:t xml:space="preserve">         </w:t>
      </w:r>
      <w:r>
        <w:rPr>
          <w:rFonts w:ascii="Times New Roman" w:hAnsi="Times New Roman" w:cs="Times New Roman"/>
        </w:rPr>
        <w:br/>
        <w:t xml:space="preserve">            </w:t>
      </w:r>
      <w:r>
        <w:rPr>
          <w:rFonts w:ascii="Times New Roman" w:hAnsi="Times New Roman" w:cs="Times New Roman"/>
          <w:b/>
        </w:rPr>
        <w:t>+ 6∆</w:t>
      </w:r>
      <w:proofErr w:type="spellStart"/>
      <w:r>
        <w:rPr>
          <w:rFonts w:ascii="Times New Roman" w:hAnsi="Times New Roman" w:cs="Times New Roman"/>
          <w:b/>
        </w:rPr>
        <w:t>H</w:t>
      </w:r>
      <w:r>
        <w:rPr>
          <w:rFonts w:ascii="Times New Roman" w:hAnsi="Times New Roman" w:cs="Times New Roman"/>
          <w:b/>
          <w:vertAlign w:val="subscript"/>
        </w:rPr>
        <w:t>comb</w:t>
      </w:r>
      <w:proofErr w:type="spellEnd"/>
      <w:r>
        <w:rPr>
          <w:rFonts w:ascii="Times New Roman" w:hAnsi="Times New Roman" w:cs="Times New Roman"/>
          <w:b/>
        </w:rPr>
        <w:t>(</w:t>
      </w:r>
      <w:proofErr w:type="spellStart"/>
      <w:r>
        <w:rPr>
          <w:rFonts w:ascii="Times New Roman" w:hAnsi="Times New Roman" w:cs="Times New Roman"/>
          <w:b/>
        </w:rPr>
        <w:t>C</w:t>
      </w:r>
      <w:r>
        <w:rPr>
          <w:rFonts w:ascii="Times New Roman" w:hAnsi="Times New Roman" w:cs="Times New Roman"/>
          <w:b/>
          <w:vertAlign w:val="subscript"/>
        </w:rPr>
        <w:t>graphite</w:t>
      </w:r>
      <w:proofErr w:type="spellEnd"/>
      <w:r>
        <w:rPr>
          <w:rFonts w:ascii="Times New Roman" w:hAnsi="Times New Roman" w:cs="Times New Roman"/>
          <w:b/>
        </w:rPr>
        <w:t>)                                                                                     -∆</w:t>
      </w:r>
      <w:proofErr w:type="spellStart"/>
      <w:r>
        <w:rPr>
          <w:rFonts w:ascii="Times New Roman" w:hAnsi="Times New Roman" w:cs="Times New Roman"/>
          <w:b/>
        </w:rPr>
        <w:t>H</w:t>
      </w:r>
      <w:r>
        <w:rPr>
          <w:rFonts w:ascii="Times New Roman" w:hAnsi="Times New Roman" w:cs="Times New Roman"/>
          <w:b/>
          <w:vertAlign w:val="subscript"/>
        </w:rPr>
        <w:t>comb</w:t>
      </w:r>
      <w:proofErr w:type="spellEnd"/>
      <w:r>
        <w:rPr>
          <w:rFonts w:ascii="Times New Roman" w:hAnsi="Times New Roman" w:cs="Times New Roman"/>
          <w:b/>
        </w:rPr>
        <w:t>(C</w:t>
      </w:r>
      <w:r>
        <w:rPr>
          <w:rFonts w:ascii="Times New Roman" w:hAnsi="Times New Roman" w:cs="Times New Roman"/>
          <w:b/>
          <w:vertAlign w:val="subscript"/>
        </w:rPr>
        <w:t>6</w:t>
      </w:r>
      <w:r>
        <w:rPr>
          <w:rFonts w:ascii="Times New Roman" w:hAnsi="Times New Roman" w:cs="Times New Roman"/>
          <w:b/>
        </w:rPr>
        <w:t>H</w:t>
      </w:r>
      <w:r>
        <w:rPr>
          <w:rFonts w:ascii="Times New Roman" w:hAnsi="Times New Roman" w:cs="Times New Roman"/>
          <w:b/>
          <w:vertAlign w:val="subscript"/>
        </w:rPr>
        <w:t>10</w:t>
      </w:r>
      <w:r>
        <w:rPr>
          <w:rFonts w:ascii="Times New Roman" w:hAnsi="Times New Roman" w:cs="Times New Roman"/>
          <w:b/>
        </w:rPr>
        <w:t>O</w:t>
      </w:r>
      <w:r>
        <w:rPr>
          <w:rFonts w:ascii="Times New Roman" w:hAnsi="Times New Roman" w:cs="Times New Roman"/>
          <w:b/>
          <w:vertAlign w:val="subscript"/>
        </w:rPr>
        <w:t>7</w:t>
      </w:r>
      <w:r>
        <w:rPr>
          <w:rFonts w:ascii="Times New Roman" w:hAnsi="Times New Roman" w:cs="Times New Roman"/>
          <w:b/>
        </w:rPr>
        <w:t>)</w:t>
      </w:r>
      <w:r>
        <w:rPr>
          <w:rFonts w:ascii="Times New Roman" w:hAnsi="Times New Roman" w:cs="Times New Roman"/>
          <w:b/>
        </w:rPr>
        <w:br/>
        <w:t xml:space="preserve">            + 5∆</w:t>
      </w:r>
      <w:proofErr w:type="spellStart"/>
      <w:r>
        <w:rPr>
          <w:rFonts w:ascii="Times New Roman" w:hAnsi="Times New Roman" w:cs="Times New Roman"/>
          <w:b/>
        </w:rPr>
        <w:t>H</w:t>
      </w:r>
      <w:r>
        <w:rPr>
          <w:rFonts w:ascii="Times New Roman" w:hAnsi="Times New Roman" w:cs="Times New Roman"/>
          <w:b/>
          <w:vertAlign w:val="subscript"/>
        </w:rPr>
        <w:t>comb</w:t>
      </w:r>
      <w:proofErr w:type="spellEnd"/>
      <w:r>
        <w:rPr>
          <w:rFonts w:ascii="Times New Roman" w:hAnsi="Times New Roman" w:cs="Times New Roman"/>
          <w:b/>
        </w:rPr>
        <w:t>(H</w:t>
      </w:r>
      <w:r>
        <w:rPr>
          <w:rFonts w:ascii="Times New Roman" w:hAnsi="Times New Roman" w:cs="Times New Roman"/>
          <w:b/>
          <w:vertAlign w:val="subscript"/>
        </w:rPr>
        <w:t>2</w:t>
      </w:r>
      <w:r>
        <w:rPr>
          <w:rFonts w:ascii="Times New Roman" w:hAnsi="Times New Roman" w:cs="Times New Roman"/>
          <w:b/>
        </w:rPr>
        <w:t>)</w:t>
      </w:r>
      <w:r>
        <w:rPr>
          <w:rFonts w:ascii="Times New Roman" w:hAnsi="Times New Roman" w:cs="Times New Roman"/>
          <w:b/>
        </w:rPr>
        <w:br/>
      </w:r>
      <w:r>
        <w:rPr>
          <w:rFonts w:ascii="Times New Roman" w:hAnsi="Times New Roman" w:cs="Times New Roman"/>
          <w:b/>
        </w:rPr>
        <w:br/>
        <w:t xml:space="preserve">                                                                       </w:t>
      </w:r>
      <w:r>
        <w:rPr>
          <w:rFonts w:ascii="Times New Roman" w:hAnsi="Times New Roman" w:cs="Times New Roman"/>
          <w:b/>
          <w:sz w:val="24"/>
          <w:szCs w:val="24"/>
        </w:rPr>
        <w:t>xCO</w:t>
      </w:r>
      <w:r>
        <w:rPr>
          <w:rFonts w:ascii="Times New Roman" w:hAnsi="Times New Roman" w:cs="Times New Roman"/>
          <w:b/>
          <w:sz w:val="24"/>
          <w:szCs w:val="24"/>
          <w:vertAlign w:val="subscript"/>
        </w:rPr>
        <w:t>2</w:t>
      </w:r>
      <w:r>
        <w:rPr>
          <w:rFonts w:ascii="Times New Roman" w:hAnsi="Times New Roman" w:cs="Times New Roman"/>
          <w:b/>
          <w:sz w:val="24"/>
          <w:szCs w:val="24"/>
        </w:rPr>
        <w:t xml:space="preserve"> + yH</w:t>
      </w:r>
      <w:r>
        <w:rPr>
          <w:rFonts w:ascii="Times New Roman" w:hAnsi="Times New Roman" w:cs="Times New Roman"/>
          <w:b/>
          <w:sz w:val="24"/>
          <w:szCs w:val="24"/>
          <w:vertAlign w:val="subscript"/>
        </w:rPr>
        <w:t>2</w:t>
      </w:r>
      <w:r>
        <w:rPr>
          <w:rFonts w:ascii="Times New Roman" w:hAnsi="Times New Roman" w:cs="Times New Roman"/>
          <w:b/>
          <w:sz w:val="24"/>
          <w:szCs w:val="24"/>
        </w:rPr>
        <w:t>O</w:t>
      </w:r>
    </w:p>
    <w:p w:rsidR="00D935F2" w:rsidRDefault="00D935F2" w:rsidP="00E075B1">
      <w:pPr>
        <w:rPr>
          <w:rFonts w:ascii="Times New Roman" w:hAnsi="Times New Roman" w:cs="Times New Roman"/>
        </w:rPr>
      </w:pPr>
      <w:r>
        <w:rPr>
          <w:rFonts w:ascii="Times New Roman" w:hAnsi="Times New Roman" w:cs="Times New Roman"/>
          <w:u w:val="single"/>
        </w:rPr>
        <w:t>Explication (tentative) :</w:t>
      </w:r>
      <w:r>
        <w:rPr>
          <w:rFonts w:ascii="Times New Roman" w:hAnsi="Times New Roman" w:cs="Times New Roman"/>
        </w:rPr>
        <w:t xml:space="preserve"> </w:t>
      </w:r>
    </w:p>
    <w:p w:rsidR="00D935F2" w:rsidRDefault="00D935F2" w:rsidP="00E075B1">
      <w:pPr>
        <w:rPr>
          <w:rFonts w:ascii="Times New Roman" w:hAnsi="Times New Roman" w:cs="Times New Roman"/>
        </w:rPr>
      </w:pPr>
      <w:r>
        <w:rPr>
          <w:rFonts w:ascii="Times New Roman" w:hAnsi="Times New Roman" w:cs="Times New Roman"/>
        </w:rPr>
        <w:t xml:space="preserve">On demande une enthalpie sans vous donner les « données habituelles » pour la trouver ; il vous faut donc passer par une </w:t>
      </w:r>
      <w:r>
        <w:rPr>
          <w:rFonts w:ascii="Times New Roman" w:hAnsi="Times New Roman" w:cs="Times New Roman"/>
          <w:b/>
        </w:rPr>
        <w:t>étape intermédiaire</w:t>
      </w:r>
      <w:r>
        <w:rPr>
          <w:rFonts w:ascii="Times New Roman" w:hAnsi="Times New Roman" w:cs="Times New Roman"/>
        </w:rPr>
        <w:t xml:space="preserve"> (ici, la combustion des réactifs</w:t>
      </w:r>
      <w:r w:rsidR="00F03B98">
        <w:rPr>
          <w:rFonts w:ascii="Times New Roman" w:hAnsi="Times New Roman" w:cs="Times New Roman"/>
        </w:rPr>
        <w:t xml:space="preserve"> et la formation du produit à partir des intermédiaires formés) afin de trouver l’enthalpie demandée.</w:t>
      </w:r>
      <w:r w:rsidR="00F03B98">
        <w:rPr>
          <w:rFonts w:ascii="Times New Roman" w:hAnsi="Times New Roman" w:cs="Times New Roman"/>
        </w:rPr>
        <w:br/>
        <w:t xml:space="preserve">Pourquoi SOUSTRAIRE l’enthalpie de combustion du </w:t>
      </w:r>
      <w:r w:rsidR="00F03B98">
        <w:rPr>
          <w:rFonts w:ascii="Times New Roman" w:hAnsi="Times New Roman" w:cs="Times New Roman"/>
          <w:b/>
        </w:rPr>
        <w:t>C</w:t>
      </w:r>
      <w:r w:rsidR="00F03B98">
        <w:rPr>
          <w:rFonts w:ascii="Times New Roman" w:hAnsi="Times New Roman" w:cs="Times New Roman"/>
          <w:b/>
          <w:vertAlign w:val="subscript"/>
        </w:rPr>
        <w:t>6</w:t>
      </w:r>
      <w:r w:rsidR="00F03B98">
        <w:rPr>
          <w:rFonts w:ascii="Times New Roman" w:hAnsi="Times New Roman" w:cs="Times New Roman"/>
          <w:b/>
        </w:rPr>
        <w:t>H</w:t>
      </w:r>
      <w:r w:rsidR="00F03B98">
        <w:rPr>
          <w:rFonts w:ascii="Times New Roman" w:hAnsi="Times New Roman" w:cs="Times New Roman"/>
          <w:b/>
          <w:vertAlign w:val="subscript"/>
        </w:rPr>
        <w:t>10</w:t>
      </w:r>
      <w:r w:rsidR="00F03B98">
        <w:rPr>
          <w:rFonts w:ascii="Times New Roman" w:hAnsi="Times New Roman" w:cs="Times New Roman"/>
          <w:b/>
        </w:rPr>
        <w:t>O</w:t>
      </w:r>
      <w:r w:rsidR="00F03B98">
        <w:rPr>
          <w:rFonts w:ascii="Times New Roman" w:hAnsi="Times New Roman" w:cs="Times New Roman"/>
          <w:b/>
          <w:vertAlign w:val="subscript"/>
        </w:rPr>
        <w:t>7 </w:t>
      </w:r>
      <w:r w:rsidR="00F03B98">
        <w:rPr>
          <w:rFonts w:ascii="Times New Roman" w:hAnsi="Times New Roman" w:cs="Times New Roman"/>
        </w:rPr>
        <w:t>?</w:t>
      </w:r>
      <w:r w:rsidR="00F03B98">
        <w:rPr>
          <w:rFonts w:ascii="Times New Roman" w:hAnsi="Times New Roman" w:cs="Times New Roman"/>
        </w:rPr>
        <w:br/>
        <w:t>=&gt; car, une fois que vous avez obtenus xCO</w:t>
      </w:r>
      <w:r w:rsidR="00F03B98">
        <w:rPr>
          <w:rFonts w:ascii="Times New Roman" w:hAnsi="Times New Roman" w:cs="Times New Roman"/>
          <w:vertAlign w:val="subscript"/>
        </w:rPr>
        <w:t>2</w:t>
      </w:r>
      <w:r w:rsidR="00F03B98">
        <w:rPr>
          <w:rFonts w:ascii="Times New Roman" w:hAnsi="Times New Roman" w:cs="Times New Roman"/>
        </w:rPr>
        <w:t xml:space="preserve"> et yH</w:t>
      </w:r>
      <w:r w:rsidR="00F03B98">
        <w:rPr>
          <w:rFonts w:ascii="Times New Roman" w:hAnsi="Times New Roman" w:cs="Times New Roman"/>
          <w:vertAlign w:val="subscript"/>
        </w:rPr>
        <w:t>2</w:t>
      </w:r>
      <w:r w:rsidR="00F03B98">
        <w:rPr>
          <w:rFonts w:ascii="Times New Roman" w:hAnsi="Times New Roman" w:cs="Times New Roman"/>
        </w:rPr>
        <w:t xml:space="preserve">O et que vous voulez formez l’acide </w:t>
      </w:r>
      <w:proofErr w:type="spellStart"/>
      <w:r w:rsidR="00F03B98">
        <w:rPr>
          <w:rFonts w:ascii="Times New Roman" w:hAnsi="Times New Roman" w:cs="Times New Roman"/>
        </w:rPr>
        <w:t>galacturonique</w:t>
      </w:r>
      <w:proofErr w:type="spellEnd"/>
      <w:r w:rsidR="00F03B98">
        <w:rPr>
          <w:rFonts w:ascii="Times New Roman" w:hAnsi="Times New Roman" w:cs="Times New Roman"/>
        </w:rPr>
        <w:t xml:space="preserve">, il ne faut pas effectuer la réaction </w:t>
      </w:r>
      <w:r w:rsidR="00F03B98">
        <w:rPr>
          <w:rFonts w:ascii="Times New Roman" w:hAnsi="Times New Roman" w:cs="Times New Roman"/>
          <w:b/>
        </w:rPr>
        <w:t>de combustion du C</w:t>
      </w:r>
      <w:r w:rsidR="00F03B98">
        <w:rPr>
          <w:rFonts w:ascii="Times New Roman" w:hAnsi="Times New Roman" w:cs="Times New Roman"/>
          <w:b/>
          <w:vertAlign w:val="subscript"/>
        </w:rPr>
        <w:t>6</w:t>
      </w:r>
      <w:r w:rsidR="00F03B98">
        <w:rPr>
          <w:rFonts w:ascii="Times New Roman" w:hAnsi="Times New Roman" w:cs="Times New Roman"/>
          <w:b/>
        </w:rPr>
        <w:t>H</w:t>
      </w:r>
      <w:r w:rsidR="00F03B98">
        <w:rPr>
          <w:rFonts w:ascii="Times New Roman" w:hAnsi="Times New Roman" w:cs="Times New Roman"/>
          <w:b/>
          <w:vertAlign w:val="subscript"/>
        </w:rPr>
        <w:t>10</w:t>
      </w:r>
      <w:r w:rsidR="00F03B98">
        <w:rPr>
          <w:rFonts w:ascii="Times New Roman" w:hAnsi="Times New Roman" w:cs="Times New Roman"/>
          <w:b/>
        </w:rPr>
        <w:t>O</w:t>
      </w:r>
      <w:r w:rsidR="00F03B98">
        <w:rPr>
          <w:rFonts w:ascii="Times New Roman" w:hAnsi="Times New Roman" w:cs="Times New Roman"/>
          <w:b/>
          <w:vertAlign w:val="subscript"/>
        </w:rPr>
        <w:t>7</w:t>
      </w:r>
      <w:r w:rsidR="00F03B98">
        <w:rPr>
          <w:rFonts w:ascii="Times New Roman" w:hAnsi="Times New Roman" w:cs="Times New Roman"/>
        </w:rPr>
        <w:t xml:space="preserve"> d’enthalpie -1565 </w:t>
      </w:r>
      <w:proofErr w:type="spellStart"/>
      <w:r w:rsidR="00F03B98">
        <w:rPr>
          <w:rFonts w:ascii="Times New Roman" w:hAnsi="Times New Roman" w:cs="Times New Roman"/>
        </w:rPr>
        <w:t>kJ.mol</w:t>
      </w:r>
      <w:proofErr w:type="spellEnd"/>
      <w:r w:rsidR="00F03B98">
        <w:rPr>
          <w:rFonts w:ascii="Times New Roman" w:hAnsi="Times New Roman" w:cs="Times New Roman"/>
          <w:vertAlign w:val="superscript"/>
        </w:rPr>
        <w:t>-1</w:t>
      </w:r>
      <w:r w:rsidR="00F03B98">
        <w:rPr>
          <w:rFonts w:ascii="Times New Roman" w:hAnsi="Times New Roman" w:cs="Times New Roman"/>
        </w:rPr>
        <w:t xml:space="preserve"> mais la réaction </w:t>
      </w:r>
      <w:r w:rsidR="00F03B98">
        <w:rPr>
          <w:rFonts w:ascii="Times New Roman" w:hAnsi="Times New Roman" w:cs="Times New Roman"/>
          <w:b/>
        </w:rPr>
        <w:t>INVERSE (formation de C</w:t>
      </w:r>
      <w:r w:rsidR="00F03B98">
        <w:rPr>
          <w:rFonts w:ascii="Times New Roman" w:hAnsi="Times New Roman" w:cs="Times New Roman"/>
          <w:b/>
          <w:vertAlign w:val="subscript"/>
        </w:rPr>
        <w:t>6</w:t>
      </w:r>
      <w:r w:rsidR="00F03B98">
        <w:rPr>
          <w:rFonts w:ascii="Times New Roman" w:hAnsi="Times New Roman" w:cs="Times New Roman"/>
          <w:b/>
        </w:rPr>
        <w:t>H</w:t>
      </w:r>
      <w:r w:rsidR="00F03B98">
        <w:rPr>
          <w:rFonts w:ascii="Times New Roman" w:hAnsi="Times New Roman" w:cs="Times New Roman"/>
          <w:b/>
          <w:vertAlign w:val="subscript"/>
        </w:rPr>
        <w:t>10</w:t>
      </w:r>
      <w:r w:rsidR="00F03B98">
        <w:rPr>
          <w:rFonts w:ascii="Times New Roman" w:hAnsi="Times New Roman" w:cs="Times New Roman"/>
          <w:b/>
        </w:rPr>
        <w:t>O</w:t>
      </w:r>
      <w:r w:rsidR="00F03B98">
        <w:rPr>
          <w:rFonts w:ascii="Times New Roman" w:hAnsi="Times New Roman" w:cs="Times New Roman"/>
          <w:b/>
          <w:vertAlign w:val="subscript"/>
        </w:rPr>
        <w:t xml:space="preserve">7 </w:t>
      </w:r>
      <w:r w:rsidR="00F03B98">
        <w:rPr>
          <w:rFonts w:ascii="Times New Roman" w:hAnsi="Times New Roman" w:cs="Times New Roman"/>
          <w:b/>
        </w:rPr>
        <w:t>à partir de CO</w:t>
      </w:r>
      <w:r w:rsidR="00F03B98">
        <w:rPr>
          <w:rFonts w:ascii="Times New Roman" w:hAnsi="Times New Roman" w:cs="Times New Roman"/>
          <w:b/>
          <w:vertAlign w:val="subscript"/>
        </w:rPr>
        <w:t>2</w:t>
      </w:r>
      <w:r w:rsidR="00F03B98">
        <w:rPr>
          <w:rFonts w:ascii="Times New Roman" w:hAnsi="Times New Roman" w:cs="Times New Roman"/>
          <w:b/>
        </w:rPr>
        <w:t xml:space="preserve"> et H</w:t>
      </w:r>
      <w:r w:rsidR="00F03B98">
        <w:rPr>
          <w:rFonts w:ascii="Times New Roman" w:hAnsi="Times New Roman" w:cs="Times New Roman"/>
          <w:b/>
          <w:vertAlign w:val="subscript"/>
        </w:rPr>
        <w:t>2</w:t>
      </w:r>
      <w:r w:rsidR="00F03B98">
        <w:rPr>
          <w:rFonts w:ascii="Times New Roman" w:hAnsi="Times New Roman" w:cs="Times New Roman"/>
          <w:b/>
        </w:rPr>
        <w:t>O)</w:t>
      </w:r>
      <w:r w:rsidR="00F03B98">
        <w:rPr>
          <w:rFonts w:ascii="Times New Roman" w:hAnsi="Times New Roman" w:cs="Times New Roman"/>
        </w:rPr>
        <w:t xml:space="preserve"> d’enthalpie      1565 </w:t>
      </w:r>
      <w:proofErr w:type="spellStart"/>
      <w:r w:rsidR="00F03B98">
        <w:rPr>
          <w:rFonts w:ascii="Times New Roman" w:hAnsi="Times New Roman" w:cs="Times New Roman"/>
        </w:rPr>
        <w:t>kJ.mol</w:t>
      </w:r>
      <w:proofErr w:type="spellEnd"/>
      <w:r w:rsidR="00F03B98">
        <w:rPr>
          <w:rFonts w:ascii="Times New Roman" w:hAnsi="Times New Roman" w:cs="Times New Roman"/>
          <w:vertAlign w:val="superscript"/>
        </w:rPr>
        <w:t>-1</w:t>
      </w:r>
      <w:r w:rsidR="00F03B98">
        <w:rPr>
          <w:rFonts w:ascii="Times New Roman" w:hAnsi="Times New Roman" w:cs="Times New Roman"/>
        </w:rPr>
        <w:t>.</w:t>
      </w:r>
    </w:p>
    <w:p w:rsidR="00F03B98" w:rsidRDefault="00F03B98" w:rsidP="00E075B1">
      <w:pPr>
        <w:rPr>
          <w:vertAlign w:val="superscript"/>
        </w:rPr>
      </w:pPr>
      <w:r w:rsidRPr="00F03B98">
        <w:rPr>
          <w:rFonts w:ascii="Times New Roman" w:hAnsi="Times New Roman" w:cs="Times New Roman"/>
          <w:b/>
          <w:color w:val="002060"/>
          <w:u w:val="single"/>
        </w:rPr>
        <w:lastRenderedPageBreak/>
        <w:t>Application numérique :</w:t>
      </w:r>
      <w:r>
        <w:rPr>
          <w:rFonts w:ascii="Times New Roman" w:hAnsi="Times New Roman" w:cs="Times New Roman"/>
          <w:color w:val="002060"/>
        </w:rPr>
        <w:t xml:space="preserve"> </w:t>
      </w:r>
      <w:r>
        <w:rPr>
          <w:rFonts w:ascii="Times New Roman" w:hAnsi="Times New Roman" w:cs="Times New Roman"/>
        </w:rPr>
        <w:t>∆H</w:t>
      </w:r>
      <w:r>
        <w:rPr>
          <w:rFonts w:ascii="Times New Roman" w:hAnsi="Times New Roman" w:cs="Times New Roman"/>
          <w:vertAlign w:val="subscript"/>
        </w:rPr>
        <w:t>f</w:t>
      </w:r>
      <w:r>
        <w:rPr>
          <w:rFonts w:ascii="Times New Roman" w:hAnsi="Times New Roman" w:cs="Times New Roman"/>
        </w:rPr>
        <w:t>(</w:t>
      </w:r>
      <w:r w:rsidRPr="00F03B98">
        <w:rPr>
          <w:rFonts w:ascii="Times New Roman" w:hAnsi="Times New Roman" w:cs="Times New Roman"/>
        </w:rPr>
        <w:t>C</w:t>
      </w:r>
      <w:r w:rsidRPr="00F03B98">
        <w:rPr>
          <w:rFonts w:ascii="Times New Roman" w:hAnsi="Times New Roman" w:cs="Times New Roman"/>
          <w:vertAlign w:val="subscript"/>
        </w:rPr>
        <w:t>6</w:t>
      </w:r>
      <w:r w:rsidRPr="00F03B98">
        <w:rPr>
          <w:rFonts w:ascii="Times New Roman" w:hAnsi="Times New Roman" w:cs="Times New Roman"/>
        </w:rPr>
        <w:t>H</w:t>
      </w:r>
      <w:r w:rsidRPr="00F03B98">
        <w:rPr>
          <w:rFonts w:ascii="Times New Roman" w:hAnsi="Times New Roman" w:cs="Times New Roman"/>
          <w:vertAlign w:val="subscript"/>
        </w:rPr>
        <w:t>10</w:t>
      </w:r>
      <w:r w:rsidRPr="00F03B98">
        <w:rPr>
          <w:rFonts w:ascii="Times New Roman" w:hAnsi="Times New Roman" w:cs="Times New Roman"/>
        </w:rPr>
        <w:t>O</w:t>
      </w:r>
      <w:r w:rsidRPr="00F03B98">
        <w:rPr>
          <w:rFonts w:ascii="Times New Roman" w:hAnsi="Times New Roman" w:cs="Times New Roman"/>
          <w:vertAlign w:val="subscript"/>
        </w:rPr>
        <w:t>7</w:t>
      </w:r>
      <w:r>
        <w:rPr>
          <w:rFonts w:ascii="Times New Roman" w:hAnsi="Times New Roman" w:cs="Times New Roman"/>
        </w:rPr>
        <w:t>)= 6.</w:t>
      </w:r>
      <w:r w:rsidRPr="00F03B98">
        <w:t xml:space="preserve"> </w:t>
      </w:r>
      <w:r w:rsidRPr="00564788">
        <w:t>-393,5</w:t>
      </w:r>
      <w:r>
        <w:t xml:space="preserve"> + 5.</w:t>
      </w:r>
      <w:r w:rsidRPr="00F03B98">
        <w:t xml:space="preserve"> </w:t>
      </w:r>
      <w:r w:rsidRPr="00564788">
        <w:t>-242</w:t>
      </w:r>
      <w:r>
        <w:t xml:space="preserve"> – (-1565)= -2006 </w:t>
      </w:r>
      <w:proofErr w:type="spellStart"/>
      <w:r>
        <w:t>kJ.mol</w:t>
      </w:r>
      <w:proofErr w:type="spellEnd"/>
      <w:r>
        <w:rPr>
          <w:vertAlign w:val="superscript"/>
        </w:rPr>
        <w:t>-1</w:t>
      </w:r>
    </w:p>
    <w:p w:rsidR="00F03B98" w:rsidRDefault="00F03B98" w:rsidP="00E075B1">
      <w:pPr>
        <w:rPr>
          <w:rFonts w:ascii="Times New Roman" w:hAnsi="Times New Roman" w:cs="Times New Roman"/>
          <w:color w:val="00B050"/>
          <w:sz w:val="24"/>
          <w:szCs w:val="24"/>
        </w:rPr>
      </w:pPr>
      <w:r>
        <w:br/>
      </w:r>
      <w:r>
        <w:rPr>
          <w:rFonts w:ascii="Times New Roman" w:hAnsi="Times New Roman" w:cs="Times New Roman"/>
          <w:b/>
          <w:color w:val="FF0000"/>
          <w:sz w:val="24"/>
          <w:szCs w:val="24"/>
          <w:u w:val="single"/>
        </w:rPr>
        <w:t>QCM 14 :</w:t>
      </w:r>
      <w:r>
        <w:rPr>
          <w:rFonts w:ascii="Times New Roman" w:hAnsi="Times New Roman" w:cs="Times New Roman"/>
          <w:color w:val="FF0000"/>
          <w:sz w:val="24"/>
          <w:szCs w:val="24"/>
        </w:rPr>
        <w:t xml:space="preserve"> </w:t>
      </w:r>
      <w:r w:rsidR="00667639">
        <w:rPr>
          <w:rFonts w:ascii="Times New Roman" w:hAnsi="Times New Roman" w:cs="Times New Roman"/>
          <w:b/>
          <w:color w:val="00B050"/>
          <w:sz w:val="24"/>
          <w:szCs w:val="24"/>
        </w:rPr>
        <w:t>D</w:t>
      </w:r>
    </w:p>
    <w:p w:rsidR="00667639" w:rsidRDefault="00667639" w:rsidP="00E075B1">
      <w:r>
        <w:t xml:space="preserve">1/ F. Une augmentation de température favorise le sens </w:t>
      </w:r>
      <w:proofErr w:type="spellStart"/>
      <w:r>
        <w:t>ENDOthermique</w:t>
      </w:r>
      <w:proofErr w:type="spellEnd"/>
      <w:r>
        <w:t xml:space="preserve"> d’une réaction. Or ici, le sens gauche vers droite est le sens </w:t>
      </w:r>
      <w:proofErr w:type="spellStart"/>
      <w:r>
        <w:t>EXOthermique</w:t>
      </w:r>
      <w:proofErr w:type="spellEnd"/>
      <w:r>
        <w:t>, car ∆H est négatif. Donc, l’augmentation de la température favorise la réaction inverse de celle écrite, c'est-à-dire de DROITE à GAUCHE.</w:t>
      </w:r>
      <w:r>
        <w:br/>
        <w:t>2/V.</w:t>
      </w:r>
      <w:r>
        <w:br/>
        <w:t xml:space="preserve">3/F. Une diminution du volume d’une réaction correspond à une augmentation de la PRESSION (car P.V= constante). Or, lorsque la pression d’une réaction augmente, l’équilibre est déplacé dans le sens où « les produits sont les moins nombreux ». Donc, ici, </w:t>
      </w:r>
      <w:r>
        <w:rPr>
          <w:b/>
        </w:rPr>
        <w:t>CH</w:t>
      </w:r>
      <w:r>
        <w:rPr>
          <w:b/>
          <w:vertAlign w:val="subscript"/>
        </w:rPr>
        <w:t>3</w:t>
      </w:r>
      <w:r>
        <w:rPr>
          <w:b/>
        </w:rPr>
        <w:t>CH</w:t>
      </w:r>
      <w:r>
        <w:rPr>
          <w:b/>
          <w:vertAlign w:val="subscript"/>
        </w:rPr>
        <w:t>2</w:t>
      </w:r>
      <w:r>
        <w:rPr>
          <w:b/>
        </w:rPr>
        <w:t xml:space="preserve">OH </w:t>
      </w:r>
      <w:r>
        <w:t xml:space="preserve">étant moins « nombreux » que </w:t>
      </w:r>
      <w:r>
        <w:rPr>
          <w:b/>
        </w:rPr>
        <w:t>2C</w:t>
      </w:r>
      <w:r w:rsidRPr="00B520EB">
        <w:rPr>
          <w:b/>
          <w:sz w:val="24"/>
          <w:szCs w:val="24"/>
          <w:vertAlign w:val="subscript"/>
        </w:rPr>
        <w:t>graphite</w:t>
      </w:r>
      <w:r>
        <w:rPr>
          <w:b/>
        </w:rPr>
        <w:t xml:space="preserve"> + 3H</w:t>
      </w:r>
      <w:r>
        <w:rPr>
          <w:b/>
          <w:sz w:val="24"/>
          <w:szCs w:val="24"/>
          <w:vertAlign w:val="subscript"/>
        </w:rPr>
        <w:t>2(g)</w:t>
      </w:r>
      <w:r>
        <w:rPr>
          <w:b/>
          <w:sz w:val="24"/>
          <w:szCs w:val="24"/>
        </w:rPr>
        <w:t xml:space="preserve"> </w:t>
      </w:r>
      <w:r>
        <w:rPr>
          <w:b/>
        </w:rPr>
        <w:t>+1/2 O</w:t>
      </w:r>
      <w:r>
        <w:rPr>
          <w:b/>
          <w:sz w:val="24"/>
          <w:szCs w:val="24"/>
          <w:vertAlign w:val="subscript"/>
        </w:rPr>
        <w:t>2(g)</w:t>
      </w:r>
      <w:r>
        <w:rPr>
          <w:sz w:val="24"/>
          <w:szCs w:val="24"/>
        </w:rPr>
        <w:t>, la diminution du volume déplace l’équilibre dans le sens de la synthèse de CH</w:t>
      </w:r>
      <w:r>
        <w:rPr>
          <w:sz w:val="24"/>
          <w:szCs w:val="24"/>
          <w:vertAlign w:val="subscript"/>
        </w:rPr>
        <w:t>3</w:t>
      </w:r>
      <w:r>
        <w:rPr>
          <w:sz w:val="24"/>
          <w:szCs w:val="24"/>
        </w:rPr>
        <w:t>CH</w:t>
      </w:r>
      <w:r>
        <w:rPr>
          <w:sz w:val="24"/>
          <w:szCs w:val="24"/>
          <w:vertAlign w:val="subscript"/>
        </w:rPr>
        <w:t>2</w:t>
      </w:r>
      <w:r>
        <w:rPr>
          <w:sz w:val="24"/>
          <w:szCs w:val="24"/>
        </w:rPr>
        <w:t>OH.</w:t>
      </w:r>
      <w:r>
        <w:rPr>
          <w:sz w:val="24"/>
          <w:szCs w:val="24"/>
        </w:rPr>
        <w:br/>
        <w:t xml:space="preserve">4/V. </w:t>
      </w:r>
      <w:r w:rsidRPr="00667639">
        <w:t xml:space="preserve">Effectivement, dans les lois de </w:t>
      </w:r>
      <w:proofErr w:type="spellStart"/>
      <w:r w:rsidRPr="00667639">
        <w:t>Lechatelier</w:t>
      </w:r>
      <w:proofErr w:type="spellEnd"/>
      <w:r w:rsidRPr="00667639">
        <w:t>, on</w:t>
      </w:r>
      <w:r>
        <w:t xml:space="preserve"> s’intéresse aux molécules </w:t>
      </w:r>
      <w:proofErr w:type="spellStart"/>
      <w:r>
        <w:t>GAZEUSES.Donc</w:t>
      </w:r>
      <w:proofErr w:type="spellEnd"/>
      <w:r>
        <w:t>, l’ajout d’une molécule SOLIDE n’influe pas sur l’équilibre de la réaction.</w:t>
      </w:r>
      <w:r>
        <w:br/>
        <w:t>5/V. Si l’ajout de H</w:t>
      </w:r>
      <w:r>
        <w:rPr>
          <w:vertAlign w:val="subscript"/>
        </w:rPr>
        <w:t>2 (g)</w:t>
      </w:r>
      <w:r>
        <w:t xml:space="preserve"> tend à déplacer l’équilibre de la gauche vers la droite (synthèse d’éthanol), la condensation de molécule(s) de H</w:t>
      </w:r>
      <w:r>
        <w:rPr>
          <w:vertAlign w:val="subscript"/>
        </w:rPr>
        <w:t>2 (g)</w:t>
      </w:r>
      <w:r>
        <w:t xml:space="preserve"> en H</w:t>
      </w:r>
      <w:r>
        <w:rPr>
          <w:vertAlign w:val="subscript"/>
        </w:rPr>
        <w:t>2 (l)</w:t>
      </w:r>
      <w:r>
        <w:t xml:space="preserve"> diminuera</w:t>
      </w:r>
      <w:r w:rsidR="00533ED9">
        <w:t xml:space="preserve"> la synthèse d’éthanol. (</w:t>
      </w:r>
      <w:r w:rsidR="00533ED9">
        <w:rPr>
          <w:b/>
        </w:rPr>
        <w:t>l’effet est le même que si on enlevait du H</w:t>
      </w:r>
      <w:r w:rsidR="00533ED9">
        <w:rPr>
          <w:b/>
          <w:vertAlign w:val="subscript"/>
        </w:rPr>
        <w:t>2 (g)</w:t>
      </w:r>
      <w:r w:rsidR="00533ED9">
        <w:t>)</w:t>
      </w:r>
    </w:p>
    <w:p w:rsidR="00533ED9" w:rsidRDefault="00533ED9" w:rsidP="00E075B1">
      <w:pPr>
        <w:rPr>
          <w:rFonts w:ascii="Times New Roman" w:hAnsi="Times New Roman" w:cs="Times New Roman"/>
          <w:b/>
          <w:color w:val="00B050"/>
          <w:sz w:val="24"/>
          <w:szCs w:val="24"/>
        </w:rPr>
      </w:pPr>
      <w:r>
        <w:rPr>
          <w:rFonts w:ascii="Times New Roman" w:hAnsi="Times New Roman" w:cs="Times New Roman"/>
          <w:b/>
          <w:color w:val="FF0000"/>
          <w:sz w:val="24"/>
          <w:szCs w:val="24"/>
          <w:u w:val="single"/>
        </w:rPr>
        <w:t>QCM 15 :</w:t>
      </w:r>
      <w:r>
        <w:rPr>
          <w:rFonts w:ascii="Times New Roman" w:hAnsi="Times New Roman" w:cs="Times New Roman"/>
          <w:color w:val="FF0000"/>
          <w:sz w:val="24"/>
          <w:szCs w:val="24"/>
        </w:rPr>
        <w:t xml:space="preserve"> </w:t>
      </w:r>
      <w:r>
        <w:rPr>
          <w:rFonts w:ascii="Times New Roman" w:hAnsi="Times New Roman" w:cs="Times New Roman"/>
          <w:b/>
          <w:color w:val="00B050"/>
          <w:sz w:val="24"/>
          <w:szCs w:val="24"/>
        </w:rPr>
        <w:t>D</w:t>
      </w:r>
    </w:p>
    <w:p w:rsidR="00533ED9" w:rsidRDefault="00533ED9" w:rsidP="00E075B1">
      <w:pPr>
        <w:rPr>
          <w:rFonts w:eastAsiaTheme="minorEastAsia"/>
          <w:sz w:val="28"/>
          <w:szCs w:val="28"/>
        </w:rPr>
      </w:pPr>
      <w:r>
        <w:t xml:space="preserve">Sachant que la constante d’équilibre </w:t>
      </w:r>
      <w:proofErr w:type="spellStart"/>
      <w:r>
        <w:t>K</w:t>
      </w:r>
      <w:r>
        <w:rPr>
          <w:sz w:val="28"/>
          <w:szCs w:val="28"/>
          <w:vertAlign w:val="subscript"/>
        </w:rPr>
        <w:t>p</w:t>
      </w:r>
      <w:proofErr w:type="spellEnd"/>
      <w:r>
        <w:rPr>
          <w:vertAlign w:val="subscript"/>
        </w:rPr>
        <w:t xml:space="preserve"> </w:t>
      </w:r>
      <w:r>
        <w:t xml:space="preserve">d’une réaction en fonction de la constante </w:t>
      </w:r>
      <w:proofErr w:type="spellStart"/>
      <w:r>
        <w:t>K</w:t>
      </w:r>
      <w:r>
        <w:rPr>
          <w:sz w:val="28"/>
          <w:szCs w:val="28"/>
          <w:vertAlign w:val="subscript"/>
        </w:rPr>
        <w:t>c</w:t>
      </w:r>
      <w:proofErr w:type="spellEnd"/>
      <w:r>
        <w:rPr>
          <w:sz w:val="28"/>
          <w:szCs w:val="28"/>
        </w:rPr>
        <w:t xml:space="preserve"> </w:t>
      </w:r>
      <w:r>
        <w:t xml:space="preserve">relative aux concentrations des réactifs et produits s’exprime : </w:t>
      </w:r>
      <w:proofErr w:type="spellStart"/>
      <w:r>
        <w:t>K</w:t>
      </w:r>
      <w:r>
        <w:rPr>
          <w:sz w:val="28"/>
          <w:szCs w:val="28"/>
          <w:vertAlign w:val="subscript"/>
        </w:rPr>
        <w:t>p</w:t>
      </w:r>
      <w:proofErr w:type="spellEnd"/>
      <w:r>
        <w:rPr>
          <w:sz w:val="28"/>
          <w:szCs w:val="28"/>
        </w:rPr>
        <w:t xml:space="preserve"> = </w:t>
      </w:r>
      <w:proofErr w:type="spellStart"/>
      <w:r>
        <w:t>K</w:t>
      </w:r>
      <w:r>
        <w:rPr>
          <w:sz w:val="28"/>
          <w:szCs w:val="28"/>
          <w:vertAlign w:val="subscript"/>
        </w:rPr>
        <w:t>c</w:t>
      </w:r>
      <w:proofErr w:type="spellEnd"/>
      <w:r>
        <w:rPr>
          <w:sz w:val="28"/>
          <w:szCs w:val="28"/>
          <w:vertAlign w:val="subscript"/>
        </w:rPr>
        <w:t xml:space="preserve"> </w:t>
      </w:r>
      <w:r>
        <w:rPr>
          <w:sz w:val="28"/>
          <w:szCs w:val="28"/>
        </w:rPr>
        <w:t>. (RT)</w:t>
      </w:r>
      <w:r>
        <w:rPr>
          <w:sz w:val="28"/>
          <w:szCs w:val="28"/>
          <w:vertAlign w:val="superscript"/>
        </w:rPr>
        <w:t>∆</w:t>
      </w:r>
      <w:proofErr w:type="spellStart"/>
      <w:r>
        <w:rPr>
          <w:sz w:val="28"/>
          <w:szCs w:val="28"/>
          <w:vertAlign w:val="superscript"/>
        </w:rPr>
        <w:t>νgaz</w:t>
      </w:r>
      <w:proofErr w:type="spellEnd"/>
      <w:r>
        <w:t xml:space="preserve">, il faut d’abord calculer la valeur de la constante </w:t>
      </w:r>
      <w:proofErr w:type="spellStart"/>
      <w:r>
        <w:t>K</w:t>
      </w:r>
      <w:r>
        <w:rPr>
          <w:sz w:val="28"/>
          <w:szCs w:val="28"/>
          <w:vertAlign w:val="subscript"/>
        </w:rPr>
        <w:t>c</w:t>
      </w:r>
      <w:proofErr w:type="spellEnd"/>
      <w:r>
        <w:rPr>
          <w:sz w:val="28"/>
          <w:szCs w:val="28"/>
        </w:rPr>
        <w:t>.</w:t>
      </w:r>
      <w:r>
        <w:rPr>
          <w:sz w:val="28"/>
          <w:szCs w:val="28"/>
        </w:rPr>
        <w:br/>
      </w:r>
      <w:r>
        <w:br/>
        <w:t xml:space="preserve">Donc, </w:t>
      </w:r>
      <w:proofErr w:type="spellStart"/>
      <w:r>
        <w:t>K</w:t>
      </w:r>
      <w:r>
        <w:rPr>
          <w:sz w:val="28"/>
          <w:szCs w:val="28"/>
          <w:vertAlign w:val="subscript"/>
        </w:rPr>
        <w:t>c</w:t>
      </w:r>
      <w:proofErr w:type="spellEnd"/>
      <w:r>
        <w:rPr>
          <w:sz w:val="28"/>
          <w:szCs w:val="28"/>
        </w:rPr>
        <w:t xml:space="preserve">= </w:t>
      </w:r>
      <m:oMath>
        <m:f>
          <m:fPr>
            <m:ctrlPr>
              <w:rPr>
                <w:rFonts w:ascii="Cambria Math" w:hAnsi="Cambria Math"/>
                <w:i/>
                <w:sz w:val="28"/>
                <w:szCs w:val="28"/>
              </w:rPr>
            </m:ctrlPr>
          </m:fPr>
          <m:num>
            <m:r>
              <w:rPr>
                <w:rFonts w:ascii="Cambria Math" w:hAnsi="Cambria Math"/>
                <w:sz w:val="28"/>
                <w:szCs w:val="28"/>
              </w:rPr>
              <m:t>[Produits]</m:t>
            </m:r>
          </m:num>
          <m:den>
            <m:r>
              <w:rPr>
                <w:rFonts w:ascii="Cambria Math" w:hAnsi="Cambria Math"/>
                <w:sz w:val="28"/>
                <w:szCs w:val="28"/>
              </w:rPr>
              <m:t>[Réactifs]</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d>
                  <m:dPr>
                    <m:begChr m:val="["/>
                    <m:endChr m:val="]"/>
                    <m:ctrlPr>
                      <w:rPr>
                        <w:rFonts w:ascii="Cambria Math" w:hAnsi="Cambria Math"/>
                        <w:i/>
                        <w:sz w:val="28"/>
                        <w:szCs w:val="28"/>
                      </w:rPr>
                    </m:ctrlPr>
                  </m:dPr>
                  <m:e>
                    <m:r>
                      <w:rPr>
                        <w:rFonts w:ascii="Cambria Math" w:hAnsi="Cambria Math"/>
                        <w:sz w:val="28"/>
                        <w:szCs w:val="28"/>
                      </w:rPr>
                      <m:t>H2</m:t>
                    </m:r>
                  </m:e>
                </m:d>
              </m:e>
              <m:sup>
                <m:r>
                  <w:rPr>
                    <w:rFonts w:ascii="Cambria Math" w:hAnsi="Cambria Math"/>
                    <w:sz w:val="28"/>
                    <w:szCs w:val="28"/>
                  </w:rPr>
                  <m:t>3</m:t>
                </m:r>
              </m:sup>
            </m:sSup>
            <m:r>
              <w:rPr>
                <w:rFonts w:ascii="Cambria Math" w:hAnsi="Cambria Math"/>
                <w:sz w:val="28"/>
                <w:szCs w:val="28"/>
              </w:rPr>
              <m:t>.</m:t>
            </m:r>
            <m:d>
              <m:dPr>
                <m:begChr m:val="["/>
                <m:endChr m:val="]"/>
                <m:ctrlPr>
                  <w:rPr>
                    <w:rFonts w:ascii="Cambria Math" w:hAnsi="Cambria Math"/>
                    <w:i/>
                    <w:sz w:val="28"/>
                    <w:szCs w:val="28"/>
                  </w:rPr>
                </m:ctrlPr>
              </m:dPr>
              <m:e>
                <m:r>
                  <w:rPr>
                    <w:rFonts w:ascii="Cambria Math" w:hAnsi="Cambria Math"/>
                    <w:sz w:val="28"/>
                    <w:szCs w:val="28"/>
                  </w:rPr>
                  <m:t>N2</m:t>
                </m:r>
              </m:e>
            </m:d>
          </m:num>
          <m:den>
            <m:sSup>
              <m:sSupPr>
                <m:ctrlPr>
                  <w:rPr>
                    <w:rFonts w:ascii="Cambria Math" w:hAnsi="Cambria Math"/>
                    <w:i/>
                    <w:sz w:val="28"/>
                    <w:szCs w:val="28"/>
                  </w:rPr>
                </m:ctrlPr>
              </m:sSupPr>
              <m:e>
                <m:d>
                  <m:dPr>
                    <m:begChr m:val="["/>
                    <m:endChr m:val="]"/>
                    <m:ctrlPr>
                      <w:rPr>
                        <w:rFonts w:ascii="Cambria Math" w:hAnsi="Cambria Math"/>
                        <w:i/>
                        <w:sz w:val="28"/>
                        <w:szCs w:val="28"/>
                      </w:rPr>
                    </m:ctrlPr>
                  </m:dPr>
                  <m:e>
                    <m:r>
                      <w:rPr>
                        <w:rFonts w:ascii="Cambria Math" w:hAnsi="Cambria Math"/>
                        <w:sz w:val="28"/>
                        <w:szCs w:val="28"/>
                      </w:rPr>
                      <m:t>NH3</m:t>
                    </m:r>
                  </m:e>
                </m:d>
              </m:e>
              <m:sup>
                <m:r>
                  <w:rPr>
                    <w:rFonts w:ascii="Cambria Math" w:hAnsi="Cambria Math"/>
                    <w:sz w:val="28"/>
                    <w:szCs w:val="28"/>
                  </w:rPr>
                  <m:t>2</m:t>
                </m:r>
              </m:sup>
            </m:sSup>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8.3</m:t>
            </m:r>
          </m:num>
          <m:den>
            <m:r>
              <w:rPr>
                <w:rFonts w:ascii="Cambria Math" w:hAnsi="Cambria Math"/>
                <w:sz w:val="28"/>
                <w:szCs w:val="28"/>
              </w:rPr>
              <m:t>16</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24</m:t>
            </m:r>
          </m:num>
          <m:den>
            <m:r>
              <w:rPr>
                <w:rFonts w:ascii="Cambria Math" w:hAnsi="Cambria Math"/>
                <w:sz w:val="28"/>
                <w:szCs w:val="28"/>
              </w:rPr>
              <m:t>16</m:t>
            </m:r>
          </m:den>
        </m:f>
        <m:r>
          <w:rPr>
            <w:rFonts w:ascii="Cambria Math" w:hAnsi="Cambria Math"/>
            <w:sz w:val="28"/>
            <w:szCs w:val="28"/>
          </w:rPr>
          <m:t>=1,5</m:t>
        </m:r>
      </m:oMath>
    </w:p>
    <w:p w:rsidR="00533ED9" w:rsidRDefault="00533ED9" w:rsidP="00E075B1">
      <w:pPr>
        <w:rPr>
          <w:rFonts w:eastAsiaTheme="minorEastAsia"/>
        </w:rPr>
      </w:pPr>
      <w:r>
        <w:rPr>
          <w:rFonts w:eastAsiaTheme="minorEastAsia"/>
          <w:sz w:val="28"/>
          <w:szCs w:val="28"/>
        </w:rPr>
        <w:t xml:space="preserve">Enfin, </w:t>
      </w:r>
      <w:proofErr w:type="spellStart"/>
      <w:r>
        <w:rPr>
          <w:rFonts w:eastAsiaTheme="minorEastAsia"/>
          <w:sz w:val="28"/>
          <w:szCs w:val="28"/>
        </w:rPr>
        <w:t>K</w:t>
      </w:r>
      <w:r>
        <w:rPr>
          <w:rFonts w:eastAsiaTheme="minorEastAsia"/>
          <w:sz w:val="28"/>
          <w:szCs w:val="28"/>
          <w:vertAlign w:val="subscript"/>
        </w:rPr>
        <w:t>p</w:t>
      </w:r>
      <w:proofErr w:type="spellEnd"/>
      <w:r>
        <w:rPr>
          <w:rFonts w:eastAsiaTheme="minorEastAsia"/>
          <w:sz w:val="28"/>
          <w:szCs w:val="28"/>
        </w:rPr>
        <w:t xml:space="preserve"> = 1,5. (300.0,8)</w:t>
      </w:r>
      <w:r>
        <w:rPr>
          <w:rFonts w:eastAsiaTheme="minorEastAsia"/>
          <w:sz w:val="28"/>
          <w:szCs w:val="28"/>
          <w:vertAlign w:val="superscript"/>
        </w:rPr>
        <w:t>2</w:t>
      </w:r>
      <w:r>
        <w:rPr>
          <w:rFonts w:eastAsiaTheme="minorEastAsia"/>
          <w:sz w:val="28"/>
          <w:szCs w:val="28"/>
        </w:rPr>
        <w:t xml:space="preserve"> = 8,64               </w:t>
      </w:r>
      <w:r>
        <w:rPr>
          <w:rFonts w:eastAsiaTheme="minorEastAsia"/>
        </w:rPr>
        <w:t>avec ∆</w:t>
      </w:r>
      <w:proofErr w:type="spellStart"/>
      <w:r>
        <w:rPr>
          <w:rFonts w:eastAsiaTheme="minorEastAsia"/>
        </w:rPr>
        <w:t>νgaz</w:t>
      </w:r>
      <w:proofErr w:type="spellEnd"/>
      <w:r>
        <w:rPr>
          <w:rFonts w:eastAsiaTheme="minorEastAsia"/>
        </w:rPr>
        <w:t>= -2 + 3+ 1</w:t>
      </w:r>
    </w:p>
    <w:p w:rsidR="00533ED9" w:rsidRDefault="00533ED9" w:rsidP="00E075B1">
      <w:pPr>
        <w:rPr>
          <w:rFonts w:eastAsiaTheme="minorEastAsia"/>
        </w:rPr>
      </w:pPr>
    </w:p>
    <w:p w:rsidR="00533ED9" w:rsidRPr="00F27E97" w:rsidRDefault="00533ED9" w:rsidP="00E075B1">
      <w:pPr>
        <w:rPr>
          <w:rFonts w:eastAsiaTheme="minorEastAsia"/>
          <w:i/>
        </w:rPr>
      </w:pPr>
      <w:r w:rsidRPr="00F27E97">
        <w:rPr>
          <w:rFonts w:eastAsiaTheme="minorEastAsia"/>
          <w:i/>
        </w:rPr>
        <w:t>Voila, on espère que ce tutorat aussi nouveau pour vous que pour nous vous a plu, et on espère vraiment qu’il vous servira pour le concours, qui approche, aussi vite que les grandes vacances.</w:t>
      </w:r>
      <w:r w:rsidRPr="00F27E97">
        <w:rPr>
          <w:rFonts w:eastAsiaTheme="minorEastAsia"/>
          <w:i/>
        </w:rPr>
        <w:br/>
        <w:t xml:space="preserve">Courage à tous, </w:t>
      </w:r>
      <w:r w:rsidR="00F27E97" w:rsidRPr="00F27E97">
        <w:rPr>
          <w:rFonts w:eastAsiaTheme="minorEastAsia"/>
          <w:i/>
        </w:rPr>
        <w:t>le calvaire prend fin d’ici peu.</w:t>
      </w:r>
    </w:p>
    <w:p w:rsidR="00F27E97" w:rsidRPr="00F27E97" w:rsidRDefault="00F27E97" w:rsidP="00F27E97">
      <w:pPr>
        <w:jc w:val="right"/>
        <w:rPr>
          <w:i/>
        </w:rPr>
      </w:pPr>
      <w:r w:rsidRPr="00F27E97">
        <w:rPr>
          <w:rFonts w:eastAsiaTheme="minorEastAsia"/>
          <w:i/>
        </w:rPr>
        <w:t>Pierre et Louis-Antoine.</w:t>
      </w:r>
    </w:p>
    <w:p w:rsidR="00F03B98" w:rsidRPr="00F03B98" w:rsidRDefault="00F03B98" w:rsidP="00E075B1">
      <w:pPr>
        <w:rPr>
          <w:rFonts w:ascii="Times New Roman" w:hAnsi="Times New Roman" w:cs="Times New Roman"/>
        </w:rPr>
      </w:pPr>
    </w:p>
    <w:sectPr w:rsidR="00F03B98" w:rsidRPr="00F03B98" w:rsidSect="00A816DC">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075B1"/>
    <w:rsid w:val="001E32C4"/>
    <w:rsid w:val="00533ED9"/>
    <w:rsid w:val="00667639"/>
    <w:rsid w:val="00704BE6"/>
    <w:rsid w:val="00746778"/>
    <w:rsid w:val="00A816DC"/>
    <w:rsid w:val="00D935F2"/>
    <w:rsid w:val="00E075B1"/>
    <w:rsid w:val="00F03B98"/>
    <w:rsid w:val="00F27E9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16DC"/>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33ED9"/>
    <w:rPr>
      <w:color w:val="808080"/>
    </w:rPr>
  </w:style>
  <w:style w:type="paragraph" w:styleId="Textedebulles">
    <w:name w:val="Balloon Text"/>
    <w:basedOn w:val="Normal"/>
    <w:link w:val="TextedebullesCar"/>
    <w:uiPriority w:val="99"/>
    <w:semiHidden/>
    <w:unhideWhenUsed/>
    <w:rsid w:val="00533E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33E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626</Words>
  <Characters>3443</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4061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Louis-Antoine</dc:creator>
  <cp:lastModifiedBy>Louis-Antoine</cp:lastModifiedBy>
  <cp:revision>1</cp:revision>
  <dcterms:created xsi:type="dcterms:W3CDTF">2011-05-08T19:30:00Z</dcterms:created>
  <dcterms:modified xsi:type="dcterms:W3CDTF">2011-05-08T20:43:00Z</dcterms:modified>
</cp:coreProperties>
</file>