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D97" w:rsidRDefault="00A2008C" w:rsidP="00A200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1203325</wp:posOffset>
                </wp:positionH>
                <wp:positionV relativeFrom="paragraph">
                  <wp:posOffset>-316865</wp:posOffset>
                </wp:positionV>
                <wp:extent cx="3703320" cy="685800"/>
                <wp:effectExtent l="0" t="0" r="11430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332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008C" w:rsidRPr="00A2008C" w:rsidRDefault="00A2008C" w:rsidP="00A2008C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 w:rsidRPr="00A2008C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u w:val="single"/>
                              </w:rPr>
                              <w:t xml:space="preserve">Correction sujet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u w:val="single"/>
                              </w:rPr>
                              <w:t>d’UE5</w:t>
                            </w:r>
                            <w:r w:rsidRPr="00A2008C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u w:val="single"/>
                              </w:rPr>
                              <w:t xml:space="preserve"> concours 2011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94.75pt;margin-top:-24.95pt;width:291.6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" fillcolor="white [3201]" strokeweight=".5pt">
                <v:textbox>
                  <w:txbxContent>
                    <w:p w:rsidR="00A2008C" w:rsidRPr="00A2008C" w:rsidRDefault="00A2008C" w:rsidP="00A2008C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 w:rsidRPr="00A2008C">
                        <w:rPr>
                          <w:rFonts w:ascii="Times New Roman" w:hAnsi="Times New Roman" w:cs="Times New Roman"/>
                          <w:b/>
                          <w:sz w:val="36"/>
                          <w:u w:val="single"/>
                        </w:rPr>
                        <w:t xml:space="preserve">Correction sujet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u w:val="single"/>
                        </w:rPr>
                        <w:t>d’UE5</w:t>
                      </w:r>
                      <w:r w:rsidRPr="00A2008C">
                        <w:rPr>
                          <w:rFonts w:ascii="Times New Roman" w:hAnsi="Times New Roman" w:cs="Times New Roman"/>
                          <w:b/>
                          <w:sz w:val="36"/>
                          <w:u w:val="single"/>
                        </w:rPr>
                        <w:t xml:space="preserve"> concours 2011</w:t>
                      </w:r>
                    </w:p>
                  </w:txbxContent>
                </v:textbox>
              </v:shape>
            </w:pict>
          </mc:Fallback>
        </mc:AlternateContent>
      </w:r>
    </w:p>
    <w:p w:rsidR="002E32A5" w:rsidRDefault="002E32A5" w:rsidP="00A2008C">
      <w:pPr>
        <w:rPr>
          <w:rFonts w:ascii="Times New Roman" w:hAnsi="Times New Roman" w:cs="Times New Roman"/>
        </w:rPr>
      </w:pPr>
    </w:p>
    <w:p w:rsidR="002E32A5" w:rsidRPr="00A2008C" w:rsidRDefault="002E32A5" w:rsidP="00A2008C">
      <w:pPr>
        <w:spacing w:after="0"/>
        <w:rPr>
          <w:rFonts w:ascii="Times New Roman" w:hAnsi="Times New Roman" w:cs="Times New Roman"/>
          <w:b/>
          <w:i/>
        </w:rPr>
      </w:pPr>
      <w:r w:rsidRPr="00A2008C">
        <w:rPr>
          <w:rFonts w:ascii="Times New Roman" w:hAnsi="Times New Roman" w:cs="Times New Roman"/>
          <w:b/>
          <w:i/>
          <w:sz w:val="28"/>
        </w:rPr>
        <w:t>QCM1 :   Réponse E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</w:p>
    <w:p w:rsidR="002E32A5" w:rsidRDefault="002E32A5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 Origine ectoblastique</w:t>
      </w:r>
    </w:p>
    <w:p w:rsidR="002E32A5" w:rsidRDefault="002E32A5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 Donne les ventricules latéraux</w:t>
      </w:r>
    </w:p>
    <w:p w:rsidR="002E32A5" w:rsidRDefault="002E32A5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 Il subit une division, rotation, bascule, fusion.</w:t>
      </w:r>
    </w:p>
    <w:p w:rsidR="002E32A5" w:rsidRDefault="002E32A5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 Le rhombencéphale va donner le V4.</w:t>
      </w:r>
    </w:p>
    <w:p w:rsidR="002E32A5" w:rsidRDefault="002E32A5" w:rsidP="00A2008C">
      <w:pPr>
        <w:rPr>
          <w:rFonts w:ascii="Times New Roman" w:hAnsi="Times New Roman" w:cs="Times New Roman"/>
        </w:rPr>
      </w:pPr>
    </w:p>
    <w:p w:rsidR="002E32A5" w:rsidRPr="00A2008C" w:rsidRDefault="002E32A5" w:rsidP="00A2008C">
      <w:pPr>
        <w:spacing w:after="0"/>
        <w:rPr>
          <w:rFonts w:ascii="Times New Roman" w:hAnsi="Times New Roman" w:cs="Times New Roman"/>
          <w:b/>
          <w:i/>
          <w:sz w:val="28"/>
        </w:rPr>
      </w:pPr>
      <w:r w:rsidRPr="00A2008C">
        <w:rPr>
          <w:rFonts w:ascii="Times New Roman" w:hAnsi="Times New Roman" w:cs="Times New Roman"/>
          <w:b/>
          <w:i/>
          <w:sz w:val="28"/>
        </w:rPr>
        <w:t>QCM2 :   Réponse B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</w:p>
    <w:p w:rsidR="002E32A5" w:rsidRDefault="002E32A5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 Sont séparés par la fissure médiane du cerveau, la fissure centrale sépare les lobes frontaux des pariétaux</w:t>
      </w:r>
    </w:p>
    <w:p w:rsidR="002E32A5" w:rsidRDefault="002E32A5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 On</w:t>
      </w:r>
      <w:r w:rsidR="0083680A">
        <w:rPr>
          <w:rFonts w:ascii="Times New Roman" w:hAnsi="Times New Roman" w:cs="Times New Roman"/>
        </w:rPr>
        <w:t xml:space="preserve"> ne</w:t>
      </w:r>
      <w:r>
        <w:rPr>
          <w:rFonts w:ascii="Times New Roman" w:hAnsi="Times New Roman" w:cs="Times New Roman"/>
        </w:rPr>
        <w:t xml:space="preserve"> peut pas vraiment dire qu’ils contiennent le diencéphale puisqu’il est médian, unique, il est entre les 2 hémisphères dans la concavité du corps calleux.</w:t>
      </w:r>
    </w:p>
    <w:p w:rsidR="002E32A5" w:rsidRDefault="002E32A5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 Tapissés par le manteau gris</w:t>
      </w:r>
    </w:p>
    <w:p w:rsidR="002E32A5" w:rsidRDefault="002E32A5" w:rsidP="00A2008C">
      <w:pPr>
        <w:rPr>
          <w:rFonts w:ascii="Times New Roman" w:hAnsi="Times New Roman" w:cs="Times New Roman"/>
        </w:rPr>
      </w:pPr>
    </w:p>
    <w:p w:rsidR="002E32A5" w:rsidRPr="00A2008C" w:rsidRDefault="002E32A5" w:rsidP="00A2008C">
      <w:pPr>
        <w:spacing w:after="0"/>
        <w:rPr>
          <w:rFonts w:ascii="Times New Roman" w:hAnsi="Times New Roman" w:cs="Times New Roman"/>
          <w:b/>
          <w:i/>
          <w:sz w:val="28"/>
        </w:rPr>
      </w:pPr>
      <w:r w:rsidRPr="00A2008C">
        <w:rPr>
          <w:rFonts w:ascii="Times New Roman" w:hAnsi="Times New Roman" w:cs="Times New Roman"/>
          <w:b/>
          <w:i/>
          <w:sz w:val="28"/>
        </w:rPr>
        <w:t>QCM3 :</w:t>
      </w:r>
      <w:r w:rsidR="0083680A" w:rsidRPr="00A2008C">
        <w:rPr>
          <w:rFonts w:ascii="Times New Roman" w:hAnsi="Times New Roman" w:cs="Times New Roman"/>
          <w:b/>
          <w:i/>
          <w:sz w:val="28"/>
        </w:rPr>
        <w:t xml:space="preserve">   Réponse B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 Du V3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 Relie le V3 au V4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 Par l’orifice médian du TOIT du V4…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 Forme la partie rachidienne du SNC</w:t>
      </w:r>
    </w:p>
    <w:p w:rsidR="0083680A" w:rsidRDefault="0083680A" w:rsidP="00A2008C">
      <w:pPr>
        <w:rPr>
          <w:rFonts w:ascii="Times New Roman" w:hAnsi="Times New Roman" w:cs="Times New Roman"/>
        </w:rPr>
      </w:pPr>
    </w:p>
    <w:p w:rsidR="002E32A5" w:rsidRPr="00A2008C" w:rsidRDefault="002E32A5" w:rsidP="00A2008C">
      <w:pPr>
        <w:spacing w:after="0"/>
        <w:rPr>
          <w:rFonts w:ascii="Times New Roman" w:hAnsi="Times New Roman" w:cs="Times New Roman"/>
          <w:b/>
          <w:i/>
          <w:sz w:val="28"/>
        </w:rPr>
      </w:pPr>
      <w:r w:rsidRPr="00A2008C">
        <w:rPr>
          <w:rFonts w:ascii="Times New Roman" w:hAnsi="Times New Roman" w:cs="Times New Roman"/>
          <w:b/>
          <w:i/>
          <w:sz w:val="28"/>
        </w:rPr>
        <w:t>QCM4 :</w:t>
      </w:r>
      <w:r w:rsidR="0083680A" w:rsidRPr="00A2008C">
        <w:rPr>
          <w:rFonts w:ascii="Times New Roman" w:hAnsi="Times New Roman" w:cs="Times New Roman"/>
          <w:b/>
          <w:i/>
          <w:sz w:val="28"/>
        </w:rPr>
        <w:t xml:space="preserve">   Réponse C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 Les villosités appartiennent à l’arachnoïde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 Il est sécrété par les plexus choroïdes des ventricules de l’encéphale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 : Il quitte le V4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 Si elles baignent dedans, d’où la possibilité de réaliser des ponctions lombaires sans risquer une lésion médullaire.</w:t>
      </w:r>
    </w:p>
    <w:p w:rsidR="0083680A" w:rsidRDefault="0083680A" w:rsidP="00A2008C">
      <w:pPr>
        <w:rPr>
          <w:rFonts w:ascii="Times New Roman" w:hAnsi="Times New Roman" w:cs="Times New Roman"/>
        </w:rPr>
      </w:pPr>
    </w:p>
    <w:p w:rsidR="002E32A5" w:rsidRPr="00A2008C" w:rsidRDefault="002E32A5" w:rsidP="00A2008C">
      <w:pPr>
        <w:spacing w:after="0"/>
        <w:rPr>
          <w:rFonts w:ascii="Times New Roman" w:hAnsi="Times New Roman" w:cs="Times New Roman"/>
          <w:b/>
          <w:i/>
          <w:sz w:val="28"/>
        </w:rPr>
      </w:pPr>
      <w:r w:rsidRPr="00A2008C">
        <w:rPr>
          <w:rFonts w:ascii="Times New Roman" w:hAnsi="Times New Roman" w:cs="Times New Roman"/>
          <w:b/>
          <w:i/>
          <w:sz w:val="28"/>
        </w:rPr>
        <w:t>QCM5 :</w:t>
      </w:r>
      <w:r w:rsidR="0083680A" w:rsidRPr="00A2008C">
        <w:rPr>
          <w:rFonts w:ascii="Times New Roman" w:hAnsi="Times New Roman" w:cs="Times New Roman"/>
          <w:b/>
          <w:i/>
          <w:sz w:val="28"/>
        </w:rPr>
        <w:t xml:space="preserve">   Réponse D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</w:p>
    <w:p w:rsidR="00A2008C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</w:t>
      </w:r>
      <w:r w:rsidR="00A2008C">
        <w:rPr>
          <w:rFonts w:ascii="Times New Roman" w:hAnsi="Times New Roman" w:cs="Times New Roman"/>
        </w:rPr>
        <w:t xml:space="preserve"> Surface en côte de velours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 2 hémisphères, un gauche, un droit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 : Le </w:t>
      </w:r>
      <w:proofErr w:type="spellStart"/>
      <w:r>
        <w:rPr>
          <w:rFonts w:ascii="Times New Roman" w:hAnsi="Times New Roman" w:cs="Times New Roman"/>
        </w:rPr>
        <w:t>spinocérebellum</w:t>
      </w:r>
      <w:proofErr w:type="spellEnd"/>
      <w:r>
        <w:rPr>
          <w:rFonts w:ascii="Times New Roman" w:hAnsi="Times New Roman" w:cs="Times New Roman"/>
        </w:rPr>
        <w:t xml:space="preserve"> contrôle le tonus musculaire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 : Le </w:t>
      </w:r>
      <w:proofErr w:type="spellStart"/>
      <w:r>
        <w:rPr>
          <w:rFonts w:ascii="Times New Roman" w:hAnsi="Times New Roman" w:cs="Times New Roman"/>
        </w:rPr>
        <w:t>vestibulocérebellum</w:t>
      </w:r>
      <w:proofErr w:type="spellEnd"/>
      <w:r>
        <w:rPr>
          <w:rFonts w:ascii="Times New Roman" w:hAnsi="Times New Roman" w:cs="Times New Roman"/>
        </w:rPr>
        <w:t xml:space="preserve"> contrôle l’équilibration</w:t>
      </w:r>
    </w:p>
    <w:p w:rsidR="0083680A" w:rsidRDefault="0083680A" w:rsidP="00A2008C">
      <w:pPr>
        <w:rPr>
          <w:rFonts w:ascii="Times New Roman" w:hAnsi="Times New Roman" w:cs="Times New Roman"/>
        </w:rPr>
      </w:pPr>
    </w:p>
    <w:p w:rsidR="002E32A5" w:rsidRPr="00A2008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A2008C">
        <w:rPr>
          <w:rFonts w:ascii="Times New Roman" w:hAnsi="Times New Roman" w:cs="Times New Roman"/>
          <w:b/>
          <w:i/>
          <w:sz w:val="28"/>
        </w:rPr>
        <w:t>QCM6 :</w:t>
      </w:r>
      <w:r w:rsidR="0083680A" w:rsidRPr="00A2008C">
        <w:rPr>
          <w:rFonts w:ascii="Times New Roman" w:hAnsi="Times New Roman" w:cs="Times New Roman"/>
          <w:b/>
          <w:i/>
          <w:sz w:val="28"/>
        </w:rPr>
        <w:t xml:space="preserve">   Réponse A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 Anastomose des artères vertébrales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 : Face antérieure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 Elles naissent en anatomie modale du tronc basilaire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 : Naît de l’anastomose par convergence de 2 artères spinales antérieures en </w:t>
      </w:r>
      <w:proofErr w:type="gramStart"/>
      <w:r>
        <w:rPr>
          <w:rFonts w:ascii="Times New Roman" w:hAnsi="Times New Roman" w:cs="Times New Roman"/>
        </w:rPr>
        <w:t>provenances des</w:t>
      </w:r>
      <w:proofErr w:type="gramEnd"/>
      <w:r>
        <w:rPr>
          <w:rFonts w:ascii="Times New Roman" w:hAnsi="Times New Roman" w:cs="Times New Roman"/>
        </w:rPr>
        <w:t xml:space="preserve"> artères vertébrales</w:t>
      </w:r>
    </w:p>
    <w:p w:rsidR="0083680A" w:rsidRDefault="0083680A" w:rsidP="00A2008C">
      <w:pPr>
        <w:rPr>
          <w:rFonts w:ascii="Times New Roman" w:hAnsi="Times New Roman" w:cs="Times New Roman"/>
        </w:rPr>
      </w:pPr>
    </w:p>
    <w:p w:rsidR="002E32A5" w:rsidRPr="00A2008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A2008C">
        <w:rPr>
          <w:rFonts w:ascii="Times New Roman" w:hAnsi="Times New Roman" w:cs="Times New Roman"/>
          <w:b/>
          <w:i/>
          <w:sz w:val="28"/>
        </w:rPr>
        <w:t>QCM7 :</w:t>
      </w:r>
      <w:r w:rsidR="002B1B77" w:rsidRPr="00A2008C">
        <w:rPr>
          <w:rFonts w:ascii="Times New Roman" w:hAnsi="Times New Roman" w:cs="Times New Roman"/>
          <w:b/>
          <w:i/>
          <w:sz w:val="28"/>
        </w:rPr>
        <w:t xml:space="preserve">   Réponse C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 : Elles sont </w:t>
      </w:r>
      <w:proofErr w:type="spellStart"/>
      <w:r>
        <w:rPr>
          <w:rFonts w:ascii="Times New Roman" w:hAnsi="Times New Roman" w:cs="Times New Roman"/>
        </w:rPr>
        <w:t>trineuronales</w:t>
      </w:r>
      <w:proofErr w:type="spellEnd"/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 Les voies olfactives ne décussent pas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 La voie motrice principale décusse au niveau du pont pour le faisceau cortico-nucléaire (nerfs crâniens) et au niveau du bulbe pour le faisceau cortico-spinal (moelle)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 : </w:t>
      </w:r>
      <w:r w:rsidR="002B1B77">
        <w:rPr>
          <w:rFonts w:ascii="Times New Roman" w:hAnsi="Times New Roman" w:cs="Times New Roman"/>
        </w:rPr>
        <w:t>Motoneurone alpha de l’apex de la corne antérieure de la moelle</w:t>
      </w:r>
    </w:p>
    <w:p w:rsidR="0083680A" w:rsidRDefault="0083680A" w:rsidP="00A2008C">
      <w:pPr>
        <w:rPr>
          <w:rFonts w:ascii="Times New Roman" w:hAnsi="Times New Roman" w:cs="Times New Roman"/>
        </w:rPr>
      </w:pPr>
    </w:p>
    <w:p w:rsidR="0083680A" w:rsidRPr="00A2008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A2008C">
        <w:rPr>
          <w:rFonts w:ascii="Times New Roman" w:hAnsi="Times New Roman" w:cs="Times New Roman"/>
          <w:b/>
          <w:i/>
          <w:sz w:val="28"/>
        </w:rPr>
        <w:t>QCM8 :</w:t>
      </w:r>
      <w:r w:rsidR="002B1B77" w:rsidRPr="00A2008C">
        <w:rPr>
          <w:rFonts w:ascii="Times New Roman" w:hAnsi="Times New Roman" w:cs="Times New Roman"/>
          <w:b/>
          <w:i/>
          <w:sz w:val="28"/>
        </w:rPr>
        <w:t xml:space="preserve">   Réponse A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</w:t>
      </w:r>
      <w:r w:rsidR="002B1B77">
        <w:rPr>
          <w:rFonts w:ascii="Times New Roman" w:hAnsi="Times New Roman" w:cs="Times New Roman"/>
        </w:rPr>
        <w:t xml:space="preserve"> De C8 à L2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</w:t>
      </w:r>
      <w:r w:rsidR="002B1B77">
        <w:rPr>
          <w:rFonts w:ascii="Times New Roman" w:hAnsi="Times New Roman" w:cs="Times New Roman"/>
        </w:rPr>
        <w:t xml:space="preserve"> Le contingent parasympathique sacré se situe au niveau des myélomères S2, S3, S4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</w:t>
      </w:r>
      <w:r w:rsidR="002B1B77">
        <w:rPr>
          <w:rFonts w:ascii="Times New Roman" w:hAnsi="Times New Roman" w:cs="Times New Roman"/>
        </w:rPr>
        <w:t xml:space="preserve"> Principal nerf parasympathique de l’organisme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</w:t>
      </w:r>
      <w:r w:rsidR="002B1B77">
        <w:rPr>
          <w:rFonts w:ascii="Times New Roman" w:hAnsi="Times New Roman" w:cs="Times New Roman"/>
        </w:rPr>
        <w:t xml:space="preserve"> Sur les flancs des corps vertébraux</w:t>
      </w:r>
    </w:p>
    <w:p w:rsidR="0083680A" w:rsidRDefault="0083680A" w:rsidP="00A2008C">
      <w:pPr>
        <w:rPr>
          <w:rFonts w:ascii="Times New Roman" w:hAnsi="Times New Roman" w:cs="Times New Roman"/>
        </w:rPr>
      </w:pPr>
    </w:p>
    <w:p w:rsidR="002E32A5" w:rsidRPr="00A2008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A2008C">
        <w:rPr>
          <w:rFonts w:ascii="Times New Roman" w:hAnsi="Times New Roman" w:cs="Times New Roman"/>
          <w:b/>
          <w:i/>
          <w:sz w:val="28"/>
        </w:rPr>
        <w:t>QCM9 :</w:t>
      </w:r>
      <w:r w:rsidR="002B1B77" w:rsidRPr="00A2008C">
        <w:rPr>
          <w:rFonts w:ascii="Times New Roman" w:hAnsi="Times New Roman" w:cs="Times New Roman"/>
          <w:b/>
          <w:i/>
          <w:sz w:val="28"/>
        </w:rPr>
        <w:t xml:space="preserve">   Réponse B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</w:t>
      </w:r>
      <w:r w:rsidR="002B1B77">
        <w:rPr>
          <w:rFonts w:ascii="Times New Roman" w:hAnsi="Times New Roman" w:cs="Times New Roman"/>
        </w:rPr>
        <w:t xml:space="preserve"> Bord médial du membre supérieur (avec irradiation dans le 5</w:t>
      </w:r>
      <w:r w:rsidR="002B1B77" w:rsidRPr="002B1B77">
        <w:rPr>
          <w:rFonts w:ascii="Times New Roman" w:hAnsi="Times New Roman" w:cs="Times New Roman"/>
          <w:vertAlign w:val="superscript"/>
        </w:rPr>
        <w:t>ème</w:t>
      </w:r>
      <w:r w:rsidR="002B1B77">
        <w:rPr>
          <w:rFonts w:ascii="Times New Roman" w:hAnsi="Times New Roman" w:cs="Times New Roman"/>
        </w:rPr>
        <w:t xml:space="preserve"> doigt)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</w:t>
      </w:r>
      <w:r w:rsidR="002B1B77">
        <w:rPr>
          <w:rFonts w:ascii="Times New Roman" w:hAnsi="Times New Roman" w:cs="Times New Roman"/>
        </w:rPr>
        <w:t xml:space="preserve"> Au niveau de l’épaule gauche (signe de </w:t>
      </w:r>
      <w:proofErr w:type="spellStart"/>
      <w:r w:rsidR="002B1B77">
        <w:rPr>
          <w:rFonts w:ascii="Times New Roman" w:hAnsi="Times New Roman" w:cs="Times New Roman"/>
        </w:rPr>
        <w:t>Kehr</w:t>
      </w:r>
      <w:proofErr w:type="spellEnd"/>
      <w:r w:rsidR="002B1B77">
        <w:rPr>
          <w:rFonts w:ascii="Times New Roman" w:hAnsi="Times New Roman" w:cs="Times New Roman"/>
        </w:rPr>
        <w:t xml:space="preserve"> gauche)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</w:t>
      </w:r>
      <w:r w:rsidR="002B1B77">
        <w:rPr>
          <w:rFonts w:ascii="Times New Roman" w:hAnsi="Times New Roman" w:cs="Times New Roman"/>
        </w:rPr>
        <w:t xml:space="preserve"> En regard des flancs puis de la ligne de </w:t>
      </w:r>
      <w:proofErr w:type="spellStart"/>
      <w:r w:rsidR="002B1B77">
        <w:rPr>
          <w:rFonts w:ascii="Times New Roman" w:hAnsi="Times New Roman" w:cs="Times New Roman"/>
        </w:rPr>
        <w:t>malgaigne</w:t>
      </w:r>
      <w:proofErr w:type="spellEnd"/>
      <w:r w:rsidR="002B1B77">
        <w:rPr>
          <w:rFonts w:ascii="Times New Roman" w:hAnsi="Times New Roman" w:cs="Times New Roman"/>
        </w:rPr>
        <w:t xml:space="preserve"> puis du scrotum ou grandes lèvres</w:t>
      </w:r>
    </w:p>
    <w:p w:rsidR="0083680A" w:rsidRDefault="0083680A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</w:t>
      </w:r>
      <w:r w:rsidR="002B1B77">
        <w:rPr>
          <w:rFonts w:ascii="Times New Roman" w:hAnsi="Times New Roman" w:cs="Times New Roman"/>
        </w:rPr>
        <w:t xml:space="preserve"> En regard du sternum</w:t>
      </w:r>
    </w:p>
    <w:p w:rsidR="0083680A" w:rsidRDefault="0083680A" w:rsidP="00A2008C">
      <w:pPr>
        <w:rPr>
          <w:rFonts w:ascii="Times New Roman" w:hAnsi="Times New Roman" w:cs="Times New Roman"/>
        </w:rPr>
      </w:pPr>
    </w:p>
    <w:p w:rsidR="002E32A5" w:rsidRPr="00A2008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A2008C">
        <w:rPr>
          <w:rFonts w:ascii="Times New Roman" w:hAnsi="Times New Roman" w:cs="Times New Roman"/>
          <w:b/>
          <w:i/>
          <w:sz w:val="28"/>
        </w:rPr>
        <w:t>QCM10 :</w:t>
      </w:r>
      <w:r w:rsidR="002B1B77" w:rsidRPr="00A2008C">
        <w:rPr>
          <w:rFonts w:ascii="Times New Roman" w:hAnsi="Times New Roman" w:cs="Times New Roman"/>
          <w:b/>
          <w:i/>
          <w:sz w:val="28"/>
        </w:rPr>
        <w:t xml:space="preserve">   Réponse B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 Lorsqu’ils traversent le cristallin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 : Sur les lèvres de la fissure </w:t>
      </w:r>
      <w:proofErr w:type="spellStart"/>
      <w:r>
        <w:rPr>
          <w:rFonts w:ascii="Times New Roman" w:hAnsi="Times New Roman" w:cs="Times New Roman"/>
        </w:rPr>
        <w:t>calcarine</w:t>
      </w:r>
      <w:proofErr w:type="spellEnd"/>
      <w:r>
        <w:rPr>
          <w:rFonts w:ascii="Times New Roman" w:hAnsi="Times New Roman" w:cs="Times New Roman"/>
        </w:rPr>
        <w:t xml:space="preserve"> (la fissure </w:t>
      </w:r>
      <w:proofErr w:type="spellStart"/>
      <w:r>
        <w:rPr>
          <w:rFonts w:ascii="Times New Roman" w:hAnsi="Times New Roman" w:cs="Times New Roman"/>
        </w:rPr>
        <w:t>pariéto</w:t>
      </w:r>
      <w:proofErr w:type="spellEnd"/>
      <w:r>
        <w:rPr>
          <w:rFonts w:ascii="Times New Roman" w:hAnsi="Times New Roman" w:cs="Times New Roman"/>
        </w:rPr>
        <w:t>-occipitale sépare les lobes pariétaux des occipitaux)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 Humeur aqueuse – cristallin – corps vitré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 Le nerf ophtalmique (de Willis) est la 2</w:t>
      </w:r>
      <w:r w:rsidRPr="002B1B77">
        <w:rPr>
          <w:rFonts w:ascii="Times New Roman" w:hAnsi="Times New Roman" w:cs="Times New Roman"/>
          <w:vertAlign w:val="superscript"/>
        </w:rPr>
        <w:t>ème</w:t>
      </w:r>
      <w:r>
        <w:rPr>
          <w:rFonts w:ascii="Times New Roman" w:hAnsi="Times New Roman" w:cs="Times New Roman"/>
        </w:rPr>
        <w:t xml:space="preserve"> branche du Vème nerf crânien (V2)</w:t>
      </w:r>
    </w:p>
    <w:p w:rsidR="002B1B77" w:rsidRDefault="002B1B77" w:rsidP="00A2008C">
      <w:pPr>
        <w:rPr>
          <w:rFonts w:ascii="Times New Roman" w:hAnsi="Times New Roman" w:cs="Times New Roman"/>
        </w:rPr>
      </w:pPr>
    </w:p>
    <w:p w:rsidR="002B1B77" w:rsidRPr="006647C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6647CC">
        <w:rPr>
          <w:rFonts w:ascii="Times New Roman" w:hAnsi="Times New Roman" w:cs="Times New Roman"/>
          <w:b/>
          <w:i/>
          <w:sz w:val="28"/>
        </w:rPr>
        <w:t>QCM11 :   Réponse E</w:t>
      </w:r>
    </w:p>
    <w:p w:rsidR="002E32A5" w:rsidRPr="006647C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6647CC">
        <w:rPr>
          <w:rFonts w:ascii="Times New Roman" w:hAnsi="Times New Roman" w:cs="Times New Roman"/>
          <w:b/>
          <w:i/>
          <w:sz w:val="28"/>
        </w:rPr>
        <w:t xml:space="preserve">QCM12 :  </w:t>
      </w:r>
      <w:r w:rsidR="002B1B77" w:rsidRPr="006647CC">
        <w:rPr>
          <w:rFonts w:ascii="Times New Roman" w:hAnsi="Times New Roman" w:cs="Times New Roman"/>
          <w:b/>
          <w:i/>
          <w:sz w:val="28"/>
        </w:rPr>
        <w:t xml:space="preserve"> Réponse D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 F, examen gynéco justement, pour rechercher la mobilité du col (donc le non-envahissement des structures graisseuses alentours)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 Court et rectiligne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 Au-dessous du pubis et juste au-dessous du clitoris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 : Partie </w:t>
      </w:r>
      <w:proofErr w:type="spellStart"/>
      <w:r>
        <w:rPr>
          <w:rFonts w:ascii="Times New Roman" w:hAnsi="Times New Roman" w:cs="Times New Roman"/>
        </w:rPr>
        <w:t>crâniale</w:t>
      </w:r>
      <w:proofErr w:type="spellEnd"/>
      <w:r>
        <w:rPr>
          <w:rFonts w:ascii="Times New Roman" w:hAnsi="Times New Roman" w:cs="Times New Roman"/>
        </w:rPr>
        <w:t xml:space="preserve">, entraînant rapidement </w:t>
      </w:r>
      <w:r w:rsidR="00E62DBB">
        <w:rPr>
          <w:rFonts w:ascii="Times New Roman" w:hAnsi="Times New Roman" w:cs="Times New Roman"/>
        </w:rPr>
        <w:t>une rétention d’urine</w:t>
      </w:r>
    </w:p>
    <w:p w:rsidR="002B1B77" w:rsidRDefault="002B1B77" w:rsidP="00A2008C">
      <w:pPr>
        <w:rPr>
          <w:rFonts w:ascii="Times New Roman" w:hAnsi="Times New Roman" w:cs="Times New Roman"/>
        </w:rPr>
      </w:pPr>
    </w:p>
    <w:p w:rsidR="002E32A5" w:rsidRPr="006647C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6647CC">
        <w:rPr>
          <w:rFonts w:ascii="Times New Roman" w:hAnsi="Times New Roman" w:cs="Times New Roman"/>
          <w:b/>
          <w:i/>
          <w:sz w:val="28"/>
        </w:rPr>
        <w:lastRenderedPageBreak/>
        <w:t>QCM13 :</w:t>
      </w:r>
      <w:r w:rsidR="00E62DBB" w:rsidRPr="006647CC">
        <w:rPr>
          <w:rFonts w:ascii="Times New Roman" w:hAnsi="Times New Roman" w:cs="Times New Roman"/>
          <w:b/>
          <w:i/>
          <w:sz w:val="28"/>
        </w:rPr>
        <w:t xml:space="preserve">   Réponse C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</w:t>
      </w:r>
      <w:r w:rsidR="00E62DBB">
        <w:rPr>
          <w:rFonts w:ascii="Times New Roman" w:hAnsi="Times New Roman" w:cs="Times New Roman"/>
        </w:rPr>
        <w:t xml:space="preserve"> F, c’est initialement un tube constitué de dilatations successives, mais le cloisonnement G-D survient plus tard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</w:t>
      </w:r>
      <w:r w:rsidR="00E62DBB">
        <w:rPr>
          <w:rFonts w:ascii="Times New Roman" w:hAnsi="Times New Roman" w:cs="Times New Roman"/>
        </w:rPr>
        <w:t xml:space="preserve"> L’oxygène du fœtus est apporté par le placenta, ce sont donc les veines ombilicales qui contiennent du sang oxygéné pur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</w:t>
      </w:r>
      <w:r w:rsidR="00E62DBB">
        <w:rPr>
          <w:rFonts w:ascii="Times New Roman" w:hAnsi="Times New Roman" w:cs="Times New Roman"/>
        </w:rPr>
        <w:t xml:space="preserve"> Le rythme est le même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</w:t>
      </w:r>
      <w:r w:rsidR="00E62DBB">
        <w:rPr>
          <w:rFonts w:ascii="Times New Roman" w:hAnsi="Times New Roman" w:cs="Times New Roman"/>
        </w:rPr>
        <w:t xml:space="preserve"> Fine pas épaisse</w:t>
      </w:r>
    </w:p>
    <w:p w:rsidR="002B1B77" w:rsidRDefault="002B1B77" w:rsidP="00A2008C">
      <w:pPr>
        <w:rPr>
          <w:rFonts w:ascii="Times New Roman" w:hAnsi="Times New Roman" w:cs="Times New Roman"/>
        </w:rPr>
      </w:pPr>
    </w:p>
    <w:p w:rsidR="002E32A5" w:rsidRPr="006647C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6647CC">
        <w:rPr>
          <w:rFonts w:ascii="Times New Roman" w:hAnsi="Times New Roman" w:cs="Times New Roman"/>
          <w:b/>
          <w:i/>
          <w:sz w:val="28"/>
        </w:rPr>
        <w:t>QCM14 :</w:t>
      </w:r>
      <w:r w:rsidR="00E62DBB" w:rsidRPr="006647CC">
        <w:rPr>
          <w:rFonts w:ascii="Times New Roman" w:hAnsi="Times New Roman" w:cs="Times New Roman"/>
          <w:b/>
          <w:i/>
          <w:sz w:val="28"/>
        </w:rPr>
        <w:t xml:space="preserve">   Réponse D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</w:t>
      </w:r>
      <w:r w:rsidR="00E62DBB">
        <w:rPr>
          <w:rFonts w:ascii="Times New Roman" w:hAnsi="Times New Roman" w:cs="Times New Roman"/>
        </w:rPr>
        <w:t xml:space="preserve"> mitrale </w:t>
      </w:r>
      <w:r w:rsidR="00E62DBB" w:rsidRPr="00E62DBB">
        <w:rPr>
          <w:rFonts w:ascii="Times New Roman" w:hAnsi="Times New Roman" w:cs="Times New Roman"/>
        </w:rPr>
        <w:sym w:font="Wingdings" w:char="F0E0"/>
      </w:r>
      <w:r w:rsidR="00E62DBB">
        <w:rPr>
          <w:rFonts w:ascii="Times New Roman" w:hAnsi="Times New Roman" w:cs="Times New Roman"/>
        </w:rPr>
        <w:t xml:space="preserve"> valve </w:t>
      </w:r>
      <w:proofErr w:type="spellStart"/>
      <w:r w:rsidR="00E62DBB">
        <w:rPr>
          <w:rFonts w:ascii="Times New Roman" w:hAnsi="Times New Roman" w:cs="Times New Roman"/>
        </w:rPr>
        <w:t>atrio</w:t>
      </w:r>
      <w:proofErr w:type="spellEnd"/>
      <w:r w:rsidR="00E62DBB">
        <w:rPr>
          <w:rFonts w:ascii="Times New Roman" w:hAnsi="Times New Roman" w:cs="Times New Roman"/>
        </w:rPr>
        <w:t>-ventriculaire gauche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</w:t>
      </w:r>
      <w:r w:rsidR="00E62DBB">
        <w:rPr>
          <w:rFonts w:ascii="Times New Roman" w:hAnsi="Times New Roman" w:cs="Times New Roman"/>
        </w:rPr>
        <w:t xml:space="preserve"> tricuspide </w:t>
      </w:r>
      <w:r w:rsidR="00E62DBB" w:rsidRPr="00E62DBB">
        <w:rPr>
          <w:rFonts w:ascii="Times New Roman" w:hAnsi="Times New Roman" w:cs="Times New Roman"/>
        </w:rPr>
        <w:sym w:font="Wingdings" w:char="F0E0"/>
      </w:r>
      <w:r w:rsidR="00E62DBB">
        <w:rPr>
          <w:rFonts w:ascii="Times New Roman" w:hAnsi="Times New Roman" w:cs="Times New Roman"/>
        </w:rPr>
        <w:t xml:space="preserve"> valve </w:t>
      </w:r>
      <w:proofErr w:type="spellStart"/>
      <w:r w:rsidR="00E62DBB">
        <w:rPr>
          <w:rFonts w:ascii="Times New Roman" w:hAnsi="Times New Roman" w:cs="Times New Roman"/>
        </w:rPr>
        <w:t>atrio</w:t>
      </w:r>
      <w:proofErr w:type="spellEnd"/>
      <w:r w:rsidR="00E62DBB">
        <w:rPr>
          <w:rFonts w:ascii="Times New Roman" w:hAnsi="Times New Roman" w:cs="Times New Roman"/>
        </w:rPr>
        <w:t>-ventriculaire droite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</w:t>
      </w:r>
      <w:r w:rsidR="00E62DBB">
        <w:rPr>
          <w:rFonts w:ascii="Times New Roman" w:hAnsi="Times New Roman" w:cs="Times New Roman"/>
        </w:rPr>
        <w:t xml:space="preserve"> empêchent l’inversion des valves </w:t>
      </w:r>
      <w:proofErr w:type="spellStart"/>
      <w:r w:rsidR="00E62DBB">
        <w:rPr>
          <w:rFonts w:ascii="Times New Roman" w:hAnsi="Times New Roman" w:cs="Times New Roman"/>
        </w:rPr>
        <w:t>atrio</w:t>
      </w:r>
      <w:proofErr w:type="spellEnd"/>
      <w:r w:rsidR="00E62DBB">
        <w:rPr>
          <w:rFonts w:ascii="Times New Roman" w:hAnsi="Times New Roman" w:cs="Times New Roman"/>
        </w:rPr>
        <w:t>-ventriculaires, pas semi-lunaires aortiques et pulmonaires.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</w:t>
      </w:r>
      <w:r w:rsidR="00E62DBB">
        <w:rPr>
          <w:rFonts w:ascii="Times New Roman" w:hAnsi="Times New Roman" w:cs="Times New Roman"/>
        </w:rPr>
        <w:t xml:space="preserve"> Dans la paroi de l’oreillette droite, mais éloigné du sinus coronaire</w:t>
      </w:r>
    </w:p>
    <w:p w:rsidR="002B1B77" w:rsidRDefault="002B1B77" w:rsidP="00A2008C">
      <w:pPr>
        <w:rPr>
          <w:rFonts w:ascii="Times New Roman" w:hAnsi="Times New Roman" w:cs="Times New Roman"/>
        </w:rPr>
      </w:pPr>
    </w:p>
    <w:p w:rsidR="002E32A5" w:rsidRPr="006647C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6647CC">
        <w:rPr>
          <w:rFonts w:ascii="Times New Roman" w:hAnsi="Times New Roman" w:cs="Times New Roman"/>
          <w:b/>
          <w:i/>
          <w:sz w:val="28"/>
        </w:rPr>
        <w:t>QCM15 :   Réponse 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</w:t>
      </w:r>
      <w:r w:rsidR="00E62DBB">
        <w:rPr>
          <w:rFonts w:ascii="Times New Roman" w:hAnsi="Times New Roman" w:cs="Times New Roman"/>
        </w:rPr>
        <w:t xml:space="preserve"> Pas au niveau des cartilages articulaires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</w:t>
      </w:r>
      <w:r w:rsidR="00E62DBB">
        <w:rPr>
          <w:rFonts w:ascii="Times New Roman" w:hAnsi="Times New Roman" w:cs="Times New Roman"/>
        </w:rPr>
        <w:t xml:space="preserve"> Contient la moelle osseuse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</w:t>
      </w:r>
      <w:r w:rsidR="00E62DBB">
        <w:rPr>
          <w:rFonts w:ascii="Times New Roman" w:hAnsi="Times New Roman" w:cs="Times New Roman"/>
        </w:rPr>
        <w:t xml:space="preserve"> Blanchâtre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</w:t>
      </w:r>
      <w:r w:rsidR="00E62DBB">
        <w:rPr>
          <w:rFonts w:ascii="Times New Roman" w:hAnsi="Times New Roman" w:cs="Times New Roman"/>
        </w:rPr>
        <w:t xml:space="preserve"> Travées organisées en ogives gothiques simples pour les extrémités supérieures, et ogives gothiques inversées pour les inférieures</w:t>
      </w:r>
    </w:p>
    <w:p w:rsidR="002B1B77" w:rsidRDefault="002B1B77" w:rsidP="00A2008C">
      <w:pPr>
        <w:rPr>
          <w:rFonts w:ascii="Times New Roman" w:hAnsi="Times New Roman" w:cs="Times New Roman"/>
        </w:rPr>
      </w:pPr>
    </w:p>
    <w:p w:rsidR="002E32A5" w:rsidRPr="006647C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6647CC">
        <w:rPr>
          <w:rFonts w:ascii="Times New Roman" w:hAnsi="Times New Roman" w:cs="Times New Roman"/>
          <w:b/>
          <w:i/>
          <w:sz w:val="28"/>
        </w:rPr>
        <w:t>QCM16 :   Réponse 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</w:t>
      </w:r>
      <w:r w:rsidR="00E62DBB">
        <w:rPr>
          <w:rFonts w:ascii="Times New Roman" w:hAnsi="Times New Roman" w:cs="Times New Roman"/>
        </w:rPr>
        <w:t xml:space="preserve"> Ce sont 2 classes d’articulation différentes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</w:t>
      </w:r>
      <w:r w:rsidR="00E62DBB">
        <w:rPr>
          <w:rFonts w:ascii="Times New Roman" w:hAnsi="Times New Roman" w:cs="Times New Roman"/>
        </w:rPr>
        <w:t xml:space="preserve"> Pas de cavité articulaire </w:t>
      </w:r>
      <w:r w:rsidR="00B92853">
        <w:rPr>
          <w:rFonts w:ascii="Times New Roman" w:hAnsi="Times New Roman" w:cs="Times New Roman"/>
        </w:rPr>
        <w:t>au niveau de la symphyse pubienne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</w:t>
      </w:r>
      <w:r w:rsidR="00B92853">
        <w:rPr>
          <w:rFonts w:ascii="Times New Roman" w:hAnsi="Times New Roman" w:cs="Times New Roman"/>
        </w:rPr>
        <w:t xml:space="preserve"> Ce sont des sutures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</w:t>
      </w:r>
      <w:r w:rsidR="00B92853">
        <w:rPr>
          <w:rFonts w:ascii="Times New Roman" w:hAnsi="Times New Roman" w:cs="Times New Roman"/>
        </w:rPr>
        <w:t xml:space="preserve"> Ossification </w:t>
      </w:r>
      <w:proofErr w:type="spellStart"/>
      <w:r w:rsidR="00B92853">
        <w:rPr>
          <w:rFonts w:ascii="Times New Roman" w:hAnsi="Times New Roman" w:cs="Times New Roman"/>
        </w:rPr>
        <w:t>endomembranaire</w:t>
      </w:r>
      <w:proofErr w:type="spellEnd"/>
    </w:p>
    <w:p w:rsidR="002B1B77" w:rsidRDefault="002B1B77" w:rsidP="00A2008C">
      <w:pPr>
        <w:rPr>
          <w:rFonts w:ascii="Times New Roman" w:hAnsi="Times New Roman" w:cs="Times New Roman"/>
        </w:rPr>
      </w:pPr>
    </w:p>
    <w:p w:rsidR="002E32A5" w:rsidRPr="006647C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6647CC">
        <w:rPr>
          <w:rFonts w:ascii="Times New Roman" w:hAnsi="Times New Roman" w:cs="Times New Roman"/>
          <w:b/>
          <w:i/>
          <w:sz w:val="28"/>
        </w:rPr>
        <w:t>QCM17 :</w:t>
      </w:r>
      <w:r w:rsidR="00B92853" w:rsidRPr="006647CC">
        <w:rPr>
          <w:rFonts w:ascii="Times New Roman" w:hAnsi="Times New Roman" w:cs="Times New Roman"/>
          <w:b/>
          <w:i/>
          <w:sz w:val="28"/>
        </w:rPr>
        <w:t xml:space="preserve">   Réponse D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</w:t>
      </w:r>
      <w:r w:rsidR="00B92853">
        <w:rPr>
          <w:rFonts w:ascii="Times New Roman" w:hAnsi="Times New Roman" w:cs="Times New Roman"/>
        </w:rPr>
        <w:t xml:space="preserve"> 3 axes de mobilité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 :</w:t>
      </w:r>
      <w:r w:rsidR="00B92853">
        <w:rPr>
          <w:rFonts w:ascii="Times New Roman" w:hAnsi="Times New Roman" w:cs="Times New Roman"/>
        </w:rPr>
        <w:t xml:space="preserve"> 2 axes de mobilité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</w:t>
      </w:r>
      <w:r w:rsidR="00B92853">
        <w:rPr>
          <w:rFonts w:ascii="Times New Roman" w:hAnsi="Times New Roman" w:cs="Times New Roman"/>
        </w:rPr>
        <w:t xml:space="preserve"> 2 axes de mobilité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</w:t>
      </w:r>
      <w:r w:rsidR="00B92853">
        <w:rPr>
          <w:rFonts w:ascii="Times New Roman" w:hAnsi="Times New Roman" w:cs="Times New Roman"/>
        </w:rPr>
        <w:t xml:space="preserve"> Elles ont plusieurs axes de mobilité et  présentent des mouvements de faible amplitude</w:t>
      </w:r>
    </w:p>
    <w:p w:rsidR="002B1B77" w:rsidRDefault="002B1B77" w:rsidP="00A2008C">
      <w:pPr>
        <w:rPr>
          <w:rFonts w:ascii="Times New Roman" w:hAnsi="Times New Roman" w:cs="Times New Roman"/>
        </w:rPr>
      </w:pPr>
    </w:p>
    <w:p w:rsidR="002E32A5" w:rsidRPr="006647C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6647CC">
        <w:rPr>
          <w:rFonts w:ascii="Times New Roman" w:hAnsi="Times New Roman" w:cs="Times New Roman"/>
          <w:b/>
          <w:i/>
          <w:sz w:val="28"/>
        </w:rPr>
        <w:t>QCM18 :</w:t>
      </w:r>
      <w:r w:rsidR="00B92853" w:rsidRPr="006647CC">
        <w:rPr>
          <w:rFonts w:ascii="Times New Roman" w:hAnsi="Times New Roman" w:cs="Times New Roman"/>
          <w:b/>
          <w:i/>
          <w:sz w:val="28"/>
        </w:rPr>
        <w:t xml:space="preserve">   Réponse B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:</w:t>
      </w:r>
      <w:r w:rsidR="00B92853">
        <w:rPr>
          <w:rFonts w:ascii="Times New Roman" w:hAnsi="Times New Roman" w:cs="Times New Roman"/>
        </w:rPr>
        <w:t xml:space="preserve"> Par la membrane synoviale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</w:t>
      </w:r>
      <w:r w:rsidR="00B92853">
        <w:rPr>
          <w:rFonts w:ascii="Times New Roman" w:hAnsi="Times New Roman" w:cs="Times New Roman"/>
        </w:rPr>
        <w:t xml:space="preserve"> Les cartilages articulaires sont </w:t>
      </w:r>
      <w:proofErr w:type="spellStart"/>
      <w:r w:rsidR="00B92853">
        <w:rPr>
          <w:rFonts w:ascii="Times New Roman" w:hAnsi="Times New Roman" w:cs="Times New Roman"/>
        </w:rPr>
        <w:t>avasculaires</w:t>
      </w:r>
      <w:proofErr w:type="spellEnd"/>
      <w:r w:rsidR="00EE0232">
        <w:rPr>
          <w:rFonts w:ascii="Times New Roman" w:hAnsi="Times New Roman" w:cs="Times New Roman"/>
        </w:rPr>
        <w:t xml:space="preserve"> (impossibilité de régénération)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 :</w:t>
      </w:r>
      <w:r w:rsidR="00B92853">
        <w:rPr>
          <w:rFonts w:ascii="Times New Roman" w:hAnsi="Times New Roman" w:cs="Times New Roman"/>
        </w:rPr>
        <w:t xml:space="preserve"> Les ménisques sont </w:t>
      </w:r>
      <w:proofErr w:type="spellStart"/>
      <w:r w:rsidR="00B92853">
        <w:rPr>
          <w:rFonts w:ascii="Times New Roman" w:hAnsi="Times New Roman" w:cs="Times New Roman"/>
        </w:rPr>
        <w:t>avasculaires</w:t>
      </w:r>
      <w:proofErr w:type="spellEnd"/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</w:t>
      </w:r>
      <w:r w:rsidR="00B92853">
        <w:rPr>
          <w:rFonts w:ascii="Times New Roman" w:hAnsi="Times New Roman" w:cs="Times New Roman"/>
        </w:rPr>
        <w:t xml:space="preserve"> Au niveau des articulations synoviales</w:t>
      </w:r>
    </w:p>
    <w:p w:rsidR="002B1B77" w:rsidRDefault="002B1B77" w:rsidP="00A2008C">
      <w:pPr>
        <w:rPr>
          <w:rFonts w:ascii="Times New Roman" w:hAnsi="Times New Roman" w:cs="Times New Roman"/>
        </w:rPr>
      </w:pPr>
    </w:p>
    <w:p w:rsidR="002B1B77" w:rsidRPr="006647C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6647CC">
        <w:rPr>
          <w:rFonts w:ascii="Times New Roman" w:hAnsi="Times New Roman" w:cs="Times New Roman"/>
          <w:b/>
          <w:i/>
          <w:sz w:val="28"/>
        </w:rPr>
        <w:lastRenderedPageBreak/>
        <w:t>QCM19 :   Réponse E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 :</w:t>
      </w:r>
      <w:r w:rsidR="00702FE0">
        <w:rPr>
          <w:rFonts w:ascii="Times New Roman" w:hAnsi="Times New Roman" w:cs="Times New Roman"/>
        </w:rPr>
        <w:t xml:space="preserve"> La lordose cervicale </w:t>
      </w:r>
      <w:r w:rsidR="00EE0232">
        <w:rPr>
          <w:rFonts w:ascii="Times New Roman" w:hAnsi="Times New Roman" w:cs="Times New Roman"/>
        </w:rPr>
        <w:t>n’</w:t>
      </w:r>
      <w:r w:rsidR="00702FE0">
        <w:rPr>
          <w:rFonts w:ascii="Times New Roman" w:hAnsi="Times New Roman" w:cs="Times New Roman"/>
        </w:rPr>
        <w:t xml:space="preserve">est </w:t>
      </w:r>
      <w:r w:rsidR="00EE0232">
        <w:rPr>
          <w:rFonts w:ascii="Times New Roman" w:hAnsi="Times New Roman" w:cs="Times New Roman"/>
        </w:rPr>
        <w:t>qu’</w:t>
      </w:r>
      <w:r w:rsidR="00702FE0">
        <w:rPr>
          <w:rFonts w:ascii="Times New Roman" w:hAnsi="Times New Roman" w:cs="Times New Roman"/>
        </w:rPr>
        <w:t>une caractéristique de l’</w:t>
      </w:r>
      <w:r w:rsidR="00EE0232">
        <w:rPr>
          <w:rFonts w:ascii="Times New Roman" w:hAnsi="Times New Roman" w:cs="Times New Roman"/>
        </w:rPr>
        <w:t>érection de la tête, que l’on peut retrouver chez le cheval qui n’est pourtant pas bipède</w:t>
      </w:r>
    </w:p>
    <w:p w:rsidR="002B1B77" w:rsidRDefault="002B1B77" w:rsidP="00A2008C">
      <w:pPr>
        <w:rPr>
          <w:rFonts w:ascii="Times New Roman" w:hAnsi="Times New Roman" w:cs="Times New Roman"/>
        </w:rPr>
      </w:pPr>
    </w:p>
    <w:p w:rsidR="002E32A5" w:rsidRPr="006647CC" w:rsidRDefault="002E32A5" w:rsidP="00A2008C">
      <w:pPr>
        <w:rPr>
          <w:rFonts w:ascii="Times New Roman" w:hAnsi="Times New Roman" w:cs="Times New Roman"/>
          <w:b/>
          <w:i/>
          <w:sz w:val="28"/>
        </w:rPr>
      </w:pPr>
      <w:r w:rsidRPr="006647CC">
        <w:rPr>
          <w:rFonts w:ascii="Times New Roman" w:hAnsi="Times New Roman" w:cs="Times New Roman"/>
          <w:b/>
          <w:i/>
          <w:sz w:val="28"/>
        </w:rPr>
        <w:t>QCM20 :</w:t>
      </w:r>
      <w:r w:rsidR="00844246" w:rsidRPr="006647CC">
        <w:rPr>
          <w:rFonts w:ascii="Times New Roman" w:hAnsi="Times New Roman" w:cs="Times New Roman"/>
          <w:b/>
          <w:i/>
          <w:sz w:val="28"/>
        </w:rPr>
        <w:t xml:space="preserve">   Réponse C</w:t>
      </w:r>
    </w:p>
    <w:p w:rsidR="002B1B77" w:rsidRDefault="002B1B77" w:rsidP="00A2008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 :</w:t>
      </w:r>
      <w:r w:rsidR="00844246">
        <w:rPr>
          <w:rFonts w:ascii="Times New Roman" w:hAnsi="Times New Roman" w:cs="Times New Roman"/>
        </w:rPr>
        <w:t xml:space="preserve"> L’homme présente une vision centrale et non pas panoramique</w:t>
      </w:r>
    </w:p>
    <w:p w:rsidR="002E32A5" w:rsidRDefault="002E32A5" w:rsidP="00A2008C">
      <w:pPr>
        <w:rPr>
          <w:rFonts w:ascii="Times New Roman" w:hAnsi="Times New Roman" w:cs="Times New Roman"/>
        </w:rPr>
      </w:pPr>
    </w:p>
    <w:p w:rsidR="00C52AD5" w:rsidRDefault="00C52AD5" w:rsidP="00A2008C">
      <w:pPr>
        <w:rPr>
          <w:rFonts w:ascii="Times New Roman" w:hAnsi="Times New Roman" w:cs="Times New Roman"/>
        </w:rPr>
      </w:pPr>
    </w:p>
    <w:p w:rsidR="00C52AD5" w:rsidRDefault="00C52AD5" w:rsidP="00A2008C">
      <w:pPr>
        <w:rPr>
          <w:rFonts w:ascii="Times New Roman" w:hAnsi="Times New Roman" w:cs="Times New Roman"/>
        </w:rPr>
      </w:pPr>
    </w:p>
    <w:p w:rsidR="00C52AD5" w:rsidRDefault="00C52AD5" w:rsidP="00A2008C">
      <w:pPr>
        <w:rPr>
          <w:rFonts w:ascii="Times New Roman" w:hAnsi="Times New Roman" w:cs="Times New Roman"/>
        </w:rPr>
      </w:pPr>
    </w:p>
    <w:p w:rsidR="00C52AD5" w:rsidRPr="002E32A5" w:rsidRDefault="00C52AD5" w:rsidP="00A200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Attention, cette correction a été faite par le tutorat niçois, n’est donc pas officielle, et ne peut en aucun cas être prise comme référe</w:t>
      </w:r>
      <w:r w:rsidR="00C052DB">
        <w:rPr>
          <w:rFonts w:ascii="Times New Roman" w:hAnsi="Times New Roman" w:cs="Times New Roman"/>
        </w:rPr>
        <w:t>nce pour une éventuelle réclamation.</w:t>
      </w:r>
      <w:bookmarkStart w:id="0" w:name="_GoBack"/>
      <w:bookmarkEnd w:id="0"/>
    </w:p>
    <w:sectPr w:rsidR="00C52AD5" w:rsidRPr="002E32A5" w:rsidSect="00A200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A5"/>
    <w:rsid w:val="002B1B77"/>
    <w:rsid w:val="002E32A5"/>
    <w:rsid w:val="006647CC"/>
    <w:rsid w:val="006F3D97"/>
    <w:rsid w:val="00702FE0"/>
    <w:rsid w:val="0083680A"/>
    <w:rsid w:val="00844246"/>
    <w:rsid w:val="00A2008C"/>
    <w:rsid w:val="00B92853"/>
    <w:rsid w:val="00C052DB"/>
    <w:rsid w:val="00C52AD5"/>
    <w:rsid w:val="00E62DBB"/>
    <w:rsid w:val="00EE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718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Grégoire D'andréa</dc:creator>
  <cp:lastModifiedBy>Grégoire D'andréa</cp:lastModifiedBy>
  <cp:revision>3</cp:revision>
  <dcterms:created xsi:type="dcterms:W3CDTF">2011-05-25T17:29:00Z</dcterms:created>
  <dcterms:modified xsi:type="dcterms:W3CDTF">2011-05-25T19:17:00Z</dcterms:modified>
</cp:coreProperties>
</file>