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F7B9E2" w14:textId="77777777" w:rsidR="00A84830" w:rsidRDefault="00F870F6" w:rsidP="009A2810">
      <w:pPr>
        <w:jc w:val="both"/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sz w:val="20"/>
          <w:szCs w:val="20"/>
          <w:u w:val="single"/>
        </w:rPr>
        <w:t>Question 1</w:t>
      </w:r>
      <w:r w:rsidRPr="00A84830">
        <w:rPr>
          <w:rFonts w:ascii="Sitka Small" w:hAnsi="Sitka Small" w:cstheme="minorHAnsi"/>
          <w:sz w:val="20"/>
          <w:szCs w:val="20"/>
        </w:rPr>
        <w:t> : Les étudiants se demandent ce que vous entendez par « perméabilité du vide ».</w:t>
      </w:r>
      <w:r w:rsidR="009A2810" w:rsidRPr="00A84830">
        <w:rPr>
          <w:rFonts w:ascii="Sitka Small" w:hAnsi="Sitka Small" w:cstheme="minorHAnsi"/>
          <w:sz w:val="20"/>
          <w:szCs w:val="20"/>
        </w:rPr>
        <w:t xml:space="preserve"> </w:t>
      </w:r>
    </w:p>
    <w:p w14:paraId="30154EF9" w14:textId="77777777" w:rsidR="00A84830" w:rsidRDefault="00A84830" w:rsidP="009A2810">
      <w:pPr>
        <w:jc w:val="both"/>
        <w:rPr>
          <w:rFonts w:ascii="Sitka Small" w:hAnsi="Sitka Small" w:cstheme="minorHAnsi"/>
          <w:sz w:val="20"/>
          <w:szCs w:val="20"/>
        </w:rPr>
      </w:pPr>
    </w:p>
    <w:p w14:paraId="16AAF8B7" w14:textId="24865D97" w:rsidR="009A2810" w:rsidRPr="00A84830" w:rsidRDefault="00A84830" w:rsidP="009A2810">
      <w:pPr>
        <w:jc w:val="both"/>
        <w:rPr>
          <w:rFonts w:ascii="Sitka Small" w:hAnsi="Sitka Small" w:cstheme="minorHAnsi"/>
          <w:i/>
          <w:sz w:val="20"/>
          <w:szCs w:val="20"/>
        </w:rPr>
      </w:pPr>
      <w:r w:rsidRPr="00A84830">
        <w:rPr>
          <w:rFonts w:ascii="Sitka Small" w:hAnsi="Sitka Small" w:cstheme="minorHAnsi"/>
          <w:i/>
          <w:color w:val="FF0000"/>
          <w:sz w:val="20"/>
          <w:szCs w:val="20"/>
          <w:u w:val="single"/>
        </w:rPr>
        <w:t>Réponse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 : 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La perméabilité magnétique du vide </w:t>
      </w:r>
      <m:oMath>
        <m:sSub>
          <m:sSubPr>
            <m:ctrlPr>
              <w:rPr>
                <w:rFonts w:ascii="Cambria Math" w:hAnsi="Cambria Math" w:cstheme="minorHAnsi"/>
                <w:i/>
                <w:color w:val="FF0000"/>
                <w:sz w:val="20"/>
                <w:szCs w:val="20"/>
                <w:lang w:eastAsia="en-US"/>
              </w:rPr>
            </m:ctrlPr>
          </m:sSubPr>
          <m:e>
            <m:r>
              <w:rPr>
                <w:rFonts w:ascii="Cambria Math" w:hAnsi="Cambria Math" w:cstheme="minorHAnsi"/>
                <w:color w:val="FF0000"/>
                <w:sz w:val="20"/>
                <w:szCs w:val="20"/>
              </w:rPr>
              <m:t>μ</m:t>
            </m:r>
          </m:e>
          <m:sub>
            <m:r>
              <w:rPr>
                <w:rFonts w:ascii="Cambria Math" w:hAnsi="Cambria Math" w:cstheme="minorHAnsi"/>
                <w:color w:val="FF0000"/>
                <w:sz w:val="20"/>
                <w:szCs w:val="20"/>
              </w:rPr>
              <m:t>0</m:t>
            </m:r>
          </m:sub>
        </m:sSub>
      </m:oMath>
      <w:r w:rsidR="009A2810" w:rsidRPr="00A84830">
        <w:rPr>
          <w:rFonts w:ascii="Sitka Small" w:eastAsiaTheme="minorEastAsia" w:hAnsi="Sitka Small" w:cstheme="minorHAnsi"/>
          <w:i/>
          <w:color w:val="FF0000"/>
          <w:sz w:val="20"/>
          <w:szCs w:val="20"/>
        </w:rPr>
        <w:t xml:space="preserve"> 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est le coefficient qui relie </w:t>
      </w:r>
      <w:r w:rsidR="009A2810" w:rsidRPr="00A84830">
        <w:rPr>
          <w:rFonts w:ascii="Sitka Small" w:hAnsi="Sitka Small" w:cstheme="minorHAnsi"/>
          <w:b/>
          <w:i/>
          <w:color w:val="FF0000"/>
          <w:sz w:val="20"/>
          <w:szCs w:val="20"/>
        </w:rPr>
        <w:t>champ magnétique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B (appelé aussi induction magnétique) et l’</w:t>
      </w:r>
      <w:r w:rsidR="009A2810" w:rsidRPr="00A84830">
        <w:rPr>
          <w:rFonts w:ascii="Sitka Small" w:hAnsi="Sitka Small" w:cstheme="minorHAnsi"/>
          <w:b/>
          <w:i/>
          <w:color w:val="FF0000"/>
          <w:sz w:val="20"/>
          <w:szCs w:val="20"/>
        </w:rPr>
        <w:t>excitation magnétique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H (parfois malheureusement appelé champ magnétique) : </w:t>
      </w:r>
      <m:oMath>
        <m:r>
          <w:rPr>
            <w:rFonts w:ascii="Cambria Math" w:hAnsi="Cambria Math" w:cstheme="minorHAnsi"/>
            <w:color w:val="FF0000"/>
            <w:sz w:val="20"/>
            <w:szCs w:val="20"/>
          </w:rPr>
          <m:t>B=</m:t>
        </m:r>
        <m:sSub>
          <m:sSubPr>
            <m:ctrlPr>
              <w:rPr>
                <w:rFonts w:ascii="Cambria Math" w:hAnsi="Cambria Math" w:cstheme="minorHAnsi"/>
                <w:i/>
                <w:color w:val="FF0000"/>
                <w:sz w:val="20"/>
                <w:szCs w:val="20"/>
                <w:lang w:eastAsia="en-US"/>
              </w:rPr>
            </m:ctrlPr>
          </m:sSubPr>
          <m:e>
            <m:r>
              <w:rPr>
                <w:rFonts w:ascii="Cambria Math" w:hAnsi="Cambria Math" w:cstheme="minorHAnsi"/>
                <w:color w:val="FF0000"/>
                <w:sz w:val="20"/>
                <w:szCs w:val="20"/>
              </w:rPr>
              <m:t>μ</m:t>
            </m:r>
          </m:e>
          <m:sub>
            <m:r>
              <w:rPr>
                <w:rFonts w:ascii="Cambria Math" w:hAnsi="Cambria Math" w:cstheme="minorHAnsi"/>
                <w:color w:val="FF0000"/>
                <w:sz w:val="20"/>
                <w:szCs w:val="20"/>
              </w:rPr>
              <m:t>0</m:t>
            </m:r>
          </m:sub>
        </m:sSub>
        <m:r>
          <w:rPr>
            <w:rFonts w:ascii="Cambria Math" w:hAnsi="Cambria Math" w:cstheme="minorHAnsi"/>
            <w:color w:val="FF0000"/>
            <w:sz w:val="20"/>
            <w:szCs w:val="20"/>
          </w:rPr>
          <m:t>H</m:t>
        </m:r>
      </m:oMath>
    </w:p>
    <w:p w14:paraId="5164DC71" w14:textId="77777777" w:rsidR="00A84830" w:rsidRDefault="00A84830" w:rsidP="00F870F6">
      <w:pPr>
        <w:rPr>
          <w:rFonts w:ascii="Sitka Small" w:hAnsi="Sitka Small" w:cstheme="minorHAnsi"/>
          <w:sz w:val="20"/>
          <w:szCs w:val="20"/>
          <w:u w:val="single"/>
        </w:rPr>
      </w:pPr>
    </w:p>
    <w:p w14:paraId="1C760E6E" w14:textId="1E7D8BB2" w:rsidR="00A84830" w:rsidRDefault="00F870F6" w:rsidP="00F870F6">
      <w:pPr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sz w:val="20"/>
          <w:szCs w:val="20"/>
          <w:u w:val="single"/>
        </w:rPr>
        <w:t>Question 2</w:t>
      </w:r>
      <w:r w:rsidRPr="00A84830">
        <w:rPr>
          <w:rFonts w:ascii="Sitka Small" w:hAnsi="Sitka Small" w:cstheme="minorHAnsi"/>
          <w:sz w:val="20"/>
          <w:szCs w:val="20"/>
        </w:rPr>
        <w:t> : Les étudiants se demandent comment vous avez trouvé les formules T = mg et u = m/l.</w:t>
      </w:r>
      <w:r w:rsidR="009A2810" w:rsidRPr="00A84830">
        <w:rPr>
          <w:rFonts w:ascii="Sitka Small" w:hAnsi="Sitka Small" w:cstheme="minorHAnsi"/>
          <w:sz w:val="20"/>
          <w:szCs w:val="20"/>
        </w:rPr>
        <w:t xml:space="preserve"> </w:t>
      </w:r>
    </w:p>
    <w:p w14:paraId="3E6AB7D5" w14:textId="77777777" w:rsidR="00A84830" w:rsidRDefault="00A84830" w:rsidP="00F870F6">
      <w:pPr>
        <w:rPr>
          <w:rFonts w:ascii="Sitka Small" w:hAnsi="Sitka Small" w:cstheme="minorHAnsi"/>
          <w:sz w:val="20"/>
          <w:szCs w:val="20"/>
        </w:rPr>
      </w:pPr>
    </w:p>
    <w:p w14:paraId="38144DD6" w14:textId="39C0CBB0" w:rsidR="009A2810" w:rsidRPr="00A84830" w:rsidRDefault="00A84830" w:rsidP="00F870F6">
      <w:pPr>
        <w:rPr>
          <w:rFonts w:ascii="Sitka Small" w:hAnsi="Sitka Small" w:cstheme="minorHAnsi"/>
          <w:i/>
          <w:color w:val="FF0000"/>
          <w:sz w:val="20"/>
          <w:szCs w:val="20"/>
        </w:rPr>
      </w:pPr>
      <w:r w:rsidRPr="00A84830">
        <w:rPr>
          <w:rFonts w:ascii="Sitka Small" w:hAnsi="Sitka Small" w:cstheme="minorHAnsi"/>
          <w:i/>
          <w:color w:val="FF0000"/>
          <w:sz w:val="20"/>
          <w:szCs w:val="20"/>
          <w:u w:val="single"/>
        </w:rPr>
        <w:t>Réponse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 : 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La tension T est la force exercée par le poids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M</w:t>
      </w:r>
      <w:r w:rsidR="00F6487F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g de la masse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M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accrochée à l’extrémité de la corde. La masse linéique </w:t>
      </w:r>
      <m:oMath>
        <m:r>
          <w:rPr>
            <w:rFonts w:ascii="Cambria Math" w:hAnsi="Cambria Math" w:cstheme="minorHAnsi"/>
            <w:color w:val="FF0000"/>
            <w:sz w:val="20"/>
            <w:szCs w:val="20"/>
          </w:rPr>
          <m:t>μ</m:t>
        </m:r>
      </m:oMath>
      <w:r w:rsidR="00F6487F" w:rsidRPr="00A84830">
        <w:rPr>
          <w:rFonts w:ascii="Sitka Small" w:eastAsiaTheme="minorEastAsia" w:hAnsi="Sitka Small" w:cstheme="minorHAnsi"/>
          <w:i/>
          <w:color w:val="FF0000"/>
          <w:sz w:val="20"/>
          <w:szCs w:val="20"/>
        </w:rPr>
        <w:t xml:space="preserve"> 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est simplement la masse de la corde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m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divisée par sa longue</w:t>
      </w:r>
      <w:r w:rsidR="00F6487F" w:rsidRPr="00A84830">
        <w:rPr>
          <w:rFonts w:ascii="Sitka Small" w:hAnsi="Sitka Small" w:cstheme="minorHAnsi"/>
          <w:i/>
          <w:color w:val="FF0000"/>
          <w:sz w:val="20"/>
          <w:szCs w:val="20"/>
        </w:rPr>
        <w:t>u</w:t>
      </w:r>
      <w:r w:rsidR="009A2810" w:rsidRPr="00A84830">
        <w:rPr>
          <w:rFonts w:ascii="Sitka Small" w:hAnsi="Sitka Small" w:cstheme="minorHAnsi"/>
          <w:i/>
          <w:color w:val="FF0000"/>
          <w:sz w:val="20"/>
          <w:szCs w:val="20"/>
        </w:rPr>
        <w:t>r.</w:t>
      </w:r>
    </w:p>
    <w:p w14:paraId="15C99240" w14:textId="4156D098" w:rsidR="00FF4A25" w:rsidRPr="00A84830" w:rsidRDefault="00FF4A25" w:rsidP="00F870F6">
      <w:pPr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noProof/>
          <w:sz w:val="20"/>
          <w:szCs w:val="20"/>
        </w:rPr>
        <w:drawing>
          <wp:inline distT="0" distB="0" distL="0" distR="0" wp14:anchorId="1F3C27DA" wp14:editId="56ACE194">
            <wp:extent cx="5759450" cy="2286000"/>
            <wp:effectExtent l="0" t="0" r="6350" b="0"/>
            <wp:docPr id="2" name="Image 2" descr="../../Desktop/Capture%20d’écran%202019-10-23%20à%2014.35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Desktop/Capture%20d’écran%202019-10-23%20à%2014.35.5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84546" w14:textId="77777777" w:rsidR="00A84830" w:rsidRDefault="00F870F6" w:rsidP="00AE387D">
      <w:pPr>
        <w:jc w:val="both"/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sz w:val="20"/>
          <w:szCs w:val="20"/>
          <w:u w:val="single"/>
        </w:rPr>
        <w:t>Question 3</w:t>
      </w:r>
      <w:r w:rsidRPr="00A84830">
        <w:rPr>
          <w:rFonts w:ascii="Sitka Small" w:hAnsi="Sitka Small" w:cstheme="minorHAnsi"/>
          <w:sz w:val="20"/>
          <w:szCs w:val="20"/>
        </w:rPr>
        <w:t> : Les étudiants se demandent ce qui se passe si Z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1</w:t>
      </w:r>
      <w:r w:rsidRPr="00A84830">
        <w:rPr>
          <w:rFonts w:ascii="Sitka Small" w:hAnsi="Sitka Small" w:cstheme="minorHAnsi"/>
          <w:sz w:val="20"/>
          <w:szCs w:val="20"/>
        </w:rPr>
        <w:t xml:space="preserve"> = Z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2</w:t>
      </w:r>
      <w:r w:rsidRPr="00A84830">
        <w:rPr>
          <w:rFonts w:ascii="Sitka Small" w:hAnsi="Sitka Small" w:cstheme="minorHAnsi"/>
          <w:sz w:val="20"/>
          <w:szCs w:val="20"/>
        </w:rPr>
        <w:t>.</w:t>
      </w:r>
      <w:r w:rsidR="00AE387D" w:rsidRPr="00A84830">
        <w:rPr>
          <w:rFonts w:ascii="Sitka Small" w:hAnsi="Sitka Small" w:cstheme="minorHAnsi"/>
          <w:sz w:val="20"/>
          <w:szCs w:val="20"/>
        </w:rPr>
        <w:t xml:space="preserve"> </w:t>
      </w:r>
    </w:p>
    <w:p w14:paraId="44DC44D8" w14:textId="77777777" w:rsidR="00A84830" w:rsidRDefault="00A84830" w:rsidP="00AE387D">
      <w:pPr>
        <w:jc w:val="both"/>
        <w:rPr>
          <w:rFonts w:ascii="Sitka Small" w:hAnsi="Sitka Small" w:cstheme="minorHAnsi"/>
          <w:sz w:val="20"/>
          <w:szCs w:val="20"/>
        </w:rPr>
      </w:pPr>
    </w:p>
    <w:p w14:paraId="4A66E20F" w14:textId="4147D453" w:rsidR="00AE387D" w:rsidRPr="00A84830" w:rsidRDefault="00A84830" w:rsidP="00AE387D">
      <w:pPr>
        <w:jc w:val="both"/>
        <w:rPr>
          <w:rFonts w:ascii="Sitka Small" w:hAnsi="Sitka Small" w:cstheme="minorHAnsi"/>
          <w:i/>
          <w:sz w:val="20"/>
          <w:szCs w:val="20"/>
        </w:rPr>
      </w:pPr>
      <w:r w:rsidRPr="00A84830">
        <w:rPr>
          <w:rFonts w:ascii="Sitka Small" w:hAnsi="Sitka Small" w:cstheme="minorHAnsi"/>
          <w:i/>
          <w:color w:val="FF0000"/>
          <w:sz w:val="20"/>
          <w:szCs w:val="20"/>
          <w:u w:val="single"/>
        </w:rPr>
        <w:t>Réponse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 : </w:t>
      </w:r>
      <w:r w:rsidR="00AE387D" w:rsidRPr="00A84830">
        <w:rPr>
          <w:rFonts w:ascii="Sitka Small" w:hAnsi="Sitka Small" w:cstheme="minorHAnsi"/>
          <w:i/>
          <w:color w:val="FF0000"/>
          <w:sz w:val="20"/>
          <w:szCs w:val="20"/>
        </w:rPr>
        <w:t>Dans ce cas l’onde est intégralement transmise et il n’y a pas de réflexion (r=0)</w:t>
      </w:r>
      <w:r w:rsidR="00AE387D" w:rsidRPr="00A84830">
        <w:rPr>
          <w:rFonts w:ascii="Sitka Small" w:hAnsi="Sitka Small" w:cstheme="minorHAnsi"/>
          <w:i/>
          <w:sz w:val="20"/>
          <w:szCs w:val="20"/>
        </w:rPr>
        <w:t>.</w:t>
      </w:r>
    </w:p>
    <w:p w14:paraId="19F31BC8" w14:textId="77777777" w:rsidR="00A84830" w:rsidRDefault="00A84830" w:rsidP="00F870F6">
      <w:pPr>
        <w:rPr>
          <w:rFonts w:ascii="Sitka Small" w:hAnsi="Sitka Small" w:cstheme="minorHAnsi"/>
          <w:sz w:val="20"/>
          <w:szCs w:val="20"/>
          <w:u w:val="single"/>
        </w:rPr>
      </w:pPr>
    </w:p>
    <w:p w14:paraId="64BA7013" w14:textId="77777777" w:rsidR="00A84830" w:rsidRDefault="00F870F6" w:rsidP="00F870F6">
      <w:pPr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sz w:val="20"/>
          <w:szCs w:val="20"/>
          <w:u w:val="single"/>
        </w:rPr>
        <w:t>Question 4</w:t>
      </w:r>
      <w:r w:rsidRPr="00A84830">
        <w:rPr>
          <w:rFonts w:ascii="Sitka Small" w:hAnsi="Sitka Small" w:cstheme="minorHAnsi"/>
          <w:sz w:val="20"/>
          <w:szCs w:val="20"/>
        </w:rPr>
        <w:t> : Les étudiants se demandent pourquoi, dans la description en une dimension du profil de l’onde, celui-ci est renversé.</w:t>
      </w:r>
      <w:r w:rsidR="00FF4A25" w:rsidRPr="00A84830">
        <w:rPr>
          <w:rFonts w:ascii="Sitka Small" w:hAnsi="Sitka Small" w:cstheme="minorHAnsi"/>
          <w:sz w:val="20"/>
          <w:szCs w:val="20"/>
        </w:rPr>
        <w:t xml:space="preserve"> </w:t>
      </w:r>
    </w:p>
    <w:p w14:paraId="1157ADCF" w14:textId="77777777" w:rsidR="00A84830" w:rsidRDefault="00A84830" w:rsidP="00F870F6">
      <w:pPr>
        <w:rPr>
          <w:rFonts w:ascii="Sitka Small" w:hAnsi="Sitka Small" w:cstheme="minorHAnsi"/>
          <w:sz w:val="20"/>
          <w:szCs w:val="20"/>
        </w:rPr>
      </w:pPr>
    </w:p>
    <w:p w14:paraId="38FD4E1B" w14:textId="177DD519" w:rsidR="00FF4A25" w:rsidRPr="00A84830" w:rsidRDefault="00A84830" w:rsidP="00F870F6">
      <w:pPr>
        <w:rPr>
          <w:rFonts w:ascii="Sitka Small" w:hAnsi="Sitka Small" w:cstheme="minorHAnsi"/>
          <w:i/>
          <w:color w:val="FF0000"/>
          <w:sz w:val="20"/>
          <w:szCs w:val="20"/>
        </w:rPr>
      </w:pPr>
      <w:r w:rsidRPr="00A84830">
        <w:rPr>
          <w:rFonts w:ascii="Sitka Small" w:hAnsi="Sitka Small" w:cstheme="minorHAnsi"/>
          <w:i/>
          <w:color w:val="FF0000"/>
          <w:sz w:val="20"/>
          <w:szCs w:val="20"/>
          <w:u w:val="single"/>
        </w:rPr>
        <w:t>Réponse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 :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Je ne comprends pas la question. Désolé. Que voulez-vous dire par renversé ? Quel cas évoquez-vous ?</w:t>
      </w:r>
    </w:p>
    <w:p w14:paraId="62C30D33" w14:textId="77777777" w:rsidR="00A84830" w:rsidRPr="00A84830" w:rsidRDefault="00A84830" w:rsidP="00F870F6">
      <w:pPr>
        <w:rPr>
          <w:rFonts w:ascii="Sitka Small" w:hAnsi="Sitka Small" w:cstheme="minorHAnsi"/>
          <w:sz w:val="20"/>
          <w:szCs w:val="20"/>
        </w:rPr>
      </w:pPr>
    </w:p>
    <w:p w14:paraId="3D380937" w14:textId="77777777" w:rsidR="00A84830" w:rsidRDefault="00F870F6" w:rsidP="00F870F6">
      <w:pPr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sz w:val="20"/>
          <w:szCs w:val="20"/>
          <w:u w:val="single"/>
        </w:rPr>
        <w:t>Question 5</w:t>
      </w:r>
      <w:r w:rsidRPr="00A84830">
        <w:rPr>
          <w:rFonts w:ascii="Sitka Small" w:hAnsi="Sitka Small" w:cstheme="minorHAnsi"/>
          <w:sz w:val="20"/>
          <w:szCs w:val="20"/>
        </w:rPr>
        <w:t> : Les étudiants se demandaient pourquoi vous aviez ajouté -2Z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1</w:t>
      </w:r>
      <w:r w:rsidRPr="00A84830">
        <w:rPr>
          <w:rFonts w:ascii="Sitka Small" w:hAnsi="Sitka Small" w:cstheme="minorHAnsi"/>
          <w:sz w:val="20"/>
          <w:szCs w:val="20"/>
        </w:rPr>
        <w:t>Z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2</w:t>
      </w:r>
      <w:r w:rsidRPr="00A84830">
        <w:rPr>
          <w:rFonts w:ascii="Sitka Small" w:hAnsi="Sitka Small" w:cstheme="minorHAnsi"/>
          <w:sz w:val="20"/>
          <w:szCs w:val="20"/>
        </w:rPr>
        <w:t xml:space="preserve"> au numérateur dans la formule lorsque vous avez fait la démonstration de la relation P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i</w:t>
      </w:r>
      <w:r w:rsidRPr="00A84830">
        <w:rPr>
          <w:rFonts w:ascii="Sitka Small" w:hAnsi="Sitka Small" w:cstheme="minorHAnsi"/>
          <w:sz w:val="20"/>
          <w:szCs w:val="20"/>
        </w:rPr>
        <w:t xml:space="preserve"> = P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r</w:t>
      </w:r>
      <w:r w:rsidRPr="00A84830">
        <w:rPr>
          <w:rFonts w:ascii="Sitka Small" w:hAnsi="Sitka Small" w:cstheme="minorHAnsi"/>
          <w:sz w:val="20"/>
          <w:szCs w:val="20"/>
        </w:rPr>
        <w:t xml:space="preserve"> + P</w:t>
      </w:r>
      <w:r w:rsidRPr="00A84830">
        <w:rPr>
          <w:rFonts w:ascii="Sitka Small" w:hAnsi="Sitka Small" w:cstheme="minorHAnsi"/>
          <w:sz w:val="20"/>
          <w:szCs w:val="20"/>
          <w:vertAlign w:val="subscript"/>
        </w:rPr>
        <w:t>t</w:t>
      </w:r>
      <w:r w:rsidRPr="00A84830">
        <w:rPr>
          <w:rFonts w:ascii="Sitka Small" w:hAnsi="Sitka Small" w:cstheme="minorHAnsi"/>
          <w:sz w:val="20"/>
          <w:szCs w:val="20"/>
        </w:rPr>
        <w:t>.</w:t>
      </w:r>
      <w:r w:rsidR="00FF4A25" w:rsidRPr="00A84830">
        <w:rPr>
          <w:rFonts w:ascii="Sitka Small" w:hAnsi="Sitka Small" w:cstheme="minorHAnsi"/>
          <w:sz w:val="20"/>
          <w:szCs w:val="20"/>
        </w:rPr>
        <w:t xml:space="preserve"> </w:t>
      </w:r>
    </w:p>
    <w:p w14:paraId="3845C896" w14:textId="77777777" w:rsidR="00A84830" w:rsidRDefault="00A84830" w:rsidP="00F870F6">
      <w:pPr>
        <w:rPr>
          <w:rFonts w:ascii="Sitka Small" w:hAnsi="Sitka Small" w:cstheme="minorHAnsi"/>
          <w:sz w:val="20"/>
          <w:szCs w:val="20"/>
        </w:rPr>
      </w:pPr>
    </w:p>
    <w:p w14:paraId="184436AC" w14:textId="350E16FA" w:rsidR="00F870F6" w:rsidRPr="00A84830" w:rsidRDefault="00A84830" w:rsidP="00F870F6">
      <w:pPr>
        <w:rPr>
          <w:rFonts w:ascii="Sitka Small" w:hAnsi="Sitka Small" w:cstheme="minorHAnsi"/>
          <w:i/>
          <w:sz w:val="20"/>
          <w:szCs w:val="20"/>
        </w:rPr>
      </w:pPr>
      <w:r w:rsidRPr="00A84830">
        <w:rPr>
          <w:rFonts w:ascii="Sitka Small" w:hAnsi="Sitka Small" w:cstheme="minorHAnsi"/>
          <w:i/>
          <w:color w:val="FF0000"/>
          <w:sz w:val="20"/>
          <w:szCs w:val="20"/>
          <w:u w:val="single"/>
        </w:rPr>
        <w:t>Réponse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 :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J’ai simplement développé (Z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bscript"/>
        </w:rPr>
        <w:t>1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-Z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bscript"/>
        </w:rPr>
        <w:t>2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)2 = Z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bscript"/>
        </w:rPr>
        <w:t>1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perscript"/>
        </w:rPr>
        <w:t>2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+ Z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bscript"/>
        </w:rPr>
        <w:t>2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perscript"/>
        </w:rPr>
        <w:t>2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 -2Z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bscript"/>
        </w:rPr>
        <w:t>1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Z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  <w:vertAlign w:val="subscript"/>
        </w:rPr>
        <w:t>2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>..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.</w:t>
      </w:r>
      <w:r w:rsidR="00FF4A25" w:rsidRPr="00A84830">
        <w:rPr>
          <w:rFonts w:ascii="Sitka Small" w:hAnsi="Sitka Small" w:cstheme="minorHAnsi"/>
          <w:i/>
          <w:sz w:val="20"/>
          <w:szCs w:val="20"/>
        </w:rPr>
        <w:t xml:space="preserve"> </w:t>
      </w:r>
    </w:p>
    <w:p w14:paraId="1DB9FE81" w14:textId="77777777" w:rsidR="00A84830" w:rsidRPr="00A84830" w:rsidRDefault="00A84830" w:rsidP="00F870F6">
      <w:pPr>
        <w:rPr>
          <w:rFonts w:ascii="Sitka Small" w:hAnsi="Sitka Small" w:cstheme="minorHAnsi"/>
          <w:sz w:val="20"/>
          <w:szCs w:val="20"/>
        </w:rPr>
      </w:pPr>
    </w:p>
    <w:p w14:paraId="76E8A215" w14:textId="77777777" w:rsidR="00A84830" w:rsidRDefault="00F870F6" w:rsidP="00FF4A25">
      <w:pPr>
        <w:jc w:val="both"/>
        <w:rPr>
          <w:rFonts w:ascii="Sitka Small" w:hAnsi="Sitka Small" w:cstheme="minorHAnsi"/>
          <w:sz w:val="20"/>
          <w:szCs w:val="20"/>
        </w:rPr>
      </w:pPr>
      <w:r w:rsidRPr="00A84830">
        <w:rPr>
          <w:rFonts w:ascii="Sitka Small" w:hAnsi="Sitka Small" w:cstheme="minorHAnsi"/>
          <w:sz w:val="20"/>
          <w:szCs w:val="20"/>
          <w:u w:val="single"/>
        </w:rPr>
        <w:t>Question 6</w:t>
      </w:r>
      <w:r w:rsidRPr="00A84830">
        <w:rPr>
          <w:rFonts w:ascii="Sitka Small" w:hAnsi="Sitka Small" w:cstheme="minorHAnsi"/>
          <w:sz w:val="20"/>
          <w:szCs w:val="20"/>
        </w:rPr>
        <w:t> : Plusieurs étudiants nous ont fait part du fait qu’ils n’avaient pas réellement compris la notion d’impédance. Serait-il possible d’expliquer ce que cela représente ?</w:t>
      </w:r>
      <w:r w:rsidR="00FF4A25" w:rsidRPr="00A84830">
        <w:rPr>
          <w:rFonts w:ascii="Sitka Small" w:hAnsi="Sitka Small" w:cstheme="minorHAnsi"/>
          <w:sz w:val="20"/>
          <w:szCs w:val="20"/>
        </w:rPr>
        <w:t xml:space="preserve"> </w:t>
      </w:r>
    </w:p>
    <w:p w14:paraId="4E50D0FE" w14:textId="77777777" w:rsidR="00A84830" w:rsidRDefault="00A84830" w:rsidP="00FF4A25">
      <w:pPr>
        <w:jc w:val="both"/>
        <w:rPr>
          <w:rFonts w:ascii="Sitka Small" w:hAnsi="Sitka Small" w:cstheme="minorHAnsi"/>
          <w:sz w:val="20"/>
          <w:szCs w:val="20"/>
        </w:rPr>
      </w:pPr>
    </w:p>
    <w:p w14:paraId="4028BC88" w14:textId="760ECB27" w:rsidR="00FF4A25" w:rsidRPr="00A84830" w:rsidRDefault="00A84830" w:rsidP="00FF4A25">
      <w:pPr>
        <w:jc w:val="both"/>
        <w:rPr>
          <w:rFonts w:ascii="Sitka Small" w:eastAsia="Times New Roman" w:hAnsi="Sitka Small"/>
          <w:color w:val="FF0000"/>
          <w:sz w:val="20"/>
          <w:szCs w:val="20"/>
        </w:rPr>
      </w:pPr>
      <w:r w:rsidRPr="00A84830">
        <w:rPr>
          <w:rFonts w:ascii="Sitka Small" w:hAnsi="Sitka Small" w:cstheme="minorHAnsi"/>
          <w:i/>
          <w:color w:val="FF0000"/>
          <w:sz w:val="20"/>
          <w:szCs w:val="20"/>
          <w:u w:val="single"/>
        </w:rPr>
        <w:t>Réponse</w:t>
      </w:r>
      <w:r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 :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C’est une notion très générale en physique pour tous les phénomènes de transport (</w:t>
      </w:r>
      <w:proofErr w:type="spellStart"/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ménanique</w:t>
      </w:r>
      <w:proofErr w:type="spellEnd"/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>, acoustique, électricité, électromagnétisme).</w:t>
      </w:r>
      <w:r w:rsidR="00FF4A25" w:rsidRPr="00A84830">
        <w:rPr>
          <w:rFonts w:ascii="Sitka Small" w:hAnsi="Sitka Small" w:cstheme="minorHAnsi"/>
          <w:i/>
          <w:sz w:val="20"/>
          <w:szCs w:val="20"/>
        </w:rPr>
        <w:t xml:space="preserve"> </w:t>
      </w:r>
      <w:r w:rsidR="00FF4A25" w:rsidRPr="00A84830">
        <w:rPr>
          <w:rFonts w:ascii="Sitka Small" w:hAnsi="Sitka Small" w:cstheme="minorHAnsi"/>
          <w:i/>
          <w:color w:val="FF0000"/>
          <w:sz w:val="20"/>
          <w:szCs w:val="20"/>
        </w:rPr>
        <w:t xml:space="preserve">Je reprends une définition standard du dictionnaire de la physique : </w:t>
      </w:r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L'</w:t>
      </w:r>
      <w:r w:rsidR="00FF4A25" w:rsidRPr="00A84830">
        <w:rPr>
          <w:rFonts w:ascii="Sitka Small" w:eastAsia="Times New Roman" w:hAnsi="Sitka Small"/>
          <w:b/>
          <w:bCs/>
          <w:color w:val="FF0000"/>
          <w:sz w:val="20"/>
          <w:szCs w:val="20"/>
        </w:rPr>
        <w:t>impédance</w:t>
      </w:r>
      <w:r w:rsidR="00FF4A25" w:rsidRPr="00A84830">
        <w:rPr>
          <w:rStyle w:val="apple-converted-space"/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 </w:t>
      </w:r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est une caractéristique</w:t>
      </w:r>
      <w:r w:rsidR="00FF4A25" w:rsidRPr="00A84830">
        <w:rPr>
          <w:rStyle w:val="apple-converted-space"/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 </w:t>
      </w:r>
      <w:hyperlink r:id="rId6" w:tooltip="Physique" w:history="1">
        <w:r w:rsidR="00FF4A25" w:rsidRPr="00A84830">
          <w:rPr>
            <w:rStyle w:val="Lienhypertexte"/>
            <w:rFonts w:ascii="Sitka Small" w:eastAsia="Times New Roman" w:hAnsi="Sitka Small"/>
            <w:color w:val="FF0000"/>
            <w:sz w:val="20"/>
            <w:szCs w:val="20"/>
          </w:rPr>
          <w:t>physique</w:t>
        </w:r>
      </w:hyperlink>
      <w:r w:rsidR="00FF4A25" w:rsidRPr="00A84830">
        <w:rPr>
          <w:rStyle w:val="apple-converted-space"/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 </w:t>
      </w:r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d'un système défini</w:t>
      </w:r>
      <w:bookmarkStart w:id="0" w:name="_GoBack"/>
      <w:bookmarkEnd w:id="0"/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 xml:space="preserve"> comme le rapport d'une grandeur caractérisant une excitation à laquelle il est soumis à celui d'une grandeur caractérisant sa réponse. D'une manière générale, l'impédance est en dynamique le rapport d'une grandeur de potentiel variable extensive (exemple :</w:t>
      </w:r>
      <w:r w:rsidR="00FF4A25" w:rsidRPr="00A84830">
        <w:rPr>
          <w:rStyle w:val="apple-converted-space"/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 </w:t>
      </w:r>
      <w:hyperlink r:id="rId7" w:tooltip="Force (physique)" w:history="1">
        <w:r w:rsidR="00FF4A25" w:rsidRPr="00A84830">
          <w:rPr>
            <w:rStyle w:val="Lienhypertexte"/>
            <w:rFonts w:ascii="Sitka Small" w:eastAsia="Times New Roman" w:hAnsi="Sitka Small"/>
            <w:color w:val="FF0000"/>
            <w:sz w:val="20"/>
            <w:szCs w:val="20"/>
          </w:rPr>
          <w:t>force</w:t>
        </w:r>
      </w:hyperlink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) sur une grandeur de débit intensive résultante (exemple :</w:t>
      </w:r>
      <w:r w:rsidR="00FF4A25" w:rsidRPr="00A84830">
        <w:rPr>
          <w:rStyle w:val="apple-converted-space"/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 </w:t>
      </w:r>
      <w:hyperlink r:id="rId8" w:tooltip="Vitesse" w:history="1">
        <w:r w:rsidR="00FF4A25" w:rsidRPr="00A84830">
          <w:rPr>
            <w:rStyle w:val="Lienhypertexte"/>
            <w:rFonts w:ascii="Sitka Small" w:eastAsia="Times New Roman" w:hAnsi="Sitka Small"/>
            <w:color w:val="FF0000"/>
            <w:sz w:val="20"/>
            <w:szCs w:val="20"/>
          </w:rPr>
          <w:t>vitesse</w:t>
        </w:r>
      </w:hyperlink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 xml:space="preserve">), lorsqu'en statique ces grandeurs sont en proportion l'un de l'autre. Exemples de potentiels : force, pression acoustique, tension, </w:t>
      </w:r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lastRenderedPageBreak/>
        <w:t>température. Exemples de flux : vitesse, vitesse volumique, courant, flux de chaleur.</w:t>
      </w:r>
      <w:r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 xml:space="preserve"> </w:t>
      </w:r>
      <w:proofErr w:type="gramStart"/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(</w:t>
      </w:r>
      <w:proofErr w:type="gramEnd"/>
      <w:r w:rsidR="00FF4A25" w:rsidRPr="00A84830">
        <w:rPr>
          <w:rFonts w:ascii="Sitka Small" w:eastAsia="Times New Roman" w:hAnsi="Sitka Small"/>
          <w:color w:val="FF0000"/>
          <w:sz w:val="20"/>
          <w:szCs w:val="20"/>
          <w:shd w:val="clear" w:color="auto" w:fill="FFFFFF"/>
        </w:rPr>
        <w:t>https://fr.wikipedia.org/wiki/Impédance)</w:t>
      </w:r>
    </w:p>
    <w:p w14:paraId="5E3DAD99" w14:textId="602B2826" w:rsidR="00FF4A25" w:rsidRPr="00A84830" w:rsidRDefault="00FF4A25" w:rsidP="00FF4A25">
      <w:pPr>
        <w:rPr>
          <w:rFonts w:ascii="Sitka Small" w:eastAsia="Times New Roman" w:hAnsi="Sitka Small"/>
          <w:color w:val="FF0000"/>
          <w:sz w:val="20"/>
          <w:szCs w:val="20"/>
        </w:rPr>
      </w:pPr>
    </w:p>
    <w:p w14:paraId="0BF21857" w14:textId="7F394D95" w:rsidR="00F870F6" w:rsidRPr="00A84830" w:rsidRDefault="00F870F6" w:rsidP="00F870F6">
      <w:pPr>
        <w:rPr>
          <w:rFonts w:ascii="Sitka Small" w:hAnsi="Sitka Small" w:cstheme="minorHAnsi"/>
          <w:sz w:val="20"/>
          <w:szCs w:val="20"/>
        </w:rPr>
      </w:pPr>
    </w:p>
    <w:sectPr w:rsidR="00F870F6" w:rsidRPr="00A84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348D4"/>
    <w:multiLevelType w:val="hybridMultilevel"/>
    <w:tmpl w:val="CFD013CC"/>
    <w:lvl w:ilvl="0" w:tplc="366E6E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0F6"/>
    <w:rsid w:val="00156E04"/>
    <w:rsid w:val="005152AA"/>
    <w:rsid w:val="005F1F85"/>
    <w:rsid w:val="009A2810"/>
    <w:rsid w:val="00A84830"/>
    <w:rsid w:val="00AE387D"/>
    <w:rsid w:val="00C668E7"/>
    <w:rsid w:val="00F6487F"/>
    <w:rsid w:val="00F870F6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D261D"/>
  <w15:chartTrackingRefBased/>
  <w15:docId w15:val="{2DE427CB-7C21-45DF-A6B4-8EECCF3C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A25"/>
    <w:pPr>
      <w:spacing w:after="0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870F6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Textedelespacerserv">
    <w:name w:val="Placeholder Text"/>
    <w:basedOn w:val="Policepardfaut"/>
    <w:uiPriority w:val="99"/>
    <w:semiHidden/>
    <w:rsid w:val="009A2810"/>
    <w:rPr>
      <w:color w:val="808080"/>
    </w:rPr>
  </w:style>
  <w:style w:type="character" w:customStyle="1" w:styleId="apple-converted-space">
    <w:name w:val="apple-converted-space"/>
    <w:basedOn w:val="Policepardfaut"/>
    <w:rsid w:val="00FF4A25"/>
  </w:style>
  <w:style w:type="character" w:styleId="Lienhypertexte">
    <w:name w:val="Hyperlink"/>
    <w:basedOn w:val="Policepardfaut"/>
    <w:uiPriority w:val="99"/>
    <w:semiHidden/>
    <w:unhideWhenUsed/>
    <w:rsid w:val="00FF4A25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483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4830"/>
    <w:rPr>
      <w:rFonts w:ascii="Segoe UI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Bousigues</dc:creator>
  <cp:keywords/>
  <dc:description/>
  <cp:lastModifiedBy>Marie Bousigues</cp:lastModifiedBy>
  <cp:revision>2</cp:revision>
  <dcterms:created xsi:type="dcterms:W3CDTF">2019-11-04T08:16:00Z</dcterms:created>
  <dcterms:modified xsi:type="dcterms:W3CDTF">2019-11-04T08:16:00Z</dcterms:modified>
</cp:coreProperties>
</file>