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3993" w:rsidRDefault="00113F82" w:rsidP="00DC3993">
      <w:pPr>
        <w:spacing w:after="0" w:line="240" w:lineRule="auto"/>
        <w:ind w:left="142"/>
        <w:jc w:val="center"/>
        <w:rPr>
          <w:rFonts w:eastAsia="Times New Roman" w:cs="Calibri"/>
          <w:b/>
          <w:color w:val="FF8AD8"/>
          <w:sz w:val="40"/>
          <w:szCs w:val="40"/>
        </w:rPr>
      </w:pPr>
      <w:r>
        <w:rPr>
          <w:noProof/>
        </w:rPr>
        <mc:AlternateContent>
          <mc:Choice Requires="wps">
            <w:drawing>
              <wp:anchor distT="0" distB="0" distL="114300" distR="114300" simplePos="0" relativeHeight="251666432" behindDoc="1" locked="0" layoutInCell="1" allowOverlap="1" wp14:anchorId="70F39B6E" wp14:editId="4C9EC924">
                <wp:simplePos x="0" y="0"/>
                <wp:positionH relativeFrom="column">
                  <wp:posOffset>-59909</wp:posOffset>
                </wp:positionH>
                <wp:positionV relativeFrom="paragraph">
                  <wp:posOffset>-85134</wp:posOffset>
                </wp:positionV>
                <wp:extent cx="6814185" cy="826113"/>
                <wp:effectExtent l="12700" t="12700" r="1841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4185" cy="826113"/>
                        </a:xfrm>
                        <a:prstGeom prst="rect">
                          <a:avLst/>
                        </a:prstGeom>
                        <a:noFill/>
                        <a:ln w="25400">
                          <a:solidFill>
                            <a:sysClr val="window" lastClr="FFFFFF">
                              <a:lumMod val="65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ED15FED" id="Rectangle 2" o:spid="_x0000_s1026" style="position:absolute;margin-left:-4.7pt;margin-top:-6.7pt;width:536.55pt;height:65.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" filled="f" strokecolor="#a6a6a6" strokeweight="2pt">
                <v:path arrowok="t"/>
              </v:rect>
            </w:pict>
          </mc:Fallback>
        </mc:AlternateContent>
      </w:r>
      <w:r w:rsidR="00DC3993">
        <w:rPr>
          <w:noProof/>
        </w:rPr>
        <w:drawing>
          <wp:anchor distT="0" distB="0" distL="114300" distR="114300" simplePos="0" relativeHeight="251665408" behindDoc="0" locked="0" layoutInCell="1" allowOverlap="1" wp14:anchorId="486670B5" wp14:editId="1CFEAB05">
            <wp:simplePos x="0" y="0"/>
            <wp:positionH relativeFrom="column">
              <wp:posOffset>5968343</wp:posOffset>
            </wp:positionH>
            <wp:positionV relativeFrom="paragraph">
              <wp:posOffset>-198273</wp:posOffset>
            </wp:positionV>
            <wp:extent cx="1096426" cy="1109038"/>
            <wp:effectExtent l="0" t="0" r="0" b="0"/>
            <wp:wrapNone/>
            <wp:docPr id="3" name="Image 2" descr="Macintosh HD:Users:Attention83:Documents:Dropbox:Tuteurs 2013-2014:Logo:NB:logo_tutorat_400_NB.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Macintosh HD:Users:Attention83:Documents:Dropbox:Tuteurs 2013-2014:Logo:NB:logo_tutorat_400_NB.png"/>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96426" cy="1109038"/>
                    </a:xfrm>
                    <a:prstGeom prst="rect">
                      <a:avLst/>
                    </a:prstGeom>
                    <a:noFill/>
                  </pic:spPr>
                </pic:pic>
              </a:graphicData>
            </a:graphic>
            <wp14:sizeRelH relativeFrom="page">
              <wp14:pctWidth>0</wp14:pctWidth>
            </wp14:sizeRelH>
            <wp14:sizeRelV relativeFrom="page">
              <wp14:pctHeight>0</wp14:pctHeight>
            </wp14:sizeRelV>
          </wp:anchor>
        </w:drawing>
      </w:r>
      <w:r w:rsidR="00DC3993" w:rsidRPr="000F39DB">
        <w:rPr>
          <w:rFonts w:eastAsia="Times New Roman" w:cs="Calibri"/>
          <w:b/>
          <w:i/>
          <w:color w:val="FF8AD8"/>
          <w:sz w:val="40"/>
          <w:szCs w:val="40"/>
        </w:rPr>
        <w:t>DM n°</w:t>
      </w:r>
      <w:r w:rsidR="00DC3993">
        <w:rPr>
          <w:rFonts w:eastAsia="Times New Roman" w:cs="Calibri"/>
          <w:b/>
          <w:i/>
          <w:color w:val="FF8AD8"/>
          <w:sz w:val="40"/>
          <w:szCs w:val="40"/>
        </w:rPr>
        <w:t>5</w:t>
      </w:r>
      <w:r w:rsidR="00DC3993" w:rsidRPr="000F39DB">
        <w:rPr>
          <w:rFonts w:eastAsia="Times New Roman" w:cs="Calibri"/>
          <w:b/>
          <w:i/>
          <w:color w:val="FF8AD8"/>
          <w:sz w:val="40"/>
          <w:szCs w:val="40"/>
        </w:rPr>
        <w:t xml:space="preserve"> : </w:t>
      </w:r>
      <w:r w:rsidR="00DC3993">
        <w:rPr>
          <w:rFonts w:eastAsia="Times New Roman" w:cs="Calibri"/>
          <w:b/>
          <w:color w:val="FF8AD8"/>
          <w:sz w:val="40"/>
          <w:szCs w:val="40"/>
        </w:rPr>
        <w:t xml:space="preserve">Révisions CCB </w:t>
      </w:r>
    </w:p>
    <w:p w:rsidR="00DC3993" w:rsidRPr="0055059B" w:rsidRDefault="00DC3993" w:rsidP="00DC3993">
      <w:pPr>
        <w:spacing w:after="0" w:line="240" w:lineRule="auto"/>
        <w:ind w:left="142"/>
        <w:jc w:val="center"/>
        <w:rPr>
          <w:rFonts w:eastAsia="Times New Roman" w:cs="Calibri"/>
          <w:sz w:val="28"/>
          <w:szCs w:val="28"/>
        </w:rPr>
      </w:pPr>
      <w:r>
        <w:rPr>
          <w:rFonts w:eastAsia="Times New Roman" w:cs="Calibri"/>
          <w:sz w:val="36"/>
          <w:szCs w:val="40"/>
        </w:rPr>
        <w:t>Tutorat 201</w:t>
      </w:r>
      <w:r w:rsidR="00113F82">
        <w:rPr>
          <w:rFonts w:eastAsia="Times New Roman" w:cs="Calibri"/>
          <w:sz w:val="36"/>
          <w:szCs w:val="40"/>
        </w:rPr>
        <w:t>9</w:t>
      </w:r>
      <w:r>
        <w:rPr>
          <w:rFonts w:eastAsia="Times New Roman" w:cs="Calibri"/>
          <w:sz w:val="36"/>
          <w:szCs w:val="40"/>
        </w:rPr>
        <w:t>-20</w:t>
      </w:r>
      <w:r w:rsidR="00113F82">
        <w:rPr>
          <w:rFonts w:eastAsia="Times New Roman" w:cs="Calibri"/>
          <w:sz w:val="36"/>
          <w:szCs w:val="40"/>
        </w:rPr>
        <w:t>20</w:t>
      </w:r>
      <w:r w:rsidRPr="00524FD1">
        <w:rPr>
          <w:rFonts w:eastAsia="Times New Roman" w:cs="Calibri"/>
          <w:sz w:val="36"/>
          <w:szCs w:val="40"/>
        </w:rPr>
        <w:t> :</w:t>
      </w:r>
      <w:r w:rsidRPr="00524FD1">
        <w:rPr>
          <w:rFonts w:eastAsia="Times New Roman"/>
          <w:b/>
          <w:sz w:val="20"/>
        </w:rPr>
        <w:t xml:space="preserve"> </w:t>
      </w:r>
      <w:r w:rsidRPr="009B62A3">
        <w:rPr>
          <w:rFonts w:eastAsia="Times New Roman" w:cs="Calibri"/>
          <w:b/>
          <w:color w:val="000000"/>
          <w:sz w:val="28"/>
          <w:szCs w:val="28"/>
          <w:highlight w:val="yellow"/>
        </w:rPr>
        <w:t xml:space="preserve"> </w:t>
      </w:r>
      <w:r w:rsidR="00113F82">
        <w:rPr>
          <w:rFonts w:eastAsia="Times New Roman" w:cs="Calibri"/>
          <w:b/>
          <w:color w:val="000000"/>
          <w:sz w:val="28"/>
          <w:szCs w:val="28"/>
          <w:highlight w:val="yellow"/>
        </w:rPr>
        <w:t>6</w:t>
      </w:r>
      <w:r w:rsidR="00751885">
        <w:rPr>
          <w:rFonts w:eastAsia="Times New Roman" w:cs="Calibri"/>
          <w:b/>
          <w:color w:val="000000"/>
          <w:sz w:val="28"/>
          <w:szCs w:val="28"/>
          <w:highlight w:val="yellow"/>
        </w:rPr>
        <w:t>5</w:t>
      </w:r>
      <w:bookmarkStart w:id="0" w:name="_GoBack"/>
      <w:bookmarkEnd w:id="0"/>
      <w:r w:rsidR="00113F82">
        <w:rPr>
          <w:rFonts w:eastAsia="Times New Roman" w:cs="Calibri"/>
          <w:b/>
          <w:color w:val="000000"/>
          <w:sz w:val="28"/>
          <w:szCs w:val="28"/>
          <w:highlight w:val="yellow"/>
        </w:rPr>
        <w:t xml:space="preserve"> </w:t>
      </w:r>
      <w:r w:rsidRPr="009B62A3">
        <w:rPr>
          <w:rFonts w:eastAsia="Times New Roman" w:cs="Calibri"/>
          <w:b/>
          <w:sz w:val="28"/>
          <w:szCs w:val="28"/>
          <w:highlight w:val="yellow"/>
        </w:rPr>
        <w:t xml:space="preserve">QCMS + </w:t>
      </w:r>
      <w:r w:rsidR="00703ED3">
        <w:rPr>
          <w:rFonts w:eastAsia="Times New Roman" w:cs="Calibri"/>
          <w:b/>
          <w:sz w:val="28"/>
          <w:szCs w:val="28"/>
          <w:highlight w:val="yellow"/>
        </w:rPr>
        <w:t>12 EXOS</w:t>
      </w:r>
      <w:r w:rsidRPr="009B62A3">
        <w:rPr>
          <w:rFonts w:eastAsia="Times New Roman" w:cs="Calibri"/>
          <w:b/>
          <w:sz w:val="28"/>
          <w:szCs w:val="28"/>
          <w:highlight w:val="yellow"/>
        </w:rPr>
        <w:t xml:space="preserve"> BONUS</w:t>
      </w:r>
      <w:r w:rsidR="00703ED3">
        <w:rPr>
          <w:rFonts w:eastAsia="Times New Roman" w:cs="Calibri"/>
          <w:b/>
          <w:sz w:val="28"/>
          <w:szCs w:val="28"/>
          <w:highlight w:val="yellow"/>
        </w:rPr>
        <w:t xml:space="preserve"> </w:t>
      </w:r>
      <w:proofErr w:type="spellStart"/>
      <w:r w:rsidR="00703ED3" w:rsidRPr="00703ED3">
        <w:rPr>
          <w:rFonts w:eastAsia="Times New Roman" w:cs="Calibri"/>
          <w:b/>
          <w:i/>
          <w:sz w:val="28"/>
          <w:szCs w:val="28"/>
          <w:highlight w:val="yellow"/>
        </w:rPr>
        <w:t>Ouèèèèèèè</w:t>
      </w:r>
      <w:proofErr w:type="spellEnd"/>
    </w:p>
    <w:p w:rsidR="00026927" w:rsidRDefault="00026927" w:rsidP="00026927">
      <w:pPr>
        <w:tabs>
          <w:tab w:val="left" w:pos="1020"/>
        </w:tabs>
        <w:rPr>
          <w:color w:val="C45911" w:themeColor="accent2" w:themeShade="BF"/>
          <w:sz w:val="36"/>
          <w:szCs w:val="36"/>
          <w:u w:val="single"/>
        </w:rPr>
      </w:pPr>
    </w:p>
    <w:p w:rsidR="006F0314" w:rsidRDefault="00026927" w:rsidP="006F0314">
      <w:pPr>
        <w:spacing w:after="120" w:line="240" w:lineRule="auto"/>
        <w:ind w:right="119"/>
        <w:rPr>
          <w:rFonts w:ascii="Arial" w:eastAsia="Times New Roman" w:hAnsi="Arial" w:cs="Arial"/>
          <w:b/>
          <w:bCs/>
          <w:sz w:val="20"/>
          <w:szCs w:val="20"/>
        </w:rPr>
      </w:pPr>
      <w:r w:rsidRPr="00026927">
        <w:rPr>
          <w:rFonts w:ascii="Avenir Roman" w:hAnsi="Avenir Roman"/>
          <w:b/>
          <w:color w:val="EC88D7"/>
          <w:sz w:val="36"/>
          <w:szCs w:val="36"/>
          <w:u w:val="single"/>
        </w:rPr>
        <w:t xml:space="preserve">Microscopie : </w:t>
      </w:r>
      <w:r w:rsidR="007C4E06">
        <w:rPr>
          <w:rFonts w:ascii="Avenir Roman" w:hAnsi="Avenir Roman"/>
          <w:b/>
          <w:color w:val="EC88D7"/>
          <w:sz w:val="36"/>
          <w:szCs w:val="36"/>
          <w:u w:val="single"/>
        </w:rPr>
        <w:br/>
      </w:r>
      <w:r w:rsidR="00A36327">
        <w:rPr>
          <w:rFonts w:ascii="Arial" w:eastAsia="Times New Roman" w:hAnsi="Arial" w:cs="Arial"/>
          <w:b/>
          <w:bCs/>
          <w:sz w:val="20"/>
          <w:szCs w:val="20"/>
          <w:u w:val="single"/>
        </w:rPr>
        <w:br/>
      </w:r>
      <w:r w:rsidR="006F0314">
        <w:rPr>
          <w:rFonts w:ascii="Arial" w:eastAsia="Times New Roman" w:hAnsi="Arial" w:cs="Arial"/>
          <w:b/>
          <w:bCs/>
          <w:sz w:val="20"/>
          <w:szCs w:val="20"/>
          <w:u w:val="single"/>
        </w:rPr>
        <w:t>QCM 1</w:t>
      </w:r>
      <w:r w:rsidR="006F0314">
        <w:rPr>
          <w:rFonts w:ascii="Arial" w:eastAsia="Times New Roman" w:hAnsi="Arial" w:cs="Arial"/>
          <w:b/>
          <w:bCs/>
          <w:sz w:val="20"/>
          <w:szCs w:val="20"/>
        </w:rPr>
        <w:t xml:space="preserve"> : A propos du conditionnement, </w:t>
      </w:r>
      <w:r w:rsidR="006F0314" w:rsidRPr="006F0314">
        <w:rPr>
          <w:rFonts w:ascii="Arial" w:eastAsia="Times New Roman" w:hAnsi="Arial" w:cs="Arial"/>
          <w:b/>
          <w:sz w:val="20"/>
          <w:szCs w:val="20"/>
        </w:rPr>
        <w:t>donnez la ou les réponse(s) exacte(s)</w:t>
      </w:r>
      <w:r w:rsidR="006F0314" w:rsidRPr="006F0314">
        <w:rPr>
          <w:rFonts w:ascii="Arial" w:eastAsia="Times New Roman" w:hAnsi="Arial" w:cs="Arial"/>
          <w:b/>
          <w:bCs/>
          <w:sz w:val="20"/>
          <w:szCs w:val="20"/>
        </w:rPr>
        <w:t> :</w:t>
      </w:r>
    </w:p>
    <w:p w:rsidR="006F0314" w:rsidRPr="00CC150A" w:rsidRDefault="006F0314" w:rsidP="006F0314">
      <w:pPr>
        <w:spacing w:after="0"/>
        <w:rPr>
          <w:rFonts w:ascii="Arial"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Pr>
          <w:rFonts w:ascii="Arial" w:hAnsi="Arial" w:cs="Arial"/>
          <w:sz w:val="20"/>
          <w:szCs w:val="20"/>
        </w:rPr>
        <w:t>On utilise la congélation comme moyen de conditionnement pour étudier des cas pathologiques</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 conditionnement prévient la lyse cellulaire </w:t>
      </w:r>
    </w:p>
    <w:p w:rsidR="006F0314" w:rsidRPr="00A837E0" w:rsidRDefault="006F0314" w:rsidP="006F0314">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Le conditionnement d’un échantillon est une étape très longue de la préparation tissulaire </w:t>
      </w:r>
    </w:p>
    <w:p w:rsidR="006F0314" w:rsidRPr="00A837E0"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Pr>
          <w:rFonts w:ascii="Arial" w:hAnsi="Arial" w:cs="Arial"/>
          <w:sz w:val="20"/>
          <w:szCs w:val="20"/>
        </w:rPr>
        <w:t xml:space="preserve">On utilise la fixation comme moyen de conditionnement pour les prélèvements dont le diagnostic doit être connu rapidement </w:t>
      </w:r>
    </w:p>
    <w:p w:rsidR="006F0314"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Les réponses A, B, C et D sont fausses</w:t>
      </w:r>
    </w:p>
    <w:p w:rsidR="006F0314" w:rsidRDefault="006F0314" w:rsidP="006F0314">
      <w:pPr>
        <w:spacing w:after="0" w:line="240" w:lineRule="auto"/>
        <w:jc w:val="both"/>
        <w:rPr>
          <w:rFonts w:ascii="Arial" w:eastAsia="Times New Roman" w:hAnsi="Arial" w:cs="Arial"/>
          <w:sz w:val="20"/>
          <w:szCs w:val="20"/>
        </w:rPr>
      </w:pPr>
    </w:p>
    <w:p w:rsidR="006F0314" w:rsidRDefault="006F0314" w:rsidP="006F0314">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2</w:t>
      </w:r>
      <w:r>
        <w:rPr>
          <w:rFonts w:ascii="Arial" w:eastAsia="Times New Roman" w:hAnsi="Arial" w:cs="Arial"/>
          <w:b/>
          <w:bCs/>
          <w:sz w:val="20"/>
          <w:szCs w:val="20"/>
        </w:rPr>
        <w:t xml:space="preserve"> : A propos du microscope </w:t>
      </w:r>
      <w:r w:rsidRPr="006F0314">
        <w:rPr>
          <w:rFonts w:ascii="Arial" w:eastAsia="Times New Roman" w:hAnsi="Arial" w:cs="Arial"/>
          <w:b/>
          <w:bCs/>
          <w:sz w:val="20"/>
          <w:szCs w:val="20"/>
        </w:rPr>
        <w:t xml:space="preserve">polarisant, </w:t>
      </w:r>
      <w:r w:rsidRPr="006F0314">
        <w:rPr>
          <w:rFonts w:ascii="Arial" w:eastAsia="Times New Roman" w:hAnsi="Arial" w:cs="Arial"/>
          <w:b/>
          <w:sz w:val="20"/>
          <w:szCs w:val="20"/>
        </w:rPr>
        <w:t>donnez la ou les réponse(s) exacte(s)</w:t>
      </w:r>
      <w:r w:rsidRPr="006F0314">
        <w:rPr>
          <w:rFonts w:ascii="Arial" w:eastAsia="Times New Roman" w:hAnsi="Arial" w:cs="Arial"/>
          <w:b/>
          <w:bCs/>
          <w:sz w:val="20"/>
          <w:szCs w:val="20"/>
        </w:rPr>
        <w:t> :</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797979">
        <w:rPr>
          <w:rFonts w:ascii="Arial" w:eastAsia="Times New Roman" w:hAnsi="Arial" w:cs="Arial"/>
          <w:sz w:val="20"/>
          <w:szCs w:val="20"/>
        </w:rPr>
        <w:t xml:space="preserve">Lors d’une utilisation d’un microscope à fond clair, on peut rajouter un filtre polarisant entre la lumière et le condensateur &amp; un filtre analyseur entre l’objectif et l’oculaire </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797979">
        <w:rPr>
          <w:rFonts w:ascii="Arial" w:eastAsia="Times New Roman" w:hAnsi="Arial" w:cs="Arial"/>
          <w:sz w:val="20"/>
          <w:szCs w:val="20"/>
        </w:rPr>
        <w:t>Lors d’une utilisation d’un microscope à fond clair, on peut rajouter un filtre polarisant entre la lumière et le condensateur &amp; un filtre analyseur entre l</w:t>
      </w:r>
      <w:r>
        <w:rPr>
          <w:rFonts w:ascii="Arial" w:eastAsia="Times New Roman" w:hAnsi="Arial" w:cs="Arial"/>
          <w:sz w:val="20"/>
          <w:szCs w:val="20"/>
        </w:rPr>
        <w:t>e condensateur</w:t>
      </w:r>
      <w:r w:rsidRPr="00797979">
        <w:rPr>
          <w:rFonts w:ascii="Arial" w:eastAsia="Times New Roman" w:hAnsi="Arial" w:cs="Arial"/>
          <w:sz w:val="20"/>
          <w:szCs w:val="20"/>
        </w:rPr>
        <w:t xml:space="preserve"> et l’o</w:t>
      </w:r>
      <w:r>
        <w:rPr>
          <w:rFonts w:ascii="Arial" w:eastAsia="Times New Roman" w:hAnsi="Arial" w:cs="Arial"/>
          <w:sz w:val="20"/>
          <w:szCs w:val="20"/>
        </w:rPr>
        <w:t>bjectif</w:t>
      </w:r>
      <w:r w:rsidRPr="00797979">
        <w:rPr>
          <w:rFonts w:ascii="Arial" w:eastAsia="Times New Roman" w:hAnsi="Arial" w:cs="Arial"/>
          <w:sz w:val="20"/>
          <w:szCs w:val="20"/>
        </w:rPr>
        <w:t xml:space="preserve"> </w:t>
      </w:r>
    </w:p>
    <w:p w:rsidR="006F0314" w:rsidRPr="00A837E0" w:rsidRDefault="006F0314" w:rsidP="006F0314">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35565D">
        <w:rPr>
          <w:rFonts w:ascii="Arial" w:eastAsia="Times New Roman" w:hAnsi="Arial" w:cs="Arial"/>
          <w:sz w:val="20"/>
          <w:szCs w:val="20"/>
        </w:rPr>
        <w:t>La biréfringence est la propriété que possède une structure a dédoublé un rayon lumineux en 2 autres avec des indices de réfraction différent</w:t>
      </w:r>
    </w:p>
    <w:p w:rsidR="006F0314" w:rsidRPr="00A837E0"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2821D1">
        <w:rPr>
          <w:rFonts w:ascii="Arial" w:eastAsia="Times New Roman" w:hAnsi="Arial" w:cs="Arial"/>
          <w:sz w:val="20"/>
          <w:szCs w:val="20"/>
        </w:rPr>
        <w:t xml:space="preserve">En traversant le filtre polarisant, la longueur d’onde de la lumière est modifiée et vibrera </w:t>
      </w:r>
      <w:r>
        <w:rPr>
          <w:rFonts w:ascii="Arial" w:eastAsia="Times New Roman" w:hAnsi="Arial" w:cs="Arial"/>
          <w:sz w:val="20"/>
          <w:szCs w:val="20"/>
        </w:rPr>
        <w:t>dans deux</w:t>
      </w:r>
      <w:r w:rsidRPr="002821D1">
        <w:rPr>
          <w:rFonts w:ascii="Arial" w:eastAsia="Times New Roman" w:hAnsi="Arial" w:cs="Arial"/>
          <w:sz w:val="20"/>
          <w:szCs w:val="20"/>
        </w:rPr>
        <w:t xml:space="preserve"> plan</w:t>
      </w:r>
      <w:r>
        <w:rPr>
          <w:rFonts w:ascii="Arial" w:eastAsia="Times New Roman" w:hAnsi="Arial" w:cs="Arial"/>
          <w:sz w:val="20"/>
          <w:szCs w:val="20"/>
        </w:rPr>
        <w:t>s de polarisation</w:t>
      </w:r>
    </w:p>
    <w:p w:rsidR="006F0314"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sidRPr="00797979">
        <w:rPr>
          <w:rFonts w:ascii="Arial" w:eastAsia="Times New Roman" w:hAnsi="Arial" w:cs="Arial"/>
          <w:sz w:val="20"/>
          <w:szCs w:val="20"/>
        </w:rPr>
        <w:t xml:space="preserve"> </w:t>
      </w:r>
      <w:r>
        <w:rPr>
          <w:rFonts w:ascii="Arial" w:eastAsia="Times New Roman" w:hAnsi="Arial" w:cs="Arial"/>
          <w:sz w:val="20"/>
          <w:szCs w:val="20"/>
        </w:rPr>
        <w:t>Les réponses A, B, C et D sont fausses</w:t>
      </w:r>
    </w:p>
    <w:p w:rsidR="006F0314" w:rsidRDefault="006F0314" w:rsidP="006F0314">
      <w:pPr>
        <w:spacing w:after="0" w:line="240" w:lineRule="auto"/>
        <w:jc w:val="both"/>
        <w:rPr>
          <w:rFonts w:ascii="Arial" w:eastAsia="Times New Roman" w:hAnsi="Arial" w:cs="Arial"/>
          <w:sz w:val="20"/>
          <w:szCs w:val="20"/>
        </w:rPr>
      </w:pPr>
    </w:p>
    <w:p w:rsidR="006F0314" w:rsidRDefault="006F0314" w:rsidP="006F0314">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3</w:t>
      </w:r>
      <w:r>
        <w:rPr>
          <w:rFonts w:ascii="Arial" w:eastAsia="Times New Roman" w:hAnsi="Arial" w:cs="Arial"/>
          <w:b/>
          <w:bCs/>
          <w:sz w:val="20"/>
          <w:szCs w:val="20"/>
        </w:rPr>
        <w:t xml:space="preserve"> : A propos des p</w:t>
      </w:r>
      <w:r w:rsidRPr="009C2B95">
        <w:rPr>
          <w:rFonts w:ascii="Arial" w:eastAsia="Times New Roman" w:hAnsi="Arial" w:cs="Arial"/>
          <w:b/>
          <w:bCs/>
          <w:sz w:val="20"/>
          <w:szCs w:val="20"/>
        </w:rPr>
        <w:t>réparations tissulaires, techniques de marquage et moyens d’étude morphologique</w:t>
      </w:r>
      <w:r>
        <w:rPr>
          <w:rFonts w:ascii="Arial" w:eastAsia="Times New Roman" w:hAnsi="Arial" w:cs="Arial"/>
          <w:b/>
          <w:bCs/>
          <w:sz w:val="20"/>
          <w:szCs w:val="20"/>
        </w:rPr>
        <w:t xml:space="preserve">, </w:t>
      </w:r>
      <w:r w:rsidRPr="00473629">
        <w:rPr>
          <w:rFonts w:ascii="Arial" w:eastAsia="Times New Roman" w:hAnsi="Arial" w:cs="Arial"/>
          <w:sz w:val="20"/>
          <w:szCs w:val="20"/>
        </w:rPr>
        <w:t>donnez la ou les réponse(s) exacte(s)</w:t>
      </w:r>
      <w:r>
        <w:rPr>
          <w:rFonts w:ascii="Arial" w:eastAsia="Times New Roman" w:hAnsi="Arial" w:cs="Arial"/>
          <w:b/>
          <w:bCs/>
          <w:sz w:val="20"/>
          <w:szCs w:val="20"/>
        </w:rPr>
        <w:t> :</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 safran colore le collagène en jaune orangé </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w:t>
      </w:r>
      <w:r w:rsidRPr="00B73546">
        <w:rPr>
          <w:rFonts w:ascii="Arial" w:eastAsia="Times New Roman" w:hAnsi="Arial" w:cs="Arial"/>
          <w:sz w:val="20"/>
          <w:szCs w:val="20"/>
        </w:rPr>
        <w:t xml:space="preserve">es AC </w:t>
      </w:r>
      <w:proofErr w:type="spellStart"/>
      <w:r w:rsidRPr="00B73546">
        <w:rPr>
          <w:rFonts w:ascii="Arial" w:eastAsia="Times New Roman" w:hAnsi="Arial" w:cs="Arial"/>
          <w:sz w:val="20"/>
          <w:szCs w:val="20"/>
        </w:rPr>
        <w:t>théranostique</w:t>
      </w:r>
      <w:proofErr w:type="spellEnd"/>
      <w:r w:rsidRPr="00B73546">
        <w:rPr>
          <w:rFonts w:ascii="Arial" w:eastAsia="Times New Roman" w:hAnsi="Arial" w:cs="Arial"/>
          <w:sz w:val="20"/>
          <w:szCs w:val="20"/>
        </w:rPr>
        <w:t xml:space="preserve"> permettent de prédire la réponse à un traitement </w:t>
      </w:r>
      <w:r>
        <w:rPr>
          <w:rFonts w:ascii="Arial" w:eastAsia="Times New Roman" w:hAnsi="Arial" w:cs="Arial"/>
          <w:sz w:val="20"/>
          <w:szCs w:val="20"/>
        </w:rPr>
        <w:t>en immunohistochimie</w:t>
      </w:r>
    </w:p>
    <w:p w:rsidR="006F0314" w:rsidRPr="00F11A32" w:rsidRDefault="006F0314" w:rsidP="006F0314">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F11A32">
        <w:rPr>
          <w:rFonts w:ascii="Arial" w:eastAsia="Times New Roman" w:hAnsi="Arial" w:cs="Arial"/>
          <w:sz w:val="20"/>
          <w:szCs w:val="20"/>
        </w:rPr>
        <w:t>)</w:t>
      </w:r>
      <w:r>
        <w:rPr>
          <w:rFonts w:ascii="Arial" w:eastAsia="Times New Roman" w:hAnsi="Arial" w:cs="Arial"/>
          <w:sz w:val="20"/>
          <w:szCs w:val="20"/>
        </w:rPr>
        <w:t xml:space="preserve"> La </w:t>
      </w:r>
      <w:proofErr w:type="spellStart"/>
      <w:r>
        <w:rPr>
          <w:rFonts w:ascii="Arial" w:eastAsia="Times New Roman" w:hAnsi="Arial" w:cs="Arial"/>
          <w:sz w:val="20"/>
          <w:szCs w:val="20"/>
        </w:rPr>
        <w:t>m</w:t>
      </w:r>
      <w:r w:rsidRPr="00D964C2">
        <w:rPr>
          <w:rFonts w:ascii="Arial" w:eastAsia="Times New Roman" w:hAnsi="Arial" w:cs="Arial"/>
          <w:sz w:val="20"/>
          <w:szCs w:val="20"/>
        </w:rPr>
        <w:t>itochondriopathie</w:t>
      </w:r>
      <w:proofErr w:type="spellEnd"/>
      <w:r>
        <w:rPr>
          <w:rFonts w:ascii="Arial" w:eastAsia="Times New Roman" w:hAnsi="Arial" w:cs="Arial"/>
          <w:sz w:val="20"/>
          <w:szCs w:val="20"/>
        </w:rPr>
        <w:t xml:space="preserve"> est causée par les biopsies musculaires faites à des patients ayant le sida</w:t>
      </w:r>
    </w:p>
    <w:p w:rsidR="006F0314" w:rsidRPr="00F11A32" w:rsidRDefault="006F0314" w:rsidP="006F0314">
      <w:pPr>
        <w:spacing w:after="0" w:line="240" w:lineRule="auto"/>
        <w:jc w:val="both"/>
        <w:rPr>
          <w:rFonts w:ascii="Arial" w:eastAsia="Times New Roman" w:hAnsi="Arial" w:cs="Arial"/>
          <w:sz w:val="20"/>
          <w:szCs w:val="20"/>
        </w:rPr>
      </w:pPr>
      <w:r>
        <w:rPr>
          <w:rFonts w:ascii="Arial" w:eastAsia="Times New Roman" w:hAnsi="Arial" w:cs="Arial"/>
          <w:sz w:val="20"/>
          <w:szCs w:val="20"/>
        </w:rPr>
        <w:t>D</w:t>
      </w:r>
      <w:r w:rsidRPr="00F11A32">
        <w:rPr>
          <w:rFonts w:ascii="Arial" w:eastAsia="Times New Roman" w:hAnsi="Arial" w:cs="Arial"/>
          <w:sz w:val="20"/>
          <w:szCs w:val="20"/>
        </w:rPr>
        <w:t>)</w:t>
      </w:r>
      <w:r>
        <w:rPr>
          <w:rFonts w:ascii="Arial" w:eastAsia="Times New Roman" w:hAnsi="Arial" w:cs="Arial"/>
          <w:sz w:val="20"/>
          <w:szCs w:val="20"/>
        </w:rPr>
        <w:t xml:space="preserve"> La </w:t>
      </w:r>
      <w:proofErr w:type="spellStart"/>
      <w:r>
        <w:rPr>
          <w:rFonts w:ascii="Arial" w:eastAsia="Times New Roman" w:hAnsi="Arial" w:cs="Arial"/>
          <w:sz w:val="20"/>
          <w:szCs w:val="20"/>
        </w:rPr>
        <w:t>m</w:t>
      </w:r>
      <w:r w:rsidRPr="00D964C2">
        <w:rPr>
          <w:rFonts w:ascii="Arial" w:eastAsia="Times New Roman" w:hAnsi="Arial" w:cs="Arial"/>
          <w:sz w:val="20"/>
          <w:szCs w:val="20"/>
        </w:rPr>
        <w:t>itochondriopathie</w:t>
      </w:r>
      <w:proofErr w:type="spellEnd"/>
      <w:r>
        <w:rPr>
          <w:rFonts w:ascii="Arial" w:eastAsia="Times New Roman" w:hAnsi="Arial" w:cs="Arial"/>
          <w:sz w:val="20"/>
          <w:szCs w:val="20"/>
        </w:rPr>
        <w:t xml:space="preserve"> est causée par une </w:t>
      </w:r>
      <w:r w:rsidRPr="00D964C2">
        <w:rPr>
          <w:rFonts w:ascii="Arial" w:eastAsia="Times New Roman" w:hAnsi="Arial" w:cs="Arial"/>
          <w:sz w:val="20"/>
          <w:szCs w:val="20"/>
        </w:rPr>
        <w:t>inh</w:t>
      </w:r>
      <w:r>
        <w:rPr>
          <w:rFonts w:ascii="Arial" w:eastAsia="Times New Roman" w:hAnsi="Arial" w:cs="Arial"/>
          <w:sz w:val="20"/>
          <w:szCs w:val="20"/>
        </w:rPr>
        <w:t>ibition de</w:t>
      </w:r>
      <w:r w:rsidRPr="00D964C2">
        <w:rPr>
          <w:rFonts w:ascii="Arial" w:eastAsia="Times New Roman" w:hAnsi="Arial" w:cs="Arial"/>
          <w:sz w:val="20"/>
          <w:szCs w:val="20"/>
        </w:rPr>
        <w:t xml:space="preserve"> l’ADN polymérase</w:t>
      </w:r>
    </w:p>
    <w:p w:rsidR="006F0314"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sidRPr="00797979">
        <w:rPr>
          <w:rFonts w:ascii="Arial" w:eastAsia="Times New Roman" w:hAnsi="Arial" w:cs="Arial"/>
          <w:sz w:val="20"/>
          <w:szCs w:val="20"/>
        </w:rPr>
        <w:t xml:space="preserve"> </w:t>
      </w:r>
      <w:r>
        <w:rPr>
          <w:rFonts w:ascii="Arial" w:eastAsia="Times New Roman" w:hAnsi="Arial" w:cs="Arial"/>
          <w:sz w:val="20"/>
          <w:szCs w:val="20"/>
        </w:rPr>
        <w:t>Les réponses A, B, C et D sont fausses)</w:t>
      </w:r>
    </w:p>
    <w:p w:rsidR="006F0314" w:rsidRDefault="006F0314" w:rsidP="006F0314">
      <w:pPr>
        <w:spacing w:after="0" w:line="240" w:lineRule="auto"/>
        <w:jc w:val="both"/>
        <w:rPr>
          <w:rFonts w:ascii="Arial" w:eastAsia="Times New Roman" w:hAnsi="Arial" w:cs="Arial"/>
          <w:sz w:val="20"/>
          <w:szCs w:val="20"/>
        </w:rPr>
      </w:pPr>
    </w:p>
    <w:p w:rsidR="006F0314" w:rsidRDefault="006F0314" w:rsidP="006F0314">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4</w:t>
      </w:r>
      <w:r>
        <w:rPr>
          <w:rFonts w:ascii="Arial" w:eastAsia="Times New Roman" w:hAnsi="Arial" w:cs="Arial"/>
          <w:b/>
          <w:bCs/>
          <w:sz w:val="20"/>
          <w:szCs w:val="20"/>
        </w:rPr>
        <w:t xml:space="preserve"> : Quelle(s) coloration(s) est/sont spécifique(s) pour détecter la tuberculose ? </w:t>
      </w:r>
      <w:r>
        <w:rPr>
          <w:rFonts w:ascii="Arial" w:eastAsia="Times New Roman" w:hAnsi="Arial" w:cs="Arial"/>
          <w:b/>
          <w:iCs/>
          <w:sz w:val="20"/>
          <w:szCs w:val="20"/>
          <w:u w:val="single"/>
        </w:rPr>
        <w:t>ATTENTION ITEM E</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 Trichrome de Masson</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 </w:t>
      </w:r>
      <w:proofErr w:type="spellStart"/>
      <w:r>
        <w:rPr>
          <w:rFonts w:ascii="Arial" w:eastAsia="Times New Roman" w:hAnsi="Arial" w:cs="Arial"/>
          <w:sz w:val="20"/>
          <w:szCs w:val="20"/>
        </w:rPr>
        <w:t>Ziehl</w:t>
      </w:r>
      <w:proofErr w:type="spellEnd"/>
    </w:p>
    <w:p w:rsidR="006F0314" w:rsidRPr="00A837E0" w:rsidRDefault="006F0314" w:rsidP="006F0314">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proofErr w:type="spellStart"/>
      <w:r w:rsidRPr="0077114D">
        <w:rPr>
          <w:rFonts w:ascii="Arial" w:eastAsia="Times New Roman" w:hAnsi="Arial" w:cs="Arial"/>
          <w:sz w:val="20"/>
          <w:szCs w:val="20"/>
        </w:rPr>
        <w:t>Gomori-Grocott</w:t>
      </w:r>
      <w:proofErr w:type="spellEnd"/>
    </w:p>
    <w:p w:rsidR="006F0314" w:rsidRPr="00A837E0"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 </w:t>
      </w:r>
      <w:r w:rsidRPr="0077114D">
        <w:rPr>
          <w:rFonts w:ascii="Arial" w:eastAsia="Times New Roman" w:hAnsi="Arial" w:cs="Arial"/>
          <w:sz w:val="20"/>
          <w:szCs w:val="20"/>
        </w:rPr>
        <w:t xml:space="preserve">Périodique Acid </w:t>
      </w:r>
      <w:proofErr w:type="spellStart"/>
      <w:r w:rsidRPr="0077114D">
        <w:rPr>
          <w:rFonts w:ascii="Arial" w:eastAsia="Times New Roman" w:hAnsi="Arial" w:cs="Arial"/>
          <w:sz w:val="20"/>
          <w:szCs w:val="20"/>
        </w:rPr>
        <w:t>Schiff</w:t>
      </w:r>
      <w:proofErr w:type="spellEnd"/>
    </w:p>
    <w:p w:rsidR="006F0314"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w:t>
      </w:r>
      <w:r w:rsidRPr="00BD6F22">
        <w:rPr>
          <w:rFonts w:ascii="Arial" w:eastAsia="Times New Roman" w:hAnsi="Arial" w:cs="Arial"/>
          <w:sz w:val="20"/>
          <w:szCs w:val="20"/>
        </w:rPr>
        <w:t xml:space="preserve">Le </w:t>
      </w:r>
      <w:r>
        <w:rPr>
          <w:rFonts w:ascii="Arial" w:eastAsia="Times New Roman" w:hAnsi="Arial" w:cs="Arial"/>
          <w:sz w:val="20"/>
          <w:szCs w:val="20"/>
        </w:rPr>
        <w:t>R</w:t>
      </w:r>
      <w:r w:rsidRPr="00BD6F22">
        <w:rPr>
          <w:rFonts w:ascii="Arial" w:eastAsia="Times New Roman" w:hAnsi="Arial" w:cs="Arial"/>
          <w:sz w:val="20"/>
          <w:szCs w:val="20"/>
        </w:rPr>
        <w:t>ouge Congo</w:t>
      </w:r>
    </w:p>
    <w:p w:rsidR="006F0314" w:rsidRDefault="006F0314" w:rsidP="006F0314">
      <w:pPr>
        <w:spacing w:after="0" w:line="240" w:lineRule="auto"/>
        <w:jc w:val="both"/>
        <w:rPr>
          <w:rFonts w:ascii="Arial" w:eastAsia="Times New Roman" w:hAnsi="Arial" w:cs="Arial"/>
          <w:sz w:val="20"/>
          <w:szCs w:val="20"/>
        </w:rPr>
      </w:pPr>
    </w:p>
    <w:p w:rsidR="006F0314" w:rsidRDefault="006F0314" w:rsidP="006F0314">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5</w:t>
      </w:r>
      <w:r>
        <w:rPr>
          <w:rFonts w:ascii="Arial" w:eastAsia="Times New Roman" w:hAnsi="Arial" w:cs="Arial"/>
          <w:b/>
          <w:bCs/>
          <w:sz w:val="20"/>
          <w:szCs w:val="20"/>
        </w:rPr>
        <w:t xml:space="preserve"> :  A propos des méthodes d’obtention des anticorps, </w:t>
      </w:r>
      <w:r w:rsidRPr="006F0314">
        <w:rPr>
          <w:rFonts w:ascii="Arial" w:eastAsia="Times New Roman" w:hAnsi="Arial" w:cs="Arial"/>
          <w:b/>
          <w:sz w:val="20"/>
          <w:szCs w:val="20"/>
        </w:rPr>
        <w:t>donnez la ou les réponse(s) exacte(s)</w:t>
      </w:r>
      <w:r w:rsidRPr="006F0314">
        <w:rPr>
          <w:rFonts w:ascii="Arial" w:eastAsia="Times New Roman" w:hAnsi="Arial" w:cs="Arial"/>
          <w:b/>
          <w:bCs/>
          <w:sz w:val="20"/>
          <w:szCs w:val="20"/>
        </w:rPr>
        <w:t> :</w:t>
      </w:r>
    </w:p>
    <w:p w:rsidR="006F0314"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Les anticorps monoclonaux s’obtiennent par </w:t>
      </w:r>
      <w:r w:rsidRPr="00435CF8">
        <w:rPr>
          <w:rFonts w:ascii="Arial" w:eastAsia="Times New Roman" w:hAnsi="Arial" w:cs="Arial"/>
          <w:sz w:val="20"/>
          <w:szCs w:val="20"/>
        </w:rPr>
        <w:t>cultures cellulaires</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Les anticorps monoclonaux s’obtiennent </w:t>
      </w:r>
      <w:r w:rsidRPr="00435CF8">
        <w:rPr>
          <w:rFonts w:ascii="Arial" w:eastAsia="Times New Roman" w:hAnsi="Arial" w:cs="Arial"/>
          <w:sz w:val="20"/>
          <w:szCs w:val="20"/>
        </w:rPr>
        <w:t>techniques de criblage d’hybridome</w:t>
      </w:r>
    </w:p>
    <w:p w:rsidR="006F0314" w:rsidRPr="00A837E0" w:rsidRDefault="006F0314" w:rsidP="006F0314">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Les anticorps </w:t>
      </w:r>
      <w:proofErr w:type="spellStart"/>
      <w:r>
        <w:rPr>
          <w:rFonts w:ascii="Arial" w:eastAsia="Times New Roman" w:hAnsi="Arial" w:cs="Arial"/>
          <w:sz w:val="20"/>
          <w:szCs w:val="20"/>
        </w:rPr>
        <w:t>polyclonaux</w:t>
      </w:r>
      <w:proofErr w:type="spellEnd"/>
      <w:r>
        <w:rPr>
          <w:rFonts w:ascii="Arial" w:eastAsia="Times New Roman" w:hAnsi="Arial" w:cs="Arial"/>
          <w:sz w:val="20"/>
          <w:szCs w:val="20"/>
        </w:rPr>
        <w:t xml:space="preserve"> s’obtiennent par </w:t>
      </w:r>
      <w:r w:rsidRPr="00435CF8">
        <w:rPr>
          <w:rFonts w:ascii="Arial" w:eastAsia="Times New Roman" w:hAnsi="Arial" w:cs="Arial"/>
          <w:sz w:val="20"/>
          <w:szCs w:val="20"/>
        </w:rPr>
        <w:t>cultures cellulaires</w:t>
      </w:r>
    </w:p>
    <w:p w:rsidR="006F0314" w:rsidRPr="00A837E0"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Les anticorps </w:t>
      </w:r>
      <w:proofErr w:type="spellStart"/>
      <w:r>
        <w:rPr>
          <w:rFonts w:ascii="Arial" w:eastAsia="Times New Roman" w:hAnsi="Arial" w:cs="Arial"/>
          <w:sz w:val="20"/>
          <w:szCs w:val="20"/>
        </w:rPr>
        <w:t>polyclonaux</w:t>
      </w:r>
      <w:proofErr w:type="spellEnd"/>
      <w:r>
        <w:rPr>
          <w:rFonts w:ascii="Arial" w:eastAsia="Times New Roman" w:hAnsi="Arial" w:cs="Arial"/>
          <w:sz w:val="20"/>
          <w:szCs w:val="20"/>
        </w:rPr>
        <w:t xml:space="preserve"> s’obtiennent </w:t>
      </w:r>
      <w:r w:rsidRPr="00435CF8">
        <w:rPr>
          <w:rFonts w:ascii="Arial" w:eastAsia="Times New Roman" w:hAnsi="Arial" w:cs="Arial"/>
          <w:sz w:val="20"/>
          <w:szCs w:val="20"/>
        </w:rPr>
        <w:t>techniques de criblage d’hybridome</w:t>
      </w:r>
    </w:p>
    <w:p w:rsidR="006F0314"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Les réponses A, B, C et D sont fausses</w:t>
      </w:r>
    </w:p>
    <w:p w:rsidR="006F0314" w:rsidRDefault="006F0314" w:rsidP="006F0314">
      <w:pPr>
        <w:spacing w:after="0" w:line="240" w:lineRule="auto"/>
        <w:jc w:val="both"/>
        <w:rPr>
          <w:rFonts w:ascii="Arial" w:eastAsia="Times New Roman" w:hAnsi="Arial" w:cs="Arial"/>
          <w:sz w:val="20"/>
          <w:szCs w:val="20"/>
        </w:rPr>
      </w:pPr>
    </w:p>
    <w:p w:rsidR="006F0314" w:rsidRDefault="006F0314" w:rsidP="006F0314">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6</w:t>
      </w:r>
      <w:r>
        <w:rPr>
          <w:rFonts w:ascii="Arial" w:eastAsia="Times New Roman" w:hAnsi="Arial" w:cs="Arial"/>
          <w:b/>
          <w:bCs/>
          <w:sz w:val="20"/>
          <w:szCs w:val="20"/>
        </w:rPr>
        <w:t xml:space="preserve"> : A propos de la microscopie électronique, </w:t>
      </w:r>
      <w:r w:rsidRPr="006F0314">
        <w:rPr>
          <w:rFonts w:ascii="Arial" w:eastAsia="Times New Roman" w:hAnsi="Arial" w:cs="Arial"/>
          <w:b/>
          <w:sz w:val="20"/>
          <w:szCs w:val="20"/>
        </w:rPr>
        <w:t>donnez la ou les réponse(s) exacte(s)</w:t>
      </w:r>
      <w:r w:rsidRPr="006F0314">
        <w:rPr>
          <w:rFonts w:ascii="Arial" w:eastAsia="Times New Roman" w:hAnsi="Arial" w:cs="Arial"/>
          <w:b/>
          <w:bCs/>
          <w:sz w:val="20"/>
          <w:szCs w:val="20"/>
        </w:rPr>
        <w:t> :</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Sa résolution est de 0.2nm</w:t>
      </w:r>
    </w:p>
    <w:p w:rsidR="006F0314" w:rsidRPr="00F11A32" w:rsidRDefault="006F0314" w:rsidP="006F0314">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Il fonctionne par un système de lumière blanche qui envoie des électrons </w:t>
      </w:r>
    </w:p>
    <w:p w:rsidR="006F0314" w:rsidRPr="00A837E0" w:rsidRDefault="006F0314" w:rsidP="006F0314">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Sa résolution est meilleure que celle de la microscopie optique</w:t>
      </w:r>
    </w:p>
    <w:p w:rsidR="006F0314" w:rsidRPr="00A837E0"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A part pour la fixation l’échantillon subira les mêmes étapes de préparation que pour une étude en microscopie optique</w:t>
      </w:r>
    </w:p>
    <w:p w:rsidR="006F0314" w:rsidRDefault="006F0314" w:rsidP="006F0314">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Les réponses A, B, C et D sont fausses</w:t>
      </w:r>
    </w:p>
    <w:p w:rsidR="006F0314" w:rsidRDefault="006F0314" w:rsidP="006F0314">
      <w:pPr>
        <w:rPr>
          <w:rFonts w:ascii="Arial" w:eastAsia="Times New Roman" w:hAnsi="Arial" w:cs="Arial"/>
          <w:sz w:val="20"/>
          <w:szCs w:val="20"/>
        </w:rPr>
      </w:pPr>
    </w:p>
    <w:p w:rsidR="00026927" w:rsidRPr="00026927" w:rsidRDefault="00026927" w:rsidP="00026927">
      <w:pPr>
        <w:spacing w:after="0" w:line="240" w:lineRule="auto"/>
        <w:rPr>
          <w:rFonts w:ascii="Arial" w:eastAsia="Times New Roman" w:hAnsi="Arial" w:cs="Arial"/>
          <w:sz w:val="20"/>
          <w:szCs w:val="20"/>
        </w:rPr>
      </w:pPr>
      <w:r>
        <w:rPr>
          <w:rFonts w:ascii="Arial" w:eastAsia="Times New Roman" w:hAnsi="Arial" w:cs="Arial"/>
          <w:sz w:val="20"/>
          <w:szCs w:val="20"/>
        </w:rPr>
        <w:br/>
      </w:r>
    </w:p>
    <w:p w:rsidR="00DC3993" w:rsidRPr="007C4E06" w:rsidRDefault="00DC3993" w:rsidP="007C4E06">
      <w:pPr>
        <w:rPr>
          <w:rFonts w:ascii="Avenir Roman" w:hAnsi="Avenir Roman"/>
          <w:b/>
          <w:color w:val="EC88D7"/>
          <w:sz w:val="36"/>
          <w:szCs w:val="36"/>
          <w:u w:val="single"/>
        </w:rPr>
      </w:pPr>
      <w:r w:rsidRPr="00026927">
        <w:rPr>
          <w:rFonts w:ascii="Avenir Roman" w:hAnsi="Avenir Roman"/>
          <w:b/>
          <w:color w:val="EC88D7"/>
          <w:sz w:val="36"/>
          <w:szCs w:val="36"/>
          <w:u w:val="single"/>
        </w:rPr>
        <w:lastRenderedPageBreak/>
        <w:t xml:space="preserve">Les tissus conjonctifs </w:t>
      </w:r>
      <w:proofErr w:type="spellStart"/>
      <w:r w:rsidRPr="00026927">
        <w:rPr>
          <w:rFonts w:ascii="Avenir Roman" w:hAnsi="Avenir Roman"/>
          <w:b/>
          <w:color w:val="EC88D7"/>
          <w:sz w:val="36"/>
          <w:szCs w:val="36"/>
          <w:u w:val="single"/>
        </w:rPr>
        <w:t>non-spécialisés</w:t>
      </w:r>
      <w:proofErr w:type="spellEnd"/>
      <w:r w:rsidRPr="00026927">
        <w:rPr>
          <w:rFonts w:ascii="Avenir Roman" w:hAnsi="Avenir Roman"/>
          <w:b/>
          <w:color w:val="EC88D7"/>
          <w:sz w:val="36"/>
          <w:szCs w:val="36"/>
          <w:u w:val="single"/>
        </w:rPr>
        <w:t xml:space="preserve"> : </w:t>
      </w:r>
      <w:r w:rsidR="007C4E06">
        <w:rPr>
          <w:rFonts w:ascii="Avenir Roman" w:hAnsi="Avenir Roman"/>
          <w:b/>
          <w:color w:val="EC88D7"/>
          <w:sz w:val="36"/>
          <w:szCs w:val="36"/>
          <w:u w:val="single"/>
        </w:rPr>
        <w:br/>
      </w:r>
      <w:r w:rsidR="00A36327">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1</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w:t>
      </w:r>
      <w:r w:rsidRPr="000A47E4">
        <w:rPr>
          <w:rFonts w:ascii="Arial" w:eastAsia="Times New Roman" w:hAnsi="Arial" w:cs="Arial"/>
          <w:b/>
          <w:bCs/>
          <w:sz w:val="20"/>
          <w:szCs w:val="20"/>
        </w:rPr>
        <w:t xml:space="preserve">des </w:t>
      </w:r>
      <w:r>
        <w:rPr>
          <w:rFonts w:ascii="Arial" w:eastAsia="Times New Roman" w:hAnsi="Arial" w:cs="Arial"/>
          <w:b/>
          <w:bCs/>
          <w:sz w:val="20"/>
          <w:szCs w:val="20"/>
        </w:rPr>
        <w:t xml:space="preserve">différents </w:t>
      </w:r>
      <w:r w:rsidRPr="000A47E4">
        <w:rPr>
          <w:rFonts w:ascii="Arial" w:eastAsia="Times New Roman" w:hAnsi="Arial" w:cs="Arial"/>
          <w:b/>
          <w:bCs/>
          <w:sz w:val="20"/>
          <w:szCs w:val="20"/>
        </w:rPr>
        <w:t>aspec</w:t>
      </w:r>
      <w:r>
        <w:rPr>
          <w:rFonts w:ascii="Arial" w:eastAsia="Times New Roman" w:hAnsi="Arial" w:cs="Arial"/>
          <w:b/>
          <w:bCs/>
          <w:sz w:val="20"/>
          <w:szCs w:val="20"/>
        </w:rPr>
        <w:t>ts de la MEC, donnez la ou les réponse(s) exactes :</w:t>
      </w:r>
    </w:p>
    <w:p w:rsidR="00DC3993" w:rsidRDefault="00DC3993" w:rsidP="00DC3993">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Dans les Tissus conjonctifs élastiques, denses, réticulaires &amp; lâches ; la MEC est d’aspect souple et fibreuse</w:t>
      </w:r>
    </w:p>
    <w:p w:rsidR="00DC3993" w:rsidRDefault="00DC3993" w:rsidP="00DC3993">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Dans le Tissus cartilagineux ; la MEC est très cellulaire</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C) Dans le Tissus osseux ; la MEC est solide et minéralisée</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D) Dans le Tissus adipeux ; la MEC est souple</w:t>
      </w:r>
    </w:p>
    <w:p w:rsidR="00DC3993" w:rsidRDefault="00DC3993" w:rsidP="00DC399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p>
    <w:p w:rsidR="00DC3993" w:rsidRDefault="00DC3993" w:rsidP="00DC3993">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2</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des TC en général, donnez la ou les réponse(s) exactes :</w:t>
      </w:r>
    </w:p>
    <w:p w:rsidR="00DC3993" w:rsidRDefault="00DC3993" w:rsidP="00DC3993">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 parenchyme est le tissus propre d’un viscère plein</w:t>
      </w:r>
    </w:p>
    <w:p w:rsidR="00DC3993" w:rsidRDefault="00DC3993" w:rsidP="00DC3993">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Non, ça c’est la définition du stroma !</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C) N’importe quoi, le stroma c’est le TC contenant les nerfs et les vaisseaux destinés au parenchyme</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Toujours pas, le stroma c’est le TC contenant les </w:t>
      </w:r>
      <w:r w:rsidR="004C1853">
        <w:rPr>
          <w:rFonts w:ascii="Arial" w:eastAsia="Times New Roman" w:hAnsi="Arial" w:cs="Arial"/>
          <w:sz w:val="20"/>
          <w:szCs w:val="20"/>
        </w:rPr>
        <w:t>vaisseaux mais pas les nerfs</w:t>
      </w:r>
      <w:r>
        <w:rPr>
          <w:rFonts w:ascii="Arial" w:eastAsia="Times New Roman" w:hAnsi="Arial" w:cs="Arial"/>
          <w:sz w:val="20"/>
          <w:szCs w:val="20"/>
        </w:rPr>
        <w:t xml:space="preserve"> destinés au parenchyme</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C96719" w:rsidRDefault="00DC3993" w:rsidP="00C96719">
      <w:pPr>
        <w:spacing w:after="0" w:line="240" w:lineRule="auto"/>
        <w:rPr>
          <w:rFonts w:ascii="Arial" w:eastAsia="Times New Roman" w:hAnsi="Arial" w:cs="Arial"/>
          <w:b/>
          <w:bCs/>
          <w:sz w:val="20"/>
          <w:szCs w:val="20"/>
          <w:u w:val="single"/>
        </w:rPr>
      </w:pPr>
      <w:r w:rsidRPr="00D76D3E">
        <w:rPr>
          <w:rFonts w:ascii="Arial" w:eastAsia="Times New Roman" w:hAnsi="Arial" w:cs="Arial"/>
          <w:bCs/>
          <w:noProof/>
          <w:sz w:val="20"/>
          <w:szCs w:val="20"/>
        </w:rPr>
        <w:drawing>
          <wp:anchor distT="0" distB="0" distL="114300" distR="114300" simplePos="0" relativeHeight="251668480" behindDoc="0" locked="0" layoutInCell="1" allowOverlap="1" wp14:anchorId="583C356A" wp14:editId="18DA0C7C">
            <wp:simplePos x="0" y="0"/>
            <wp:positionH relativeFrom="column">
              <wp:posOffset>79228</wp:posOffset>
            </wp:positionH>
            <wp:positionV relativeFrom="paragraph">
              <wp:posOffset>59153</wp:posOffset>
            </wp:positionV>
            <wp:extent cx="2024293" cy="1491134"/>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d’écran 2019-08-22 à 15.33.06.png"/>
                    <pic:cNvPicPr/>
                  </pic:nvPicPr>
                  <pic:blipFill>
                    <a:blip r:embed="rId6"/>
                    <a:stretch>
                      <a:fillRect/>
                    </a:stretch>
                  </pic:blipFill>
                  <pic:spPr>
                    <a:xfrm>
                      <a:off x="0" y="0"/>
                      <a:ext cx="2024293" cy="1491134"/>
                    </a:xfrm>
                    <a:prstGeom prst="rect">
                      <a:avLst/>
                    </a:prstGeom>
                  </pic:spPr>
                </pic:pic>
              </a:graphicData>
            </a:graphic>
            <wp14:sizeRelH relativeFrom="margin">
              <wp14:pctWidth>0</wp14:pctWidth>
            </wp14:sizeRelH>
            <wp14:sizeRelV relativeFrom="margin">
              <wp14:pctHeight>0</wp14:pctHeight>
            </wp14:sizeRelV>
          </wp:anchor>
        </w:drawing>
      </w:r>
    </w:p>
    <w:p w:rsidR="00DC3993" w:rsidRDefault="00DC3993" w:rsidP="000248D6">
      <w:pPr>
        <w:spacing w:after="120" w:line="240" w:lineRule="auto"/>
        <w:ind w:left="3540"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3</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 cette coupe, donnez la ou les réponse(s)</w:t>
      </w:r>
      <w:r w:rsidR="000248D6">
        <w:rPr>
          <w:rFonts w:ascii="Arial" w:eastAsia="Times New Roman" w:hAnsi="Arial" w:cs="Arial"/>
          <w:b/>
          <w:bCs/>
          <w:sz w:val="20"/>
          <w:szCs w:val="20"/>
        </w:rPr>
        <w:t xml:space="preserve"> </w:t>
      </w:r>
      <w:r>
        <w:rPr>
          <w:rFonts w:ascii="Arial" w:eastAsia="Times New Roman" w:hAnsi="Arial" w:cs="Arial"/>
          <w:b/>
          <w:bCs/>
          <w:sz w:val="20"/>
          <w:szCs w:val="20"/>
        </w:rPr>
        <w:t xml:space="preserve">exactes : </w:t>
      </w:r>
    </w:p>
    <w:p w:rsidR="00DC3993" w:rsidRPr="006C5B23" w:rsidRDefault="00DC3993" w:rsidP="00113F82">
      <w:pPr>
        <w:spacing w:after="0" w:line="240" w:lineRule="auto"/>
        <w:ind w:left="3540"/>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 xml:space="preserve">Ce tissu s’appelle aussi </w:t>
      </w:r>
      <w:proofErr w:type="spellStart"/>
      <w:r>
        <w:rPr>
          <w:rFonts w:ascii="Arial" w:eastAsia="Times New Roman" w:hAnsi="Arial" w:cs="Arial"/>
          <w:sz w:val="20"/>
          <w:szCs w:val="20"/>
        </w:rPr>
        <w:t>conjonctivo</w:t>
      </w:r>
      <w:proofErr w:type="spellEnd"/>
      <w:r>
        <w:rPr>
          <w:rFonts w:ascii="Arial" w:eastAsia="Times New Roman" w:hAnsi="Arial" w:cs="Arial"/>
          <w:sz w:val="20"/>
          <w:szCs w:val="20"/>
        </w:rPr>
        <w:t>-vasculaire</w:t>
      </w:r>
      <w:r>
        <w:rPr>
          <w:rFonts w:ascii="Arial" w:eastAsia="Times New Roman" w:hAnsi="Arial" w:cs="Arial"/>
          <w:sz w:val="20"/>
          <w:szCs w:val="20"/>
        </w:rPr>
        <w:br/>
      </w:r>
      <w:r w:rsidRPr="006C5B23">
        <w:rPr>
          <w:rFonts w:ascii="Arial" w:eastAsia="Times New Roman" w:hAnsi="Arial" w:cs="Arial"/>
          <w:sz w:val="20"/>
          <w:szCs w:val="20"/>
        </w:rPr>
        <w:t xml:space="preserve">B) </w:t>
      </w:r>
      <w:r>
        <w:rPr>
          <w:rFonts w:ascii="Arial" w:eastAsia="Times New Roman" w:hAnsi="Arial" w:cs="Arial"/>
          <w:sz w:val="20"/>
          <w:szCs w:val="20"/>
        </w:rPr>
        <w:t>Il possède peu de substance fondamentale, peu de cellules, et beaucoup de fibres</w:t>
      </w:r>
      <w:r>
        <w:rPr>
          <w:rFonts w:ascii="Arial" w:eastAsia="Times New Roman" w:hAnsi="Arial" w:cs="Arial"/>
          <w:sz w:val="20"/>
          <w:szCs w:val="20"/>
        </w:rPr>
        <w:br/>
        <w:t>C) Il a une fonction essentiellement mécanique</w:t>
      </w:r>
      <w:r>
        <w:rPr>
          <w:rFonts w:ascii="Arial" w:eastAsia="Times New Roman" w:hAnsi="Arial" w:cs="Arial"/>
          <w:sz w:val="20"/>
          <w:szCs w:val="20"/>
        </w:rPr>
        <w:br/>
        <w:t xml:space="preserve">D) C’est le tissu le plus courant de l’organisme </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sidR="000248D6">
        <w:rPr>
          <w:rFonts w:ascii="Arial" w:eastAsia="Times New Roman" w:hAnsi="Arial" w:cs="Arial"/>
          <w:sz w:val="20"/>
          <w:szCs w:val="20"/>
        </w:rPr>
        <w:br/>
      </w:r>
    </w:p>
    <w:p w:rsidR="00DC3993" w:rsidRDefault="00226A67" w:rsidP="00DC3993">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00DC3993" w:rsidRPr="000A47E4">
        <w:rPr>
          <w:rFonts w:ascii="Arial" w:eastAsia="Times New Roman" w:hAnsi="Arial" w:cs="Arial"/>
          <w:b/>
          <w:bCs/>
          <w:sz w:val="20"/>
          <w:szCs w:val="20"/>
          <w:u w:val="single"/>
        </w:rPr>
        <w:t xml:space="preserve">QCM </w:t>
      </w:r>
      <w:r>
        <w:rPr>
          <w:rFonts w:ascii="Arial" w:eastAsia="Times New Roman" w:hAnsi="Arial" w:cs="Arial"/>
          <w:b/>
          <w:bCs/>
          <w:sz w:val="20"/>
          <w:szCs w:val="20"/>
          <w:u w:val="single"/>
        </w:rPr>
        <w:t>4</w:t>
      </w:r>
      <w:r>
        <w:rPr>
          <w:rFonts w:ascii="Arial" w:eastAsia="Times New Roman" w:hAnsi="Arial" w:cs="Arial"/>
          <w:b/>
          <w:bCs/>
          <w:sz w:val="20"/>
          <w:szCs w:val="20"/>
        </w:rPr>
        <w:t xml:space="preserve"> </w:t>
      </w:r>
      <w:r w:rsidR="00DC3993" w:rsidRPr="000A47E4">
        <w:rPr>
          <w:rFonts w:ascii="Arial" w:eastAsia="Times New Roman" w:hAnsi="Arial" w:cs="Arial"/>
          <w:b/>
          <w:bCs/>
          <w:sz w:val="20"/>
          <w:szCs w:val="20"/>
        </w:rPr>
        <w:t xml:space="preserve">: À </w:t>
      </w:r>
      <w:r w:rsidR="00DC3993">
        <w:rPr>
          <w:rFonts w:ascii="Arial" w:eastAsia="Times New Roman" w:hAnsi="Arial" w:cs="Arial"/>
          <w:b/>
          <w:bCs/>
          <w:sz w:val="20"/>
          <w:szCs w:val="20"/>
        </w:rPr>
        <w:t>propos des cellules résidentes des tissus conjonctifs, donnez la ou les réponse(s) exactes :</w:t>
      </w:r>
    </w:p>
    <w:p w:rsidR="00DC3993" w:rsidRDefault="00DC3993" w:rsidP="00DC3993">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 xml:space="preserve">Les cellules souches mésenchymateuses en font partie, elles sont CD43+, </w:t>
      </w:r>
      <w:proofErr w:type="spellStart"/>
      <w:r>
        <w:rPr>
          <w:rFonts w:ascii="Arial" w:eastAsia="Times New Roman" w:hAnsi="Arial" w:cs="Arial"/>
          <w:sz w:val="20"/>
          <w:szCs w:val="20"/>
        </w:rPr>
        <w:t>multipotentes</w:t>
      </w:r>
      <w:proofErr w:type="spellEnd"/>
      <w:r>
        <w:rPr>
          <w:rFonts w:ascii="Arial" w:eastAsia="Times New Roman" w:hAnsi="Arial" w:cs="Arial"/>
          <w:sz w:val="20"/>
          <w:szCs w:val="20"/>
        </w:rPr>
        <w:t xml:space="preserve">, et précurseurs spécifiques des </w:t>
      </w:r>
      <w:proofErr w:type="spellStart"/>
      <w:r>
        <w:rPr>
          <w:rFonts w:ascii="Arial" w:eastAsia="Times New Roman" w:hAnsi="Arial" w:cs="Arial"/>
          <w:sz w:val="20"/>
          <w:szCs w:val="20"/>
        </w:rPr>
        <w:t>adipoblastes</w:t>
      </w:r>
      <w:proofErr w:type="spellEnd"/>
      <w:r>
        <w:rPr>
          <w:rFonts w:ascii="Arial" w:eastAsia="Times New Roman" w:hAnsi="Arial" w:cs="Arial"/>
          <w:sz w:val="20"/>
          <w:szCs w:val="20"/>
        </w:rPr>
        <w:t xml:space="preserve">, chondroblastes, ostéoblastes, </w:t>
      </w:r>
      <w:proofErr w:type="spellStart"/>
      <w:r>
        <w:rPr>
          <w:rFonts w:ascii="Arial" w:eastAsia="Times New Roman" w:hAnsi="Arial" w:cs="Arial"/>
          <w:sz w:val="20"/>
          <w:szCs w:val="20"/>
        </w:rPr>
        <w:t>myoblastes</w:t>
      </w:r>
      <w:proofErr w:type="spellEnd"/>
    </w:p>
    <w:p w:rsidR="00DC3993" w:rsidRDefault="00DC3993" w:rsidP="00DC3993">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 xml:space="preserve">Les fibroblastes et </w:t>
      </w:r>
      <w:proofErr w:type="spellStart"/>
      <w:r>
        <w:rPr>
          <w:rFonts w:ascii="Arial" w:eastAsia="Times New Roman" w:hAnsi="Arial" w:cs="Arial"/>
          <w:sz w:val="20"/>
          <w:szCs w:val="20"/>
        </w:rPr>
        <w:t>fibrocytes</w:t>
      </w:r>
      <w:proofErr w:type="spellEnd"/>
      <w:r>
        <w:rPr>
          <w:rFonts w:ascii="Arial" w:eastAsia="Times New Roman" w:hAnsi="Arial" w:cs="Arial"/>
          <w:sz w:val="20"/>
          <w:szCs w:val="20"/>
        </w:rPr>
        <w:t xml:space="preserve"> sont aussi des cellules résidentes, dont la morphologie varie selon leur état d’activation (les fibroblastes étant plus actifs que les </w:t>
      </w:r>
      <w:proofErr w:type="spellStart"/>
      <w:r>
        <w:rPr>
          <w:rFonts w:ascii="Arial" w:eastAsia="Times New Roman" w:hAnsi="Arial" w:cs="Arial"/>
          <w:sz w:val="20"/>
          <w:szCs w:val="20"/>
        </w:rPr>
        <w:t>fibrocytes</w:t>
      </w:r>
      <w:proofErr w:type="spellEnd"/>
      <w:r>
        <w:rPr>
          <w:rFonts w:ascii="Arial" w:eastAsia="Times New Roman" w:hAnsi="Arial" w:cs="Arial"/>
          <w:sz w:val="20"/>
          <w:szCs w:val="20"/>
        </w:rPr>
        <w:t>)</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Les fibroblastes sont étoilés, tandis que les </w:t>
      </w:r>
      <w:proofErr w:type="spellStart"/>
      <w:r>
        <w:rPr>
          <w:rFonts w:ascii="Arial" w:eastAsia="Times New Roman" w:hAnsi="Arial" w:cs="Arial"/>
          <w:sz w:val="20"/>
          <w:szCs w:val="20"/>
        </w:rPr>
        <w:t>fibrocytes</w:t>
      </w:r>
      <w:proofErr w:type="spellEnd"/>
      <w:r>
        <w:rPr>
          <w:rFonts w:ascii="Arial" w:eastAsia="Times New Roman" w:hAnsi="Arial" w:cs="Arial"/>
          <w:sz w:val="20"/>
          <w:szCs w:val="20"/>
        </w:rPr>
        <w:t xml:space="preserve"> sont allongés, fusiformes</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Les adipocytes, </w:t>
      </w:r>
      <w:proofErr w:type="spellStart"/>
      <w:r>
        <w:rPr>
          <w:rFonts w:ascii="Arial" w:eastAsia="Times New Roman" w:hAnsi="Arial" w:cs="Arial"/>
          <w:sz w:val="20"/>
          <w:szCs w:val="20"/>
        </w:rPr>
        <w:t>chondrocytes</w:t>
      </w:r>
      <w:proofErr w:type="spellEnd"/>
      <w:r>
        <w:rPr>
          <w:rFonts w:ascii="Arial" w:eastAsia="Times New Roman" w:hAnsi="Arial" w:cs="Arial"/>
          <w:sz w:val="20"/>
          <w:szCs w:val="20"/>
        </w:rPr>
        <w:t>, ostéocytes sont des cellules résidentes</w:t>
      </w:r>
    </w:p>
    <w:p w:rsidR="00DC3993" w:rsidRDefault="00DC3993" w:rsidP="00DC399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DC3993" w:rsidRDefault="00DC3993" w:rsidP="00DC3993">
      <w:pPr>
        <w:spacing w:after="0" w:line="240" w:lineRule="auto"/>
        <w:rPr>
          <w:rFonts w:ascii="Arial" w:eastAsia="Times New Roman" w:hAnsi="Arial" w:cs="Arial"/>
          <w:sz w:val="20"/>
          <w:szCs w:val="20"/>
        </w:rPr>
      </w:pPr>
    </w:p>
    <w:p w:rsidR="00113F82" w:rsidRDefault="00DC3993" w:rsidP="00113F82">
      <w:pPr>
        <w:spacing w:after="120" w:line="240" w:lineRule="auto"/>
        <w:rPr>
          <w:rFonts w:ascii="Arial" w:eastAsia="Times New Roman" w:hAnsi="Arial" w:cs="Arial"/>
          <w:sz w:val="20"/>
          <w:szCs w:val="20"/>
        </w:rPr>
      </w:pPr>
      <w:r w:rsidRPr="00DC3993">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226A67">
        <w:rPr>
          <w:rFonts w:ascii="Arial" w:eastAsia="Times New Roman" w:hAnsi="Arial" w:cs="Arial"/>
          <w:b/>
          <w:bCs/>
          <w:sz w:val="20"/>
          <w:szCs w:val="20"/>
          <w:u w:val="single"/>
        </w:rPr>
        <w:t>5</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 la MEC, donnez la ou les réponse(s) exactes :</w:t>
      </w:r>
    </w:p>
    <w:p w:rsidR="00DC3993" w:rsidRPr="00113F82" w:rsidRDefault="00DC3993" w:rsidP="00113F82">
      <w:pPr>
        <w:spacing w:after="120" w:line="240" w:lineRule="auto"/>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Elle présente une variabilité qualitative et quantitative de ses constituants, ce qui détermine la texture et les fonctions biologiques du tissu</w:t>
      </w:r>
      <w:r w:rsidR="00113F82">
        <w:rPr>
          <w:rFonts w:ascii="Arial" w:eastAsia="Times New Roman" w:hAnsi="Arial" w:cs="Arial"/>
          <w:sz w:val="20"/>
          <w:szCs w:val="20"/>
        </w:rPr>
        <w:br/>
      </w:r>
      <w:r w:rsidRPr="006C5B23">
        <w:rPr>
          <w:rFonts w:ascii="Arial" w:eastAsia="Times New Roman" w:hAnsi="Arial" w:cs="Arial"/>
          <w:sz w:val="20"/>
          <w:szCs w:val="20"/>
        </w:rPr>
        <w:t xml:space="preserve">B) </w:t>
      </w:r>
      <w:r>
        <w:rPr>
          <w:rFonts w:ascii="Arial" w:eastAsia="Times New Roman" w:hAnsi="Arial" w:cs="Arial"/>
          <w:sz w:val="20"/>
          <w:szCs w:val="20"/>
        </w:rPr>
        <w:t>Elle est soumise à une balance synthèse/dégradation en faveur de la dégradation</w:t>
      </w:r>
      <w:r w:rsidR="00113F82">
        <w:rPr>
          <w:rFonts w:ascii="Arial" w:eastAsia="Times New Roman" w:hAnsi="Arial" w:cs="Arial"/>
          <w:sz w:val="20"/>
          <w:szCs w:val="20"/>
        </w:rPr>
        <w:br/>
      </w:r>
      <w:r>
        <w:rPr>
          <w:rFonts w:ascii="Arial" w:eastAsia="Times New Roman" w:hAnsi="Arial" w:cs="Arial"/>
          <w:sz w:val="20"/>
          <w:szCs w:val="20"/>
        </w:rPr>
        <w:t>C) Elle est dégradée par les TIMPS et régulée par les MMPS</w:t>
      </w:r>
      <w:r w:rsidR="00113F82">
        <w:rPr>
          <w:rFonts w:ascii="Arial" w:eastAsia="Times New Roman" w:hAnsi="Arial" w:cs="Arial"/>
          <w:sz w:val="20"/>
          <w:szCs w:val="20"/>
        </w:rPr>
        <w:br/>
      </w:r>
      <w:r>
        <w:rPr>
          <w:rFonts w:ascii="Arial" w:eastAsia="Times New Roman" w:hAnsi="Arial" w:cs="Arial"/>
          <w:sz w:val="20"/>
          <w:szCs w:val="20"/>
        </w:rPr>
        <w:t>D) Elle forme un réseau de protéines structurales sur lequel les cellules peuvent adhérer</w:t>
      </w:r>
      <w:r w:rsidR="00113F82">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113F82">
        <w:rPr>
          <w:rFonts w:ascii="Arial" w:eastAsia="Times New Roman" w:hAnsi="Arial" w:cs="Arial"/>
          <w:sz w:val="20"/>
          <w:szCs w:val="20"/>
        </w:rPr>
        <w:br/>
      </w:r>
      <w:r w:rsidR="00113F82">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6</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 la formation du collagène,</w:t>
      </w:r>
      <w:r w:rsidRPr="004E0C99">
        <w:rPr>
          <w:rFonts w:ascii="Arial" w:eastAsia="Times New Roman" w:hAnsi="Arial" w:cs="Arial"/>
          <w:b/>
          <w:bCs/>
          <w:sz w:val="20"/>
          <w:szCs w:val="20"/>
        </w:rPr>
        <w:t xml:space="preserve"> </w:t>
      </w:r>
      <w:r>
        <w:rPr>
          <w:rFonts w:ascii="Arial" w:eastAsia="Times New Roman" w:hAnsi="Arial" w:cs="Arial"/>
          <w:b/>
          <w:bCs/>
          <w:sz w:val="20"/>
          <w:szCs w:val="20"/>
        </w:rPr>
        <w:t xml:space="preserve">donnez la ou les réponse(s) exactes : </w:t>
      </w:r>
    </w:p>
    <w:p w:rsidR="00DC3993" w:rsidRDefault="00DC3993" w:rsidP="00DC3993">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Les fibroblastes synthétisent les sous-unités alpha à l’intérieur de la cellule</w:t>
      </w:r>
    </w:p>
    <w:p w:rsidR="00DC3993" w:rsidRDefault="00DC3993" w:rsidP="00DC3993">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 xml:space="preserve">Les chaînes alpha s’associent par trois pour former le </w:t>
      </w:r>
      <w:proofErr w:type="spellStart"/>
      <w:r>
        <w:rPr>
          <w:rFonts w:ascii="Arial" w:eastAsia="Times New Roman" w:hAnsi="Arial" w:cs="Arial"/>
          <w:sz w:val="20"/>
          <w:szCs w:val="20"/>
        </w:rPr>
        <w:t>tropocollagène</w:t>
      </w:r>
      <w:proofErr w:type="spellEnd"/>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C) Il est ensuite sécrété en dehors de la cellule, excisé par des enzymes (</w:t>
      </w:r>
      <w:proofErr w:type="spellStart"/>
      <w:r>
        <w:rPr>
          <w:rFonts w:ascii="Arial" w:eastAsia="Times New Roman" w:hAnsi="Arial" w:cs="Arial"/>
          <w:sz w:val="20"/>
          <w:szCs w:val="20"/>
        </w:rPr>
        <w:t>processing</w:t>
      </w:r>
      <w:proofErr w:type="spellEnd"/>
      <w:r>
        <w:rPr>
          <w:rFonts w:ascii="Arial" w:eastAsia="Times New Roman" w:hAnsi="Arial" w:cs="Arial"/>
          <w:sz w:val="20"/>
          <w:szCs w:val="20"/>
        </w:rPr>
        <w:t xml:space="preserve">), et devient le </w:t>
      </w:r>
      <w:proofErr w:type="spellStart"/>
      <w:r>
        <w:rPr>
          <w:rFonts w:ascii="Arial" w:eastAsia="Times New Roman" w:hAnsi="Arial" w:cs="Arial"/>
          <w:sz w:val="20"/>
          <w:szCs w:val="20"/>
        </w:rPr>
        <w:t>procollagène</w:t>
      </w:r>
      <w:proofErr w:type="spellEnd"/>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Ces molécules de </w:t>
      </w:r>
      <w:proofErr w:type="spellStart"/>
      <w:r>
        <w:rPr>
          <w:rFonts w:ascii="Arial" w:eastAsia="Times New Roman" w:hAnsi="Arial" w:cs="Arial"/>
          <w:sz w:val="20"/>
          <w:szCs w:val="20"/>
        </w:rPr>
        <w:t>procollagène</w:t>
      </w:r>
      <w:proofErr w:type="spellEnd"/>
      <w:r>
        <w:rPr>
          <w:rFonts w:ascii="Arial" w:eastAsia="Times New Roman" w:hAnsi="Arial" w:cs="Arial"/>
          <w:sz w:val="20"/>
          <w:szCs w:val="20"/>
        </w:rPr>
        <w:t xml:space="preserve"> se mettent bout à bout pour former des fibrilles, qui s’associent parallèlement pour devenir des fibres</w:t>
      </w:r>
    </w:p>
    <w:p w:rsidR="00DC3993" w:rsidRPr="00002DA9" w:rsidRDefault="00DC3993" w:rsidP="00002DA9">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sidR="008072AF">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7</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des collagènes, donnez la ou les réponse(s) exactes :</w:t>
      </w:r>
    </w:p>
    <w:p w:rsidR="00DC3993" w:rsidRDefault="00DC3993" w:rsidP="004101C5">
      <w:pPr>
        <w:spacing w:after="0" w:line="240" w:lineRule="auto"/>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 collagène XVII a une localisation matricielle et transmembranaire, il est notamment inclus dans les hémidesmosomes</w:t>
      </w:r>
    </w:p>
    <w:p w:rsidR="00DC3993" w:rsidRDefault="00DC3993" w:rsidP="00DC3993">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 collagène IV permet de former des fibres de collagène I de grand diamètre, grâce à une structure atypique avec 3 régions en triple hélice délimitées par des régions globulaires</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C) Le collagène IX ancre les structures épithéliales au stroma sous-jacent</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D) Le collagène X est distribué au niveau du cartilage en cours de minéralisation</w:t>
      </w:r>
    </w:p>
    <w:p w:rsidR="00DC3993" w:rsidRPr="006C5B23" w:rsidRDefault="00DC3993" w:rsidP="00DC399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DC3993" w:rsidRDefault="00DC3993" w:rsidP="00DC3993">
      <w:pPr>
        <w:spacing w:after="0" w:line="240" w:lineRule="auto"/>
        <w:rPr>
          <w:rFonts w:ascii="Arial" w:eastAsia="Times New Roman" w:hAnsi="Arial" w:cs="Arial"/>
          <w:sz w:val="20"/>
          <w:szCs w:val="20"/>
        </w:rPr>
      </w:pPr>
    </w:p>
    <w:p w:rsidR="00DC3993" w:rsidRDefault="00A36327" w:rsidP="00DC3993">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Pr>
          <w:rFonts w:ascii="Arial" w:eastAsia="Times New Roman" w:hAnsi="Arial" w:cs="Arial"/>
          <w:b/>
          <w:bCs/>
          <w:sz w:val="20"/>
          <w:szCs w:val="20"/>
          <w:u w:val="single"/>
        </w:rPr>
        <w:br/>
      </w:r>
      <w:r w:rsidR="00DC3993" w:rsidRPr="000A47E4">
        <w:rPr>
          <w:rFonts w:ascii="Arial" w:eastAsia="Times New Roman" w:hAnsi="Arial" w:cs="Arial"/>
          <w:b/>
          <w:bCs/>
          <w:sz w:val="20"/>
          <w:szCs w:val="20"/>
          <w:u w:val="single"/>
        </w:rPr>
        <w:lastRenderedPageBreak/>
        <w:t xml:space="preserve">QCM </w:t>
      </w:r>
      <w:r w:rsidR="00226A67">
        <w:rPr>
          <w:rFonts w:ascii="Arial" w:eastAsia="Times New Roman" w:hAnsi="Arial" w:cs="Arial"/>
          <w:b/>
          <w:bCs/>
          <w:sz w:val="20"/>
          <w:szCs w:val="20"/>
          <w:u w:val="single"/>
        </w:rPr>
        <w:t>8</w:t>
      </w:r>
      <w:r w:rsidR="00DC3993" w:rsidRPr="000A47E4">
        <w:rPr>
          <w:rFonts w:ascii="Arial" w:eastAsia="Times New Roman" w:hAnsi="Arial" w:cs="Arial"/>
          <w:b/>
          <w:bCs/>
          <w:sz w:val="20"/>
          <w:szCs w:val="20"/>
        </w:rPr>
        <w:t xml:space="preserve"> : À </w:t>
      </w:r>
      <w:r w:rsidR="00DC3993">
        <w:rPr>
          <w:rFonts w:ascii="Arial" w:eastAsia="Times New Roman" w:hAnsi="Arial" w:cs="Arial"/>
          <w:b/>
          <w:bCs/>
          <w:sz w:val="20"/>
          <w:szCs w:val="20"/>
        </w:rPr>
        <w:t>propos des composés polysaccharidiques de la substance fondamentale, donnez la ou les réponse(s) exactes :</w:t>
      </w:r>
    </w:p>
    <w:p w:rsidR="00DC3993" w:rsidRDefault="00DC3993" w:rsidP="00DC3993">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 xml:space="preserve">Les </w:t>
      </w:r>
      <w:proofErr w:type="spellStart"/>
      <w:r>
        <w:rPr>
          <w:rFonts w:ascii="Arial" w:eastAsia="Times New Roman" w:hAnsi="Arial" w:cs="Arial"/>
          <w:sz w:val="20"/>
          <w:szCs w:val="20"/>
        </w:rPr>
        <w:t>GAGs</w:t>
      </w:r>
      <w:proofErr w:type="spellEnd"/>
      <w:r>
        <w:rPr>
          <w:rFonts w:ascii="Arial" w:eastAsia="Times New Roman" w:hAnsi="Arial" w:cs="Arial"/>
          <w:sz w:val="20"/>
          <w:szCs w:val="20"/>
        </w:rPr>
        <w:t xml:space="preserve"> peuvent être sous la forme de produit de sécrétion (gélatine), ou d’élément constitutif des </w:t>
      </w:r>
      <w:proofErr w:type="spellStart"/>
      <w:r>
        <w:rPr>
          <w:rFonts w:ascii="Arial" w:eastAsia="Times New Roman" w:hAnsi="Arial" w:cs="Arial"/>
          <w:sz w:val="20"/>
          <w:szCs w:val="20"/>
        </w:rPr>
        <w:t>protéogycanes</w:t>
      </w:r>
      <w:proofErr w:type="spellEnd"/>
    </w:p>
    <w:p w:rsidR="00DC3993" w:rsidRDefault="00DC3993" w:rsidP="00DC3993">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 xml:space="preserve">Ils différent les uns des autres de par </w:t>
      </w:r>
      <w:r w:rsidRPr="003E6801">
        <w:rPr>
          <w:rFonts w:ascii="Arial" w:eastAsia="Times New Roman" w:hAnsi="Arial" w:cs="Arial"/>
          <w:sz w:val="20"/>
          <w:szCs w:val="20"/>
        </w:rPr>
        <w:t>la nature de l’</w:t>
      </w:r>
      <w:proofErr w:type="spellStart"/>
      <w:r w:rsidRPr="003E6801">
        <w:rPr>
          <w:rFonts w:ascii="Arial" w:eastAsia="Times New Roman" w:hAnsi="Arial" w:cs="Arial"/>
          <w:sz w:val="20"/>
          <w:szCs w:val="20"/>
        </w:rPr>
        <w:t>hexosamine</w:t>
      </w:r>
      <w:proofErr w:type="spellEnd"/>
      <w:r>
        <w:rPr>
          <w:rFonts w:ascii="Arial" w:eastAsia="Times New Roman" w:hAnsi="Arial" w:cs="Arial"/>
          <w:sz w:val="20"/>
          <w:szCs w:val="20"/>
        </w:rPr>
        <w:t xml:space="preserve">, </w:t>
      </w:r>
      <w:r w:rsidRPr="003E6801">
        <w:rPr>
          <w:rFonts w:ascii="Arial" w:eastAsia="Times New Roman" w:hAnsi="Arial" w:cs="Arial"/>
          <w:sz w:val="20"/>
          <w:szCs w:val="20"/>
        </w:rPr>
        <w:t>les types de liaisons</w:t>
      </w:r>
      <w:r>
        <w:rPr>
          <w:rFonts w:ascii="Arial" w:eastAsia="Times New Roman" w:hAnsi="Arial" w:cs="Arial"/>
          <w:sz w:val="20"/>
          <w:szCs w:val="20"/>
        </w:rPr>
        <w:t>, l</w:t>
      </w:r>
      <w:r w:rsidRPr="003E6801">
        <w:rPr>
          <w:rFonts w:ascii="Arial" w:eastAsia="Times New Roman" w:hAnsi="Arial" w:cs="Arial"/>
          <w:sz w:val="20"/>
          <w:szCs w:val="20"/>
        </w:rPr>
        <w:t xml:space="preserve">e nombre et les sites de sulfatation des </w:t>
      </w:r>
      <w:proofErr w:type="spellStart"/>
      <w:r w:rsidRPr="003E6801">
        <w:rPr>
          <w:rFonts w:ascii="Arial" w:eastAsia="Times New Roman" w:hAnsi="Arial" w:cs="Arial"/>
          <w:sz w:val="20"/>
          <w:szCs w:val="20"/>
        </w:rPr>
        <w:t>hexosamines</w:t>
      </w:r>
      <w:proofErr w:type="spellEnd"/>
      <w:r>
        <w:rPr>
          <w:rFonts w:ascii="Arial" w:eastAsia="Times New Roman" w:hAnsi="Arial" w:cs="Arial"/>
          <w:sz w:val="20"/>
          <w:szCs w:val="20"/>
        </w:rPr>
        <w:t xml:space="preserve"> (liste exhaustive)</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C) L’acide hyaluronique est un exemple de GAG non linéaire, qui s’enroule aléatoirement</w:t>
      </w:r>
    </w:p>
    <w:p w:rsidR="00DC3993" w:rsidRDefault="00DC3993" w:rsidP="00DC3993">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Chaque unité </w:t>
      </w:r>
      <w:proofErr w:type="spellStart"/>
      <w:r>
        <w:rPr>
          <w:rFonts w:ascii="Arial" w:eastAsia="Times New Roman" w:hAnsi="Arial" w:cs="Arial"/>
          <w:sz w:val="20"/>
          <w:szCs w:val="20"/>
        </w:rPr>
        <w:t>disaccharidique</w:t>
      </w:r>
      <w:proofErr w:type="spellEnd"/>
      <w:r>
        <w:rPr>
          <w:rFonts w:ascii="Arial" w:eastAsia="Times New Roman" w:hAnsi="Arial" w:cs="Arial"/>
          <w:sz w:val="20"/>
          <w:szCs w:val="20"/>
        </w:rPr>
        <w:t xml:space="preserve"> constituant les </w:t>
      </w:r>
      <w:proofErr w:type="spellStart"/>
      <w:r>
        <w:rPr>
          <w:rFonts w:ascii="Arial" w:eastAsia="Times New Roman" w:hAnsi="Arial" w:cs="Arial"/>
          <w:sz w:val="20"/>
          <w:szCs w:val="20"/>
        </w:rPr>
        <w:t>GAGs</w:t>
      </w:r>
      <w:proofErr w:type="spellEnd"/>
      <w:r>
        <w:rPr>
          <w:rFonts w:ascii="Arial" w:eastAsia="Times New Roman" w:hAnsi="Arial" w:cs="Arial"/>
          <w:sz w:val="20"/>
          <w:szCs w:val="20"/>
        </w:rPr>
        <w:t xml:space="preserve"> est composée d’un </w:t>
      </w:r>
      <w:proofErr w:type="spellStart"/>
      <w:r>
        <w:rPr>
          <w:rFonts w:ascii="Arial" w:eastAsia="Times New Roman" w:hAnsi="Arial" w:cs="Arial"/>
          <w:sz w:val="20"/>
          <w:szCs w:val="20"/>
        </w:rPr>
        <w:t>hexosamine</w:t>
      </w:r>
      <w:proofErr w:type="spellEnd"/>
      <w:r>
        <w:rPr>
          <w:rFonts w:ascii="Arial" w:eastAsia="Times New Roman" w:hAnsi="Arial" w:cs="Arial"/>
          <w:sz w:val="20"/>
          <w:szCs w:val="20"/>
        </w:rPr>
        <w:t xml:space="preserve"> et d’un acide uronique plus ou moins sulfaté</w:t>
      </w:r>
    </w:p>
    <w:p w:rsidR="00DC3993" w:rsidRDefault="00DC3993" w:rsidP="00DC399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4101C5" w:rsidRDefault="004101C5" w:rsidP="004101C5">
      <w:pPr>
        <w:spacing w:after="0" w:line="240" w:lineRule="auto"/>
        <w:rPr>
          <w:rFonts w:ascii="Arial" w:eastAsia="Times New Roman" w:hAnsi="Arial" w:cs="Arial"/>
          <w:sz w:val="20"/>
          <w:szCs w:val="20"/>
        </w:rPr>
      </w:pPr>
    </w:p>
    <w:p w:rsidR="004101C5" w:rsidRDefault="004101C5" w:rsidP="004101C5">
      <w:pPr>
        <w:spacing w:after="120" w:line="240" w:lineRule="auto"/>
        <w:rPr>
          <w:rFonts w:ascii="Arial" w:eastAsia="Times New Roman" w:hAnsi="Arial" w:cs="Arial"/>
          <w:sz w:val="20"/>
          <w:szCs w:val="20"/>
        </w:rPr>
      </w:pPr>
      <w:r w:rsidRPr="004101C5">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226A67">
        <w:rPr>
          <w:rFonts w:ascii="Arial" w:eastAsia="Times New Roman" w:hAnsi="Arial" w:cs="Arial"/>
          <w:b/>
          <w:bCs/>
          <w:sz w:val="20"/>
          <w:szCs w:val="20"/>
          <w:u w:val="single"/>
        </w:rPr>
        <w:t>9</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des protéines structurales d’adhérence, donnez la ou les réponse(s) exactes :</w:t>
      </w:r>
    </w:p>
    <w:p w:rsidR="004101C5" w:rsidRPr="004101C5" w:rsidRDefault="004101C5" w:rsidP="004101C5">
      <w:pPr>
        <w:spacing w:after="120" w:line="240" w:lineRule="auto"/>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La fibronectine joue le rôle d’intermédiaire entre le collagène et les cellules</w:t>
      </w:r>
      <w:r>
        <w:rPr>
          <w:rFonts w:ascii="Arial" w:eastAsia="Times New Roman" w:hAnsi="Arial" w:cs="Arial"/>
          <w:sz w:val="20"/>
          <w:szCs w:val="20"/>
        </w:rPr>
        <w:br/>
      </w:r>
      <w:r w:rsidRPr="006C5B23">
        <w:rPr>
          <w:rFonts w:ascii="Arial" w:eastAsia="Times New Roman" w:hAnsi="Arial" w:cs="Arial"/>
          <w:sz w:val="20"/>
          <w:szCs w:val="20"/>
        </w:rPr>
        <w:t xml:space="preserve">B) </w:t>
      </w:r>
      <w:r>
        <w:rPr>
          <w:rFonts w:ascii="Arial" w:eastAsia="Times New Roman" w:hAnsi="Arial" w:cs="Arial"/>
          <w:sz w:val="20"/>
          <w:szCs w:val="20"/>
        </w:rPr>
        <w:t>La liaison laminine – intégrine se fait par la reconnaissance d’un motif RGD (Arginine / Glycine / Acide aspartique)</w:t>
      </w:r>
      <w:r>
        <w:rPr>
          <w:rFonts w:ascii="Arial" w:eastAsia="Times New Roman" w:hAnsi="Arial" w:cs="Arial"/>
          <w:sz w:val="20"/>
          <w:szCs w:val="20"/>
        </w:rPr>
        <w:br/>
        <w:t>C) La fibronectine a un rôle dans la prolifération, la migration et différenciation</w:t>
      </w:r>
      <w:r>
        <w:rPr>
          <w:rFonts w:ascii="Arial" w:eastAsia="Times New Roman" w:hAnsi="Arial" w:cs="Arial"/>
          <w:sz w:val="20"/>
          <w:szCs w:val="20"/>
        </w:rPr>
        <w:br/>
        <w:t>D) La laminine quant à elle joue un rôle dans les phénomènes d’adhérence, de croissance, de migration</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10</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rôles de la lame basale, donnez la ou les bonne(s) réponse(s) : </w:t>
      </w:r>
      <w:r w:rsidRPr="00CA2B63">
        <w:rPr>
          <w:rFonts w:ascii="Arial" w:eastAsia="Times New Roman" w:hAnsi="Arial" w:cs="Arial"/>
          <w:b/>
          <w:bCs/>
          <w:szCs w:val="20"/>
          <w:u w:val="single"/>
        </w:rPr>
        <w:t>ATTENTION ITEM E</w:t>
      </w:r>
    </w:p>
    <w:p w:rsidR="004101C5" w:rsidRDefault="004101C5" w:rsidP="004101C5">
      <w:pPr>
        <w:spacing w:after="120" w:line="240" w:lineRule="auto"/>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Barrière sélective</w:t>
      </w:r>
      <w:r>
        <w:rPr>
          <w:rFonts w:ascii="Arial" w:eastAsia="Times New Roman" w:hAnsi="Arial" w:cs="Arial"/>
          <w:sz w:val="20"/>
          <w:szCs w:val="20"/>
        </w:rPr>
        <w:br/>
      </w:r>
      <w:r w:rsidRPr="006C5B23">
        <w:rPr>
          <w:rFonts w:ascii="Arial" w:eastAsia="Times New Roman" w:hAnsi="Arial" w:cs="Arial"/>
          <w:sz w:val="20"/>
          <w:szCs w:val="20"/>
        </w:rPr>
        <w:t xml:space="preserve">B) </w:t>
      </w:r>
      <w:r>
        <w:rPr>
          <w:rFonts w:ascii="Arial" w:eastAsia="Times New Roman" w:hAnsi="Arial" w:cs="Arial"/>
          <w:sz w:val="20"/>
          <w:szCs w:val="20"/>
        </w:rPr>
        <w:t>Structure de soutien</w:t>
      </w:r>
      <w:r>
        <w:rPr>
          <w:rFonts w:ascii="Arial" w:eastAsia="Times New Roman" w:hAnsi="Arial" w:cs="Arial"/>
          <w:sz w:val="20"/>
          <w:szCs w:val="20"/>
        </w:rPr>
        <w:br/>
        <w:t>C) Complexe d’ancrage</w:t>
      </w:r>
      <w:r>
        <w:rPr>
          <w:rFonts w:ascii="Arial" w:eastAsia="Times New Roman" w:hAnsi="Arial" w:cs="Arial"/>
          <w:sz w:val="20"/>
          <w:szCs w:val="20"/>
        </w:rPr>
        <w:br/>
        <w:t>D) Contrôle sur la vie cellulaire</w:t>
      </w:r>
      <w:r>
        <w:rPr>
          <w:rFonts w:ascii="Arial" w:eastAsia="Times New Roman" w:hAnsi="Arial" w:cs="Arial"/>
          <w:sz w:val="20"/>
          <w:szCs w:val="20"/>
        </w:rPr>
        <w:br/>
        <w:t>E) Processus de reconstruction cellulaire</w:t>
      </w:r>
    </w:p>
    <w:p w:rsidR="004101C5" w:rsidRDefault="00113F82" w:rsidP="00DC3993">
      <w:pPr>
        <w:spacing w:after="0" w:line="240" w:lineRule="auto"/>
        <w:rPr>
          <w:rFonts w:ascii="Arial" w:eastAsia="Times New Roman" w:hAnsi="Arial" w:cs="Arial"/>
          <w:sz w:val="20"/>
          <w:szCs w:val="20"/>
        </w:rPr>
      </w:pPr>
      <w:r w:rsidRPr="00157555">
        <w:rPr>
          <w:rFonts w:ascii="Arial" w:eastAsia="Times New Roman" w:hAnsi="Arial" w:cs="Arial"/>
          <w:b/>
          <w:bCs/>
          <w:noProof/>
          <w:sz w:val="20"/>
          <w:szCs w:val="20"/>
          <w:u w:val="single"/>
        </w:rPr>
        <w:drawing>
          <wp:anchor distT="0" distB="0" distL="114300" distR="114300" simplePos="0" relativeHeight="251665919" behindDoc="0" locked="0" layoutInCell="1" allowOverlap="1" wp14:anchorId="42F8C459" wp14:editId="5C915256">
            <wp:simplePos x="0" y="0"/>
            <wp:positionH relativeFrom="column">
              <wp:posOffset>163830</wp:posOffset>
            </wp:positionH>
            <wp:positionV relativeFrom="paragraph">
              <wp:posOffset>27305</wp:posOffset>
            </wp:positionV>
            <wp:extent cx="1721485" cy="1991995"/>
            <wp:effectExtent l="0" t="0" r="5715" b="1905"/>
            <wp:wrapNone/>
            <wp:docPr id="23" name="Image 4">
              <a:extLst xmlns:a="http://schemas.openxmlformats.org/drawingml/2006/main">
                <a:ext uri="{FF2B5EF4-FFF2-40B4-BE49-F238E27FC236}">
                  <a16:creationId xmlns:a16="http://schemas.microsoft.com/office/drawing/2014/main" id="{7231D959-BEE2-9E47-BEF6-173AF60A8A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7231D959-BEE2-9E47-BEF6-173AF60A8A6C}"/>
                        </a:ext>
                      </a:extLst>
                    </pic:cNvPr>
                    <pic:cNvPicPr>
                      <a:picLocks noChangeAspect="1"/>
                    </pic:cNvPicPr>
                  </pic:nvPicPr>
                  <pic:blipFill rotWithShape="1">
                    <a:blip r:embed="rId7"/>
                    <a:srcRect l="22873" t="6575" r="26341" b="15334"/>
                    <a:stretch/>
                  </pic:blipFill>
                  <pic:spPr>
                    <a:xfrm>
                      <a:off x="0" y="0"/>
                      <a:ext cx="1721485" cy="1991995"/>
                    </a:xfrm>
                    <a:prstGeom prst="rect">
                      <a:avLst/>
                    </a:prstGeom>
                  </pic:spPr>
                </pic:pic>
              </a:graphicData>
            </a:graphic>
            <wp14:sizeRelH relativeFrom="margin">
              <wp14:pctWidth>0</wp14:pctWidth>
            </wp14:sizeRelH>
            <wp14:sizeRelV relativeFrom="margin">
              <wp14:pctHeight>0</wp14:pctHeight>
            </wp14:sizeRelV>
          </wp:anchor>
        </w:drawing>
      </w:r>
    </w:p>
    <w:p w:rsidR="00DC3993" w:rsidRPr="006C5B23" w:rsidRDefault="00DC3993" w:rsidP="00DC3993">
      <w:pPr>
        <w:spacing w:after="0" w:line="240" w:lineRule="auto"/>
        <w:rPr>
          <w:rFonts w:ascii="Arial" w:eastAsia="Times New Roman" w:hAnsi="Arial" w:cs="Arial"/>
          <w:sz w:val="20"/>
          <w:szCs w:val="20"/>
        </w:rPr>
      </w:pPr>
    </w:p>
    <w:p w:rsidR="004101C5" w:rsidRPr="00A83AA6" w:rsidRDefault="00113F82" w:rsidP="004101C5">
      <w:pPr>
        <w:spacing w:after="0" w:line="240" w:lineRule="auto"/>
        <w:ind w:left="2832" w:firstLine="708"/>
        <w:rPr>
          <w:rFonts w:ascii="Arial" w:eastAsia="Times New Roman" w:hAnsi="Arial" w:cs="Arial"/>
          <w:sz w:val="20"/>
          <w:szCs w:val="20"/>
        </w:rPr>
      </w:pPr>
      <w:r>
        <w:rPr>
          <w:rFonts w:ascii="Arial" w:eastAsia="Times New Roman" w:hAnsi="Arial" w:cs="Arial"/>
          <w:b/>
          <w:bCs/>
          <w:noProof/>
          <w:sz w:val="20"/>
          <w:szCs w:val="20"/>
          <w:u w:val="single"/>
        </w:rPr>
        <mc:AlternateContent>
          <mc:Choice Requires="wps">
            <w:drawing>
              <wp:anchor distT="0" distB="0" distL="114300" distR="114300" simplePos="0" relativeHeight="251673600" behindDoc="0" locked="0" layoutInCell="1" allowOverlap="1" wp14:anchorId="7BD358CF" wp14:editId="7602F8E7">
                <wp:simplePos x="0" y="0"/>
                <wp:positionH relativeFrom="column">
                  <wp:posOffset>810895</wp:posOffset>
                </wp:positionH>
                <wp:positionV relativeFrom="paragraph">
                  <wp:posOffset>116205</wp:posOffset>
                </wp:positionV>
                <wp:extent cx="283210" cy="362585"/>
                <wp:effectExtent l="0" t="0" r="8890" b="18415"/>
                <wp:wrapNone/>
                <wp:docPr id="27" name="Zone de texte 27"/>
                <wp:cNvGraphicFramePr/>
                <a:graphic xmlns:a="http://schemas.openxmlformats.org/drawingml/2006/main">
                  <a:graphicData uri="http://schemas.microsoft.com/office/word/2010/wordprocessingShape">
                    <wps:wsp>
                      <wps:cNvSpPr txBox="1"/>
                      <wps:spPr>
                        <a:xfrm>
                          <a:off x="0" y="0"/>
                          <a:ext cx="283210" cy="362585"/>
                        </a:xfrm>
                        <a:prstGeom prst="rect">
                          <a:avLst/>
                        </a:prstGeom>
                        <a:noFill/>
                        <a:ln w="6350">
                          <a:solidFill>
                            <a:schemeClr val="accent2"/>
                          </a:solidFill>
                        </a:ln>
                      </wps:spPr>
                      <wps:txbx>
                        <w:txbxContent>
                          <w:p w:rsidR="008072AF" w:rsidRPr="00157555" w:rsidRDefault="008072AF" w:rsidP="004101C5">
                            <w:pPr>
                              <w:rPr>
                                <w:b/>
                                <w:color w:val="ED7D31" w:themeColor="accent2"/>
                                <w:sz w:val="28"/>
                              </w:rPr>
                            </w:pPr>
                            <w:r w:rsidRPr="00157555">
                              <w:rPr>
                                <w:b/>
                                <w:color w:val="ED7D31" w:themeColor="accent2"/>
                                <w:sz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D358CF" id="_x0000_t202" coordsize="21600,21600" o:spt="202" path="m,l,21600r21600,l21600,xe">
                <v:stroke joinstyle="miter"/>
                <v:path gradientshapeok="t" o:connecttype="rect"/>
              </v:shapetype>
              <v:shape id="Zone de texte 27" o:spid="_x0000_s1026" type="#_x0000_t202" style="position:absolute;left:0;text-align:left;margin-left:63.85pt;margin-top:9.15pt;width:22.3pt;height:28.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" filled="f" strokecolor="#ed7d31 [3205]" strokeweight=".5pt">
                <v:textbox>
                  <w:txbxContent>
                    <w:p w:rsidR="008072AF" w:rsidRPr="00157555" w:rsidRDefault="008072AF" w:rsidP="004101C5">
                      <w:pPr>
                        <w:rPr>
                          <w:b/>
                          <w:color w:val="ED7D31" w:themeColor="accent2"/>
                          <w:sz w:val="28"/>
                        </w:rPr>
                      </w:pPr>
                      <w:r w:rsidRPr="00157555">
                        <w:rPr>
                          <w:b/>
                          <w:color w:val="ED7D31" w:themeColor="accent2"/>
                          <w:sz w:val="28"/>
                        </w:rPr>
                        <w:t>1</w:t>
                      </w:r>
                    </w:p>
                  </w:txbxContent>
                </v:textbox>
              </v:shape>
            </w:pict>
          </mc:Fallback>
        </mc:AlternateContent>
      </w:r>
      <w:r w:rsidR="004101C5">
        <w:rPr>
          <w:rFonts w:ascii="Arial" w:eastAsia="Times New Roman" w:hAnsi="Arial" w:cs="Arial"/>
          <w:b/>
          <w:bCs/>
          <w:noProof/>
          <w:sz w:val="20"/>
          <w:szCs w:val="20"/>
          <w:u w:val="single"/>
        </w:rPr>
        <w:t>Exercice</w:t>
      </w:r>
      <w:r w:rsidR="004101C5" w:rsidRPr="000A47E4">
        <w:rPr>
          <w:rFonts w:ascii="Arial" w:eastAsia="Times New Roman" w:hAnsi="Arial" w:cs="Arial"/>
          <w:b/>
          <w:bCs/>
          <w:sz w:val="20"/>
          <w:szCs w:val="20"/>
          <w:u w:val="single"/>
        </w:rPr>
        <w:t xml:space="preserve"> </w:t>
      </w:r>
      <w:r w:rsidR="004101C5" w:rsidRPr="000A47E4">
        <w:rPr>
          <w:rFonts w:ascii="Arial" w:eastAsia="Times New Roman" w:hAnsi="Arial" w:cs="Arial"/>
          <w:b/>
          <w:bCs/>
          <w:sz w:val="20"/>
          <w:szCs w:val="20"/>
        </w:rPr>
        <w:t xml:space="preserve"> : À </w:t>
      </w:r>
      <w:r w:rsidR="004101C5">
        <w:rPr>
          <w:rFonts w:ascii="Arial" w:eastAsia="Times New Roman" w:hAnsi="Arial" w:cs="Arial"/>
          <w:b/>
          <w:bCs/>
          <w:sz w:val="20"/>
          <w:szCs w:val="20"/>
        </w:rPr>
        <w:t>propos de cette coupe, complétez le texte à trous :</w:t>
      </w:r>
    </w:p>
    <w:p w:rsidR="004101C5" w:rsidRDefault="004101C5" w:rsidP="004101C5">
      <w:pPr>
        <w:spacing w:after="0" w:line="240" w:lineRule="auto"/>
        <w:ind w:left="2832" w:firstLine="708"/>
        <w:jc w:val="both"/>
        <w:rPr>
          <w:rFonts w:ascii="Arial" w:eastAsia="Times New Roman" w:hAnsi="Arial" w:cs="Arial"/>
          <w:sz w:val="20"/>
          <w:szCs w:val="20"/>
        </w:rPr>
      </w:pPr>
    </w:p>
    <w:p w:rsidR="004101C5" w:rsidRDefault="004101C5" w:rsidP="004101C5">
      <w:pPr>
        <w:spacing w:after="0" w:line="240" w:lineRule="auto"/>
        <w:ind w:left="3540"/>
        <w:jc w:val="both"/>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70528" behindDoc="0" locked="0" layoutInCell="1" allowOverlap="1" wp14:anchorId="6B13B1EC" wp14:editId="6D9D9C40">
                <wp:simplePos x="0" y="0"/>
                <wp:positionH relativeFrom="column">
                  <wp:posOffset>881364</wp:posOffset>
                </wp:positionH>
                <wp:positionV relativeFrom="paragraph">
                  <wp:posOffset>185558</wp:posOffset>
                </wp:positionV>
                <wp:extent cx="48879" cy="541176"/>
                <wp:effectExtent l="76200" t="0" r="53340" b="30480"/>
                <wp:wrapNone/>
                <wp:docPr id="24" name="Connecteur droit avec flèche 24"/>
                <wp:cNvGraphicFramePr/>
                <a:graphic xmlns:a="http://schemas.openxmlformats.org/drawingml/2006/main">
                  <a:graphicData uri="http://schemas.microsoft.com/office/word/2010/wordprocessingShape">
                    <wps:wsp>
                      <wps:cNvCnPr/>
                      <wps:spPr>
                        <a:xfrm flipH="1">
                          <a:off x="0" y="0"/>
                          <a:ext cx="48879" cy="541176"/>
                        </a:xfrm>
                        <a:prstGeom prst="straightConnector1">
                          <a:avLst/>
                        </a:prstGeom>
                        <a:ln w="38100">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62D532" id="_x0000_t32" coordsize="21600,21600" o:spt="32" o:oned="t" path="m,l21600,21600e" filled="f">
                <v:path arrowok="t" fillok="f" o:connecttype="none"/>
                <o:lock v:ext="edit" shapetype="t"/>
              </v:shapetype>
              <v:shape id="Connecteur droit avec flèche 24" o:spid="_x0000_s1026" type="#_x0000_t32" style="position:absolute;margin-left:69.4pt;margin-top:14.6pt;width:3.85pt;height:42.6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" strokecolor="#ed7d31 [3205]" strokeweight="3pt">
                <v:stroke endarrow="block" joinstyle="miter"/>
              </v:shape>
            </w:pict>
          </mc:Fallback>
        </mc:AlternateContent>
      </w:r>
      <w:r>
        <w:rPr>
          <w:rFonts w:ascii="Arial" w:eastAsia="Times New Roman" w:hAnsi="Arial" w:cs="Arial"/>
          <w:sz w:val="20"/>
          <w:szCs w:val="20"/>
        </w:rPr>
        <w:t>En 1) on observe : ............................................., qui est directement accolée contre la .................................</w:t>
      </w:r>
    </w:p>
    <w:p w:rsidR="004101C5" w:rsidRDefault="004101C5" w:rsidP="004101C5">
      <w:pPr>
        <w:spacing w:after="0" w:line="240" w:lineRule="auto"/>
        <w:ind w:left="3540"/>
        <w:jc w:val="both"/>
        <w:rPr>
          <w:rFonts w:ascii="Arial" w:eastAsia="Times New Roman" w:hAnsi="Arial" w:cs="Arial"/>
          <w:sz w:val="20"/>
          <w:szCs w:val="20"/>
        </w:rPr>
      </w:pPr>
      <w:r>
        <w:rPr>
          <w:rFonts w:ascii="Arial" w:eastAsia="Times New Roman" w:hAnsi="Arial" w:cs="Arial"/>
          <w:sz w:val="20"/>
          <w:szCs w:val="20"/>
        </w:rPr>
        <w:t>En 2) on observe : ............................................., qui est dense aux .....................................</w:t>
      </w:r>
    </w:p>
    <w:p w:rsidR="004101C5" w:rsidRDefault="004101C5" w:rsidP="004101C5">
      <w:pPr>
        <w:spacing w:after="0" w:line="240" w:lineRule="auto"/>
        <w:ind w:left="2832" w:firstLine="708"/>
        <w:jc w:val="both"/>
        <w:rPr>
          <w:rFonts w:ascii="Arial" w:eastAsia="Times New Roman" w:hAnsi="Arial" w:cs="Arial"/>
          <w:sz w:val="20"/>
          <w:szCs w:val="20"/>
        </w:rPr>
      </w:pPr>
      <w:r>
        <w:rPr>
          <w:rFonts w:ascii="Arial" w:eastAsia="Times New Roman" w:hAnsi="Arial" w:cs="Arial"/>
          <w:sz w:val="20"/>
          <w:szCs w:val="20"/>
        </w:rPr>
        <w:t>En 3) on observe : ......................................., en interaction avec le ...................</w:t>
      </w:r>
    </w:p>
    <w:p w:rsidR="004101C5" w:rsidRPr="00CA2B63" w:rsidRDefault="004101C5" w:rsidP="004101C5">
      <w:pPr>
        <w:spacing w:after="0" w:line="240" w:lineRule="auto"/>
        <w:ind w:left="2832" w:firstLine="708"/>
        <w:jc w:val="both"/>
        <w:rPr>
          <w:rFonts w:ascii="Arial" w:eastAsia="Times New Roman" w:hAnsi="Arial" w:cs="Arial"/>
          <w:sz w:val="20"/>
          <w:szCs w:val="20"/>
        </w:rPr>
      </w:pPr>
      <w:r>
        <w:rPr>
          <w:rFonts w:ascii="Arial" w:eastAsia="Times New Roman" w:hAnsi="Arial" w:cs="Arial"/>
          <w:sz w:val="20"/>
          <w:szCs w:val="20"/>
        </w:rPr>
        <w:t>.....................................</w:t>
      </w:r>
    </w:p>
    <w:p w:rsidR="004101C5" w:rsidRDefault="00113F82" w:rsidP="004101C5">
      <w:pPr>
        <w:spacing w:after="0" w:line="240" w:lineRule="auto"/>
        <w:rPr>
          <w:rFonts w:ascii="Arial" w:eastAsia="Times New Roman" w:hAnsi="Arial" w:cs="Arial"/>
          <w:b/>
          <w:bCs/>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672576" behindDoc="0" locked="0" layoutInCell="1" allowOverlap="1" wp14:anchorId="52802448" wp14:editId="18FCC0B1">
                <wp:simplePos x="0" y="0"/>
                <wp:positionH relativeFrom="column">
                  <wp:posOffset>597060</wp:posOffset>
                </wp:positionH>
                <wp:positionV relativeFrom="paragraph">
                  <wp:posOffset>60591</wp:posOffset>
                </wp:positionV>
                <wp:extent cx="168275" cy="363220"/>
                <wp:effectExtent l="25400" t="25400" r="34925" b="17780"/>
                <wp:wrapNone/>
                <wp:docPr id="26" name="Connecteur droit avec flèche 26"/>
                <wp:cNvGraphicFramePr/>
                <a:graphic xmlns:a="http://schemas.openxmlformats.org/drawingml/2006/main">
                  <a:graphicData uri="http://schemas.microsoft.com/office/word/2010/wordprocessingShape">
                    <wps:wsp>
                      <wps:cNvCnPr/>
                      <wps:spPr>
                        <a:xfrm flipH="1" flipV="1">
                          <a:off x="0" y="0"/>
                          <a:ext cx="168275" cy="363220"/>
                        </a:xfrm>
                        <a:prstGeom prst="straightConnector1">
                          <a:avLst/>
                        </a:prstGeom>
                        <a:ln w="38100">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BFE6D" id="Connecteur droit avec flèche 26" o:spid="_x0000_s1026" type="#_x0000_t32" style="position:absolute;margin-left:47pt;margin-top:4.75pt;width:13.25pt;height:28.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" strokecolor="#ed7d31 [3205]" strokeweight="3pt">
                <v:stroke endarrow="block" joinstyle="miter"/>
              </v:shape>
            </w:pict>
          </mc:Fallback>
        </mc:AlternateContent>
      </w:r>
    </w:p>
    <w:p w:rsidR="00113F82" w:rsidRDefault="00113F82" w:rsidP="00C96719">
      <w:pPr>
        <w:spacing w:after="0" w:line="240" w:lineRule="auto"/>
        <w:rPr>
          <w:rFonts w:ascii="Arial" w:eastAsia="Times New Roman" w:hAnsi="Arial" w:cs="Arial"/>
          <w:b/>
          <w:bCs/>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671552" behindDoc="0" locked="0" layoutInCell="1" allowOverlap="1" wp14:anchorId="3378F44F" wp14:editId="42414268">
                <wp:simplePos x="0" y="0"/>
                <wp:positionH relativeFrom="column">
                  <wp:posOffset>1061720</wp:posOffset>
                </wp:positionH>
                <wp:positionV relativeFrom="paragraph">
                  <wp:posOffset>89535</wp:posOffset>
                </wp:positionV>
                <wp:extent cx="45085" cy="324485"/>
                <wp:effectExtent l="63500" t="25400" r="43815" b="18415"/>
                <wp:wrapNone/>
                <wp:docPr id="25" name="Connecteur droit avec flèche 25"/>
                <wp:cNvGraphicFramePr/>
                <a:graphic xmlns:a="http://schemas.openxmlformats.org/drawingml/2006/main">
                  <a:graphicData uri="http://schemas.microsoft.com/office/word/2010/wordprocessingShape">
                    <wps:wsp>
                      <wps:cNvCnPr/>
                      <wps:spPr>
                        <a:xfrm flipH="1" flipV="1">
                          <a:off x="0" y="0"/>
                          <a:ext cx="45085" cy="324485"/>
                        </a:xfrm>
                        <a:prstGeom prst="straightConnector1">
                          <a:avLst/>
                        </a:prstGeom>
                        <a:ln w="38100">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55E9E7" id="Connecteur droit avec flèche 25" o:spid="_x0000_s1026" type="#_x0000_t32" style="position:absolute;margin-left:83.6pt;margin-top:7.05pt;width:3.55pt;height:25.5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" strokecolor="#ed7d31 [3205]" strokeweight="3pt">
                <v:stroke endarrow="block" joinstyle="miter"/>
              </v:shape>
            </w:pict>
          </mc:Fallback>
        </mc:AlternateContent>
      </w:r>
    </w:p>
    <w:p w:rsidR="00113F82" w:rsidRDefault="00113F82" w:rsidP="00C96719">
      <w:pPr>
        <w:spacing w:after="0" w:line="240" w:lineRule="auto"/>
        <w:rPr>
          <w:rFonts w:ascii="Arial" w:eastAsia="Times New Roman" w:hAnsi="Arial" w:cs="Arial"/>
          <w:b/>
          <w:bCs/>
          <w:sz w:val="20"/>
          <w:szCs w:val="20"/>
          <w:u w:val="single"/>
        </w:rPr>
      </w:pPr>
      <w:r>
        <w:rPr>
          <w:rFonts w:ascii="Arial" w:eastAsia="Times New Roman" w:hAnsi="Arial" w:cs="Arial"/>
          <w:b/>
          <w:bCs/>
          <w:noProof/>
          <w:sz w:val="20"/>
          <w:szCs w:val="20"/>
          <w:u w:val="single"/>
        </w:rPr>
        <mc:AlternateContent>
          <mc:Choice Requires="wps">
            <w:drawing>
              <wp:anchor distT="0" distB="0" distL="114300" distR="114300" simplePos="0" relativeHeight="251674624" behindDoc="0" locked="0" layoutInCell="1" allowOverlap="1" wp14:anchorId="3319E13A" wp14:editId="02E24212">
                <wp:simplePos x="0" y="0"/>
                <wp:positionH relativeFrom="column">
                  <wp:posOffset>662940</wp:posOffset>
                </wp:positionH>
                <wp:positionV relativeFrom="paragraph">
                  <wp:posOffset>125779</wp:posOffset>
                </wp:positionV>
                <wp:extent cx="283210" cy="362585"/>
                <wp:effectExtent l="0" t="0" r="8890" b="18415"/>
                <wp:wrapNone/>
                <wp:docPr id="28" name="Zone de texte 28"/>
                <wp:cNvGraphicFramePr/>
                <a:graphic xmlns:a="http://schemas.openxmlformats.org/drawingml/2006/main">
                  <a:graphicData uri="http://schemas.microsoft.com/office/word/2010/wordprocessingShape">
                    <wps:wsp>
                      <wps:cNvSpPr txBox="1"/>
                      <wps:spPr>
                        <a:xfrm>
                          <a:off x="0" y="0"/>
                          <a:ext cx="283210" cy="362585"/>
                        </a:xfrm>
                        <a:prstGeom prst="rect">
                          <a:avLst/>
                        </a:prstGeom>
                        <a:noFill/>
                        <a:ln w="6350">
                          <a:solidFill>
                            <a:schemeClr val="accent2"/>
                          </a:solidFill>
                        </a:ln>
                      </wps:spPr>
                      <wps:txbx>
                        <w:txbxContent>
                          <w:p w:rsidR="008072AF" w:rsidRPr="00157555" w:rsidRDefault="008072AF" w:rsidP="004101C5">
                            <w:pPr>
                              <w:rPr>
                                <w:b/>
                                <w:color w:val="ED7D31" w:themeColor="accent2"/>
                                <w:sz w:val="28"/>
                              </w:rPr>
                            </w:pPr>
                            <w:r>
                              <w:rPr>
                                <w:b/>
                                <w:color w:val="ED7D31" w:themeColor="accent2"/>
                                <w:sz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19E13A" id="Zone de texte 28" o:spid="_x0000_s1027" type="#_x0000_t202" style="position:absolute;margin-left:52.2pt;margin-top:9.9pt;width:22.3pt;height:28.5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" filled="f" strokecolor="#ed7d31 [3205]" strokeweight=".5pt">
                <v:textbox>
                  <w:txbxContent>
                    <w:p w:rsidR="008072AF" w:rsidRPr="00157555" w:rsidRDefault="008072AF" w:rsidP="004101C5">
                      <w:pPr>
                        <w:rPr>
                          <w:b/>
                          <w:color w:val="ED7D31" w:themeColor="accent2"/>
                          <w:sz w:val="28"/>
                        </w:rPr>
                      </w:pPr>
                      <w:r>
                        <w:rPr>
                          <w:b/>
                          <w:color w:val="ED7D31" w:themeColor="accent2"/>
                          <w:sz w:val="28"/>
                        </w:rPr>
                        <w:t>2</w:t>
                      </w:r>
                    </w:p>
                  </w:txbxContent>
                </v:textbox>
              </v:shape>
            </w:pict>
          </mc:Fallback>
        </mc:AlternateContent>
      </w:r>
    </w:p>
    <w:p w:rsidR="00113F82" w:rsidRDefault="00113F82" w:rsidP="00C96719">
      <w:pPr>
        <w:spacing w:after="0" w:line="240" w:lineRule="auto"/>
        <w:rPr>
          <w:rFonts w:ascii="Arial" w:eastAsia="Times New Roman" w:hAnsi="Arial" w:cs="Arial"/>
          <w:b/>
          <w:bCs/>
          <w:sz w:val="20"/>
          <w:szCs w:val="20"/>
          <w:u w:val="single"/>
        </w:rPr>
      </w:pPr>
      <w:r>
        <w:rPr>
          <w:rFonts w:ascii="Arial" w:eastAsia="Times New Roman" w:hAnsi="Arial" w:cs="Arial"/>
          <w:b/>
          <w:bCs/>
          <w:noProof/>
          <w:sz w:val="20"/>
          <w:szCs w:val="20"/>
          <w:u w:val="single"/>
        </w:rPr>
        <mc:AlternateContent>
          <mc:Choice Requires="wps">
            <w:drawing>
              <wp:anchor distT="0" distB="0" distL="114300" distR="114300" simplePos="0" relativeHeight="251675648" behindDoc="0" locked="0" layoutInCell="1" allowOverlap="1" wp14:anchorId="5C9D631A" wp14:editId="1CEFB5B0">
                <wp:simplePos x="0" y="0"/>
                <wp:positionH relativeFrom="column">
                  <wp:posOffset>996950</wp:posOffset>
                </wp:positionH>
                <wp:positionV relativeFrom="paragraph">
                  <wp:posOffset>118696</wp:posOffset>
                </wp:positionV>
                <wp:extent cx="283210" cy="362585"/>
                <wp:effectExtent l="0" t="0" r="8890" b="18415"/>
                <wp:wrapNone/>
                <wp:docPr id="29" name="Zone de texte 29"/>
                <wp:cNvGraphicFramePr/>
                <a:graphic xmlns:a="http://schemas.openxmlformats.org/drawingml/2006/main">
                  <a:graphicData uri="http://schemas.microsoft.com/office/word/2010/wordprocessingShape">
                    <wps:wsp>
                      <wps:cNvSpPr txBox="1"/>
                      <wps:spPr>
                        <a:xfrm>
                          <a:off x="0" y="0"/>
                          <a:ext cx="283210" cy="362585"/>
                        </a:xfrm>
                        <a:prstGeom prst="rect">
                          <a:avLst/>
                        </a:prstGeom>
                        <a:noFill/>
                        <a:ln w="6350">
                          <a:solidFill>
                            <a:schemeClr val="accent2"/>
                          </a:solidFill>
                        </a:ln>
                      </wps:spPr>
                      <wps:txbx>
                        <w:txbxContent>
                          <w:p w:rsidR="008072AF" w:rsidRPr="00157555" w:rsidRDefault="008072AF" w:rsidP="004101C5">
                            <w:pPr>
                              <w:rPr>
                                <w:b/>
                                <w:color w:val="ED7D31" w:themeColor="accent2"/>
                                <w:sz w:val="28"/>
                              </w:rPr>
                            </w:pPr>
                            <w:r>
                              <w:rPr>
                                <w:b/>
                                <w:color w:val="ED7D31" w:themeColor="accent2"/>
                                <w:sz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9D631A" id="Zone de texte 29" o:spid="_x0000_s1028" type="#_x0000_t202" style="position:absolute;margin-left:78.5pt;margin-top:9.35pt;width:22.3pt;height:28.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" filled="f" strokecolor="#ed7d31 [3205]" strokeweight=".5pt">
                <v:textbox>
                  <w:txbxContent>
                    <w:p w:rsidR="008072AF" w:rsidRPr="00157555" w:rsidRDefault="008072AF" w:rsidP="004101C5">
                      <w:pPr>
                        <w:rPr>
                          <w:b/>
                          <w:color w:val="ED7D31" w:themeColor="accent2"/>
                          <w:sz w:val="28"/>
                        </w:rPr>
                      </w:pPr>
                      <w:r>
                        <w:rPr>
                          <w:b/>
                          <w:color w:val="ED7D31" w:themeColor="accent2"/>
                          <w:sz w:val="28"/>
                        </w:rPr>
                        <w:t>3</w:t>
                      </w:r>
                    </w:p>
                  </w:txbxContent>
                </v:textbox>
              </v:shape>
            </w:pict>
          </mc:Fallback>
        </mc:AlternateContent>
      </w:r>
    </w:p>
    <w:p w:rsidR="004101C5" w:rsidRDefault="004101C5" w:rsidP="00C96719">
      <w:pPr>
        <w:spacing w:after="0" w:line="240" w:lineRule="auto"/>
        <w:rPr>
          <w:rFonts w:ascii="Arial" w:eastAsia="Times New Roman" w:hAnsi="Arial" w:cs="Arial"/>
          <w:b/>
          <w:bCs/>
          <w:sz w:val="20"/>
          <w:szCs w:val="20"/>
          <w:u w:val="single"/>
        </w:rPr>
      </w:pPr>
    </w:p>
    <w:p w:rsidR="004101C5" w:rsidRPr="004D1C30" w:rsidRDefault="008072AF" w:rsidP="004101C5">
      <w:pPr>
        <w:spacing w:after="0" w:line="240" w:lineRule="auto"/>
        <w:rPr>
          <w:rFonts w:ascii="Arial" w:eastAsia="Times New Roman" w:hAnsi="Arial" w:cs="Arial"/>
          <w:b/>
          <w:sz w:val="20"/>
          <w:szCs w:val="20"/>
        </w:rPr>
      </w:pPr>
      <w:r>
        <w:rPr>
          <w:rFonts w:ascii="Arial" w:eastAsia="Times New Roman" w:hAnsi="Arial" w:cs="Arial"/>
          <w:b/>
          <w:sz w:val="20"/>
          <w:szCs w:val="20"/>
          <w:u w:val="single"/>
        </w:rPr>
        <w:br/>
      </w:r>
      <w:r>
        <w:rPr>
          <w:rFonts w:ascii="Arial" w:eastAsia="Times New Roman" w:hAnsi="Arial" w:cs="Arial"/>
          <w:b/>
          <w:sz w:val="20"/>
          <w:szCs w:val="20"/>
          <w:u w:val="single"/>
        </w:rPr>
        <w:br/>
      </w:r>
      <w:r w:rsidR="004101C5" w:rsidRPr="004D1C30">
        <w:rPr>
          <w:rFonts w:ascii="Arial" w:eastAsia="Times New Roman" w:hAnsi="Arial" w:cs="Arial"/>
          <w:b/>
          <w:sz w:val="20"/>
          <w:szCs w:val="20"/>
          <w:u w:val="single"/>
        </w:rPr>
        <w:t>Exercice</w:t>
      </w:r>
      <w:r w:rsidR="004101C5" w:rsidRPr="004D1C30">
        <w:rPr>
          <w:rFonts w:ascii="Arial" w:eastAsia="Times New Roman" w:hAnsi="Arial" w:cs="Arial"/>
          <w:b/>
          <w:sz w:val="20"/>
          <w:szCs w:val="20"/>
        </w:rPr>
        <w:t xml:space="preserve"> : Reliez les ligands de la fibronectine et les phénomènes qu’ils régulent : </w:t>
      </w:r>
    </w:p>
    <w:p w:rsidR="004101C5" w:rsidRDefault="004101C5" w:rsidP="004101C5">
      <w:pPr>
        <w:spacing w:after="0" w:line="240" w:lineRule="auto"/>
        <w:rPr>
          <w:rFonts w:ascii="Arial" w:eastAsia="Times New Roman" w:hAnsi="Arial" w:cs="Arial"/>
          <w:sz w:val="20"/>
          <w:szCs w:val="20"/>
        </w:rPr>
      </w:pPr>
    </w:p>
    <w:p w:rsidR="004101C5" w:rsidRDefault="004101C5" w:rsidP="004101C5">
      <w:pPr>
        <w:spacing w:after="0" w:line="240" w:lineRule="auto"/>
        <w:rPr>
          <w:rFonts w:ascii="Arial" w:eastAsia="Times New Roman" w:hAnsi="Arial" w:cs="Arial"/>
          <w:sz w:val="20"/>
          <w:szCs w:val="20"/>
        </w:rPr>
      </w:pPr>
    </w:p>
    <w:p w:rsidR="004101C5" w:rsidRDefault="004101C5" w:rsidP="004101C5">
      <w:pPr>
        <w:spacing w:after="0" w:line="240" w:lineRule="auto"/>
      </w:pPr>
      <w:r>
        <w:rPr>
          <w:rFonts w:ascii="Arial" w:eastAsia="Times New Roman" w:hAnsi="Arial" w:cs="Arial"/>
          <w:noProof/>
          <w:sz w:val="20"/>
          <w:szCs w:val="20"/>
        </w:rPr>
        <mc:AlternateContent>
          <mc:Choice Requires="wps">
            <w:drawing>
              <wp:anchor distT="0" distB="0" distL="114300" distR="114300" simplePos="0" relativeHeight="251677696" behindDoc="0" locked="0" layoutInCell="1" allowOverlap="1" wp14:anchorId="42193D8B" wp14:editId="5D5AE319">
                <wp:simplePos x="0" y="0"/>
                <wp:positionH relativeFrom="column">
                  <wp:posOffset>183515</wp:posOffset>
                </wp:positionH>
                <wp:positionV relativeFrom="paragraph">
                  <wp:posOffset>65209</wp:posOffset>
                </wp:positionV>
                <wp:extent cx="2816745" cy="1062892"/>
                <wp:effectExtent l="0" t="0" r="3175" b="4445"/>
                <wp:wrapNone/>
                <wp:docPr id="9" name="Zone de texte 9"/>
                <wp:cNvGraphicFramePr/>
                <a:graphic xmlns:a="http://schemas.openxmlformats.org/drawingml/2006/main">
                  <a:graphicData uri="http://schemas.microsoft.com/office/word/2010/wordprocessingShape">
                    <wps:wsp>
                      <wps:cNvSpPr txBox="1"/>
                      <wps:spPr>
                        <a:xfrm>
                          <a:off x="0" y="0"/>
                          <a:ext cx="2816745" cy="1062892"/>
                        </a:xfrm>
                        <a:prstGeom prst="rect">
                          <a:avLst/>
                        </a:prstGeom>
                        <a:solidFill>
                          <a:schemeClr val="lt1"/>
                        </a:solidFill>
                        <a:ln w="6350">
                          <a:noFill/>
                        </a:ln>
                      </wps:spPr>
                      <wps:txbx>
                        <w:txbxContent>
                          <w:p w:rsidR="008072AF" w:rsidRDefault="008072AF" w:rsidP="004101C5">
                            <w:pPr>
                              <w:jc w:val="right"/>
                            </w:pPr>
                            <w:r>
                              <w:t>Thrombose  ●</w:t>
                            </w:r>
                          </w:p>
                          <w:p w:rsidR="008072AF" w:rsidRDefault="008072AF" w:rsidP="004101C5">
                            <w:pPr>
                              <w:jc w:val="right"/>
                            </w:pPr>
                            <w:r>
                              <w:t>Adhésion cellulaire  ●</w:t>
                            </w:r>
                          </w:p>
                          <w:p w:rsidR="008072AF" w:rsidRDefault="008072AF" w:rsidP="004101C5">
                            <w:pPr>
                              <w:jc w:val="right"/>
                            </w:pPr>
                            <w:r>
                              <w:t>Organisation de la matrice  ●</w:t>
                            </w:r>
                          </w:p>
                          <w:p w:rsidR="008072AF" w:rsidRDefault="008072AF" w:rsidP="004101C5">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93D8B" id="Zone de texte 9" o:spid="_x0000_s1029" type="#_x0000_t202" style="position:absolute;margin-left:14.45pt;margin-top:5.15pt;width:221.8pt;height:8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" fillcolor="white [3201]" stroked="f" strokeweight=".5pt">
                <v:textbox>
                  <w:txbxContent>
                    <w:p w:rsidR="008072AF" w:rsidRDefault="008072AF" w:rsidP="004101C5">
                      <w:pPr>
                        <w:jc w:val="right"/>
                      </w:pPr>
                      <w:r>
                        <w:t>Thrombose  ●</w:t>
                      </w:r>
                    </w:p>
                    <w:p w:rsidR="008072AF" w:rsidRDefault="008072AF" w:rsidP="004101C5">
                      <w:pPr>
                        <w:jc w:val="right"/>
                      </w:pPr>
                      <w:r>
                        <w:t>Adhésion cellulaire  ●</w:t>
                      </w:r>
                    </w:p>
                    <w:p w:rsidR="008072AF" w:rsidRDefault="008072AF" w:rsidP="004101C5">
                      <w:pPr>
                        <w:jc w:val="right"/>
                      </w:pPr>
                      <w:r>
                        <w:t>Organisation de la matrice  ●</w:t>
                      </w:r>
                    </w:p>
                    <w:p w:rsidR="008072AF" w:rsidRDefault="008072AF" w:rsidP="004101C5">
                      <w:pPr>
                        <w:jc w:val="right"/>
                      </w:pPr>
                    </w:p>
                  </w:txbxContent>
                </v:textbox>
              </v:shape>
            </w:pict>
          </mc:Fallback>
        </mc:AlternateConten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Fibrine sérique</w:t>
      </w:r>
    </w:p>
    <w:p w:rsidR="004101C5" w:rsidRDefault="004101C5" w:rsidP="004101C5">
      <w:pPr>
        <w:spacing w:after="0" w:line="240" w:lineRule="auto"/>
        <w:rPr>
          <w:rFonts w:ascii="Arial" w:eastAsia="Times New Roman" w:hAnsi="Arial" w:cs="Arial"/>
          <w:sz w:val="20"/>
          <w:szCs w:val="20"/>
        </w:rPr>
      </w:pPr>
    </w:p>
    <w:p w:rsidR="004101C5" w:rsidRDefault="004101C5" w:rsidP="004101C5">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xml:space="preserve">●  Collagène </w:t>
      </w:r>
    </w:p>
    <w:p w:rsidR="004101C5" w:rsidRDefault="004101C5" w:rsidP="004101C5">
      <w:pPr>
        <w:spacing w:after="0" w:line="240" w:lineRule="auto"/>
        <w:rPr>
          <w:rFonts w:ascii="Arial" w:eastAsia="Times New Roman" w:hAnsi="Arial" w:cs="Arial"/>
          <w:sz w:val="20"/>
          <w:szCs w:val="20"/>
        </w:rPr>
      </w:pPr>
    </w:p>
    <w:p w:rsidR="004101C5" w:rsidRDefault="004101C5" w:rsidP="004101C5">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xml:space="preserve">●  Héparine </w:t>
      </w:r>
    </w:p>
    <w:p w:rsidR="004101C5" w:rsidRDefault="004101C5" w:rsidP="004101C5">
      <w:pPr>
        <w:spacing w:after="0" w:line="240" w:lineRule="auto"/>
        <w:rPr>
          <w:rFonts w:ascii="Arial" w:eastAsia="Times New Roman" w:hAnsi="Arial" w:cs="Arial"/>
          <w:sz w:val="20"/>
          <w:szCs w:val="20"/>
        </w:rPr>
      </w:pPr>
    </w:p>
    <w:p w:rsidR="00262577" w:rsidRPr="00262577" w:rsidRDefault="004101C5" w:rsidP="00262577">
      <w:pPr>
        <w:spacing w:after="120" w:line="240" w:lineRule="auto"/>
        <w:ind w:right="119"/>
        <w:rPr>
          <w:rFonts w:ascii="Arial" w:eastAsia="Times New Roman" w:hAnsi="Arial" w:cs="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Intégrine</w:t>
      </w:r>
      <w:r w:rsidR="00A36327">
        <w:rPr>
          <w:rFonts w:ascii="Avenir Roman" w:hAnsi="Avenir Roman"/>
          <w:b/>
          <w:color w:val="EC88D7"/>
          <w:sz w:val="36"/>
          <w:szCs w:val="36"/>
          <w:u w:val="single"/>
        </w:rPr>
        <w:br/>
      </w:r>
      <w:r w:rsidR="00A36327">
        <w:rPr>
          <w:rFonts w:ascii="Avenir Roman" w:hAnsi="Avenir Roman"/>
          <w:b/>
          <w:color w:val="EC88D7"/>
          <w:sz w:val="36"/>
          <w:szCs w:val="36"/>
          <w:u w:val="single"/>
        </w:rPr>
        <w:br/>
      </w:r>
      <w:r w:rsidR="00A36327">
        <w:rPr>
          <w:rFonts w:ascii="Avenir Roman" w:hAnsi="Avenir Roman"/>
          <w:b/>
          <w:color w:val="EC88D7"/>
          <w:sz w:val="36"/>
          <w:szCs w:val="36"/>
          <w:u w:val="single"/>
        </w:rPr>
        <w:br/>
      </w:r>
      <w:r w:rsidR="00A36327">
        <w:rPr>
          <w:rFonts w:ascii="Avenir Roman" w:hAnsi="Avenir Roman"/>
          <w:b/>
          <w:color w:val="EC88D7"/>
          <w:sz w:val="36"/>
          <w:szCs w:val="36"/>
          <w:u w:val="single"/>
        </w:rPr>
        <w:br/>
      </w:r>
      <w:r w:rsidR="00A36327">
        <w:rPr>
          <w:rFonts w:ascii="Avenir Roman" w:hAnsi="Avenir Roman"/>
          <w:b/>
          <w:color w:val="EC88D7"/>
          <w:sz w:val="36"/>
          <w:szCs w:val="36"/>
          <w:u w:val="single"/>
        </w:rPr>
        <w:br/>
      </w:r>
      <w:r w:rsidR="00A36327">
        <w:rPr>
          <w:rFonts w:ascii="Avenir Roman" w:hAnsi="Avenir Roman"/>
          <w:b/>
          <w:color w:val="EC88D7"/>
          <w:sz w:val="36"/>
          <w:szCs w:val="36"/>
          <w:u w:val="single"/>
        </w:rPr>
        <w:br/>
      </w:r>
      <w:r w:rsidR="00A36327">
        <w:rPr>
          <w:rFonts w:ascii="Avenir Roman" w:hAnsi="Avenir Roman"/>
          <w:b/>
          <w:color w:val="EC88D7"/>
          <w:sz w:val="36"/>
          <w:szCs w:val="36"/>
          <w:u w:val="single"/>
        </w:rPr>
        <w:br/>
      </w:r>
      <w:r w:rsidR="00DA05ED" w:rsidRPr="00026927">
        <w:rPr>
          <w:rFonts w:ascii="Avenir Roman" w:hAnsi="Avenir Roman"/>
          <w:b/>
          <w:color w:val="EC88D7"/>
          <w:sz w:val="36"/>
          <w:szCs w:val="36"/>
          <w:u w:val="single"/>
        </w:rPr>
        <w:lastRenderedPageBreak/>
        <w:t>Les épithéliums :</w:t>
      </w:r>
      <w:r w:rsidR="00A36327">
        <w:rPr>
          <w:rFonts w:ascii="Avenir Roman" w:hAnsi="Avenir Roman"/>
          <w:b/>
          <w:color w:val="EC88D7"/>
          <w:sz w:val="36"/>
          <w:szCs w:val="36"/>
          <w:u w:val="single"/>
        </w:rPr>
        <w:t xml:space="preserve"> </w:t>
      </w:r>
      <w:r w:rsidR="007C4E06">
        <w:rPr>
          <w:rFonts w:ascii="Avenir Roman" w:hAnsi="Avenir Roman"/>
          <w:b/>
          <w:color w:val="EC88D7"/>
          <w:sz w:val="36"/>
          <w:szCs w:val="36"/>
          <w:u w:val="single"/>
        </w:rPr>
        <w:br/>
      </w:r>
      <w:r w:rsidR="00A36327" w:rsidRPr="00262577">
        <w:rPr>
          <w:rFonts w:ascii="Arial" w:eastAsia="Times New Roman" w:hAnsi="Arial" w:cs="Arial"/>
          <w:b/>
          <w:bCs/>
          <w:sz w:val="20"/>
          <w:szCs w:val="20"/>
          <w:u w:val="single"/>
        </w:rPr>
        <w:br/>
      </w:r>
      <w:r w:rsidR="00262577" w:rsidRPr="00262577">
        <w:rPr>
          <w:rFonts w:ascii="Arial" w:eastAsia="Times New Roman" w:hAnsi="Arial" w:cs="Arial"/>
          <w:b/>
          <w:bCs/>
          <w:sz w:val="20"/>
          <w:szCs w:val="20"/>
          <w:u w:val="single"/>
        </w:rPr>
        <w:t>QCM 1</w:t>
      </w:r>
      <w:r w:rsidR="00262577" w:rsidRPr="00262577">
        <w:rPr>
          <w:rFonts w:ascii="Arial" w:eastAsia="Times New Roman" w:hAnsi="Arial" w:cs="Arial"/>
          <w:b/>
          <w:bCs/>
          <w:sz w:val="20"/>
          <w:szCs w:val="20"/>
        </w:rPr>
        <w:t xml:space="preserve"> : </w:t>
      </w:r>
      <w:r w:rsidR="00262577" w:rsidRPr="00262577">
        <w:rPr>
          <w:rFonts w:ascii="Arial" w:hAnsi="Arial" w:cs="Arial"/>
          <w:b/>
          <w:bCs/>
          <w:sz w:val="20"/>
          <w:szCs w:val="20"/>
        </w:rPr>
        <w:t xml:space="preserve">A propos de la </w:t>
      </w:r>
      <w:proofErr w:type="spellStart"/>
      <w:r w:rsidR="00262577" w:rsidRPr="00262577">
        <w:rPr>
          <w:rFonts w:ascii="Arial" w:hAnsi="Arial" w:cs="Arial"/>
          <w:b/>
          <w:bCs/>
          <w:sz w:val="20"/>
          <w:szCs w:val="20"/>
        </w:rPr>
        <w:t>pemphigoïde</w:t>
      </w:r>
      <w:proofErr w:type="spellEnd"/>
      <w:r w:rsidR="00262577" w:rsidRPr="00262577">
        <w:rPr>
          <w:rFonts w:ascii="Arial" w:hAnsi="Arial" w:cs="Arial"/>
          <w:b/>
          <w:bCs/>
          <w:sz w:val="20"/>
          <w:szCs w:val="20"/>
        </w:rPr>
        <w:t xml:space="preserve"> bulleuse, </w:t>
      </w:r>
      <w:r w:rsidR="00262577" w:rsidRPr="00262577">
        <w:rPr>
          <w:rFonts w:ascii="Arial" w:eastAsia="Times New Roman" w:hAnsi="Arial" w:cs="Arial"/>
          <w:b/>
          <w:sz w:val="20"/>
          <w:szCs w:val="20"/>
        </w:rPr>
        <w:t>donnez la ou les réponse(s) juste(s) :</w:t>
      </w:r>
    </w:p>
    <w:p w:rsidR="00262577" w:rsidRPr="00262577" w:rsidRDefault="00262577" w:rsidP="00262577">
      <w:pPr>
        <w:pStyle w:val="Paragraphedeliste"/>
        <w:ind w:left="0"/>
        <w:rPr>
          <w:rFonts w:ascii="Arial" w:hAnsi="Arial" w:cs="Arial"/>
          <w:sz w:val="20"/>
          <w:szCs w:val="20"/>
        </w:rPr>
      </w:pPr>
      <w:r w:rsidRPr="00262577">
        <w:rPr>
          <w:rFonts w:ascii="Arial" w:eastAsia="Times New Roman" w:hAnsi="Arial" w:cs="Arial"/>
          <w:sz w:val="20"/>
          <w:szCs w:val="20"/>
        </w:rPr>
        <w:t xml:space="preserve">A) </w:t>
      </w:r>
      <w:r w:rsidRPr="00262577">
        <w:rPr>
          <w:rFonts w:ascii="Arial" w:hAnsi="Arial" w:cs="Arial"/>
          <w:sz w:val="20"/>
          <w:szCs w:val="20"/>
        </w:rPr>
        <w:t>C’est une atteinte des desmosomes</w:t>
      </w:r>
    </w:p>
    <w:p w:rsidR="00262577" w:rsidRPr="00262577" w:rsidRDefault="00262577" w:rsidP="00262577">
      <w:pPr>
        <w:pStyle w:val="Paragraphedeliste"/>
        <w:ind w:left="0"/>
        <w:rPr>
          <w:rFonts w:ascii="Arial" w:hAnsi="Arial" w:cs="Arial"/>
          <w:sz w:val="20"/>
          <w:szCs w:val="20"/>
        </w:rPr>
      </w:pPr>
      <w:r w:rsidRPr="00262577">
        <w:rPr>
          <w:rFonts w:ascii="Arial" w:eastAsia="Times New Roman" w:hAnsi="Arial" w:cs="Arial"/>
          <w:sz w:val="20"/>
          <w:szCs w:val="20"/>
        </w:rPr>
        <w:t xml:space="preserve">B) </w:t>
      </w:r>
      <w:r w:rsidRPr="00262577">
        <w:rPr>
          <w:rFonts w:ascii="Arial" w:hAnsi="Arial" w:cs="Arial"/>
          <w:sz w:val="20"/>
          <w:szCs w:val="20"/>
        </w:rPr>
        <w:t>La totalité de l’épithélium est décollée</w:t>
      </w:r>
    </w:p>
    <w:p w:rsidR="00262577" w:rsidRPr="00262577" w:rsidRDefault="00262577" w:rsidP="00262577">
      <w:pPr>
        <w:pStyle w:val="Paragraphedeliste"/>
        <w:spacing w:after="0"/>
        <w:ind w:left="0"/>
        <w:rPr>
          <w:rFonts w:ascii="Arial" w:hAnsi="Arial" w:cs="Arial"/>
          <w:sz w:val="20"/>
          <w:szCs w:val="20"/>
        </w:rPr>
      </w:pPr>
      <w:r w:rsidRPr="00262577">
        <w:rPr>
          <w:rFonts w:ascii="Arial" w:eastAsia="Times New Roman" w:hAnsi="Arial" w:cs="Arial"/>
          <w:sz w:val="20"/>
          <w:szCs w:val="20"/>
        </w:rPr>
        <w:t xml:space="preserve">C) </w:t>
      </w:r>
      <w:r w:rsidRPr="00262577">
        <w:rPr>
          <w:rFonts w:ascii="Arial" w:hAnsi="Arial" w:cs="Arial"/>
          <w:sz w:val="20"/>
          <w:szCs w:val="20"/>
        </w:rPr>
        <w:t xml:space="preserve">Le marquage créé au niveau de la jonction </w:t>
      </w:r>
      <w:proofErr w:type="spellStart"/>
      <w:r w:rsidRPr="00262577">
        <w:rPr>
          <w:rFonts w:ascii="Arial" w:hAnsi="Arial" w:cs="Arial"/>
          <w:sz w:val="20"/>
          <w:szCs w:val="20"/>
        </w:rPr>
        <w:t>dermo</w:t>
      </w:r>
      <w:proofErr w:type="spellEnd"/>
      <w:r w:rsidRPr="00262577">
        <w:rPr>
          <w:rFonts w:ascii="Arial" w:hAnsi="Arial" w:cs="Arial"/>
          <w:sz w:val="20"/>
          <w:szCs w:val="20"/>
        </w:rPr>
        <w:t>-épidermique est linéaire</w:t>
      </w:r>
    </w:p>
    <w:p w:rsidR="00262577" w:rsidRPr="00262577" w:rsidRDefault="00262577" w:rsidP="00262577">
      <w:pPr>
        <w:pStyle w:val="Paragraphedeliste"/>
        <w:spacing w:after="0"/>
        <w:ind w:left="0"/>
        <w:rPr>
          <w:rFonts w:ascii="Arial" w:hAnsi="Arial" w:cs="Arial"/>
          <w:sz w:val="20"/>
          <w:szCs w:val="20"/>
        </w:rPr>
      </w:pPr>
      <w:r w:rsidRPr="00262577">
        <w:rPr>
          <w:rFonts w:ascii="Arial" w:eastAsia="Times New Roman" w:hAnsi="Arial" w:cs="Arial"/>
          <w:sz w:val="20"/>
          <w:szCs w:val="20"/>
        </w:rPr>
        <w:t xml:space="preserve">D) </w:t>
      </w:r>
      <w:r w:rsidRPr="00262577">
        <w:rPr>
          <w:rFonts w:ascii="Arial" w:hAnsi="Arial" w:cs="Arial"/>
          <w:sz w:val="20"/>
          <w:szCs w:val="20"/>
        </w:rPr>
        <w:t xml:space="preserve">Les symptômes sont une érosion de la peau et des cloques   </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 xml:space="preserve">E) Les réponses A, B, C et D sont fausses </w:t>
      </w:r>
    </w:p>
    <w:p w:rsidR="00262577" w:rsidRPr="00262577" w:rsidRDefault="00262577" w:rsidP="00262577">
      <w:pPr>
        <w:spacing w:after="0" w:line="240" w:lineRule="auto"/>
        <w:jc w:val="both"/>
        <w:rPr>
          <w:rFonts w:ascii="Arial" w:eastAsia="Times New Roman" w:hAnsi="Arial" w:cs="Arial"/>
          <w:b/>
          <w:bCs/>
          <w:color w:val="FF0000"/>
          <w:sz w:val="20"/>
          <w:szCs w:val="20"/>
          <w:u w:val="single"/>
        </w:rPr>
      </w:pPr>
    </w:p>
    <w:p w:rsidR="00262577" w:rsidRPr="00262577" w:rsidRDefault="00262577" w:rsidP="00262577">
      <w:pPr>
        <w:spacing w:after="120" w:line="240" w:lineRule="auto"/>
        <w:ind w:right="119"/>
        <w:rPr>
          <w:rFonts w:ascii="Arial" w:eastAsia="Times New Roman" w:hAnsi="Arial" w:cs="Arial"/>
          <w:sz w:val="20"/>
          <w:szCs w:val="20"/>
          <w:u w:val="single"/>
        </w:rPr>
      </w:pPr>
      <w:r w:rsidRPr="00262577">
        <w:rPr>
          <w:rFonts w:ascii="Arial" w:eastAsia="Times New Roman" w:hAnsi="Arial" w:cs="Arial"/>
          <w:b/>
          <w:bCs/>
          <w:sz w:val="20"/>
          <w:szCs w:val="20"/>
          <w:u w:val="single"/>
        </w:rPr>
        <w:t>QCM 2</w:t>
      </w:r>
      <w:r w:rsidRPr="00262577">
        <w:rPr>
          <w:rFonts w:ascii="Arial" w:eastAsia="Times New Roman" w:hAnsi="Arial" w:cs="Arial"/>
          <w:b/>
          <w:bCs/>
          <w:sz w:val="20"/>
          <w:szCs w:val="20"/>
        </w:rPr>
        <w:t xml:space="preserve"> : </w:t>
      </w:r>
      <w:r w:rsidRPr="00262577">
        <w:rPr>
          <w:rFonts w:ascii="Arial" w:eastAsia="Times New Roman" w:hAnsi="Arial" w:cs="Arial"/>
          <w:b/>
          <w:sz w:val="20"/>
          <w:szCs w:val="20"/>
        </w:rPr>
        <w:t xml:space="preserve">Entre deux cellules épithéliales, on retrouvera les complexes </w:t>
      </w:r>
      <w:proofErr w:type="spellStart"/>
      <w:r w:rsidRPr="00262577">
        <w:rPr>
          <w:rFonts w:ascii="Arial" w:eastAsia="Times New Roman" w:hAnsi="Arial" w:cs="Arial"/>
          <w:b/>
          <w:sz w:val="20"/>
          <w:szCs w:val="20"/>
        </w:rPr>
        <w:t>jonctionnels</w:t>
      </w:r>
      <w:proofErr w:type="spellEnd"/>
      <w:r w:rsidRPr="00262577">
        <w:rPr>
          <w:rFonts w:ascii="Arial" w:eastAsia="Times New Roman" w:hAnsi="Arial" w:cs="Arial"/>
          <w:b/>
          <w:sz w:val="20"/>
          <w:szCs w:val="20"/>
        </w:rPr>
        <w:t xml:space="preserve"> dans cet ordre :</w:t>
      </w:r>
      <w:r w:rsidRPr="00262577">
        <w:rPr>
          <w:rFonts w:ascii="Arial" w:eastAsia="Times New Roman" w:hAnsi="Arial" w:cs="Arial"/>
          <w:sz w:val="20"/>
          <w:szCs w:val="20"/>
        </w:rPr>
        <w:t xml:space="preserve"> </w:t>
      </w:r>
      <w:r w:rsidRPr="00262577">
        <w:rPr>
          <w:rFonts w:ascii="Arial" w:eastAsia="Times New Roman" w:hAnsi="Arial" w:cs="Arial"/>
          <w:b/>
          <w:bCs/>
          <w:sz w:val="20"/>
          <w:szCs w:val="20"/>
        </w:rPr>
        <w:t xml:space="preserve"> </w:t>
      </w:r>
      <w:r w:rsidRPr="00262577">
        <w:rPr>
          <w:rFonts w:ascii="Arial" w:eastAsia="Times New Roman" w:hAnsi="Arial" w:cs="Arial"/>
          <w:b/>
          <w:bCs/>
          <w:sz w:val="20"/>
          <w:szCs w:val="20"/>
          <w:u w:val="single"/>
        </w:rPr>
        <w:t>ATTENTION ITEM E</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A) jonction communicante- jonction adhérente - desmosome</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B) jonction communicante- jonction adhérente - hémidesmosome</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 xml:space="preserve">C) </w:t>
      </w:r>
      <w:proofErr w:type="spellStart"/>
      <w:r w:rsidRPr="00262577">
        <w:rPr>
          <w:rFonts w:ascii="Arial" w:eastAsia="Times New Roman" w:hAnsi="Arial" w:cs="Arial"/>
          <w:sz w:val="20"/>
          <w:szCs w:val="20"/>
        </w:rPr>
        <w:t>zonula</w:t>
      </w:r>
      <w:proofErr w:type="spellEnd"/>
      <w:r w:rsidRPr="00262577">
        <w:rPr>
          <w:rFonts w:ascii="Arial" w:eastAsia="Times New Roman" w:hAnsi="Arial" w:cs="Arial"/>
          <w:sz w:val="20"/>
          <w:szCs w:val="20"/>
        </w:rPr>
        <w:t xml:space="preserve"> </w:t>
      </w:r>
      <w:proofErr w:type="spellStart"/>
      <w:r w:rsidRPr="00262577">
        <w:rPr>
          <w:rFonts w:ascii="Arial" w:eastAsia="Times New Roman" w:hAnsi="Arial" w:cs="Arial"/>
          <w:sz w:val="20"/>
          <w:szCs w:val="20"/>
        </w:rPr>
        <w:t>occludens</w:t>
      </w:r>
      <w:proofErr w:type="spellEnd"/>
      <w:r w:rsidRPr="00262577">
        <w:rPr>
          <w:rFonts w:ascii="Arial" w:eastAsia="Times New Roman" w:hAnsi="Arial" w:cs="Arial"/>
          <w:sz w:val="20"/>
          <w:szCs w:val="20"/>
        </w:rPr>
        <w:t>- jonction adhérente - desmosome</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D) jonction serrée- jonction adhérente - desmosome</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 xml:space="preserve">E) jonction serrée- </w:t>
      </w:r>
      <w:proofErr w:type="spellStart"/>
      <w:r w:rsidRPr="00262577">
        <w:rPr>
          <w:rFonts w:ascii="Arial" w:eastAsia="Times New Roman" w:hAnsi="Arial" w:cs="Arial"/>
          <w:sz w:val="20"/>
          <w:szCs w:val="20"/>
        </w:rPr>
        <w:t>zonula</w:t>
      </w:r>
      <w:proofErr w:type="spellEnd"/>
      <w:r w:rsidRPr="00262577">
        <w:rPr>
          <w:rFonts w:ascii="Arial" w:eastAsia="Times New Roman" w:hAnsi="Arial" w:cs="Arial"/>
          <w:sz w:val="20"/>
          <w:szCs w:val="20"/>
        </w:rPr>
        <w:t xml:space="preserve"> </w:t>
      </w:r>
      <w:proofErr w:type="spellStart"/>
      <w:r w:rsidRPr="00262577">
        <w:rPr>
          <w:rFonts w:ascii="Arial" w:eastAsia="Times New Roman" w:hAnsi="Arial" w:cs="Arial"/>
          <w:sz w:val="20"/>
          <w:szCs w:val="20"/>
        </w:rPr>
        <w:t>occludens</w:t>
      </w:r>
      <w:proofErr w:type="spellEnd"/>
      <w:r w:rsidRPr="00262577">
        <w:rPr>
          <w:rFonts w:ascii="Arial" w:eastAsia="Times New Roman" w:hAnsi="Arial" w:cs="Arial"/>
          <w:sz w:val="20"/>
          <w:szCs w:val="20"/>
        </w:rPr>
        <w:t xml:space="preserve"> - desmosome</w:t>
      </w:r>
    </w:p>
    <w:p w:rsidR="00262577" w:rsidRPr="00262577" w:rsidRDefault="00262577" w:rsidP="00262577">
      <w:pPr>
        <w:spacing w:after="0" w:line="240" w:lineRule="auto"/>
        <w:jc w:val="both"/>
        <w:rPr>
          <w:rFonts w:ascii="Arial" w:eastAsia="Times New Roman" w:hAnsi="Arial" w:cs="Arial"/>
          <w:sz w:val="20"/>
          <w:szCs w:val="20"/>
        </w:rPr>
      </w:pPr>
    </w:p>
    <w:p w:rsidR="00262577" w:rsidRPr="00262577" w:rsidRDefault="00262577" w:rsidP="00262577">
      <w:pPr>
        <w:spacing w:after="120" w:line="240" w:lineRule="auto"/>
        <w:ind w:right="119"/>
        <w:rPr>
          <w:rFonts w:ascii="Arial" w:eastAsia="Times New Roman" w:hAnsi="Arial" w:cs="Arial"/>
          <w:sz w:val="20"/>
          <w:szCs w:val="20"/>
        </w:rPr>
      </w:pPr>
      <w:r w:rsidRPr="00262577">
        <w:rPr>
          <w:rFonts w:ascii="Arial" w:eastAsia="Times New Roman" w:hAnsi="Arial" w:cs="Arial"/>
          <w:b/>
          <w:bCs/>
          <w:sz w:val="20"/>
          <w:szCs w:val="20"/>
          <w:u w:val="single"/>
        </w:rPr>
        <w:t>QCM 3</w:t>
      </w:r>
      <w:r w:rsidRPr="00262577">
        <w:rPr>
          <w:rFonts w:ascii="Arial" w:eastAsia="Times New Roman" w:hAnsi="Arial" w:cs="Arial"/>
          <w:b/>
          <w:bCs/>
          <w:sz w:val="20"/>
          <w:szCs w:val="20"/>
        </w:rPr>
        <w:t xml:space="preserve"> : A propos des épithéliums, </w:t>
      </w:r>
      <w:r w:rsidRPr="00262577">
        <w:rPr>
          <w:rFonts w:ascii="Arial" w:eastAsia="Times New Roman" w:hAnsi="Arial" w:cs="Arial"/>
          <w:b/>
          <w:sz w:val="20"/>
          <w:szCs w:val="20"/>
        </w:rPr>
        <w:t>donnez la ou les réponse(s) juste(s) :</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 xml:space="preserve">A) Les jonctions serrées et les jonctions adhérentes s’attachent à un cytosquelette d’actine </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 xml:space="preserve">B) Les desmosomes et les hémidesmosomes s’attachent à un cytosquelette de filament intermédiaire </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 xml:space="preserve">C) Les jonctions serrées et les contacts focaux s’attachent à un cytosquelette d’actine </w:t>
      </w:r>
    </w:p>
    <w:p w:rsidR="0026257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 xml:space="preserve">D) Les contacts focaux et les jonctions adhérentes s’attachent à un cytosquelette d’actine </w:t>
      </w:r>
    </w:p>
    <w:p w:rsidR="00026927" w:rsidRPr="00262577" w:rsidRDefault="00262577" w:rsidP="00262577">
      <w:pPr>
        <w:spacing w:after="0" w:line="240" w:lineRule="auto"/>
        <w:jc w:val="both"/>
        <w:rPr>
          <w:rFonts w:ascii="Arial" w:eastAsia="Times New Roman" w:hAnsi="Arial" w:cs="Arial"/>
          <w:sz w:val="20"/>
          <w:szCs w:val="20"/>
        </w:rPr>
      </w:pPr>
      <w:r w:rsidRPr="00262577">
        <w:rPr>
          <w:rFonts w:ascii="Arial" w:eastAsia="Times New Roman" w:hAnsi="Arial" w:cs="Arial"/>
          <w:sz w:val="20"/>
          <w:szCs w:val="20"/>
        </w:rPr>
        <w:t>E) Les réponses A, B, C et D sont fausses</w:t>
      </w:r>
    </w:p>
    <w:p w:rsidR="00C96719" w:rsidRDefault="00564044" w:rsidP="00C96719">
      <w:pPr>
        <w:spacing w:after="0" w:line="240" w:lineRule="auto"/>
        <w:rPr>
          <w:rFonts w:ascii="Arial" w:eastAsia="Times New Roman" w:hAnsi="Arial" w:cs="Arial"/>
          <w:sz w:val="20"/>
          <w:szCs w:val="20"/>
        </w:rPr>
      </w:pPr>
      <w:r w:rsidRPr="00DA05ED">
        <w:rPr>
          <w:rFonts w:ascii="Arial" w:eastAsia="Times New Roman" w:hAnsi="Arial" w:cs="Arial"/>
          <w:noProof/>
          <w:sz w:val="20"/>
          <w:szCs w:val="20"/>
        </w:rPr>
        <w:drawing>
          <wp:anchor distT="0" distB="0" distL="114300" distR="114300" simplePos="0" relativeHeight="251683840" behindDoc="0" locked="0" layoutInCell="1" allowOverlap="1" wp14:anchorId="5D27E409" wp14:editId="5E6413EB">
            <wp:simplePos x="0" y="0"/>
            <wp:positionH relativeFrom="column">
              <wp:posOffset>25400</wp:posOffset>
            </wp:positionH>
            <wp:positionV relativeFrom="paragraph">
              <wp:posOffset>120650</wp:posOffset>
            </wp:positionV>
            <wp:extent cx="2111926" cy="1719072"/>
            <wp:effectExtent l="0" t="0" r="0" b="0"/>
            <wp:wrapNone/>
            <wp:docPr id="41" name="Image 7">
              <a:extLst xmlns:a="http://schemas.openxmlformats.org/drawingml/2006/main">
                <a:ext uri="{FF2B5EF4-FFF2-40B4-BE49-F238E27FC236}">
                  <a16:creationId xmlns:a16="http://schemas.microsoft.com/office/drawing/2014/main" id="{C899CCE1-9E68-F844-8325-13ACBB61EB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a:extLst>
                        <a:ext uri="{FF2B5EF4-FFF2-40B4-BE49-F238E27FC236}">
                          <a16:creationId xmlns:a16="http://schemas.microsoft.com/office/drawing/2014/main" id="{C899CCE1-9E68-F844-8325-13ACBB61EBF3}"/>
                        </a:ext>
                      </a:extLst>
                    </pic:cNvPr>
                    <pic:cNvPicPr>
                      <a:picLocks noChangeAspect="1"/>
                    </pic:cNvPicPr>
                  </pic:nvPicPr>
                  <pic:blipFill>
                    <a:blip r:embed="rId8"/>
                    <a:stretch>
                      <a:fillRect/>
                    </a:stretch>
                  </pic:blipFill>
                  <pic:spPr>
                    <a:xfrm>
                      <a:off x="0" y="0"/>
                      <a:ext cx="2111926" cy="1719072"/>
                    </a:xfrm>
                    <a:prstGeom prst="rect">
                      <a:avLst/>
                    </a:prstGeom>
                  </pic:spPr>
                </pic:pic>
              </a:graphicData>
            </a:graphic>
            <wp14:sizeRelH relativeFrom="margin">
              <wp14:pctWidth>0</wp14:pctWidth>
            </wp14:sizeRelH>
            <wp14:sizeRelV relativeFrom="margin">
              <wp14:pctHeight>0</wp14:pctHeight>
            </wp14:sizeRelV>
          </wp:anchor>
        </w:drawing>
      </w:r>
    </w:p>
    <w:p w:rsidR="00DA05ED" w:rsidRPr="00BB72D2" w:rsidRDefault="00DA05ED" w:rsidP="00564044">
      <w:pPr>
        <w:spacing w:after="120" w:line="240" w:lineRule="auto"/>
        <w:ind w:left="3540"/>
        <w:rPr>
          <w:rFonts w:ascii="Arial" w:eastAsia="Times New Roman" w:hAnsi="Arial" w:cs="Arial"/>
          <w:b/>
          <w:bCs/>
          <w:sz w:val="20"/>
          <w:szCs w:val="20"/>
        </w:rPr>
      </w:pPr>
      <w:r w:rsidRPr="00DA05ED">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9B4107">
        <w:rPr>
          <w:rFonts w:ascii="Arial" w:eastAsia="Times New Roman" w:hAnsi="Arial" w:cs="Arial"/>
          <w:b/>
          <w:bCs/>
          <w:sz w:val="20"/>
          <w:szCs w:val="20"/>
          <w:u w:val="single"/>
        </w:rPr>
        <w:t>4</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 cette coupe en ME, donnez la ou les réponse(s) exacte</w:t>
      </w:r>
      <w:r w:rsidR="00262577">
        <w:rPr>
          <w:rFonts w:ascii="Arial" w:eastAsia="Times New Roman" w:hAnsi="Arial" w:cs="Arial"/>
          <w:b/>
          <w:bCs/>
          <w:sz w:val="20"/>
          <w:szCs w:val="20"/>
        </w:rPr>
        <w:t>(</w:t>
      </w:r>
      <w:r>
        <w:rPr>
          <w:rFonts w:ascii="Arial" w:eastAsia="Times New Roman" w:hAnsi="Arial" w:cs="Arial"/>
          <w:b/>
          <w:bCs/>
          <w:sz w:val="20"/>
          <w:szCs w:val="20"/>
        </w:rPr>
        <w:t>s</w:t>
      </w:r>
      <w:r w:rsidR="00262577">
        <w:rPr>
          <w:rFonts w:ascii="Arial" w:eastAsia="Times New Roman" w:hAnsi="Arial" w:cs="Arial"/>
          <w:b/>
          <w:bCs/>
          <w:sz w:val="20"/>
          <w:szCs w:val="20"/>
        </w:rPr>
        <w:t>)</w:t>
      </w:r>
      <w:r>
        <w:rPr>
          <w:rFonts w:ascii="Arial" w:eastAsia="Times New Roman" w:hAnsi="Arial" w:cs="Arial"/>
          <w:b/>
          <w:bCs/>
          <w:sz w:val="20"/>
          <w:szCs w:val="20"/>
        </w:rPr>
        <w:t> :</w:t>
      </w:r>
    </w:p>
    <w:p w:rsidR="00113F82" w:rsidRDefault="00DA05ED" w:rsidP="00113F82">
      <w:pPr>
        <w:spacing w:after="120" w:line="240" w:lineRule="auto"/>
        <w:ind w:left="3540"/>
        <w:rPr>
          <w:rFonts w:ascii="Arial" w:eastAsia="Times New Roman" w:hAnsi="Arial" w:cs="Arial"/>
          <w:sz w:val="20"/>
          <w:szCs w:val="20"/>
        </w:rPr>
      </w:pPr>
      <w:r>
        <w:rPr>
          <w:rFonts w:ascii="Arial" w:eastAsia="Times New Roman" w:hAnsi="Arial" w:cs="Arial"/>
          <w:sz w:val="20"/>
          <w:szCs w:val="20"/>
        </w:rPr>
        <w:t>A) On a ici utilisé la technique de microscopie électronique à balayage</w:t>
      </w:r>
      <w:r w:rsidR="00564044">
        <w:rPr>
          <w:rFonts w:ascii="Arial" w:eastAsia="Times New Roman" w:hAnsi="Arial" w:cs="Arial"/>
          <w:sz w:val="20"/>
          <w:szCs w:val="20"/>
        </w:rPr>
        <w:br/>
      </w:r>
      <w:r>
        <w:rPr>
          <w:rFonts w:ascii="Arial" w:eastAsia="Times New Roman" w:hAnsi="Arial" w:cs="Arial"/>
          <w:sz w:val="20"/>
          <w:szCs w:val="20"/>
        </w:rPr>
        <w:t>B) On observe des bordures en brosses atrophiées</w:t>
      </w:r>
      <w:r w:rsidR="00564044">
        <w:rPr>
          <w:rFonts w:ascii="Arial" w:eastAsia="Times New Roman" w:hAnsi="Arial" w:cs="Arial"/>
          <w:sz w:val="20"/>
          <w:szCs w:val="20"/>
        </w:rPr>
        <w:br/>
      </w:r>
      <w:r>
        <w:rPr>
          <w:rFonts w:ascii="Arial" w:eastAsia="Times New Roman" w:hAnsi="Arial" w:cs="Arial"/>
          <w:sz w:val="20"/>
          <w:szCs w:val="20"/>
        </w:rPr>
        <w:t xml:space="preserve">C) On </w:t>
      </w:r>
      <w:r w:rsidRPr="007379E6">
        <w:rPr>
          <w:rFonts w:ascii="Arial" w:eastAsia="Times New Roman" w:hAnsi="Arial" w:cs="Arial"/>
          <w:sz w:val="20"/>
          <w:szCs w:val="20"/>
        </w:rPr>
        <w:t xml:space="preserve">retrouve </w:t>
      </w:r>
      <w:r>
        <w:rPr>
          <w:rFonts w:ascii="Arial" w:eastAsia="Times New Roman" w:hAnsi="Arial" w:cs="Arial"/>
          <w:sz w:val="20"/>
          <w:szCs w:val="20"/>
        </w:rPr>
        <w:t xml:space="preserve">dans cette maladie </w:t>
      </w:r>
      <w:r w:rsidRPr="007379E6">
        <w:rPr>
          <w:rFonts w:ascii="Arial" w:eastAsia="Times New Roman" w:hAnsi="Arial" w:cs="Arial"/>
          <w:sz w:val="20"/>
          <w:szCs w:val="20"/>
        </w:rPr>
        <w:t>une altération de la polarité épithéliale</w:t>
      </w:r>
      <w:r>
        <w:rPr>
          <w:rFonts w:ascii="Arial" w:eastAsia="Times New Roman" w:hAnsi="Arial" w:cs="Arial"/>
          <w:sz w:val="20"/>
          <w:szCs w:val="20"/>
        </w:rPr>
        <w:t xml:space="preserve"> : </w:t>
      </w:r>
      <w:r w:rsidRPr="007379E6">
        <w:rPr>
          <w:rFonts w:ascii="Arial" w:eastAsia="Times New Roman" w:hAnsi="Arial" w:cs="Arial"/>
          <w:sz w:val="20"/>
          <w:szCs w:val="20"/>
        </w:rPr>
        <w:t>Les</w:t>
      </w:r>
      <w:r>
        <w:rPr>
          <w:rFonts w:ascii="Arial" w:eastAsia="Times New Roman" w:hAnsi="Arial" w:cs="Arial"/>
          <w:sz w:val="20"/>
          <w:szCs w:val="20"/>
        </w:rPr>
        <w:t xml:space="preserve"> </w:t>
      </w:r>
      <w:r w:rsidRPr="007379E6">
        <w:rPr>
          <w:rFonts w:ascii="Arial" w:eastAsia="Times New Roman" w:hAnsi="Arial" w:cs="Arial"/>
          <w:sz w:val="20"/>
          <w:szCs w:val="20"/>
        </w:rPr>
        <w:t>mic</w:t>
      </w:r>
      <w:r>
        <w:rPr>
          <w:rFonts w:ascii="Arial" w:eastAsia="Times New Roman" w:hAnsi="Arial" w:cs="Arial"/>
          <w:sz w:val="20"/>
          <w:szCs w:val="20"/>
        </w:rPr>
        <w:t>ro</w:t>
      </w:r>
      <w:r w:rsidRPr="007379E6">
        <w:rPr>
          <w:rFonts w:ascii="Arial" w:eastAsia="Times New Roman" w:hAnsi="Arial" w:cs="Arial"/>
          <w:sz w:val="20"/>
          <w:szCs w:val="20"/>
        </w:rPr>
        <w:t>villosités s’atrophient au pôle apical</w:t>
      </w:r>
      <w:r>
        <w:rPr>
          <w:rFonts w:ascii="Arial" w:eastAsia="Times New Roman" w:hAnsi="Arial" w:cs="Arial"/>
          <w:sz w:val="20"/>
          <w:szCs w:val="20"/>
        </w:rPr>
        <w:t xml:space="preserve"> et sont recyclées en intracellulaire dans des vésicules</w:t>
      </w:r>
      <w:r w:rsidR="00564044">
        <w:rPr>
          <w:rFonts w:ascii="Arial" w:eastAsia="Times New Roman" w:hAnsi="Arial" w:cs="Arial"/>
          <w:sz w:val="20"/>
          <w:szCs w:val="20"/>
        </w:rPr>
        <w:br/>
      </w:r>
      <w:r>
        <w:rPr>
          <w:rFonts w:ascii="Arial" w:eastAsia="Times New Roman" w:hAnsi="Arial" w:cs="Arial"/>
          <w:sz w:val="20"/>
          <w:szCs w:val="20"/>
        </w:rPr>
        <w:t xml:space="preserve">D) </w:t>
      </w:r>
      <w:r w:rsidRPr="007379E6">
        <w:rPr>
          <w:rFonts w:ascii="Arial" w:eastAsia="Times New Roman" w:hAnsi="Arial" w:cs="Arial"/>
          <w:sz w:val="20"/>
          <w:szCs w:val="20"/>
        </w:rPr>
        <w:t>Les 3 molécules de transport mutées dans cette maladie sont : la Myosine</w:t>
      </w:r>
      <w:r>
        <w:rPr>
          <w:rFonts w:ascii="Arial" w:eastAsia="Times New Roman" w:hAnsi="Arial" w:cs="Arial"/>
          <w:sz w:val="20"/>
          <w:szCs w:val="20"/>
        </w:rPr>
        <w:t xml:space="preserve"> </w:t>
      </w:r>
      <w:proofErr w:type="spellStart"/>
      <w:r w:rsidRPr="007379E6">
        <w:rPr>
          <w:rFonts w:ascii="Arial" w:eastAsia="Times New Roman" w:hAnsi="Arial" w:cs="Arial"/>
          <w:sz w:val="20"/>
          <w:szCs w:val="20"/>
        </w:rPr>
        <w:t>Vb</w:t>
      </w:r>
      <w:proofErr w:type="spellEnd"/>
      <w:r w:rsidRPr="007379E6">
        <w:rPr>
          <w:rFonts w:ascii="Arial" w:eastAsia="Times New Roman" w:hAnsi="Arial" w:cs="Arial"/>
          <w:sz w:val="20"/>
          <w:szCs w:val="20"/>
        </w:rPr>
        <w:t xml:space="preserve"> (MYO5B), la </w:t>
      </w:r>
      <w:proofErr w:type="spellStart"/>
      <w:r w:rsidRPr="007379E6">
        <w:rPr>
          <w:rFonts w:ascii="Arial" w:eastAsia="Times New Roman" w:hAnsi="Arial" w:cs="Arial"/>
          <w:sz w:val="20"/>
          <w:szCs w:val="20"/>
        </w:rPr>
        <w:t>Syntaxine</w:t>
      </w:r>
      <w:proofErr w:type="spellEnd"/>
      <w:r w:rsidRPr="007379E6">
        <w:rPr>
          <w:rFonts w:ascii="Arial" w:eastAsia="Times New Roman" w:hAnsi="Arial" w:cs="Arial"/>
          <w:sz w:val="20"/>
          <w:szCs w:val="20"/>
        </w:rPr>
        <w:t xml:space="preserve"> binding </w:t>
      </w:r>
      <w:proofErr w:type="spellStart"/>
      <w:r w:rsidRPr="007379E6">
        <w:rPr>
          <w:rFonts w:ascii="Arial" w:eastAsia="Times New Roman" w:hAnsi="Arial" w:cs="Arial"/>
          <w:sz w:val="20"/>
          <w:szCs w:val="20"/>
        </w:rPr>
        <w:t>protein</w:t>
      </w:r>
      <w:proofErr w:type="spellEnd"/>
      <w:r w:rsidRPr="007379E6">
        <w:rPr>
          <w:rFonts w:ascii="Arial" w:eastAsia="Times New Roman" w:hAnsi="Arial" w:cs="Arial"/>
          <w:sz w:val="20"/>
          <w:szCs w:val="20"/>
        </w:rPr>
        <w:t xml:space="preserve"> </w:t>
      </w:r>
      <w:r>
        <w:rPr>
          <w:rFonts w:ascii="Arial" w:eastAsia="Times New Roman" w:hAnsi="Arial" w:cs="Arial"/>
          <w:sz w:val="20"/>
          <w:szCs w:val="20"/>
        </w:rPr>
        <w:t>3</w:t>
      </w:r>
      <w:r w:rsidRPr="007379E6">
        <w:rPr>
          <w:rFonts w:ascii="Arial" w:eastAsia="Times New Roman" w:hAnsi="Arial" w:cs="Arial"/>
          <w:sz w:val="20"/>
          <w:szCs w:val="20"/>
        </w:rPr>
        <w:t xml:space="preserve"> (STXBP</w:t>
      </w:r>
      <w:r>
        <w:rPr>
          <w:rFonts w:ascii="Arial" w:eastAsia="Times New Roman" w:hAnsi="Arial" w:cs="Arial"/>
          <w:sz w:val="20"/>
          <w:szCs w:val="20"/>
        </w:rPr>
        <w:t>3</w:t>
      </w:r>
      <w:r w:rsidRPr="007379E6">
        <w:rPr>
          <w:rFonts w:ascii="Arial" w:eastAsia="Times New Roman" w:hAnsi="Arial" w:cs="Arial"/>
          <w:sz w:val="20"/>
          <w:szCs w:val="20"/>
        </w:rPr>
        <w:t xml:space="preserve">) et la </w:t>
      </w:r>
      <w:proofErr w:type="spellStart"/>
      <w:r w:rsidRPr="007379E6">
        <w:rPr>
          <w:rFonts w:ascii="Arial" w:eastAsia="Times New Roman" w:hAnsi="Arial" w:cs="Arial"/>
          <w:sz w:val="20"/>
          <w:szCs w:val="20"/>
        </w:rPr>
        <w:t>Syntaxine</w:t>
      </w:r>
      <w:proofErr w:type="spellEnd"/>
      <w:r w:rsidRPr="007379E6">
        <w:rPr>
          <w:rFonts w:ascii="Arial" w:eastAsia="Times New Roman" w:hAnsi="Arial" w:cs="Arial"/>
          <w:sz w:val="20"/>
          <w:szCs w:val="20"/>
        </w:rPr>
        <w:t xml:space="preserve"> </w:t>
      </w:r>
      <w:r>
        <w:rPr>
          <w:rFonts w:ascii="Arial" w:eastAsia="Times New Roman" w:hAnsi="Arial" w:cs="Arial"/>
          <w:sz w:val="20"/>
          <w:szCs w:val="20"/>
        </w:rPr>
        <w:t>2</w:t>
      </w:r>
      <w:r w:rsidRPr="007379E6">
        <w:rPr>
          <w:rFonts w:ascii="Arial" w:eastAsia="Times New Roman" w:hAnsi="Arial" w:cs="Arial"/>
          <w:sz w:val="20"/>
          <w:szCs w:val="20"/>
        </w:rPr>
        <w:t xml:space="preserve"> (STX</w:t>
      </w:r>
      <w:r>
        <w:rPr>
          <w:rFonts w:ascii="Arial" w:eastAsia="Times New Roman" w:hAnsi="Arial" w:cs="Arial"/>
          <w:sz w:val="20"/>
          <w:szCs w:val="20"/>
        </w:rPr>
        <w:t>2</w:t>
      </w:r>
      <w:r w:rsidRPr="007379E6">
        <w:rPr>
          <w:rFonts w:ascii="Arial" w:eastAsia="Times New Roman" w:hAnsi="Arial" w:cs="Arial"/>
          <w:sz w:val="20"/>
          <w:szCs w:val="20"/>
        </w:rPr>
        <w:t>)</w:t>
      </w:r>
      <w:r w:rsidR="00564044">
        <w:rPr>
          <w:rFonts w:ascii="Arial" w:eastAsia="Times New Roman" w:hAnsi="Arial" w:cs="Arial"/>
          <w:sz w:val="20"/>
          <w:szCs w:val="20"/>
        </w:rPr>
        <w:br/>
      </w:r>
      <w:r>
        <w:rPr>
          <w:rFonts w:ascii="Arial" w:eastAsia="Times New Roman" w:hAnsi="Arial" w:cs="Arial"/>
          <w:sz w:val="20"/>
          <w:szCs w:val="20"/>
        </w:rPr>
        <w:t xml:space="preserve">E) Faux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w:t>
      </w:r>
      <w:r w:rsidR="00113F82">
        <w:rPr>
          <w:rFonts w:ascii="Arial" w:eastAsia="Times New Roman" w:hAnsi="Arial" w:cs="Arial"/>
          <w:sz w:val="20"/>
          <w:szCs w:val="20"/>
        </w:rPr>
        <w:t>s</w:t>
      </w:r>
    </w:p>
    <w:p w:rsidR="00DA05ED" w:rsidRDefault="00A36327" w:rsidP="00DA05ED">
      <w:pPr>
        <w:spacing w:after="0" w:line="240" w:lineRule="auto"/>
        <w:rPr>
          <w:rFonts w:ascii="Arial" w:eastAsia="Times New Roman" w:hAnsi="Arial" w:cs="Arial"/>
          <w:sz w:val="20"/>
          <w:szCs w:val="20"/>
        </w:rPr>
      </w:pPr>
      <w:r w:rsidRPr="00DA05ED">
        <w:rPr>
          <w:rFonts w:ascii="Arial" w:eastAsia="Times New Roman" w:hAnsi="Arial" w:cs="Arial"/>
          <w:noProof/>
          <w:sz w:val="20"/>
          <w:szCs w:val="20"/>
        </w:rPr>
        <w:drawing>
          <wp:anchor distT="0" distB="0" distL="114300" distR="114300" simplePos="0" relativeHeight="251685888" behindDoc="0" locked="0" layoutInCell="1" allowOverlap="1" wp14:anchorId="00E9179E" wp14:editId="093BAF37">
            <wp:simplePos x="0" y="0"/>
            <wp:positionH relativeFrom="column">
              <wp:posOffset>23495</wp:posOffset>
            </wp:positionH>
            <wp:positionV relativeFrom="paragraph">
              <wp:posOffset>120996</wp:posOffset>
            </wp:positionV>
            <wp:extent cx="2064774" cy="1358900"/>
            <wp:effectExtent l="0" t="0" r="5715" b="0"/>
            <wp:wrapNone/>
            <wp:docPr id="11" name="Image 10">
              <a:extLst xmlns:a="http://schemas.openxmlformats.org/drawingml/2006/main">
                <a:ext uri="{FF2B5EF4-FFF2-40B4-BE49-F238E27FC236}">
                  <a16:creationId xmlns:a16="http://schemas.microsoft.com/office/drawing/2014/main" id="{98E206EB-A337-624B-80A1-F9FE4DE62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98E206EB-A337-624B-80A1-F9FE4DE62B73}"/>
                        </a:ext>
                      </a:extLst>
                    </pic:cNvPr>
                    <pic:cNvPicPr>
                      <a:picLocks noChangeAspect="1"/>
                    </pic:cNvPicPr>
                  </pic:nvPicPr>
                  <pic:blipFill rotWithShape="1">
                    <a:blip r:embed="rId9"/>
                    <a:srcRect b="20601"/>
                    <a:stretch/>
                  </pic:blipFill>
                  <pic:spPr bwMode="auto">
                    <a:xfrm>
                      <a:off x="0" y="0"/>
                      <a:ext cx="2064774" cy="135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64044" w:rsidRPr="00564044" w:rsidRDefault="00DA05ED" w:rsidP="00262577">
      <w:pPr>
        <w:spacing w:after="120" w:line="240" w:lineRule="auto"/>
        <w:ind w:left="3540"/>
        <w:rPr>
          <w:rFonts w:ascii="Arial" w:eastAsia="Times New Roman" w:hAnsi="Arial" w:cs="Arial"/>
          <w:b/>
          <w:bCs/>
          <w:sz w:val="20"/>
          <w:szCs w:val="20"/>
        </w:rPr>
      </w:pPr>
      <w:r w:rsidRPr="00DA05ED">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9B4107">
        <w:rPr>
          <w:rFonts w:ascii="Arial" w:eastAsia="Times New Roman" w:hAnsi="Arial" w:cs="Arial"/>
          <w:b/>
          <w:bCs/>
          <w:sz w:val="20"/>
          <w:szCs w:val="20"/>
          <w:u w:val="single"/>
        </w:rPr>
        <w:t>5</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 cette coupe, donnez la ou les réponse(s) </w:t>
      </w:r>
      <w:r w:rsidR="00262577">
        <w:rPr>
          <w:rFonts w:ascii="Arial" w:eastAsia="Times New Roman" w:hAnsi="Arial" w:cs="Arial"/>
          <w:b/>
          <w:bCs/>
          <w:sz w:val="20"/>
          <w:szCs w:val="20"/>
        </w:rPr>
        <w:tab/>
      </w:r>
      <w:r w:rsidR="00262577">
        <w:rPr>
          <w:rFonts w:ascii="Arial" w:eastAsia="Times New Roman" w:hAnsi="Arial" w:cs="Arial"/>
          <w:b/>
          <w:bCs/>
          <w:sz w:val="20"/>
          <w:szCs w:val="20"/>
        </w:rPr>
        <w:br/>
      </w:r>
      <w:r>
        <w:rPr>
          <w:rFonts w:ascii="Arial" w:eastAsia="Times New Roman" w:hAnsi="Arial" w:cs="Arial"/>
          <w:b/>
          <w:bCs/>
          <w:sz w:val="20"/>
          <w:szCs w:val="20"/>
        </w:rPr>
        <w:t>exacte</w:t>
      </w:r>
      <w:r w:rsidR="00262577">
        <w:rPr>
          <w:rFonts w:ascii="Arial" w:eastAsia="Times New Roman" w:hAnsi="Arial" w:cs="Arial"/>
          <w:b/>
          <w:bCs/>
          <w:sz w:val="20"/>
          <w:szCs w:val="20"/>
        </w:rPr>
        <w:t>(</w:t>
      </w:r>
      <w:r>
        <w:rPr>
          <w:rFonts w:ascii="Arial" w:eastAsia="Times New Roman" w:hAnsi="Arial" w:cs="Arial"/>
          <w:b/>
          <w:bCs/>
          <w:sz w:val="20"/>
          <w:szCs w:val="20"/>
        </w:rPr>
        <w:t>s</w:t>
      </w:r>
      <w:r w:rsidR="00262577">
        <w:rPr>
          <w:rFonts w:ascii="Arial" w:eastAsia="Times New Roman" w:hAnsi="Arial" w:cs="Arial"/>
          <w:b/>
          <w:bCs/>
          <w:sz w:val="20"/>
          <w:szCs w:val="20"/>
        </w:rPr>
        <w:t>)</w:t>
      </w:r>
      <w:r w:rsidR="00564044">
        <w:rPr>
          <w:rFonts w:ascii="Arial" w:eastAsia="Times New Roman" w:hAnsi="Arial" w:cs="Arial"/>
          <w:b/>
          <w:bCs/>
          <w:sz w:val="20"/>
          <w:szCs w:val="20"/>
        </w:rPr>
        <w:t> :</w:t>
      </w:r>
    </w:p>
    <w:p w:rsidR="00262577" w:rsidRDefault="00DA05ED" w:rsidP="00262577">
      <w:pPr>
        <w:spacing w:after="120" w:line="240" w:lineRule="auto"/>
        <w:ind w:left="3540"/>
        <w:rPr>
          <w:rFonts w:ascii="Arial" w:eastAsia="Times New Roman" w:hAnsi="Arial" w:cs="Arial"/>
          <w:b/>
          <w:bCs/>
          <w:sz w:val="20"/>
          <w:szCs w:val="20"/>
          <w:u w:val="single"/>
        </w:rPr>
      </w:pPr>
      <w:r>
        <w:rPr>
          <w:rFonts w:ascii="Arial" w:eastAsia="Times New Roman" w:hAnsi="Arial" w:cs="Arial"/>
          <w:sz w:val="20"/>
          <w:szCs w:val="20"/>
        </w:rPr>
        <w:t xml:space="preserve">A) Il s’agit d’une structure que l’on peut retrouver </w:t>
      </w:r>
      <w:r w:rsidRPr="00F73106">
        <w:rPr>
          <w:rFonts w:ascii="Arial" w:eastAsia="Times New Roman" w:hAnsi="Arial" w:cs="Arial"/>
          <w:sz w:val="20"/>
          <w:szCs w:val="20"/>
        </w:rPr>
        <w:t xml:space="preserve">au niveau des épithéliums simples (canal de l’épendyme, trompes utérines) et </w:t>
      </w:r>
      <w:proofErr w:type="spellStart"/>
      <w:r w:rsidRPr="00F73106">
        <w:rPr>
          <w:rFonts w:ascii="Arial" w:eastAsia="Times New Roman" w:hAnsi="Arial" w:cs="Arial"/>
          <w:sz w:val="20"/>
          <w:szCs w:val="20"/>
        </w:rPr>
        <w:t>pseudostratifiés</w:t>
      </w:r>
      <w:proofErr w:type="spellEnd"/>
      <w:r w:rsidRPr="00F73106">
        <w:rPr>
          <w:rFonts w:ascii="Arial" w:eastAsia="Times New Roman" w:hAnsi="Arial" w:cs="Arial"/>
          <w:sz w:val="20"/>
          <w:szCs w:val="20"/>
        </w:rPr>
        <w:t xml:space="preserve"> mais jamais aux niveau des (pluri)stratifiés</w:t>
      </w:r>
      <w:r w:rsidR="00564044">
        <w:rPr>
          <w:rFonts w:ascii="Arial" w:eastAsia="Times New Roman" w:hAnsi="Arial" w:cs="Arial"/>
          <w:sz w:val="20"/>
          <w:szCs w:val="20"/>
        </w:rPr>
        <w:br/>
      </w:r>
      <w:r>
        <w:rPr>
          <w:rFonts w:ascii="Arial" w:eastAsia="Times New Roman" w:hAnsi="Arial" w:cs="Arial"/>
          <w:sz w:val="20"/>
          <w:szCs w:val="20"/>
        </w:rPr>
        <w:t xml:space="preserve">B) </w:t>
      </w:r>
      <w:r w:rsidRPr="00DD6DBF">
        <w:rPr>
          <w:rFonts w:ascii="Arial" w:eastAsia="Times New Roman" w:hAnsi="Arial" w:cs="Arial"/>
          <w:sz w:val="20"/>
          <w:szCs w:val="20"/>
        </w:rPr>
        <w:t xml:space="preserve">Ces </w:t>
      </w:r>
      <w:r w:rsidRPr="00DD6DBF">
        <w:rPr>
          <w:rFonts w:ascii="Arial" w:eastAsia="Times New Roman" w:hAnsi="Arial" w:cs="Arial"/>
          <w:bCs/>
          <w:sz w:val="20"/>
          <w:szCs w:val="20"/>
        </w:rPr>
        <w:t>expansions digitiformes</w:t>
      </w:r>
      <w:r w:rsidRPr="00DD6DBF">
        <w:rPr>
          <w:rFonts w:ascii="Arial" w:eastAsia="Times New Roman" w:hAnsi="Arial" w:cs="Arial"/>
          <w:sz w:val="20"/>
          <w:szCs w:val="20"/>
        </w:rPr>
        <w:t>, sont aussi visibles en MO,</w:t>
      </w:r>
      <w:r>
        <w:rPr>
          <w:rFonts w:ascii="Arial" w:eastAsia="Times New Roman" w:hAnsi="Arial" w:cs="Arial"/>
          <w:sz w:val="20"/>
          <w:szCs w:val="20"/>
        </w:rPr>
        <w:t xml:space="preserve"> </w:t>
      </w:r>
      <w:r w:rsidRPr="00DD6DBF">
        <w:rPr>
          <w:rFonts w:ascii="Arial" w:eastAsia="Times New Roman" w:hAnsi="Arial" w:cs="Arial"/>
          <w:sz w:val="20"/>
          <w:szCs w:val="20"/>
        </w:rPr>
        <w:t xml:space="preserve">et mesurent 5 à 7 </w:t>
      </w:r>
      <w:proofErr w:type="spellStart"/>
      <w:r w:rsidRPr="00DD6DBF">
        <w:rPr>
          <w:rFonts w:ascii="Arial" w:eastAsia="Times New Roman" w:hAnsi="Arial" w:cs="Arial"/>
          <w:sz w:val="20"/>
          <w:szCs w:val="20"/>
        </w:rPr>
        <w:t>um</w:t>
      </w:r>
      <w:proofErr w:type="spellEnd"/>
      <w:r w:rsidRPr="00DD6DBF">
        <w:rPr>
          <w:rFonts w:ascii="Arial" w:eastAsia="Times New Roman" w:hAnsi="Arial" w:cs="Arial"/>
          <w:sz w:val="20"/>
          <w:szCs w:val="20"/>
        </w:rPr>
        <w:t xml:space="preserve"> de longueur, et 0,2 </w:t>
      </w:r>
      <w:proofErr w:type="spellStart"/>
      <w:r w:rsidRPr="00DD6DBF">
        <w:rPr>
          <w:rFonts w:ascii="Arial" w:eastAsia="Times New Roman" w:hAnsi="Arial" w:cs="Arial"/>
          <w:sz w:val="20"/>
          <w:szCs w:val="20"/>
        </w:rPr>
        <w:t>um</w:t>
      </w:r>
      <w:proofErr w:type="spellEnd"/>
      <w:r w:rsidRPr="00DD6DBF">
        <w:rPr>
          <w:rFonts w:ascii="Arial" w:eastAsia="Times New Roman" w:hAnsi="Arial" w:cs="Arial"/>
          <w:sz w:val="20"/>
          <w:szCs w:val="20"/>
        </w:rPr>
        <w:t xml:space="preserve"> de diamètre.</w:t>
      </w:r>
      <w:r w:rsidR="00564044">
        <w:rPr>
          <w:rFonts w:ascii="Arial" w:eastAsia="Times New Roman" w:hAnsi="Arial" w:cs="Arial"/>
          <w:sz w:val="20"/>
          <w:szCs w:val="20"/>
        </w:rPr>
        <w:br/>
      </w:r>
      <w:r>
        <w:rPr>
          <w:rFonts w:ascii="Arial" w:eastAsia="Times New Roman" w:hAnsi="Arial" w:cs="Arial"/>
          <w:sz w:val="20"/>
          <w:szCs w:val="20"/>
        </w:rPr>
        <w:t xml:space="preserve">C) L’axe </w:t>
      </w:r>
      <w:proofErr w:type="spellStart"/>
      <w:r>
        <w:rPr>
          <w:rFonts w:ascii="Arial" w:eastAsia="Times New Roman" w:hAnsi="Arial" w:cs="Arial"/>
          <w:sz w:val="20"/>
          <w:szCs w:val="20"/>
        </w:rPr>
        <w:t>cytosquelettique</w:t>
      </w:r>
      <w:proofErr w:type="spellEnd"/>
      <w:r>
        <w:rPr>
          <w:rFonts w:ascii="Arial" w:eastAsia="Times New Roman" w:hAnsi="Arial" w:cs="Arial"/>
          <w:sz w:val="20"/>
          <w:szCs w:val="20"/>
        </w:rPr>
        <w:t xml:space="preserve"> de cette structure est composé de 9 paires de microtubules périphériques et d’un doublet central</w:t>
      </w:r>
      <w:r w:rsidR="00564044">
        <w:rPr>
          <w:rFonts w:ascii="Arial" w:eastAsia="Times New Roman" w:hAnsi="Arial" w:cs="Arial"/>
          <w:sz w:val="20"/>
          <w:szCs w:val="20"/>
        </w:rPr>
        <w:br/>
      </w:r>
      <w:r>
        <w:rPr>
          <w:rFonts w:ascii="Arial" w:eastAsia="Times New Roman" w:hAnsi="Arial" w:cs="Arial"/>
          <w:sz w:val="20"/>
          <w:szCs w:val="20"/>
        </w:rPr>
        <w:t xml:space="preserve">D) Le moteur moléculaire est la </w:t>
      </w:r>
      <w:proofErr w:type="spellStart"/>
      <w:r>
        <w:rPr>
          <w:rFonts w:ascii="Arial" w:eastAsia="Times New Roman" w:hAnsi="Arial" w:cs="Arial"/>
          <w:sz w:val="20"/>
          <w:szCs w:val="20"/>
        </w:rPr>
        <w:t>dynéine</w:t>
      </w:r>
      <w:proofErr w:type="spellEnd"/>
      <w:r w:rsidR="00564044">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564044" w:rsidRPr="00113F82" w:rsidRDefault="00DA05ED" w:rsidP="00262577">
      <w:pPr>
        <w:spacing w:after="120" w:line="240" w:lineRule="auto"/>
        <w:rPr>
          <w:rFonts w:ascii="Arial" w:eastAsia="Times New Roman" w:hAnsi="Arial" w:cs="Arial"/>
          <w:sz w:val="20"/>
          <w:szCs w:val="20"/>
        </w:rPr>
      </w:pPr>
      <w:r w:rsidRPr="00DA05ED">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9B4107">
        <w:rPr>
          <w:rFonts w:ascii="Arial" w:eastAsia="Times New Roman" w:hAnsi="Arial" w:cs="Arial"/>
          <w:b/>
          <w:bCs/>
          <w:sz w:val="20"/>
          <w:szCs w:val="20"/>
          <w:u w:val="single"/>
        </w:rPr>
        <w:t>6</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des plaques membranaires, donnez la ou les réponse(s) exacte</w:t>
      </w:r>
      <w:r w:rsidR="00262577">
        <w:rPr>
          <w:rFonts w:ascii="Arial" w:eastAsia="Times New Roman" w:hAnsi="Arial" w:cs="Arial"/>
          <w:b/>
          <w:bCs/>
          <w:sz w:val="20"/>
          <w:szCs w:val="20"/>
        </w:rPr>
        <w:t>(</w:t>
      </w:r>
      <w:r>
        <w:rPr>
          <w:rFonts w:ascii="Arial" w:eastAsia="Times New Roman" w:hAnsi="Arial" w:cs="Arial"/>
          <w:b/>
          <w:bCs/>
          <w:sz w:val="20"/>
          <w:szCs w:val="20"/>
        </w:rPr>
        <w:t>s</w:t>
      </w:r>
      <w:r w:rsidR="00262577">
        <w:rPr>
          <w:rFonts w:ascii="Arial" w:eastAsia="Times New Roman" w:hAnsi="Arial" w:cs="Arial"/>
          <w:b/>
          <w:bCs/>
          <w:sz w:val="20"/>
          <w:szCs w:val="20"/>
        </w:rPr>
        <w:t>)</w:t>
      </w:r>
      <w:r>
        <w:rPr>
          <w:rFonts w:ascii="Arial" w:eastAsia="Times New Roman" w:hAnsi="Arial" w:cs="Arial"/>
          <w:b/>
          <w:bCs/>
          <w:sz w:val="20"/>
          <w:szCs w:val="20"/>
        </w:rPr>
        <w:t>  :</w:t>
      </w:r>
    </w:p>
    <w:p w:rsidR="00113F82" w:rsidRDefault="00DA05ED" w:rsidP="00113F82">
      <w:pPr>
        <w:spacing w:after="120" w:line="240" w:lineRule="auto"/>
        <w:rPr>
          <w:rFonts w:ascii="Arial" w:eastAsia="Times New Roman" w:hAnsi="Arial" w:cs="Arial"/>
          <w:b/>
          <w:bCs/>
          <w:sz w:val="20"/>
          <w:szCs w:val="20"/>
        </w:rPr>
      </w:pPr>
      <w:r w:rsidRPr="00DD6DBF">
        <w:rPr>
          <w:rFonts w:ascii="Arial" w:eastAsia="Times New Roman" w:hAnsi="Arial" w:cs="Arial"/>
          <w:sz w:val="20"/>
          <w:szCs w:val="20"/>
        </w:rPr>
        <w:t>A) Elles sont situées au pôle apical des cellules de recouvrement de l’</w:t>
      </w:r>
      <w:r w:rsidRPr="00DD6DBF">
        <w:rPr>
          <w:rFonts w:ascii="Arial" w:eastAsia="Times New Roman" w:hAnsi="Arial" w:cs="Arial"/>
          <w:bCs/>
          <w:iCs/>
          <w:sz w:val="20"/>
          <w:szCs w:val="20"/>
        </w:rPr>
        <w:t>épithélium vésical</w:t>
      </w:r>
      <w:r w:rsidR="00564044">
        <w:rPr>
          <w:rFonts w:ascii="Arial" w:eastAsia="Times New Roman" w:hAnsi="Arial" w:cs="Arial"/>
          <w:b/>
          <w:bCs/>
          <w:sz w:val="20"/>
          <w:szCs w:val="20"/>
        </w:rPr>
        <w:br/>
      </w:r>
      <w:r>
        <w:rPr>
          <w:rFonts w:ascii="Arial" w:eastAsia="Times New Roman" w:hAnsi="Arial" w:cs="Arial"/>
          <w:sz w:val="20"/>
          <w:szCs w:val="20"/>
        </w:rPr>
        <w:t>B) Ce sont des aires fines et rigides constituées d’</w:t>
      </w:r>
      <w:proofErr w:type="spellStart"/>
      <w:r>
        <w:rPr>
          <w:rFonts w:ascii="Arial" w:eastAsia="Times New Roman" w:hAnsi="Arial" w:cs="Arial"/>
          <w:sz w:val="20"/>
          <w:szCs w:val="20"/>
        </w:rPr>
        <w:t>uroplakine</w:t>
      </w:r>
      <w:proofErr w:type="spellEnd"/>
      <w:r w:rsidR="00564044">
        <w:rPr>
          <w:rFonts w:ascii="Arial" w:eastAsia="Times New Roman" w:hAnsi="Arial" w:cs="Arial"/>
          <w:b/>
          <w:bCs/>
          <w:sz w:val="20"/>
          <w:szCs w:val="20"/>
        </w:rPr>
        <w:br/>
      </w:r>
      <w:r>
        <w:rPr>
          <w:rFonts w:ascii="Arial" w:eastAsia="Times New Roman" w:hAnsi="Arial" w:cs="Arial"/>
          <w:sz w:val="20"/>
          <w:szCs w:val="20"/>
        </w:rPr>
        <w:t>C) Elles permettent l’extension de la vessie</w:t>
      </w:r>
      <w:r w:rsidR="00564044">
        <w:rPr>
          <w:rFonts w:ascii="Arial" w:eastAsia="Times New Roman" w:hAnsi="Arial" w:cs="Arial"/>
          <w:b/>
          <w:bCs/>
          <w:sz w:val="20"/>
          <w:szCs w:val="20"/>
        </w:rPr>
        <w:br/>
      </w:r>
      <w:r>
        <w:rPr>
          <w:rFonts w:ascii="Arial" w:eastAsia="Times New Roman" w:hAnsi="Arial" w:cs="Arial"/>
          <w:sz w:val="20"/>
          <w:szCs w:val="20"/>
        </w:rPr>
        <w:t>D) Elles font partie des différenciations apicales, tout comme les microvillosités banales, les cils vibratiles</w:t>
      </w:r>
      <w:r w:rsidR="00564044">
        <w:rPr>
          <w:rFonts w:ascii="Arial" w:eastAsia="Times New Roman"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564044">
        <w:rPr>
          <w:rFonts w:ascii="Arial" w:eastAsia="Times New Roman" w:hAnsi="Arial" w:cs="Arial"/>
          <w:sz w:val="20"/>
          <w:szCs w:val="20"/>
        </w:rPr>
        <w:br/>
      </w:r>
      <w:r w:rsidR="00113F82">
        <w:rPr>
          <w:rFonts w:ascii="Arial" w:eastAsia="Times New Roman" w:hAnsi="Arial" w:cs="Arial"/>
          <w:b/>
          <w:bCs/>
          <w:sz w:val="20"/>
          <w:szCs w:val="20"/>
        </w:rPr>
        <w:br/>
      </w:r>
      <w:r w:rsidR="00262577">
        <w:rPr>
          <w:rFonts w:ascii="Arial" w:eastAsia="Times New Roman" w:hAnsi="Arial" w:cs="Arial"/>
          <w:b/>
          <w:bCs/>
          <w:sz w:val="20"/>
          <w:szCs w:val="20"/>
          <w:u w:val="single"/>
        </w:rPr>
        <w:br/>
      </w:r>
      <w:r w:rsidR="00262577">
        <w:rPr>
          <w:rFonts w:ascii="Arial" w:eastAsia="Times New Roman" w:hAnsi="Arial" w:cs="Arial"/>
          <w:b/>
          <w:bCs/>
          <w:sz w:val="20"/>
          <w:szCs w:val="20"/>
          <w:u w:val="single"/>
        </w:rPr>
        <w:br/>
      </w:r>
      <w:r w:rsidR="00262577">
        <w:rPr>
          <w:rFonts w:ascii="Arial" w:eastAsia="Times New Roman" w:hAnsi="Arial" w:cs="Arial"/>
          <w:b/>
          <w:bCs/>
          <w:sz w:val="20"/>
          <w:szCs w:val="20"/>
          <w:u w:val="single"/>
        </w:rPr>
        <w:br/>
      </w:r>
      <w:r w:rsidR="00262577">
        <w:rPr>
          <w:rFonts w:ascii="Arial" w:eastAsia="Times New Roman" w:hAnsi="Arial" w:cs="Arial"/>
          <w:b/>
          <w:bCs/>
          <w:sz w:val="20"/>
          <w:szCs w:val="20"/>
          <w:u w:val="single"/>
        </w:rPr>
        <w:br/>
      </w:r>
      <w:r w:rsidR="00262577">
        <w:rPr>
          <w:rFonts w:ascii="Arial" w:eastAsia="Times New Roman" w:hAnsi="Arial" w:cs="Arial"/>
          <w:b/>
          <w:bCs/>
          <w:sz w:val="20"/>
          <w:szCs w:val="20"/>
          <w:u w:val="single"/>
        </w:rPr>
        <w:br/>
      </w:r>
      <w:r w:rsidR="00262577">
        <w:rPr>
          <w:rFonts w:ascii="Arial" w:eastAsia="Times New Roman" w:hAnsi="Arial" w:cs="Arial"/>
          <w:b/>
          <w:bCs/>
          <w:sz w:val="20"/>
          <w:szCs w:val="20"/>
          <w:u w:val="single"/>
        </w:rPr>
        <w:br/>
      </w:r>
      <w:r w:rsidRPr="000A47E4">
        <w:rPr>
          <w:rFonts w:ascii="Arial" w:eastAsia="Times New Roman" w:hAnsi="Arial" w:cs="Arial"/>
          <w:b/>
          <w:bCs/>
          <w:sz w:val="20"/>
          <w:szCs w:val="20"/>
          <w:u w:val="single"/>
        </w:rPr>
        <w:lastRenderedPageBreak/>
        <w:t xml:space="preserve">QCM </w:t>
      </w:r>
      <w:r w:rsidR="009B4107">
        <w:rPr>
          <w:rFonts w:ascii="Arial" w:eastAsia="Times New Roman" w:hAnsi="Arial" w:cs="Arial"/>
          <w:b/>
          <w:bCs/>
          <w:sz w:val="20"/>
          <w:szCs w:val="20"/>
          <w:u w:val="single"/>
        </w:rPr>
        <w:t>7</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w:t>
      </w:r>
      <w:r w:rsidRPr="004B2D0D">
        <w:rPr>
          <w:rFonts w:ascii="Arial" w:eastAsia="Times New Roman" w:hAnsi="Arial" w:cs="Arial"/>
          <w:b/>
          <w:sz w:val="20"/>
          <w:szCs w:val="20"/>
        </w:rPr>
        <w:t>cellules glandulaires faisant partie d’un épithélium de revêtement,</w:t>
      </w:r>
      <w:r>
        <w:rPr>
          <w:rFonts w:ascii="Arial" w:eastAsia="Times New Roman" w:hAnsi="Arial" w:cs="Arial"/>
          <w:sz w:val="20"/>
          <w:szCs w:val="20"/>
        </w:rPr>
        <w:t xml:space="preserve"> </w:t>
      </w:r>
      <w:r w:rsidRPr="005B2BF7">
        <w:rPr>
          <w:rFonts w:ascii="Arial" w:eastAsia="Times New Roman" w:hAnsi="Arial" w:cs="Arial"/>
          <w:b/>
          <w:bCs/>
          <w:sz w:val="20"/>
          <w:szCs w:val="20"/>
        </w:rPr>
        <w:t>donnez la ou les réponse(s) exacte</w:t>
      </w:r>
      <w:r w:rsidR="00262577">
        <w:rPr>
          <w:rFonts w:ascii="Arial" w:eastAsia="Times New Roman" w:hAnsi="Arial" w:cs="Arial"/>
          <w:b/>
          <w:bCs/>
          <w:sz w:val="20"/>
          <w:szCs w:val="20"/>
        </w:rPr>
        <w:t>(</w:t>
      </w:r>
      <w:r w:rsidRPr="005B2BF7">
        <w:rPr>
          <w:rFonts w:ascii="Arial" w:eastAsia="Times New Roman" w:hAnsi="Arial" w:cs="Arial"/>
          <w:b/>
          <w:bCs/>
          <w:sz w:val="20"/>
          <w:szCs w:val="20"/>
        </w:rPr>
        <w:t>s</w:t>
      </w:r>
      <w:r w:rsidR="00262577">
        <w:rPr>
          <w:rFonts w:ascii="Arial" w:eastAsia="Times New Roman" w:hAnsi="Arial" w:cs="Arial"/>
          <w:b/>
          <w:bCs/>
          <w:sz w:val="20"/>
          <w:szCs w:val="20"/>
        </w:rPr>
        <w:t>)</w:t>
      </w:r>
      <w:r w:rsidRPr="005B2BF7">
        <w:rPr>
          <w:rFonts w:ascii="Arial" w:eastAsia="Times New Roman" w:hAnsi="Arial" w:cs="Arial"/>
          <w:b/>
          <w:bCs/>
          <w:sz w:val="20"/>
          <w:szCs w:val="20"/>
        </w:rPr>
        <w:t>  :</w:t>
      </w:r>
    </w:p>
    <w:p w:rsidR="00DA05ED" w:rsidRDefault="00DA05ED" w:rsidP="00113F82">
      <w:pPr>
        <w:spacing w:after="120" w:line="240" w:lineRule="auto"/>
        <w:rPr>
          <w:rFonts w:ascii="Arial" w:eastAsia="Times New Roman" w:hAnsi="Arial" w:cs="Arial"/>
          <w:b/>
          <w:bCs/>
          <w:sz w:val="20"/>
          <w:szCs w:val="20"/>
        </w:rPr>
      </w:pPr>
      <w:r>
        <w:rPr>
          <w:rFonts w:ascii="Arial" w:eastAsia="Times New Roman" w:hAnsi="Arial" w:cs="Arial"/>
          <w:sz w:val="20"/>
          <w:szCs w:val="20"/>
        </w:rPr>
        <w:t>A) Elle peuvent être isolées, comme dans les épithéliums respiratoire et digestif</w:t>
      </w:r>
      <w:r w:rsidR="00113F82">
        <w:rPr>
          <w:rFonts w:ascii="Arial" w:eastAsia="Times New Roman" w:hAnsi="Arial" w:cs="Arial"/>
          <w:b/>
          <w:bCs/>
          <w:sz w:val="20"/>
          <w:szCs w:val="20"/>
        </w:rPr>
        <w:br/>
      </w:r>
      <w:r>
        <w:rPr>
          <w:rFonts w:ascii="Arial" w:eastAsia="Times New Roman" w:hAnsi="Arial" w:cs="Arial"/>
          <w:sz w:val="20"/>
          <w:szCs w:val="20"/>
        </w:rPr>
        <w:t>B) Elle peuvent constituées entièrement l’épithélium de revêtement, comme dans l’épithélium l’estomac</w:t>
      </w:r>
      <w:r w:rsidR="00113F82">
        <w:rPr>
          <w:rFonts w:ascii="Arial" w:eastAsia="Times New Roman" w:hAnsi="Arial" w:cs="Arial"/>
          <w:b/>
          <w:bCs/>
          <w:sz w:val="20"/>
          <w:szCs w:val="20"/>
        </w:rPr>
        <w:br/>
      </w:r>
      <w:r>
        <w:rPr>
          <w:rFonts w:ascii="Arial" w:eastAsia="Times New Roman" w:hAnsi="Arial" w:cs="Arial"/>
          <w:sz w:val="20"/>
          <w:szCs w:val="20"/>
        </w:rPr>
        <w:t>C) Elles peuvent se regrouper en amas au sein de l’épithélium de revêtement et former une glande intra-épithéliale,</w:t>
      </w:r>
      <w:r w:rsidR="00113F82">
        <w:rPr>
          <w:rFonts w:ascii="Arial" w:eastAsia="Times New Roman" w:hAnsi="Arial" w:cs="Arial"/>
          <w:sz w:val="20"/>
          <w:szCs w:val="20"/>
        </w:rPr>
        <w:t xml:space="preserve"> </w:t>
      </w:r>
      <w:r>
        <w:rPr>
          <w:rFonts w:ascii="Arial" w:eastAsia="Times New Roman" w:hAnsi="Arial" w:cs="Arial"/>
          <w:sz w:val="20"/>
          <w:szCs w:val="20"/>
        </w:rPr>
        <w:t>comme dans l’épithélium de l’uretère</w:t>
      </w:r>
      <w:r w:rsidR="00113F82">
        <w:rPr>
          <w:rFonts w:ascii="Arial" w:eastAsia="Times New Roman" w:hAnsi="Arial" w:cs="Arial"/>
          <w:b/>
          <w:bCs/>
          <w:sz w:val="20"/>
          <w:szCs w:val="20"/>
        </w:rPr>
        <w:br/>
      </w:r>
      <w:r>
        <w:rPr>
          <w:rFonts w:ascii="Arial" w:eastAsia="Times New Roman" w:hAnsi="Arial" w:cs="Arial"/>
          <w:sz w:val="20"/>
          <w:szCs w:val="20"/>
        </w:rPr>
        <w:t>D) On appelle ce type d’épithélium des épithéliums glandulaires à fonction de revêtement</w:t>
      </w:r>
      <w:r w:rsidR="00113F82">
        <w:rPr>
          <w:rFonts w:ascii="Arial" w:eastAsia="Times New Roman"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113F82">
        <w:rPr>
          <w:rFonts w:ascii="Arial" w:eastAsia="Times New Roman" w:hAnsi="Arial" w:cs="Arial"/>
          <w:b/>
          <w:bCs/>
          <w:sz w:val="20"/>
          <w:szCs w:val="20"/>
        </w:rPr>
        <w:br/>
      </w:r>
      <w:r w:rsidR="00113F82">
        <w:rPr>
          <w:rFonts w:ascii="Arial" w:eastAsia="Times New Roman" w:hAnsi="Arial" w:cs="Arial"/>
          <w:b/>
          <w:bCs/>
          <w:sz w:val="20"/>
          <w:szCs w:val="20"/>
        </w:rPr>
        <w:br/>
      </w:r>
      <w:r w:rsidRPr="00DA05ED">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9B4107">
        <w:rPr>
          <w:rFonts w:ascii="Arial" w:eastAsia="Times New Roman" w:hAnsi="Arial" w:cs="Arial"/>
          <w:b/>
          <w:bCs/>
          <w:sz w:val="20"/>
          <w:szCs w:val="20"/>
          <w:u w:val="single"/>
        </w:rPr>
        <w:t>8</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glandes en général, </w:t>
      </w:r>
      <w:r w:rsidRPr="005B2BF7">
        <w:rPr>
          <w:rFonts w:ascii="Arial" w:eastAsia="Times New Roman" w:hAnsi="Arial" w:cs="Arial"/>
          <w:b/>
          <w:bCs/>
          <w:sz w:val="20"/>
          <w:szCs w:val="20"/>
        </w:rPr>
        <w:t>donnez la ou les réponse(s) exactes  :</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A) Les produits de sécrétions des glandes endocrines sont les hormones</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B) Le pancréas (</w:t>
      </w:r>
      <w:proofErr w:type="spellStart"/>
      <w:r>
        <w:rPr>
          <w:rFonts w:ascii="Arial" w:eastAsia="Times New Roman" w:hAnsi="Arial" w:cs="Arial"/>
          <w:sz w:val="20"/>
          <w:szCs w:val="20"/>
        </w:rPr>
        <w:t>amphicrine</w:t>
      </w:r>
      <w:proofErr w:type="spellEnd"/>
      <w:r>
        <w:rPr>
          <w:rFonts w:ascii="Arial" w:eastAsia="Times New Roman" w:hAnsi="Arial" w:cs="Arial"/>
          <w:sz w:val="20"/>
          <w:szCs w:val="20"/>
        </w:rPr>
        <w:t xml:space="preserve">) est exocrine grâce à ses </w:t>
      </w:r>
      <w:proofErr w:type="spellStart"/>
      <w:r>
        <w:rPr>
          <w:rFonts w:ascii="Arial" w:eastAsia="Times New Roman" w:hAnsi="Arial" w:cs="Arial"/>
          <w:sz w:val="20"/>
          <w:szCs w:val="20"/>
        </w:rPr>
        <w:t>ilôts</w:t>
      </w:r>
      <w:proofErr w:type="spellEnd"/>
      <w:r>
        <w:rPr>
          <w:rFonts w:ascii="Arial" w:eastAsia="Times New Roman" w:hAnsi="Arial" w:cs="Arial"/>
          <w:sz w:val="20"/>
          <w:szCs w:val="20"/>
        </w:rPr>
        <w:t xml:space="preserve"> de Langerhans et endocrine de par ses </w:t>
      </w:r>
      <w:proofErr w:type="spellStart"/>
      <w:r>
        <w:rPr>
          <w:rFonts w:ascii="Arial" w:eastAsia="Times New Roman" w:hAnsi="Arial" w:cs="Arial"/>
          <w:sz w:val="20"/>
          <w:szCs w:val="20"/>
        </w:rPr>
        <w:t>acinis</w:t>
      </w:r>
      <w:proofErr w:type="spellEnd"/>
      <w:r>
        <w:rPr>
          <w:rFonts w:ascii="Arial" w:eastAsia="Times New Roman" w:hAnsi="Arial" w:cs="Arial"/>
          <w:sz w:val="20"/>
          <w:szCs w:val="20"/>
        </w:rPr>
        <w:t xml:space="preserve"> séreux</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C) Le foie (</w:t>
      </w:r>
      <w:proofErr w:type="spellStart"/>
      <w:r>
        <w:rPr>
          <w:rFonts w:ascii="Arial" w:eastAsia="Times New Roman" w:hAnsi="Arial" w:cs="Arial"/>
          <w:sz w:val="20"/>
          <w:szCs w:val="20"/>
        </w:rPr>
        <w:t>amphicrine</w:t>
      </w:r>
      <w:proofErr w:type="spellEnd"/>
      <w:r>
        <w:rPr>
          <w:rFonts w:ascii="Arial" w:eastAsia="Times New Roman" w:hAnsi="Arial" w:cs="Arial"/>
          <w:sz w:val="20"/>
          <w:szCs w:val="20"/>
        </w:rPr>
        <w:t>) a un seul type cellulaire capable de réaliser ses deux fonctions endocrine et exocrine : l’entérocyte</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D) Les glandes thyroïde, surrénales et de l’hypophyse sont endocrines</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DA05ED" w:rsidRPr="001124C8" w:rsidRDefault="00A36327" w:rsidP="001124C8">
      <w:pPr>
        <w:spacing w:after="120" w:line="240" w:lineRule="auto"/>
        <w:rPr>
          <w:rFonts w:ascii="Arial" w:eastAsia="Times New Roman" w:hAnsi="Arial" w:cs="Arial"/>
          <w:b/>
          <w:bCs/>
          <w:sz w:val="20"/>
          <w:szCs w:val="20"/>
          <w:u w:val="single"/>
        </w:rPr>
      </w:pPr>
      <w:r>
        <w:rPr>
          <w:rFonts w:ascii="Arial" w:eastAsia="Times New Roman" w:hAnsi="Arial" w:cs="Arial"/>
          <w:b/>
          <w:bCs/>
          <w:sz w:val="20"/>
          <w:szCs w:val="20"/>
        </w:rPr>
        <w:br/>
      </w:r>
      <w:r w:rsidR="00DA05ED" w:rsidRPr="00DA05ED">
        <w:rPr>
          <w:rFonts w:ascii="Arial" w:eastAsia="Times New Roman" w:hAnsi="Arial" w:cs="Arial"/>
          <w:b/>
          <w:bCs/>
          <w:sz w:val="20"/>
          <w:szCs w:val="20"/>
          <w:u w:val="single"/>
        </w:rPr>
        <w:t>QCM</w:t>
      </w:r>
      <w:r w:rsidR="00DA05ED" w:rsidRPr="000A47E4">
        <w:rPr>
          <w:rFonts w:ascii="Arial" w:eastAsia="Times New Roman" w:hAnsi="Arial" w:cs="Arial"/>
          <w:b/>
          <w:bCs/>
          <w:sz w:val="20"/>
          <w:szCs w:val="20"/>
          <w:u w:val="single"/>
        </w:rPr>
        <w:t xml:space="preserve"> </w:t>
      </w:r>
      <w:r w:rsidR="009B4107">
        <w:rPr>
          <w:rFonts w:ascii="Arial" w:eastAsia="Times New Roman" w:hAnsi="Arial" w:cs="Arial"/>
          <w:b/>
          <w:bCs/>
          <w:sz w:val="20"/>
          <w:szCs w:val="20"/>
          <w:u w:val="single"/>
        </w:rPr>
        <w:t>9</w:t>
      </w:r>
      <w:r w:rsidR="00226A67">
        <w:rPr>
          <w:rFonts w:ascii="Arial" w:eastAsia="Times New Roman" w:hAnsi="Arial" w:cs="Arial"/>
          <w:b/>
          <w:bCs/>
          <w:sz w:val="20"/>
          <w:szCs w:val="20"/>
        </w:rPr>
        <w:t xml:space="preserve"> </w:t>
      </w:r>
      <w:r w:rsidR="00DA05ED" w:rsidRPr="000A47E4">
        <w:rPr>
          <w:rFonts w:ascii="Arial" w:eastAsia="Times New Roman" w:hAnsi="Arial" w:cs="Arial"/>
          <w:b/>
          <w:bCs/>
          <w:sz w:val="20"/>
          <w:szCs w:val="20"/>
        </w:rPr>
        <w:t xml:space="preserve">: À </w:t>
      </w:r>
      <w:r w:rsidR="00DA05ED">
        <w:rPr>
          <w:rFonts w:ascii="Arial" w:eastAsia="Times New Roman" w:hAnsi="Arial" w:cs="Arial"/>
          <w:b/>
          <w:bCs/>
          <w:sz w:val="20"/>
          <w:szCs w:val="20"/>
        </w:rPr>
        <w:t xml:space="preserve">propos de la morphologie des canaux excréteurs, </w:t>
      </w:r>
      <w:r w:rsidR="00DA05ED" w:rsidRPr="005B2BF7">
        <w:rPr>
          <w:rFonts w:ascii="Arial" w:eastAsia="Times New Roman" w:hAnsi="Arial" w:cs="Arial"/>
          <w:b/>
          <w:bCs/>
          <w:sz w:val="20"/>
          <w:szCs w:val="20"/>
        </w:rPr>
        <w:t>donnez la ou les réponse(s) exactes  :</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 xml:space="preserve">A) Les glandes de </w:t>
      </w:r>
      <w:proofErr w:type="spellStart"/>
      <w:r>
        <w:rPr>
          <w:rFonts w:ascii="Arial" w:eastAsia="Times New Roman" w:hAnsi="Arial" w:cs="Arial"/>
          <w:sz w:val="20"/>
          <w:szCs w:val="20"/>
        </w:rPr>
        <w:t>Lierberkuhn</w:t>
      </w:r>
      <w:proofErr w:type="spellEnd"/>
      <w:r>
        <w:rPr>
          <w:rFonts w:ascii="Arial" w:eastAsia="Times New Roman" w:hAnsi="Arial" w:cs="Arial"/>
          <w:sz w:val="20"/>
          <w:szCs w:val="20"/>
        </w:rPr>
        <w:t xml:space="preserve"> du jéjunum sont tubuleuses simples non-ramifiées</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B) Les glandes sébacées sont composées alvéolaires</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C) Les glandes parotides sont composées acineuses</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 xml:space="preserve">D) Les glandes mammaires sont composées </w:t>
      </w:r>
      <w:proofErr w:type="spellStart"/>
      <w:r>
        <w:rPr>
          <w:rFonts w:ascii="Arial" w:eastAsia="Times New Roman" w:hAnsi="Arial" w:cs="Arial"/>
          <w:sz w:val="20"/>
          <w:szCs w:val="20"/>
        </w:rPr>
        <w:t>tubulo</w:t>
      </w:r>
      <w:proofErr w:type="spellEnd"/>
      <w:r>
        <w:rPr>
          <w:rFonts w:ascii="Arial" w:eastAsia="Times New Roman" w:hAnsi="Arial" w:cs="Arial"/>
          <w:sz w:val="20"/>
          <w:szCs w:val="20"/>
        </w:rPr>
        <w:t>-acineuses</w:t>
      </w:r>
    </w:p>
    <w:p w:rsidR="00DA05ED" w:rsidRDefault="00DA05ED" w:rsidP="00DA05E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DA05ED" w:rsidRDefault="00DA05ED" w:rsidP="00DA05ED">
      <w:pPr>
        <w:spacing w:after="0" w:line="240" w:lineRule="auto"/>
        <w:rPr>
          <w:rFonts w:ascii="Arial" w:eastAsia="Times New Roman" w:hAnsi="Arial" w:cs="Arial"/>
          <w:sz w:val="20"/>
          <w:szCs w:val="20"/>
        </w:rPr>
      </w:pPr>
    </w:p>
    <w:p w:rsidR="00EC6526" w:rsidRPr="00A36327" w:rsidRDefault="00EC6526" w:rsidP="00A36327">
      <w:pPr>
        <w:spacing w:after="120"/>
        <w:rPr>
          <w:rFonts w:ascii="Arial" w:hAnsi="Arial" w:cs="Arial"/>
          <w:b/>
          <w:bCs/>
          <w:sz w:val="20"/>
          <w:szCs w:val="20"/>
        </w:rPr>
      </w:pP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1</w:t>
      </w:r>
      <w:r w:rsidR="009B4107">
        <w:rPr>
          <w:rFonts w:ascii="Arial" w:eastAsia="Times New Roman" w:hAnsi="Arial" w:cs="Arial"/>
          <w:b/>
          <w:bCs/>
          <w:sz w:val="20"/>
          <w:szCs w:val="20"/>
          <w:u w:val="single"/>
        </w:rPr>
        <w:t>0</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des c</w:t>
      </w:r>
      <w:r w:rsidRPr="004E6654">
        <w:rPr>
          <w:rFonts w:ascii="Arial" w:eastAsia="Times New Roman" w:hAnsi="Arial" w:cs="Arial"/>
          <w:b/>
          <w:bCs/>
          <w:sz w:val="20"/>
          <w:szCs w:val="20"/>
        </w:rPr>
        <w:t>ellules à pôle muqueux ouvert ou caliciformes</w:t>
      </w:r>
      <w:r>
        <w:rPr>
          <w:rFonts w:ascii="Arial" w:hAnsi="Arial" w:cs="Arial"/>
          <w:b/>
          <w:bCs/>
          <w:sz w:val="20"/>
          <w:szCs w:val="20"/>
        </w:rPr>
        <w:t xml:space="preserve">, </w:t>
      </w:r>
      <w:r w:rsidRPr="005B2BF7">
        <w:rPr>
          <w:rFonts w:ascii="Arial" w:eastAsia="Times New Roman" w:hAnsi="Arial" w:cs="Arial"/>
          <w:b/>
          <w:bCs/>
          <w:sz w:val="20"/>
          <w:szCs w:val="20"/>
        </w:rPr>
        <w:t>donnez la ou les réponse(s) exactes  :</w:t>
      </w:r>
      <w:r w:rsidR="001124C8">
        <w:rPr>
          <w:rFonts w:ascii="Arial" w:hAnsi="Arial" w:cs="Arial"/>
          <w:b/>
          <w:bCs/>
          <w:sz w:val="20"/>
          <w:szCs w:val="20"/>
        </w:rPr>
        <w:br/>
      </w:r>
      <w:r>
        <w:rPr>
          <w:rFonts w:ascii="Arial" w:eastAsia="Times New Roman" w:hAnsi="Arial" w:cs="Arial"/>
          <w:sz w:val="20"/>
          <w:szCs w:val="20"/>
        </w:rPr>
        <w:t>A) E</w:t>
      </w:r>
      <w:r w:rsidRPr="00D9368A">
        <w:rPr>
          <w:rFonts w:ascii="Arial" w:eastAsia="Times New Roman" w:hAnsi="Arial" w:cs="Arial"/>
          <w:sz w:val="20"/>
          <w:szCs w:val="20"/>
        </w:rPr>
        <w:t>lles accumulent dans la région apicale des vésicules contenant de la mucine</w:t>
      </w:r>
      <w:r w:rsidR="001124C8">
        <w:rPr>
          <w:rFonts w:ascii="Arial" w:hAnsi="Arial" w:cs="Arial"/>
          <w:b/>
          <w:bCs/>
          <w:sz w:val="20"/>
          <w:szCs w:val="20"/>
        </w:rPr>
        <w:br/>
      </w:r>
      <w:r>
        <w:rPr>
          <w:rFonts w:ascii="Arial" w:eastAsia="Times New Roman" w:hAnsi="Arial" w:cs="Arial"/>
          <w:sz w:val="20"/>
          <w:szCs w:val="20"/>
        </w:rPr>
        <w:t>B) L</w:t>
      </w:r>
      <w:r w:rsidRPr="00D9368A">
        <w:rPr>
          <w:rFonts w:ascii="Arial" w:eastAsia="Times New Roman" w:hAnsi="Arial" w:cs="Arial"/>
          <w:sz w:val="20"/>
          <w:szCs w:val="20"/>
        </w:rPr>
        <w:t>e noyau et les organites sont refoulés au pôle basal</w:t>
      </w:r>
      <w:r w:rsidR="001124C8">
        <w:rPr>
          <w:rFonts w:ascii="Arial" w:hAnsi="Arial" w:cs="Arial"/>
          <w:b/>
          <w:bCs/>
          <w:sz w:val="20"/>
          <w:szCs w:val="20"/>
        </w:rPr>
        <w:br/>
      </w:r>
      <w:r>
        <w:rPr>
          <w:rFonts w:ascii="Arial" w:eastAsia="Times New Roman" w:hAnsi="Arial" w:cs="Arial"/>
          <w:sz w:val="20"/>
          <w:szCs w:val="20"/>
        </w:rPr>
        <w:t>C) L</w:t>
      </w:r>
      <w:r w:rsidRPr="00D9368A">
        <w:rPr>
          <w:rFonts w:ascii="Arial" w:eastAsia="Times New Roman" w:hAnsi="Arial" w:cs="Arial"/>
          <w:sz w:val="20"/>
          <w:szCs w:val="20"/>
        </w:rPr>
        <w:t>e pôle apical apparaît comme vide</w:t>
      </w:r>
      <w:r w:rsidR="001124C8">
        <w:rPr>
          <w:rFonts w:ascii="Arial" w:hAnsi="Arial" w:cs="Arial"/>
          <w:b/>
          <w:bCs/>
          <w:sz w:val="20"/>
          <w:szCs w:val="20"/>
        </w:rPr>
        <w:br/>
      </w:r>
      <w:r>
        <w:rPr>
          <w:rFonts w:ascii="Arial" w:eastAsia="Times New Roman" w:hAnsi="Arial" w:cs="Arial"/>
          <w:sz w:val="20"/>
          <w:szCs w:val="20"/>
        </w:rPr>
        <w:t>D) Elles sont de forme pyramidale large</w:t>
      </w:r>
      <w:r w:rsidR="001124C8">
        <w:rPr>
          <w:rFonts w:ascii="Arial"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36327">
        <w:rPr>
          <w:rFonts w:ascii="Arial" w:hAnsi="Arial" w:cs="Arial"/>
          <w:b/>
          <w:bCs/>
          <w:sz w:val="20"/>
          <w:szCs w:val="20"/>
        </w:rPr>
        <w:br/>
      </w:r>
      <w:r w:rsidR="00A36327">
        <w:rPr>
          <w:rFonts w:ascii="Arial" w:hAnsi="Arial" w:cs="Arial"/>
          <w:b/>
          <w:bCs/>
          <w:sz w:val="20"/>
          <w:szCs w:val="20"/>
        </w:rPr>
        <w:br/>
      </w:r>
      <w:r w:rsidRPr="000A47E4">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1</w:t>
      </w:r>
      <w:r w:rsidR="009B4107">
        <w:rPr>
          <w:rFonts w:ascii="Arial" w:eastAsia="Times New Roman" w:hAnsi="Arial" w:cs="Arial"/>
          <w:b/>
          <w:bCs/>
          <w:sz w:val="20"/>
          <w:szCs w:val="20"/>
          <w:u w:val="single"/>
        </w:rPr>
        <w:t>1</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des</w:t>
      </w:r>
      <w:r w:rsidRPr="002E4624">
        <w:rPr>
          <w:rFonts w:ascii="Arial" w:eastAsia="Times New Roman" w:hAnsi="Arial" w:cs="Arial"/>
          <w:sz w:val="20"/>
          <w:szCs w:val="20"/>
        </w:rPr>
        <w:t xml:space="preserve"> </w:t>
      </w:r>
      <w:proofErr w:type="spellStart"/>
      <w:r w:rsidRPr="002E4624">
        <w:rPr>
          <w:rFonts w:ascii="Arial" w:eastAsia="Times New Roman" w:hAnsi="Arial" w:cs="Arial"/>
          <w:b/>
          <w:bCs/>
          <w:sz w:val="20"/>
          <w:szCs w:val="20"/>
        </w:rPr>
        <w:t>acinis</w:t>
      </w:r>
      <w:proofErr w:type="spellEnd"/>
      <w:r w:rsidRPr="002E4624">
        <w:rPr>
          <w:rFonts w:ascii="Arial" w:eastAsia="Times New Roman" w:hAnsi="Arial" w:cs="Arial"/>
          <w:b/>
          <w:bCs/>
          <w:sz w:val="20"/>
          <w:szCs w:val="20"/>
        </w:rPr>
        <w:t xml:space="preserve"> séreux</w:t>
      </w:r>
      <w:r>
        <w:rPr>
          <w:rFonts w:ascii="Arial" w:eastAsia="Times New Roman" w:hAnsi="Arial" w:cs="Arial"/>
          <w:b/>
          <w:bCs/>
          <w:sz w:val="20"/>
          <w:szCs w:val="20"/>
        </w:rPr>
        <w:t xml:space="preserve">, </w:t>
      </w:r>
      <w:r w:rsidRPr="005B2BF7">
        <w:rPr>
          <w:rFonts w:ascii="Arial" w:eastAsia="Times New Roman" w:hAnsi="Arial" w:cs="Arial"/>
          <w:b/>
          <w:bCs/>
          <w:sz w:val="20"/>
          <w:szCs w:val="20"/>
        </w:rPr>
        <w:t>donnez la ou les réponse(s) exactes  :</w:t>
      </w:r>
    </w:p>
    <w:p w:rsidR="001124C8" w:rsidRPr="00A36327" w:rsidRDefault="00EC6526" w:rsidP="001124C8">
      <w:pPr>
        <w:spacing w:after="120" w:line="240" w:lineRule="auto"/>
        <w:rPr>
          <w:rFonts w:ascii="Arial" w:eastAsia="Times New Roman" w:hAnsi="Arial" w:cs="Arial"/>
          <w:sz w:val="20"/>
          <w:szCs w:val="20"/>
        </w:rPr>
      </w:pPr>
      <w:r>
        <w:rPr>
          <w:rFonts w:ascii="Arial" w:eastAsia="Times New Roman" w:hAnsi="Arial" w:cs="Arial"/>
          <w:sz w:val="20"/>
          <w:szCs w:val="20"/>
        </w:rPr>
        <w:t xml:space="preserve">A) Les </w:t>
      </w:r>
      <w:proofErr w:type="spellStart"/>
      <w:r>
        <w:rPr>
          <w:rFonts w:ascii="Arial" w:eastAsia="Times New Roman" w:hAnsi="Arial" w:cs="Arial"/>
          <w:sz w:val="20"/>
          <w:szCs w:val="20"/>
        </w:rPr>
        <w:t>acinis</w:t>
      </w:r>
      <w:proofErr w:type="spellEnd"/>
      <w:r>
        <w:rPr>
          <w:rFonts w:ascii="Arial" w:eastAsia="Times New Roman" w:hAnsi="Arial" w:cs="Arial"/>
          <w:sz w:val="20"/>
          <w:szCs w:val="20"/>
        </w:rPr>
        <w:t xml:space="preserve"> séreux ont une lumière plus étroite</w:t>
      </w:r>
      <w:r w:rsidR="001124C8">
        <w:rPr>
          <w:rFonts w:ascii="Arial" w:eastAsia="Times New Roman" w:hAnsi="Arial" w:cs="Arial"/>
          <w:sz w:val="20"/>
          <w:szCs w:val="20"/>
        </w:rPr>
        <w:br/>
      </w:r>
      <w:r>
        <w:rPr>
          <w:rFonts w:ascii="Arial" w:eastAsia="Times New Roman" w:hAnsi="Arial" w:cs="Arial"/>
          <w:sz w:val="20"/>
          <w:szCs w:val="20"/>
        </w:rPr>
        <w:t>B) Les cellules sont pyramidales basses</w:t>
      </w:r>
      <w:r w:rsidR="001124C8">
        <w:rPr>
          <w:rFonts w:ascii="Arial" w:eastAsia="Times New Roman" w:hAnsi="Arial" w:cs="Arial"/>
          <w:sz w:val="20"/>
          <w:szCs w:val="20"/>
        </w:rPr>
        <w:br/>
      </w:r>
      <w:r>
        <w:rPr>
          <w:rFonts w:ascii="Arial" w:eastAsia="Times New Roman" w:hAnsi="Arial" w:cs="Arial"/>
          <w:sz w:val="20"/>
          <w:szCs w:val="20"/>
        </w:rPr>
        <w:t>C) La région basale, basophile, est riche en REL</w:t>
      </w:r>
      <w:r w:rsidR="001124C8">
        <w:rPr>
          <w:rFonts w:ascii="Arial" w:eastAsia="Times New Roman" w:hAnsi="Arial" w:cs="Arial"/>
          <w:sz w:val="20"/>
          <w:szCs w:val="20"/>
        </w:rPr>
        <w:br/>
      </w:r>
      <w:r>
        <w:rPr>
          <w:rFonts w:ascii="Arial" w:eastAsia="Times New Roman" w:hAnsi="Arial" w:cs="Arial"/>
          <w:sz w:val="20"/>
          <w:szCs w:val="20"/>
        </w:rPr>
        <w:t xml:space="preserve">D) Le </w:t>
      </w:r>
      <w:r w:rsidRPr="00D9368A">
        <w:rPr>
          <w:rFonts w:ascii="Arial" w:eastAsia="Times New Roman" w:hAnsi="Arial" w:cs="Arial"/>
          <w:sz w:val="20"/>
          <w:szCs w:val="20"/>
        </w:rPr>
        <w:t xml:space="preserve">noyau </w:t>
      </w:r>
      <w:r>
        <w:rPr>
          <w:rFonts w:ascii="Arial" w:eastAsia="Times New Roman" w:hAnsi="Arial" w:cs="Arial"/>
          <w:sz w:val="20"/>
          <w:szCs w:val="20"/>
        </w:rPr>
        <w:t xml:space="preserve">est </w:t>
      </w:r>
      <w:r w:rsidRPr="00D9368A">
        <w:rPr>
          <w:rFonts w:ascii="Arial" w:eastAsia="Times New Roman" w:hAnsi="Arial" w:cs="Arial"/>
          <w:sz w:val="20"/>
          <w:szCs w:val="20"/>
        </w:rPr>
        <w:t>basal</w:t>
      </w:r>
      <w:r>
        <w:rPr>
          <w:rFonts w:ascii="Arial" w:eastAsia="Times New Roman" w:hAnsi="Arial" w:cs="Arial"/>
          <w:sz w:val="20"/>
          <w:szCs w:val="20"/>
        </w:rPr>
        <w:t xml:space="preserve">, </w:t>
      </w:r>
      <w:r w:rsidRPr="00D9368A">
        <w:rPr>
          <w:rFonts w:ascii="Arial" w:eastAsia="Times New Roman" w:hAnsi="Arial" w:cs="Arial"/>
          <w:sz w:val="20"/>
          <w:szCs w:val="20"/>
        </w:rPr>
        <w:t>à chromatine abondante</w:t>
      </w:r>
      <w:r>
        <w:rPr>
          <w:rFonts w:ascii="Arial" w:eastAsia="Times New Roman" w:hAnsi="Arial" w:cs="Arial"/>
          <w:sz w:val="20"/>
          <w:szCs w:val="20"/>
        </w:rPr>
        <w:t>,</w:t>
      </w:r>
      <w:r w:rsidRPr="00D9368A">
        <w:rPr>
          <w:rFonts w:ascii="Arial" w:eastAsia="Times New Roman" w:hAnsi="Arial" w:cs="Arial"/>
          <w:sz w:val="20"/>
          <w:szCs w:val="20"/>
        </w:rPr>
        <w:t xml:space="preserve"> et</w:t>
      </w:r>
      <w:r>
        <w:rPr>
          <w:rFonts w:ascii="Arial" w:eastAsia="Times New Roman" w:hAnsi="Arial" w:cs="Arial"/>
          <w:sz w:val="20"/>
          <w:szCs w:val="20"/>
        </w:rPr>
        <w:t xml:space="preserve"> possède un</w:t>
      </w:r>
      <w:r w:rsidRPr="00D9368A">
        <w:rPr>
          <w:rFonts w:ascii="Arial" w:eastAsia="Times New Roman" w:hAnsi="Arial" w:cs="Arial"/>
          <w:sz w:val="20"/>
          <w:szCs w:val="20"/>
        </w:rPr>
        <w:t xml:space="preserve"> nucléole volumineux</w:t>
      </w:r>
      <w:r w:rsidR="001124C8">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36327">
        <w:rPr>
          <w:rFonts w:ascii="Arial" w:eastAsia="Times New Roman" w:hAnsi="Arial" w:cs="Arial"/>
          <w:sz w:val="20"/>
          <w:szCs w:val="20"/>
        </w:rPr>
        <w:br/>
      </w:r>
      <w:r w:rsidR="00A36327">
        <w:rPr>
          <w:rFonts w:ascii="Arial" w:eastAsia="Times New Roman" w:hAnsi="Arial" w:cs="Arial"/>
          <w:sz w:val="20"/>
          <w:szCs w:val="20"/>
        </w:rPr>
        <w:br/>
      </w:r>
      <w:r w:rsidRPr="00EC6526">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226A67">
        <w:rPr>
          <w:rFonts w:ascii="Arial" w:eastAsia="Times New Roman" w:hAnsi="Arial" w:cs="Arial"/>
          <w:b/>
          <w:bCs/>
          <w:sz w:val="20"/>
          <w:szCs w:val="20"/>
          <w:u w:val="single"/>
        </w:rPr>
        <w:t>1</w:t>
      </w:r>
      <w:r w:rsidR="009B4107">
        <w:rPr>
          <w:rFonts w:ascii="Arial" w:eastAsia="Times New Roman" w:hAnsi="Arial" w:cs="Arial"/>
          <w:b/>
          <w:bCs/>
          <w:sz w:val="20"/>
          <w:szCs w:val="20"/>
          <w:u w:val="single"/>
        </w:rPr>
        <w:t>2</w:t>
      </w:r>
      <w:r w:rsidR="001124C8" w:rsidRPr="001124C8">
        <w:rPr>
          <w:rFonts w:ascii="Arial" w:eastAsia="Times New Roman" w:hAnsi="Arial" w:cs="Arial"/>
          <w:b/>
          <w:bCs/>
          <w:sz w:val="20"/>
          <w:szCs w:val="20"/>
        </w:rPr>
        <w:t xml:space="preserve"> </w:t>
      </w:r>
      <w:r w:rsidRPr="000A47E4">
        <w:rPr>
          <w:rFonts w:ascii="Arial" w:eastAsia="Times New Roman" w:hAnsi="Arial" w:cs="Arial"/>
          <w:b/>
          <w:bCs/>
          <w:sz w:val="20"/>
          <w:szCs w:val="20"/>
        </w:rPr>
        <w:t xml:space="preserve">: À </w:t>
      </w:r>
      <w:r>
        <w:rPr>
          <w:rFonts w:ascii="Arial" w:eastAsia="Times New Roman" w:hAnsi="Arial" w:cs="Arial"/>
          <w:b/>
          <w:bCs/>
          <w:sz w:val="20"/>
          <w:szCs w:val="20"/>
        </w:rPr>
        <w:t xml:space="preserve">propos des glandes à sécrétions mixtes et autres, </w:t>
      </w:r>
      <w:r w:rsidRPr="005B2BF7">
        <w:rPr>
          <w:rFonts w:ascii="Arial" w:eastAsia="Times New Roman" w:hAnsi="Arial" w:cs="Arial"/>
          <w:b/>
          <w:bCs/>
          <w:sz w:val="20"/>
          <w:szCs w:val="20"/>
        </w:rPr>
        <w:t>donnez la ou les réponse(s) exactes  :</w:t>
      </w:r>
    </w:p>
    <w:p w:rsidR="00A36327" w:rsidRDefault="00EC6526" w:rsidP="00A36327">
      <w:pPr>
        <w:spacing w:after="120" w:line="240" w:lineRule="auto"/>
        <w:rPr>
          <w:rFonts w:ascii="Arial" w:eastAsia="Times New Roman" w:hAnsi="Arial" w:cs="Arial"/>
          <w:b/>
          <w:bCs/>
          <w:sz w:val="20"/>
          <w:szCs w:val="20"/>
          <w:u w:val="single"/>
        </w:rPr>
      </w:pPr>
      <w:r>
        <w:rPr>
          <w:rFonts w:ascii="Arial" w:eastAsia="Times New Roman" w:hAnsi="Arial" w:cs="Arial"/>
          <w:sz w:val="20"/>
          <w:szCs w:val="20"/>
        </w:rPr>
        <w:t>A) Les glandes sublinguale sont mixtes à prédominance muqueuse</w:t>
      </w:r>
      <w:r w:rsidR="001124C8">
        <w:rPr>
          <w:rFonts w:ascii="Arial" w:eastAsia="Times New Roman" w:hAnsi="Arial" w:cs="Arial"/>
          <w:b/>
          <w:bCs/>
          <w:sz w:val="20"/>
          <w:szCs w:val="20"/>
        </w:rPr>
        <w:br/>
      </w:r>
      <w:r>
        <w:rPr>
          <w:rFonts w:ascii="Arial" w:eastAsia="Times New Roman" w:hAnsi="Arial" w:cs="Arial"/>
          <w:sz w:val="20"/>
          <w:szCs w:val="20"/>
        </w:rPr>
        <w:t>B) Les glandes sous-maxillaires sont mixtes à prédominance séreuse</w:t>
      </w:r>
      <w:r w:rsidR="001124C8">
        <w:rPr>
          <w:rFonts w:ascii="Arial" w:eastAsia="Times New Roman" w:hAnsi="Arial" w:cs="Arial"/>
          <w:b/>
          <w:bCs/>
          <w:sz w:val="20"/>
          <w:szCs w:val="20"/>
        </w:rPr>
        <w:br/>
      </w:r>
      <w:r>
        <w:rPr>
          <w:rFonts w:ascii="Arial" w:eastAsia="Times New Roman" w:hAnsi="Arial" w:cs="Arial"/>
          <w:sz w:val="20"/>
          <w:szCs w:val="20"/>
        </w:rPr>
        <w:t>C) Les glandes sébacées sont lipidiques</w:t>
      </w:r>
      <w:r w:rsidR="001124C8">
        <w:rPr>
          <w:rFonts w:ascii="Arial" w:eastAsia="Times New Roman" w:hAnsi="Arial" w:cs="Arial"/>
          <w:b/>
          <w:bCs/>
          <w:sz w:val="20"/>
          <w:szCs w:val="20"/>
        </w:rPr>
        <w:br/>
      </w:r>
      <w:r>
        <w:rPr>
          <w:rFonts w:ascii="Arial" w:eastAsia="Times New Roman" w:hAnsi="Arial" w:cs="Arial"/>
          <w:sz w:val="20"/>
          <w:szCs w:val="20"/>
        </w:rPr>
        <w:t>D) Les glandes sudorales sont hydro-électrolytiques</w:t>
      </w:r>
      <w:r w:rsidR="001124C8">
        <w:rPr>
          <w:rFonts w:ascii="Arial" w:eastAsia="Times New Roman"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1124C8">
        <w:rPr>
          <w:rFonts w:ascii="Arial" w:eastAsia="Times New Roman" w:hAnsi="Arial" w:cs="Arial"/>
          <w:b/>
          <w:bCs/>
          <w:sz w:val="20"/>
          <w:szCs w:val="20"/>
        </w:rPr>
        <w:br/>
      </w:r>
    </w:p>
    <w:p w:rsidR="00113F82" w:rsidRPr="001124C8" w:rsidRDefault="00113F82" w:rsidP="00A36327">
      <w:pPr>
        <w:spacing w:after="120" w:line="240" w:lineRule="auto"/>
        <w:rPr>
          <w:rFonts w:ascii="Arial" w:eastAsia="Times New Roman" w:hAnsi="Arial" w:cs="Arial"/>
          <w:sz w:val="20"/>
          <w:szCs w:val="20"/>
        </w:rPr>
      </w:pPr>
      <w:r>
        <w:rPr>
          <w:rFonts w:ascii="Arial" w:eastAsia="Times New Roman" w:hAnsi="Arial" w:cs="Arial"/>
          <w:b/>
          <w:bCs/>
          <w:sz w:val="20"/>
          <w:szCs w:val="20"/>
          <w:u w:val="single"/>
        </w:rPr>
        <w:t>Exercice</w:t>
      </w:r>
      <w:r w:rsidR="00703ED3">
        <w:rPr>
          <w:rFonts w:ascii="Arial" w:eastAsia="Times New Roman" w:hAnsi="Arial" w:cs="Arial"/>
          <w:b/>
          <w:bCs/>
          <w:sz w:val="20"/>
          <w:szCs w:val="20"/>
        </w:rPr>
        <w:t xml:space="preserve"> </w:t>
      </w:r>
      <w:r>
        <w:rPr>
          <w:rFonts w:ascii="Arial" w:eastAsia="Times New Roman" w:hAnsi="Arial" w:cs="Arial"/>
          <w:b/>
          <w:bCs/>
          <w:sz w:val="20"/>
          <w:szCs w:val="20"/>
        </w:rPr>
        <w:t xml:space="preserve">: Assemblez le type d’épithélium à l’organisation des cellules souches dans celui(ceux)-ci : </w:t>
      </w:r>
    </w:p>
    <w:p w:rsidR="00113F82" w:rsidRDefault="00113F82" w:rsidP="00113F82">
      <w:pPr>
        <w:spacing w:after="0" w:line="240" w:lineRule="auto"/>
        <w:rPr>
          <w:rFonts w:ascii="Arial" w:eastAsia="Times New Roman" w:hAnsi="Arial" w:cs="Arial"/>
          <w:b/>
          <w:bCs/>
          <w:sz w:val="20"/>
          <w:szCs w:val="20"/>
        </w:rPr>
      </w:pPr>
    </w:p>
    <w:p w:rsidR="00113F82" w:rsidRDefault="00113F82" w:rsidP="00113F82">
      <w:pPr>
        <w:pStyle w:val="Paragraphedeliste"/>
        <w:numPr>
          <w:ilvl w:val="0"/>
          <w:numId w:val="15"/>
        </w:num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Épithéliums </w:t>
      </w:r>
      <w:proofErr w:type="spellStart"/>
      <w:r>
        <w:rPr>
          <w:rFonts w:ascii="Arial" w:eastAsia="Times New Roman" w:hAnsi="Arial" w:cs="Arial"/>
          <w:b/>
          <w:bCs/>
          <w:sz w:val="20"/>
          <w:szCs w:val="20"/>
        </w:rPr>
        <w:t>unistratifiés</w:t>
      </w:r>
      <w:proofErr w:type="spellEnd"/>
      <w:r>
        <w:rPr>
          <w:rFonts w:ascii="Arial" w:eastAsia="Times New Roman" w:hAnsi="Arial" w:cs="Arial"/>
          <w:b/>
          <w:bCs/>
          <w:sz w:val="20"/>
          <w:szCs w:val="20"/>
        </w:rPr>
        <w:t xml:space="preserve"> et </w:t>
      </w:r>
      <w:proofErr w:type="spellStart"/>
      <w:r>
        <w:rPr>
          <w:rFonts w:ascii="Arial" w:eastAsia="Times New Roman" w:hAnsi="Arial" w:cs="Arial"/>
          <w:b/>
          <w:bCs/>
          <w:sz w:val="20"/>
          <w:szCs w:val="20"/>
        </w:rPr>
        <w:t>pseudostratifiés</w:t>
      </w:r>
      <w:proofErr w:type="spellEnd"/>
    </w:p>
    <w:p w:rsidR="00113F82" w:rsidRDefault="00113F82" w:rsidP="00113F82">
      <w:pPr>
        <w:pStyle w:val="Paragraphedeliste"/>
        <w:numPr>
          <w:ilvl w:val="0"/>
          <w:numId w:val="15"/>
        </w:numPr>
        <w:spacing w:after="0" w:line="240" w:lineRule="auto"/>
        <w:rPr>
          <w:rFonts w:ascii="Arial" w:eastAsia="Times New Roman" w:hAnsi="Arial" w:cs="Arial"/>
          <w:b/>
          <w:bCs/>
          <w:sz w:val="20"/>
          <w:szCs w:val="20"/>
        </w:rPr>
      </w:pPr>
      <w:r w:rsidRPr="00CB35BD">
        <w:rPr>
          <w:rFonts w:ascii="Arial" w:eastAsia="Times New Roman" w:hAnsi="Arial" w:cs="Arial"/>
          <w:b/>
          <w:bCs/>
          <w:sz w:val="20"/>
          <w:szCs w:val="20"/>
        </w:rPr>
        <w:t>Épithéliums pluristratifiés / stratifiés</w:t>
      </w:r>
    </w:p>
    <w:p w:rsidR="00113F82" w:rsidRDefault="00113F82" w:rsidP="00113F82">
      <w:pPr>
        <w:pStyle w:val="Paragraphedeliste"/>
        <w:numPr>
          <w:ilvl w:val="0"/>
          <w:numId w:val="15"/>
        </w:numPr>
        <w:spacing w:after="0" w:line="240" w:lineRule="auto"/>
        <w:rPr>
          <w:rFonts w:ascii="Arial" w:eastAsia="Times New Roman" w:hAnsi="Arial" w:cs="Arial"/>
          <w:b/>
          <w:bCs/>
          <w:sz w:val="20"/>
          <w:szCs w:val="20"/>
        </w:rPr>
      </w:pPr>
      <w:r>
        <w:rPr>
          <w:rFonts w:ascii="Arial" w:eastAsia="Times New Roman" w:hAnsi="Arial" w:cs="Arial"/>
          <w:b/>
          <w:bCs/>
          <w:sz w:val="20"/>
          <w:szCs w:val="20"/>
        </w:rPr>
        <w:t>Épithéliums simples à vitesse de renouvellement élevée</w:t>
      </w:r>
    </w:p>
    <w:p w:rsidR="00113F82" w:rsidRDefault="00113F82" w:rsidP="00113F82">
      <w:pPr>
        <w:spacing w:after="0" w:line="240" w:lineRule="auto"/>
        <w:rPr>
          <w:rFonts w:ascii="Arial" w:eastAsia="Times New Roman" w:hAnsi="Arial" w:cs="Arial"/>
          <w:b/>
          <w:bCs/>
          <w:sz w:val="20"/>
          <w:szCs w:val="20"/>
        </w:rPr>
      </w:pPr>
    </w:p>
    <w:p w:rsidR="00113F82" w:rsidRDefault="00113F82" w:rsidP="00113F82">
      <w:pPr>
        <w:pStyle w:val="Paragraphedeliste"/>
        <w:numPr>
          <w:ilvl w:val="0"/>
          <w:numId w:val="16"/>
        </w:numPr>
        <w:spacing w:after="0" w:line="240" w:lineRule="auto"/>
        <w:rPr>
          <w:rFonts w:ascii="Arial" w:eastAsia="Times New Roman" w:hAnsi="Arial" w:cs="Arial"/>
          <w:b/>
          <w:bCs/>
          <w:sz w:val="20"/>
          <w:szCs w:val="20"/>
        </w:rPr>
      </w:pPr>
      <w:r>
        <w:rPr>
          <w:rFonts w:ascii="Arial" w:eastAsia="Times New Roman" w:hAnsi="Arial" w:cs="Arial"/>
          <w:b/>
          <w:bCs/>
          <w:sz w:val="20"/>
          <w:szCs w:val="20"/>
        </w:rPr>
        <w:t>Les cellules souches forment une assise germinative à la base de l’épithélium</w:t>
      </w:r>
    </w:p>
    <w:p w:rsidR="00113F82" w:rsidRDefault="00113F82" w:rsidP="00113F82">
      <w:pPr>
        <w:pStyle w:val="Paragraphedeliste"/>
        <w:numPr>
          <w:ilvl w:val="0"/>
          <w:numId w:val="16"/>
        </w:numPr>
        <w:spacing w:after="0" w:line="240" w:lineRule="auto"/>
        <w:rPr>
          <w:rFonts w:ascii="Arial" w:eastAsia="Times New Roman" w:hAnsi="Arial" w:cs="Arial"/>
          <w:b/>
          <w:bCs/>
          <w:sz w:val="20"/>
          <w:szCs w:val="20"/>
        </w:rPr>
      </w:pPr>
      <w:r>
        <w:rPr>
          <w:rFonts w:ascii="Arial" w:eastAsia="Times New Roman" w:hAnsi="Arial" w:cs="Arial"/>
          <w:b/>
          <w:bCs/>
          <w:sz w:val="20"/>
          <w:szCs w:val="20"/>
        </w:rPr>
        <w:t>Les cellules sont concentrées dans des zones germinatives</w:t>
      </w:r>
    </w:p>
    <w:p w:rsidR="00113F82" w:rsidRDefault="00113F82" w:rsidP="00113F82">
      <w:pPr>
        <w:pStyle w:val="Paragraphedeliste"/>
        <w:numPr>
          <w:ilvl w:val="0"/>
          <w:numId w:val="16"/>
        </w:num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Les cellules souches sont isolées, en nombre restreint, et distribuées au hasard   </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rsidR="00113F82" w:rsidRPr="00CB35BD" w:rsidRDefault="00113F82" w:rsidP="00113F82">
      <w:pPr>
        <w:spacing w:after="0" w:line="240" w:lineRule="auto"/>
        <w:rPr>
          <w:rFonts w:ascii="Arial" w:eastAsia="Times New Roman" w:hAnsi="Arial" w:cs="Arial"/>
          <w:sz w:val="20"/>
          <w:szCs w:val="20"/>
          <w:lang w:val="en-US"/>
        </w:rPr>
      </w:pPr>
      <w:r w:rsidRPr="00CB35BD">
        <w:rPr>
          <w:rFonts w:ascii="Arial" w:eastAsia="Times New Roman" w:hAnsi="Arial" w:cs="Arial"/>
          <w:sz w:val="20"/>
          <w:szCs w:val="20"/>
          <w:lang w:val="en-US"/>
        </w:rPr>
        <w:t>A) 1c / 2b / 3a</w:t>
      </w:r>
    </w:p>
    <w:p w:rsidR="00113F82" w:rsidRPr="00CB35BD" w:rsidRDefault="00113F82" w:rsidP="00113F82">
      <w:pPr>
        <w:spacing w:after="0" w:line="240" w:lineRule="auto"/>
        <w:rPr>
          <w:rFonts w:ascii="Arial" w:eastAsia="Times New Roman" w:hAnsi="Arial" w:cs="Arial"/>
          <w:sz w:val="20"/>
          <w:szCs w:val="20"/>
          <w:lang w:val="en-US"/>
        </w:rPr>
      </w:pPr>
      <w:r w:rsidRPr="00CB35BD">
        <w:rPr>
          <w:rFonts w:ascii="Arial" w:eastAsia="Times New Roman" w:hAnsi="Arial" w:cs="Arial"/>
          <w:sz w:val="20"/>
          <w:szCs w:val="20"/>
          <w:lang w:val="en-US"/>
        </w:rPr>
        <w:t>B) 1b / 2c / 3a</w:t>
      </w:r>
    </w:p>
    <w:p w:rsidR="00113F82" w:rsidRPr="00AE0195" w:rsidRDefault="00113F82" w:rsidP="00113F82">
      <w:pPr>
        <w:spacing w:after="0" w:line="240" w:lineRule="auto"/>
        <w:rPr>
          <w:rFonts w:ascii="Arial" w:eastAsia="Times New Roman" w:hAnsi="Arial" w:cs="Arial"/>
          <w:sz w:val="20"/>
          <w:szCs w:val="20"/>
          <w:lang w:val="en-US"/>
        </w:rPr>
      </w:pPr>
      <w:r w:rsidRPr="00AE0195">
        <w:rPr>
          <w:rFonts w:ascii="Arial" w:eastAsia="Times New Roman" w:hAnsi="Arial" w:cs="Arial"/>
          <w:sz w:val="20"/>
          <w:szCs w:val="20"/>
          <w:lang w:val="en-US"/>
        </w:rPr>
        <w:t>C) 1b / 2a / 3c</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D) 1a / 2b / 3c</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1124C8" w:rsidRDefault="001124C8" w:rsidP="00113F82">
      <w:pPr>
        <w:spacing w:after="0" w:line="240" w:lineRule="auto"/>
        <w:rPr>
          <w:rFonts w:ascii="Arial" w:eastAsia="Times New Roman" w:hAnsi="Arial" w:cs="Arial"/>
          <w:sz w:val="20"/>
          <w:szCs w:val="20"/>
        </w:rPr>
      </w:pPr>
    </w:p>
    <w:p w:rsidR="008072AF" w:rsidRDefault="00113F82" w:rsidP="001124C8">
      <w:pPr>
        <w:spacing w:after="0" w:line="240" w:lineRule="auto"/>
        <w:rPr>
          <w:rFonts w:ascii="Arial" w:eastAsia="Times New Roman" w:hAnsi="Arial" w:cs="Arial"/>
          <w:b/>
          <w:bCs/>
          <w:sz w:val="20"/>
          <w:szCs w:val="20"/>
        </w:rPr>
      </w:pPr>
      <w:r w:rsidRPr="00DA05ED">
        <w:rPr>
          <w:rFonts w:ascii="Arial" w:eastAsia="Times New Roman" w:hAnsi="Arial" w:cs="Arial"/>
          <w:b/>
          <w:bCs/>
          <w:sz w:val="20"/>
          <w:szCs w:val="20"/>
          <w:u w:val="single"/>
        </w:rPr>
        <w:lastRenderedPageBreak/>
        <w:t>Exercice</w:t>
      </w:r>
      <w:r>
        <w:rPr>
          <w:rFonts w:ascii="Arial" w:eastAsia="Times New Roman" w:hAnsi="Arial" w:cs="Arial"/>
          <w:b/>
          <w:bCs/>
          <w:sz w:val="20"/>
          <w:szCs w:val="20"/>
        </w:rPr>
        <w:t xml:space="preserve"> : Reliez les différenciations apicales à leur localisation </w:t>
      </w:r>
    </w:p>
    <w:p w:rsidR="001124C8" w:rsidRDefault="008072AF" w:rsidP="001124C8">
      <w:pPr>
        <w:spacing w:after="0" w:line="240" w:lineRule="auto"/>
      </w:pPr>
      <w:r>
        <w:rPr>
          <w:rFonts w:ascii="Arial" w:eastAsia="Times New Roman" w:hAnsi="Arial" w:cs="Arial"/>
          <w:noProof/>
          <w:sz w:val="20"/>
          <w:szCs w:val="20"/>
        </w:rPr>
        <mc:AlternateContent>
          <mc:Choice Requires="wps">
            <w:drawing>
              <wp:anchor distT="0" distB="0" distL="114300" distR="114300" simplePos="0" relativeHeight="251726848" behindDoc="0" locked="0" layoutInCell="1" allowOverlap="1" wp14:anchorId="2C2050E4" wp14:editId="6ECBF964">
                <wp:simplePos x="0" y="0"/>
                <wp:positionH relativeFrom="column">
                  <wp:posOffset>-343942</wp:posOffset>
                </wp:positionH>
                <wp:positionV relativeFrom="paragraph">
                  <wp:posOffset>151610</wp:posOffset>
                </wp:positionV>
                <wp:extent cx="3596259" cy="3442447"/>
                <wp:effectExtent l="0" t="0" r="0" b="0"/>
                <wp:wrapNone/>
                <wp:docPr id="31" name="Zone de texte 31"/>
                <wp:cNvGraphicFramePr/>
                <a:graphic xmlns:a="http://schemas.openxmlformats.org/drawingml/2006/main">
                  <a:graphicData uri="http://schemas.microsoft.com/office/word/2010/wordprocessingShape">
                    <wps:wsp>
                      <wps:cNvSpPr txBox="1"/>
                      <wps:spPr>
                        <a:xfrm>
                          <a:off x="0" y="0"/>
                          <a:ext cx="3596259" cy="3442447"/>
                        </a:xfrm>
                        <a:prstGeom prst="rect">
                          <a:avLst/>
                        </a:prstGeom>
                        <a:solidFill>
                          <a:schemeClr val="lt1"/>
                        </a:solidFill>
                        <a:ln w="6350">
                          <a:noFill/>
                        </a:ln>
                      </wps:spPr>
                      <wps:txbx>
                        <w:txbxContent>
                          <w:p w:rsidR="008072AF" w:rsidRDefault="008072AF" w:rsidP="00113F82">
                            <w:pPr>
                              <w:jc w:val="right"/>
                            </w:pPr>
                            <w:r>
                              <w:t>Au niveau du canal de l’épendyme  ●</w:t>
                            </w:r>
                          </w:p>
                          <w:p w:rsidR="008072AF" w:rsidRDefault="008072AF" w:rsidP="00113F82">
                            <w:pPr>
                              <w:jc w:val="right"/>
                            </w:pPr>
                            <w:r>
                              <w:t>Au niveau des cellules du tube contourné proximal rénal  ●</w:t>
                            </w:r>
                          </w:p>
                          <w:p w:rsidR="008072AF" w:rsidRDefault="008072AF" w:rsidP="00113F82">
                            <w:pPr>
                              <w:jc w:val="right"/>
                            </w:pPr>
                            <w:r>
                              <w:t xml:space="preserve"> Au pôle apical des entérocytes  ●</w:t>
                            </w:r>
                          </w:p>
                          <w:p w:rsidR="008072AF" w:rsidRDefault="008072AF" w:rsidP="00113F82">
                            <w:pPr>
                              <w:jc w:val="right"/>
                            </w:pPr>
                            <w:r>
                              <w:t xml:space="preserve"> Au niveau des épithéliums simples ●</w:t>
                            </w:r>
                          </w:p>
                          <w:p w:rsidR="008072AF" w:rsidRDefault="008072AF" w:rsidP="00113F82">
                            <w:pPr>
                              <w:jc w:val="right"/>
                            </w:pPr>
                            <w:r>
                              <w:t>Au niveau des cellules endothéliales  ●</w:t>
                            </w:r>
                          </w:p>
                          <w:p w:rsidR="008072AF" w:rsidRDefault="008072AF" w:rsidP="00113F82">
                            <w:pPr>
                              <w:jc w:val="right"/>
                            </w:pPr>
                            <w:r>
                              <w:t>Jamais dans les épithéliums pluristratifiés / stratifiés  ●</w:t>
                            </w:r>
                          </w:p>
                          <w:p w:rsidR="008072AF" w:rsidRDefault="008072AF" w:rsidP="00113F82">
                            <w:pPr>
                              <w:jc w:val="right"/>
                            </w:pPr>
                            <w:r>
                              <w:t xml:space="preserve">Au niveau des épithéliums </w:t>
                            </w:r>
                            <w:proofErr w:type="spellStart"/>
                            <w:r>
                              <w:t>pseudotratifiés</w:t>
                            </w:r>
                            <w:proofErr w:type="spellEnd"/>
                            <w:r>
                              <w:t xml:space="preserve">  ●</w:t>
                            </w:r>
                          </w:p>
                          <w:p w:rsidR="008072AF" w:rsidRDefault="008072AF" w:rsidP="00113F82">
                            <w:pPr>
                              <w:jc w:val="right"/>
                            </w:pPr>
                            <w:r>
                              <w:t>Au niveau de l’épithélium vésical  ●</w:t>
                            </w:r>
                          </w:p>
                          <w:p w:rsidR="008072AF" w:rsidRDefault="008072AF" w:rsidP="00113F82">
                            <w:pPr>
                              <w:jc w:val="right"/>
                            </w:pPr>
                            <w:r>
                              <w:t>Au niveau de l’épithélium respiratoire  ●</w:t>
                            </w:r>
                          </w:p>
                          <w:p w:rsidR="008072AF" w:rsidRDefault="008072AF" w:rsidP="00113F82">
                            <w:pPr>
                              <w:jc w:val="right"/>
                            </w:pPr>
                            <w:r>
                              <w:t xml:space="preserve">Au niveau du </w:t>
                            </w:r>
                            <w:r w:rsidRPr="006D2434">
                              <w:t xml:space="preserve">canal déférent </w:t>
                            </w:r>
                            <w:r>
                              <w:t xml:space="preserve"> ●</w:t>
                            </w:r>
                          </w:p>
                          <w:p w:rsidR="008072AF" w:rsidRDefault="008072AF" w:rsidP="00113F82">
                            <w:pPr>
                              <w:jc w:val="right"/>
                            </w:pPr>
                            <w:r>
                              <w:t>Au niveau du canal de l’épididyme  ●</w:t>
                            </w:r>
                          </w:p>
                          <w:p w:rsidR="008072AF" w:rsidRDefault="008072AF" w:rsidP="00113F82">
                            <w:pPr>
                              <w:jc w:val="right"/>
                            </w:pPr>
                            <w:r>
                              <w:t>Au niveau des trompes utérines  ●</w:t>
                            </w:r>
                          </w:p>
                          <w:p w:rsidR="008072AF" w:rsidRDefault="008072AF" w:rsidP="00113F82">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050E4" id="Zone de texte 31" o:spid="_x0000_s1030" type="#_x0000_t202" style="position:absolute;margin-left:-27.1pt;margin-top:11.95pt;width:283.15pt;height:271.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" fillcolor="white [3201]" stroked="f" strokeweight=".5pt">
                <v:textbox>
                  <w:txbxContent>
                    <w:p w:rsidR="008072AF" w:rsidRDefault="008072AF" w:rsidP="00113F82">
                      <w:pPr>
                        <w:jc w:val="right"/>
                      </w:pPr>
                      <w:r>
                        <w:t>Au niveau du canal de l’épendyme  ●</w:t>
                      </w:r>
                    </w:p>
                    <w:p w:rsidR="008072AF" w:rsidRDefault="008072AF" w:rsidP="00113F82">
                      <w:pPr>
                        <w:jc w:val="right"/>
                      </w:pPr>
                      <w:r>
                        <w:t>Au niveau des cellules du tube contourné proximal rénal  ●</w:t>
                      </w:r>
                    </w:p>
                    <w:p w:rsidR="008072AF" w:rsidRDefault="008072AF" w:rsidP="00113F82">
                      <w:pPr>
                        <w:jc w:val="right"/>
                      </w:pPr>
                      <w:r>
                        <w:t xml:space="preserve"> Au pôle apical des entérocytes  ●</w:t>
                      </w:r>
                    </w:p>
                    <w:p w:rsidR="008072AF" w:rsidRDefault="008072AF" w:rsidP="00113F82">
                      <w:pPr>
                        <w:jc w:val="right"/>
                      </w:pPr>
                      <w:r>
                        <w:t xml:space="preserve"> Au niveau des épithéliums simples ●</w:t>
                      </w:r>
                    </w:p>
                    <w:p w:rsidR="008072AF" w:rsidRDefault="008072AF" w:rsidP="00113F82">
                      <w:pPr>
                        <w:jc w:val="right"/>
                      </w:pPr>
                      <w:r>
                        <w:t>Au niveau des cellules endothéliales  ●</w:t>
                      </w:r>
                    </w:p>
                    <w:p w:rsidR="008072AF" w:rsidRDefault="008072AF" w:rsidP="00113F82">
                      <w:pPr>
                        <w:jc w:val="right"/>
                      </w:pPr>
                      <w:r>
                        <w:t>Jamais dans les épithéliums pluristratifiés / stratifiés  ●</w:t>
                      </w:r>
                    </w:p>
                    <w:p w:rsidR="008072AF" w:rsidRDefault="008072AF" w:rsidP="00113F82">
                      <w:pPr>
                        <w:jc w:val="right"/>
                      </w:pPr>
                      <w:r>
                        <w:t xml:space="preserve">Au niveau des épithéliums </w:t>
                      </w:r>
                      <w:proofErr w:type="spellStart"/>
                      <w:r>
                        <w:t>pseudotratifiés</w:t>
                      </w:r>
                      <w:proofErr w:type="spellEnd"/>
                      <w:r>
                        <w:t xml:space="preserve">  ●</w:t>
                      </w:r>
                    </w:p>
                    <w:p w:rsidR="008072AF" w:rsidRDefault="008072AF" w:rsidP="00113F82">
                      <w:pPr>
                        <w:jc w:val="right"/>
                      </w:pPr>
                      <w:r>
                        <w:t>Au niveau de l’épithélium vésical  ●</w:t>
                      </w:r>
                    </w:p>
                    <w:p w:rsidR="008072AF" w:rsidRDefault="008072AF" w:rsidP="00113F82">
                      <w:pPr>
                        <w:jc w:val="right"/>
                      </w:pPr>
                      <w:r>
                        <w:t>Au niveau de l’épithélium respiratoire  ●</w:t>
                      </w:r>
                    </w:p>
                    <w:p w:rsidR="008072AF" w:rsidRDefault="008072AF" w:rsidP="00113F82">
                      <w:pPr>
                        <w:jc w:val="right"/>
                      </w:pPr>
                      <w:r>
                        <w:t xml:space="preserve">Au niveau du </w:t>
                      </w:r>
                      <w:r w:rsidRPr="006D2434">
                        <w:t xml:space="preserve">canal déférent </w:t>
                      </w:r>
                      <w:r>
                        <w:t xml:space="preserve"> ●</w:t>
                      </w:r>
                    </w:p>
                    <w:p w:rsidR="008072AF" w:rsidRDefault="008072AF" w:rsidP="00113F82">
                      <w:pPr>
                        <w:jc w:val="right"/>
                      </w:pPr>
                      <w:r>
                        <w:t>Au niveau du canal de l’épididyme  ●</w:t>
                      </w:r>
                    </w:p>
                    <w:p w:rsidR="008072AF" w:rsidRDefault="008072AF" w:rsidP="00113F82">
                      <w:pPr>
                        <w:jc w:val="right"/>
                      </w:pPr>
                      <w:r>
                        <w:t>Au niveau des trompes utérines  ●</w:t>
                      </w:r>
                    </w:p>
                    <w:p w:rsidR="008072AF" w:rsidRDefault="008072AF" w:rsidP="00113F82">
                      <w:pPr>
                        <w:jc w:val="right"/>
                      </w:pPr>
                    </w:p>
                  </w:txbxContent>
                </v:textbox>
              </v:shape>
            </w:pict>
          </mc:Fallback>
        </mc:AlternateContent>
      </w:r>
      <w:r w:rsidR="000248D6">
        <w:rPr>
          <w:rFonts w:ascii="Arial" w:eastAsia="Times New Roman" w:hAnsi="Arial" w:cs="Arial"/>
          <w:b/>
          <w:bCs/>
          <w:sz w:val="20"/>
          <w:szCs w:val="20"/>
        </w:rPr>
        <w:br/>
      </w:r>
    </w:p>
    <w:p w:rsidR="00113F82" w:rsidRDefault="000248D6" w:rsidP="000248D6">
      <w:pPr>
        <w:spacing w:after="0" w:line="240" w:lineRule="auto"/>
      </w:pPr>
      <w:r>
        <w:br/>
      </w:r>
    </w:p>
    <w:p w:rsidR="00113F82" w:rsidRDefault="00113F82" w:rsidP="00113F82">
      <w:pPr>
        <w:spacing w:after="0" w:line="240" w:lineRule="auto"/>
        <w:ind w:left="5664" w:firstLine="708"/>
      </w:pPr>
      <w:r>
        <w:t>●  Microvillosités banales</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ab/>
      </w: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xml:space="preserve">●  Bordures en brosse </w:t>
      </w: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xml:space="preserve">●  Plateaux striés </w:t>
      </w:r>
    </w:p>
    <w:p w:rsidR="00113F82" w:rsidRDefault="00113F82" w:rsidP="00113F82">
      <w:pPr>
        <w:spacing w:after="0" w:line="240" w:lineRule="auto"/>
      </w:pPr>
    </w:p>
    <w:p w:rsidR="00113F82" w:rsidRPr="007663E4" w:rsidRDefault="00113F82" w:rsidP="00113F82">
      <w:pPr>
        <w:spacing w:after="0" w:line="240" w:lineRule="auto"/>
      </w:pPr>
    </w:p>
    <w:p w:rsidR="00113F82" w:rsidRDefault="00113F82" w:rsidP="00113F82">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Cils vibratiles</w:t>
      </w: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ind w:left="5664" w:firstLine="708"/>
      </w:pPr>
      <w:r>
        <w:t xml:space="preserve">●  </w:t>
      </w:r>
      <w:proofErr w:type="spellStart"/>
      <w:r>
        <w:t>Stéréocils</w:t>
      </w:r>
      <w:proofErr w:type="spellEnd"/>
    </w:p>
    <w:p w:rsidR="00113F82" w:rsidRDefault="00113F82" w:rsidP="00113F82">
      <w:pPr>
        <w:spacing w:after="0" w:line="240" w:lineRule="auto"/>
        <w:ind w:left="4956" w:firstLine="708"/>
        <w:rPr>
          <w:rFonts w:ascii="Arial" w:eastAsia="Times New Roman" w:hAnsi="Arial" w:cs="Arial"/>
          <w:sz w:val="20"/>
          <w:szCs w:val="20"/>
        </w:rPr>
      </w:pPr>
    </w:p>
    <w:p w:rsidR="00113F82" w:rsidRDefault="00113F82" w:rsidP="00113F82">
      <w:pPr>
        <w:spacing w:after="0" w:line="240" w:lineRule="auto"/>
        <w:ind w:left="4956" w:firstLine="708"/>
        <w:rPr>
          <w:rFonts w:ascii="Arial" w:eastAsia="Times New Roman" w:hAnsi="Arial" w:cs="Arial"/>
          <w:sz w:val="20"/>
          <w:szCs w:val="20"/>
        </w:rPr>
      </w:pPr>
    </w:p>
    <w:p w:rsidR="00113F82" w:rsidRPr="007663E4" w:rsidRDefault="00113F82" w:rsidP="00113F82">
      <w:pPr>
        <w:spacing w:after="0" w:line="240" w:lineRule="auto"/>
        <w:ind w:left="5664" w:firstLine="708"/>
        <w:rPr>
          <w:rFonts w:ascii="Arial" w:eastAsia="Times New Roman" w:hAnsi="Arial" w:cs="Arial"/>
          <w:sz w:val="20"/>
          <w:szCs w:val="20"/>
        </w:rPr>
      </w:pPr>
      <w:r>
        <w:t>●  Plaques membranaires</w:t>
      </w:r>
    </w:p>
    <w:p w:rsidR="00113F82" w:rsidRPr="007663E4" w:rsidRDefault="00113F82" w:rsidP="00113F82">
      <w:pPr>
        <w:spacing w:after="0" w:line="240" w:lineRule="auto"/>
        <w:rPr>
          <w:rFonts w:ascii="Arial" w:eastAsia="Times New Roman" w:hAnsi="Arial" w:cs="Arial"/>
          <w:b/>
          <w:bCs/>
          <w:sz w:val="20"/>
          <w:szCs w:val="20"/>
        </w:rPr>
      </w:pPr>
    </w:p>
    <w:p w:rsidR="000248D6" w:rsidRDefault="000248D6"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b/>
          <w:bCs/>
          <w:sz w:val="20"/>
          <w:szCs w:val="20"/>
          <w:u w:val="single"/>
        </w:rPr>
      </w:pPr>
    </w:p>
    <w:p w:rsidR="00A36327" w:rsidRDefault="00A36327" w:rsidP="00113F82">
      <w:pPr>
        <w:spacing w:after="0" w:line="240" w:lineRule="auto"/>
        <w:rPr>
          <w:rFonts w:ascii="Arial" w:eastAsia="Times New Roman" w:hAnsi="Arial" w:cs="Arial"/>
          <w:b/>
          <w:bCs/>
          <w:sz w:val="20"/>
          <w:szCs w:val="20"/>
          <w:u w:val="single"/>
        </w:rPr>
      </w:pPr>
    </w:p>
    <w:p w:rsidR="00113F82" w:rsidRDefault="00113F82" w:rsidP="00113F82">
      <w:pPr>
        <w:spacing w:after="120" w:line="240" w:lineRule="auto"/>
        <w:rPr>
          <w:rFonts w:ascii="Arial" w:eastAsia="Times New Roman" w:hAnsi="Arial" w:cs="Arial"/>
          <w:b/>
          <w:bCs/>
          <w:sz w:val="20"/>
          <w:szCs w:val="20"/>
        </w:rPr>
      </w:pPr>
      <w:r w:rsidRPr="00DA05ED">
        <w:rPr>
          <w:rFonts w:ascii="Arial" w:eastAsia="Times New Roman" w:hAnsi="Arial" w:cs="Arial"/>
          <w:b/>
          <w:bCs/>
          <w:sz w:val="20"/>
          <w:szCs w:val="20"/>
          <w:u w:val="single"/>
        </w:rPr>
        <w:t>Exercice</w:t>
      </w:r>
      <w:r w:rsidRPr="000A47E4">
        <w:rPr>
          <w:rFonts w:ascii="Arial" w:eastAsia="Times New Roman" w:hAnsi="Arial" w:cs="Arial"/>
          <w:b/>
          <w:bCs/>
          <w:sz w:val="20"/>
          <w:szCs w:val="20"/>
        </w:rPr>
        <w:t xml:space="preserve"> : </w:t>
      </w:r>
      <w:r>
        <w:rPr>
          <w:rFonts w:ascii="Arial" w:eastAsia="Times New Roman" w:hAnsi="Arial" w:cs="Arial"/>
          <w:b/>
          <w:bCs/>
          <w:sz w:val="20"/>
          <w:szCs w:val="20"/>
        </w:rPr>
        <w:t xml:space="preserve">Reliez le type de glandes aux épithéliums glandulaires correspondants : </w:t>
      </w:r>
    </w:p>
    <w:p w:rsidR="00113F82" w:rsidRPr="004B2D0D" w:rsidRDefault="00113F82" w:rsidP="00113F82">
      <w:pPr>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747328" behindDoc="0" locked="0" layoutInCell="1" allowOverlap="1" wp14:anchorId="21BDEC63" wp14:editId="0E225D0C">
                <wp:simplePos x="0" y="0"/>
                <wp:positionH relativeFrom="column">
                  <wp:posOffset>-696482</wp:posOffset>
                </wp:positionH>
                <wp:positionV relativeFrom="paragraph">
                  <wp:posOffset>140970</wp:posOffset>
                </wp:positionV>
                <wp:extent cx="3596005" cy="2110811"/>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3596005" cy="2110811"/>
                        </a:xfrm>
                        <a:prstGeom prst="rect">
                          <a:avLst/>
                        </a:prstGeom>
                        <a:solidFill>
                          <a:schemeClr val="lt1"/>
                        </a:solidFill>
                        <a:ln w="6350">
                          <a:noFill/>
                        </a:ln>
                      </wps:spPr>
                      <wps:txbx>
                        <w:txbxContent>
                          <w:p w:rsidR="008072AF" w:rsidRPr="00575F7D" w:rsidRDefault="008072AF" w:rsidP="00113F82">
                            <w:pPr>
                              <w:jc w:val="right"/>
                              <w:rPr>
                                <w:rFonts w:ascii="Arial" w:hAnsi="Arial" w:cs="Arial"/>
                                <w:sz w:val="20"/>
                              </w:rPr>
                            </w:pPr>
                            <w:r>
                              <w:rPr>
                                <w:rFonts w:ascii="Arial" w:hAnsi="Arial" w:cs="Arial"/>
                                <w:sz w:val="20"/>
                              </w:rPr>
                              <w:t xml:space="preserve">Pancréas  </w:t>
                            </w:r>
                            <w:r w:rsidRPr="00575F7D">
                              <w:rPr>
                                <w:rFonts w:ascii="Arial" w:hAnsi="Arial" w:cs="Arial"/>
                                <w:sz w:val="20"/>
                              </w:rPr>
                              <w:t>●</w:t>
                            </w:r>
                          </w:p>
                          <w:p w:rsidR="008072AF" w:rsidRPr="00575F7D" w:rsidRDefault="008072AF" w:rsidP="00113F82">
                            <w:pPr>
                              <w:jc w:val="right"/>
                              <w:rPr>
                                <w:rFonts w:ascii="Arial" w:hAnsi="Arial" w:cs="Arial"/>
                                <w:sz w:val="20"/>
                              </w:rPr>
                            </w:pPr>
                            <w:r>
                              <w:rPr>
                                <w:rFonts w:ascii="Arial" w:hAnsi="Arial" w:cs="Arial"/>
                                <w:sz w:val="20"/>
                              </w:rPr>
                              <w:t xml:space="preserve"> Hypophyse  </w:t>
                            </w:r>
                            <w:r w:rsidRPr="00575F7D">
                              <w:rPr>
                                <w:rFonts w:ascii="Arial" w:hAnsi="Arial" w:cs="Arial"/>
                                <w:sz w:val="20"/>
                              </w:rPr>
                              <w:t>●</w:t>
                            </w:r>
                          </w:p>
                          <w:p w:rsidR="008072AF" w:rsidRPr="00575F7D" w:rsidRDefault="008072AF" w:rsidP="00113F82">
                            <w:pPr>
                              <w:jc w:val="right"/>
                              <w:rPr>
                                <w:rFonts w:ascii="Arial" w:hAnsi="Arial" w:cs="Arial"/>
                                <w:sz w:val="20"/>
                              </w:rPr>
                            </w:pPr>
                            <w:r>
                              <w:rPr>
                                <w:rFonts w:ascii="Arial" w:hAnsi="Arial" w:cs="Arial"/>
                                <w:sz w:val="20"/>
                              </w:rPr>
                              <w:t xml:space="preserve">  Surrénales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Glandes du tube digestif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Glandes salivaires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Foie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Thyroïde  </w:t>
                            </w:r>
                            <w:r w:rsidRPr="00575F7D">
                              <w:rPr>
                                <w:rFonts w:ascii="Arial" w:hAnsi="Arial" w:cs="Arial"/>
                                <w:sz w:val="20"/>
                              </w:rPr>
                              <w:t>●</w:t>
                            </w:r>
                          </w:p>
                          <w:p w:rsidR="008072AF" w:rsidRPr="00575F7D" w:rsidRDefault="008072AF" w:rsidP="00113F82">
                            <w:pPr>
                              <w:jc w:val="right"/>
                              <w:rPr>
                                <w:rFonts w:ascii="Arial" w:hAnsi="Arial" w:cs="Arial"/>
                                <w:sz w:val="20"/>
                              </w:rPr>
                            </w:pPr>
                            <w:r>
                              <w:rPr>
                                <w:rFonts w:ascii="Arial" w:hAnsi="Arial" w:cs="Arial"/>
                                <w:sz w:val="20"/>
                              </w:rPr>
                              <w:t xml:space="preserve">Glandes sudoripares  </w:t>
                            </w:r>
                            <w:r w:rsidRPr="00575F7D">
                              <w:rPr>
                                <w:rFonts w:ascii="Arial" w:hAnsi="Arial" w:cs="Arial"/>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DEC63" id="Zone de texte 32" o:spid="_x0000_s1031" type="#_x0000_t202" style="position:absolute;margin-left:-54.85pt;margin-top:11.1pt;width:283.15pt;height:166.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" fillcolor="white [3201]" stroked="f" strokeweight=".5pt">
                <v:textbox>
                  <w:txbxContent>
                    <w:p w:rsidR="008072AF" w:rsidRPr="00575F7D" w:rsidRDefault="008072AF" w:rsidP="00113F82">
                      <w:pPr>
                        <w:jc w:val="right"/>
                        <w:rPr>
                          <w:rFonts w:ascii="Arial" w:hAnsi="Arial" w:cs="Arial"/>
                          <w:sz w:val="20"/>
                        </w:rPr>
                      </w:pPr>
                      <w:r>
                        <w:rPr>
                          <w:rFonts w:ascii="Arial" w:hAnsi="Arial" w:cs="Arial"/>
                          <w:sz w:val="20"/>
                        </w:rPr>
                        <w:t xml:space="preserve">Pancréas  </w:t>
                      </w:r>
                      <w:r w:rsidRPr="00575F7D">
                        <w:rPr>
                          <w:rFonts w:ascii="Arial" w:hAnsi="Arial" w:cs="Arial"/>
                          <w:sz w:val="20"/>
                        </w:rPr>
                        <w:t>●</w:t>
                      </w:r>
                    </w:p>
                    <w:p w:rsidR="008072AF" w:rsidRPr="00575F7D" w:rsidRDefault="008072AF" w:rsidP="00113F82">
                      <w:pPr>
                        <w:jc w:val="right"/>
                        <w:rPr>
                          <w:rFonts w:ascii="Arial" w:hAnsi="Arial" w:cs="Arial"/>
                          <w:sz w:val="20"/>
                        </w:rPr>
                      </w:pPr>
                      <w:r>
                        <w:rPr>
                          <w:rFonts w:ascii="Arial" w:hAnsi="Arial" w:cs="Arial"/>
                          <w:sz w:val="20"/>
                        </w:rPr>
                        <w:t xml:space="preserve"> Hypophyse  </w:t>
                      </w:r>
                      <w:r w:rsidRPr="00575F7D">
                        <w:rPr>
                          <w:rFonts w:ascii="Arial" w:hAnsi="Arial" w:cs="Arial"/>
                          <w:sz w:val="20"/>
                        </w:rPr>
                        <w:t>●</w:t>
                      </w:r>
                    </w:p>
                    <w:p w:rsidR="008072AF" w:rsidRPr="00575F7D" w:rsidRDefault="008072AF" w:rsidP="00113F82">
                      <w:pPr>
                        <w:jc w:val="right"/>
                        <w:rPr>
                          <w:rFonts w:ascii="Arial" w:hAnsi="Arial" w:cs="Arial"/>
                          <w:sz w:val="20"/>
                        </w:rPr>
                      </w:pPr>
                      <w:r>
                        <w:rPr>
                          <w:rFonts w:ascii="Arial" w:hAnsi="Arial" w:cs="Arial"/>
                          <w:sz w:val="20"/>
                        </w:rPr>
                        <w:t xml:space="preserve">  Surrénales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Glandes du tube digestif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Glandes salivaires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Foie  </w:t>
                      </w:r>
                      <w:r w:rsidRPr="00575F7D">
                        <w:rPr>
                          <w:rFonts w:ascii="Arial" w:hAnsi="Arial" w:cs="Arial"/>
                          <w:sz w:val="20"/>
                        </w:rPr>
                        <w:t>●</w:t>
                      </w:r>
                    </w:p>
                    <w:p w:rsidR="008072AF" w:rsidRDefault="008072AF" w:rsidP="00113F82">
                      <w:pPr>
                        <w:jc w:val="right"/>
                        <w:rPr>
                          <w:rFonts w:ascii="Arial" w:hAnsi="Arial" w:cs="Arial"/>
                          <w:sz w:val="20"/>
                        </w:rPr>
                      </w:pPr>
                      <w:r>
                        <w:rPr>
                          <w:rFonts w:ascii="Arial" w:hAnsi="Arial" w:cs="Arial"/>
                          <w:sz w:val="20"/>
                        </w:rPr>
                        <w:t xml:space="preserve">Thyroïde  </w:t>
                      </w:r>
                      <w:r w:rsidRPr="00575F7D">
                        <w:rPr>
                          <w:rFonts w:ascii="Arial" w:hAnsi="Arial" w:cs="Arial"/>
                          <w:sz w:val="20"/>
                        </w:rPr>
                        <w:t>●</w:t>
                      </w:r>
                    </w:p>
                    <w:p w:rsidR="008072AF" w:rsidRPr="00575F7D" w:rsidRDefault="008072AF" w:rsidP="00113F82">
                      <w:pPr>
                        <w:jc w:val="right"/>
                        <w:rPr>
                          <w:rFonts w:ascii="Arial" w:hAnsi="Arial" w:cs="Arial"/>
                          <w:sz w:val="20"/>
                        </w:rPr>
                      </w:pPr>
                      <w:r>
                        <w:rPr>
                          <w:rFonts w:ascii="Arial" w:hAnsi="Arial" w:cs="Arial"/>
                          <w:sz w:val="20"/>
                        </w:rPr>
                        <w:t xml:space="preserve">Glandes sudoripares  </w:t>
                      </w:r>
                      <w:r w:rsidRPr="00575F7D">
                        <w:rPr>
                          <w:rFonts w:ascii="Arial" w:hAnsi="Arial" w:cs="Arial"/>
                          <w:sz w:val="20"/>
                        </w:rPr>
                        <w:t>●</w:t>
                      </w:r>
                    </w:p>
                  </w:txbxContent>
                </v:textbox>
              </v:shape>
            </w:pict>
          </mc:Fallback>
        </mc:AlternateContent>
      </w:r>
    </w:p>
    <w:p w:rsidR="00113F82" w:rsidRDefault="00113F82" w:rsidP="00113F82">
      <w:pPr>
        <w:spacing w:after="0" w:line="240" w:lineRule="auto"/>
        <w:ind w:left="5664" w:firstLine="708"/>
      </w:pPr>
    </w:p>
    <w:p w:rsidR="00113F82" w:rsidRDefault="00113F82" w:rsidP="00113F82">
      <w:pPr>
        <w:spacing w:after="0" w:line="240" w:lineRule="auto"/>
        <w:ind w:left="5664" w:firstLine="708"/>
      </w:pPr>
    </w:p>
    <w:p w:rsidR="00113F82" w:rsidRDefault="00113F82" w:rsidP="00113F82">
      <w:pPr>
        <w:spacing w:after="0" w:line="240" w:lineRule="auto"/>
        <w:ind w:left="5664" w:firstLine="708"/>
      </w:pPr>
    </w:p>
    <w:p w:rsidR="00113F82" w:rsidRDefault="00113F82" w:rsidP="00113F82">
      <w:pPr>
        <w:spacing w:after="0" w:line="240" w:lineRule="auto"/>
        <w:ind w:left="5664" w:firstLine="708"/>
        <w:rPr>
          <w:rFonts w:ascii="Arial" w:hAnsi="Arial" w:cs="Arial"/>
          <w:sz w:val="20"/>
          <w:szCs w:val="20"/>
        </w:rPr>
      </w:pPr>
      <w:r w:rsidRPr="00575F7D">
        <w:rPr>
          <w:rFonts w:ascii="Arial" w:hAnsi="Arial" w:cs="Arial"/>
          <w:sz w:val="20"/>
          <w:szCs w:val="20"/>
        </w:rPr>
        <w:t xml:space="preserve">●  </w:t>
      </w:r>
      <w:r>
        <w:rPr>
          <w:rFonts w:ascii="Arial" w:hAnsi="Arial" w:cs="Arial"/>
          <w:sz w:val="20"/>
          <w:szCs w:val="20"/>
        </w:rPr>
        <w:t>Endocrine</w:t>
      </w:r>
    </w:p>
    <w:p w:rsidR="00113F82" w:rsidRPr="00575F7D" w:rsidRDefault="00113F82" w:rsidP="00113F82">
      <w:pPr>
        <w:spacing w:after="0" w:line="240" w:lineRule="auto"/>
        <w:ind w:left="4956" w:firstLine="708"/>
        <w:rPr>
          <w:rFonts w:ascii="Arial" w:hAnsi="Arial" w:cs="Arial"/>
          <w:sz w:val="20"/>
          <w:szCs w:val="20"/>
        </w:rPr>
      </w:pPr>
    </w:p>
    <w:p w:rsidR="00113F82" w:rsidRPr="00575F7D" w:rsidRDefault="00113F82" w:rsidP="00113F82">
      <w:pPr>
        <w:spacing w:after="0" w:line="240" w:lineRule="auto"/>
        <w:rPr>
          <w:rFonts w:ascii="Arial" w:eastAsia="Times New Roman" w:hAnsi="Arial" w:cs="Arial"/>
          <w:sz w:val="20"/>
          <w:szCs w:val="20"/>
        </w:rPr>
      </w:pPr>
      <w:r w:rsidRPr="00575F7D">
        <w:rPr>
          <w:rFonts w:ascii="Arial" w:eastAsia="Times New Roman" w:hAnsi="Arial" w:cs="Arial"/>
          <w:sz w:val="20"/>
          <w:szCs w:val="20"/>
        </w:rPr>
        <w:tab/>
      </w:r>
    </w:p>
    <w:p w:rsidR="00113F82" w:rsidRDefault="00113F82" w:rsidP="00113F82">
      <w:pPr>
        <w:spacing w:after="0" w:line="240" w:lineRule="auto"/>
        <w:ind w:left="5664" w:firstLine="708"/>
        <w:rPr>
          <w:rFonts w:ascii="Arial" w:hAnsi="Arial" w:cs="Arial"/>
          <w:sz w:val="20"/>
          <w:szCs w:val="20"/>
        </w:rPr>
      </w:pPr>
      <w:r w:rsidRPr="00575F7D">
        <w:rPr>
          <w:rFonts w:ascii="Arial" w:hAnsi="Arial" w:cs="Arial"/>
          <w:sz w:val="20"/>
          <w:szCs w:val="20"/>
        </w:rPr>
        <w:t xml:space="preserve">●  </w:t>
      </w:r>
      <w:r>
        <w:rPr>
          <w:rFonts w:ascii="Arial" w:hAnsi="Arial" w:cs="Arial"/>
          <w:sz w:val="20"/>
          <w:szCs w:val="20"/>
        </w:rPr>
        <w:t xml:space="preserve">Exocrine </w:t>
      </w:r>
    </w:p>
    <w:p w:rsidR="00113F82" w:rsidRDefault="00113F82" w:rsidP="00113F82">
      <w:pPr>
        <w:spacing w:after="0" w:line="240" w:lineRule="auto"/>
        <w:ind w:left="5664"/>
        <w:rPr>
          <w:rFonts w:ascii="Arial" w:hAnsi="Arial" w:cs="Arial"/>
          <w:sz w:val="20"/>
          <w:szCs w:val="20"/>
        </w:rPr>
      </w:pPr>
    </w:p>
    <w:p w:rsidR="00113F82" w:rsidRDefault="00113F82" w:rsidP="00113F82">
      <w:pPr>
        <w:spacing w:after="0" w:line="240" w:lineRule="auto"/>
        <w:ind w:left="5664"/>
        <w:rPr>
          <w:rFonts w:ascii="Arial" w:hAnsi="Arial" w:cs="Arial"/>
          <w:sz w:val="20"/>
          <w:szCs w:val="20"/>
        </w:rPr>
      </w:pPr>
    </w:p>
    <w:p w:rsidR="00113F82" w:rsidRPr="003A066D" w:rsidRDefault="00113F82" w:rsidP="00113F82">
      <w:pPr>
        <w:spacing w:after="0" w:line="240" w:lineRule="auto"/>
        <w:ind w:left="5664"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w:t>
      </w:r>
      <w:proofErr w:type="spellStart"/>
      <w:r>
        <w:rPr>
          <w:rFonts w:ascii="Arial" w:hAnsi="Arial" w:cs="Arial"/>
          <w:sz w:val="20"/>
          <w:szCs w:val="20"/>
        </w:rPr>
        <w:t>Amphicrine</w:t>
      </w:r>
      <w:proofErr w:type="spellEnd"/>
    </w:p>
    <w:p w:rsidR="00113F82" w:rsidRDefault="00113F82" w:rsidP="00113F82">
      <w:pPr>
        <w:spacing w:after="0" w:line="240" w:lineRule="auto"/>
        <w:rPr>
          <w:rFonts w:ascii="Arial" w:hAnsi="Arial" w:cs="Arial"/>
          <w:sz w:val="20"/>
          <w:szCs w:val="20"/>
        </w:rPr>
      </w:pPr>
    </w:p>
    <w:p w:rsidR="00A36327" w:rsidRPr="00262577" w:rsidRDefault="00113F82" w:rsidP="00113F82">
      <w:pPr>
        <w:spacing w:after="0" w:line="240" w:lineRule="auto"/>
        <w:rPr>
          <w:rFonts w:ascii="Arial" w:eastAsia="Times New Roman" w:hAnsi="Arial" w:cs="Arial"/>
          <w:sz w:val="20"/>
          <w:szCs w:val="20"/>
        </w:rPr>
      </w:pPr>
      <w:r w:rsidRPr="00575F7D">
        <w:rPr>
          <w:rFonts w:ascii="Arial" w:eastAsia="Times New Roman" w:hAnsi="Arial" w:cs="Arial"/>
          <w:sz w:val="20"/>
          <w:szCs w:val="20"/>
        </w:rPr>
        <w:t>épithéliale</w:t>
      </w:r>
      <w:r w:rsidRPr="00575F7D">
        <w:rPr>
          <w:rFonts w:ascii="Arial" w:hAnsi="Arial" w:cs="Arial"/>
          <w:sz w:val="20"/>
          <w:szCs w:val="20"/>
        </w:rPr>
        <w:t xml:space="preserve"> </w:t>
      </w:r>
      <w:r w:rsidRPr="00575F7D">
        <w:rPr>
          <w:rFonts w:ascii="Arial" w:eastAsia="Times New Roman" w:hAnsi="Arial" w:cs="Arial"/>
          <w:sz w:val="20"/>
          <w:szCs w:val="20"/>
        </w:rPr>
        <w:tab/>
      </w:r>
      <w:r w:rsidR="001124C8">
        <w:rPr>
          <w:rFonts w:ascii="Arial" w:eastAsia="Times New Roman" w:hAnsi="Arial" w:cs="Arial"/>
          <w:sz w:val="20"/>
          <w:szCs w:val="20"/>
        </w:rPr>
        <w:br/>
      </w:r>
      <w:r w:rsidR="001124C8">
        <w:rPr>
          <w:rFonts w:ascii="Arial" w:eastAsia="Times New Roman" w:hAnsi="Arial" w:cs="Arial"/>
          <w:sz w:val="20"/>
          <w:szCs w:val="20"/>
        </w:rPr>
        <w:br/>
      </w:r>
      <w:r w:rsidR="001124C8">
        <w:rPr>
          <w:rFonts w:ascii="Arial" w:eastAsia="Times New Roman" w:hAnsi="Arial" w:cs="Arial"/>
          <w:sz w:val="20"/>
          <w:szCs w:val="20"/>
        </w:rPr>
        <w:br/>
      </w:r>
    </w:p>
    <w:p w:rsidR="00113F82" w:rsidRDefault="00113F82" w:rsidP="00113F82">
      <w:pPr>
        <w:spacing w:after="0" w:line="240" w:lineRule="auto"/>
        <w:rPr>
          <w:rFonts w:ascii="Arial" w:eastAsia="Times New Roman" w:hAnsi="Arial" w:cs="Arial"/>
          <w:b/>
          <w:bCs/>
          <w:sz w:val="20"/>
          <w:szCs w:val="20"/>
        </w:rPr>
      </w:pPr>
      <w:r w:rsidRPr="00DA05ED">
        <w:rPr>
          <w:rFonts w:ascii="Arial" w:eastAsia="Times New Roman" w:hAnsi="Arial" w:cs="Arial"/>
          <w:b/>
          <w:bCs/>
          <w:sz w:val="20"/>
          <w:szCs w:val="20"/>
          <w:u w:val="single"/>
        </w:rPr>
        <w:t>Exercice</w:t>
      </w:r>
      <w:r>
        <w:rPr>
          <w:rFonts w:ascii="Arial" w:eastAsia="Times New Roman" w:hAnsi="Arial" w:cs="Arial"/>
          <w:b/>
          <w:bCs/>
          <w:sz w:val="20"/>
          <w:szCs w:val="20"/>
        </w:rPr>
        <w:t xml:space="preserve"> : Remettez dans l’ordre les étapes de formation des glandes exocrines : </w:t>
      </w:r>
    </w:p>
    <w:p w:rsidR="00113F82" w:rsidRPr="000248D6" w:rsidRDefault="00113F82" w:rsidP="00113F82">
      <w:pPr>
        <w:spacing w:after="0" w:line="240" w:lineRule="auto"/>
        <w:rPr>
          <w:rFonts w:ascii="Arial" w:eastAsia="Times New Roman" w:hAnsi="Arial" w:cs="Arial"/>
          <w:b/>
          <w:sz w:val="20"/>
          <w:szCs w:val="20"/>
        </w:rPr>
      </w:pPr>
      <w:r>
        <w:rPr>
          <w:rFonts w:ascii="Arial" w:eastAsia="Times New Roman" w:hAnsi="Arial" w:cs="Arial"/>
          <w:sz w:val="20"/>
          <w:szCs w:val="20"/>
        </w:rPr>
        <w:br/>
      </w:r>
      <w:r w:rsidRPr="000248D6">
        <w:rPr>
          <w:rFonts w:ascii="Arial" w:eastAsia="Times New Roman" w:hAnsi="Arial" w:cs="Arial"/>
          <w:b/>
          <w:sz w:val="20"/>
          <w:szCs w:val="20"/>
        </w:rPr>
        <w:t>1. Naissance du canal excréteur, toujours rattaché à la surface de l’épithélium</w:t>
      </w:r>
    </w:p>
    <w:p w:rsidR="00113F82" w:rsidRPr="000248D6" w:rsidRDefault="00113F82" w:rsidP="00113F82">
      <w:pPr>
        <w:spacing w:after="0" w:line="240" w:lineRule="auto"/>
        <w:rPr>
          <w:rFonts w:ascii="Arial" w:eastAsia="Times New Roman" w:hAnsi="Arial" w:cs="Arial"/>
          <w:b/>
          <w:sz w:val="20"/>
          <w:szCs w:val="20"/>
        </w:rPr>
      </w:pPr>
      <w:r w:rsidRPr="000248D6">
        <w:rPr>
          <w:rFonts w:ascii="Arial" w:eastAsia="Times New Roman" w:hAnsi="Arial" w:cs="Arial"/>
          <w:b/>
          <w:sz w:val="20"/>
          <w:szCs w:val="20"/>
        </w:rPr>
        <w:t>2. Formation d’un canal plein</w:t>
      </w:r>
    </w:p>
    <w:p w:rsidR="00113F82" w:rsidRPr="000248D6" w:rsidRDefault="00113F82" w:rsidP="00113F82">
      <w:pPr>
        <w:spacing w:after="0" w:line="240" w:lineRule="auto"/>
        <w:rPr>
          <w:rFonts w:ascii="Arial" w:eastAsia="Times New Roman" w:hAnsi="Arial" w:cs="Arial"/>
          <w:b/>
          <w:sz w:val="20"/>
          <w:szCs w:val="20"/>
        </w:rPr>
      </w:pPr>
      <w:r w:rsidRPr="000248D6">
        <w:rPr>
          <w:rFonts w:ascii="Arial" w:eastAsia="Times New Roman" w:hAnsi="Arial" w:cs="Arial"/>
          <w:b/>
          <w:sz w:val="20"/>
          <w:szCs w:val="20"/>
        </w:rPr>
        <w:t>3. Formation d’un bourgeon</w:t>
      </w:r>
      <w:r w:rsidRPr="000248D6">
        <w:rPr>
          <w:rFonts w:ascii="Arial" w:eastAsia="Times New Roman" w:hAnsi="Arial" w:cs="Arial"/>
          <w:b/>
          <w:sz w:val="20"/>
          <w:szCs w:val="20"/>
        </w:rPr>
        <w:br/>
        <w:t>4. Formation d’un canal creux</w:t>
      </w:r>
    </w:p>
    <w:p w:rsidR="00113F82" w:rsidRPr="000248D6" w:rsidRDefault="00113F82" w:rsidP="00113F82">
      <w:pPr>
        <w:spacing w:after="0" w:line="240" w:lineRule="auto"/>
        <w:rPr>
          <w:rFonts w:ascii="Arial" w:eastAsia="Times New Roman" w:hAnsi="Arial" w:cs="Arial"/>
          <w:b/>
          <w:sz w:val="20"/>
          <w:szCs w:val="20"/>
        </w:rPr>
      </w:pPr>
      <w:r w:rsidRPr="000248D6">
        <w:rPr>
          <w:rFonts w:ascii="Arial" w:eastAsia="Times New Roman" w:hAnsi="Arial" w:cs="Arial"/>
          <w:b/>
          <w:sz w:val="20"/>
          <w:szCs w:val="20"/>
        </w:rPr>
        <w:t>5. Prolifération épithéliale</w:t>
      </w:r>
      <w:r w:rsidRPr="000248D6">
        <w:rPr>
          <w:rFonts w:ascii="Arial" w:eastAsia="Times New Roman" w:hAnsi="Arial" w:cs="Arial"/>
          <w:b/>
          <w:sz w:val="20"/>
          <w:szCs w:val="20"/>
        </w:rPr>
        <w:br/>
        <w:t xml:space="preserve">6. Enfoncement du bourgeon dans le stroma  </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A) 5 3 6 4 2 1</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B) 5 3 4 2 6 1</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C) 5 3 4 6 2 1</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D) 5 3 6 2 4 1</w:t>
      </w:r>
    </w:p>
    <w:p w:rsidR="00113F82" w:rsidRDefault="00113F82" w:rsidP="00113F8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113F82" w:rsidRDefault="00262577" w:rsidP="00113F82">
      <w:pPr>
        <w:spacing w:after="0" w:line="240" w:lineRule="auto"/>
        <w:rPr>
          <w:rFonts w:ascii="Arial" w:eastAsia="Times New Roman" w:hAnsi="Arial" w:cs="Arial"/>
          <w:sz w:val="20"/>
          <w:szCs w:val="20"/>
        </w:rPr>
      </w:pPr>
      <w:r>
        <w:rPr>
          <w:rFonts w:ascii="Arial" w:eastAsia="Times New Roman" w:hAnsi="Arial" w:cs="Arial"/>
          <w:sz w:val="20"/>
          <w:szCs w:val="20"/>
        </w:rPr>
        <w:br/>
      </w:r>
      <w:r>
        <w:rPr>
          <w:rFonts w:ascii="Arial" w:eastAsia="Times New Roman" w:hAnsi="Arial" w:cs="Arial"/>
          <w:sz w:val="20"/>
          <w:szCs w:val="20"/>
        </w:rPr>
        <w:br/>
      </w:r>
      <w:r>
        <w:rPr>
          <w:rFonts w:ascii="Arial" w:eastAsia="Times New Roman" w:hAnsi="Arial" w:cs="Arial"/>
          <w:sz w:val="20"/>
          <w:szCs w:val="20"/>
        </w:rPr>
        <w:br/>
      </w:r>
    </w:p>
    <w:p w:rsidR="00113F82" w:rsidRDefault="00262577" w:rsidP="00113F82">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br/>
      </w:r>
      <w:r>
        <w:rPr>
          <w:rFonts w:ascii="Arial" w:eastAsia="Times New Roman" w:hAnsi="Arial" w:cs="Arial"/>
          <w:b/>
          <w:bCs/>
          <w:sz w:val="20"/>
          <w:szCs w:val="20"/>
          <w:u w:val="single"/>
        </w:rPr>
        <w:br/>
      </w:r>
      <w:r>
        <w:rPr>
          <w:rFonts w:ascii="Arial" w:eastAsia="Times New Roman" w:hAnsi="Arial" w:cs="Arial"/>
          <w:b/>
          <w:bCs/>
          <w:sz w:val="20"/>
          <w:szCs w:val="20"/>
          <w:u w:val="single"/>
        </w:rPr>
        <w:br/>
      </w:r>
      <w:r>
        <w:rPr>
          <w:rFonts w:ascii="Arial" w:eastAsia="Times New Roman" w:hAnsi="Arial" w:cs="Arial"/>
          <w:b/>
          <w:bCs/>
          <w:sz w:val="20"/>
          <w:szCs w:val="20"/>
          <w:u w:val="single"/>
        </w:rPr>
        <w:lastRenderedPageBreak/>
        <w:br/>
      </w:r>
      <w:r w:rsidR="00113F82">
        <w:rPr>
          <w:rFonts w:ascii="Arial" w:eastAsia="Times New Roman" w:hAnsi="Arial" w:cs="Arial"/>
          <w:b/>
          <w:bCs/>
          <w:sz w:val="20"/>
          <w:szCs w:val="20"/>
          <w:u w:val="single"/>
        </w:rPr>
        <w:t>Exercice</w:t>
      </w:r>
      <w:r w:rsidR="00113F82">
        <w:rPr>
          <w:rFonts w:ascii="Arial" w:eastAsia="Times New Roman" w:hAnsi="Arial" w:cs="Arial"/>
          <w:b/>
          <w:bCs/>
          <w:sz w:val="20"/>
          <w:szCs w:val="20"/>
        </w:rPr>
        <w:t xml:space="preserve"> : Légendez les différents schémas : Glandes Tubuleuses, Alvéolaires ou Acineuses ? </w:t>
      </w:r>
    </w:p>
    <w:p w:rsidR="00113F82" w:rsidRDefault="00113F82" w:rsidP="00113F82">
      <w:pPr>
        <w:spacing w:after="0" w:line="240" w:lineRule="auto"/>
        <w:rPr>
          <w:rFonts w:ascii="Arial" w:eastAsia="Times New Roman" w:hAnsi="Arial" w:cs="Arial"/>
          <w:b/>
          <w:bCs/>
          <w:sz w:val="20"/>
          <w:szCs w:val="20"/>
        </w:rPr>
      </w:pPr>
    </w:p>
    <w:p w:rsidR="00113F82" w:rsidRDefault="00113F82" w:rsidP="00113F82">
      <w:pPr>
        <w:spacing w:after="0" w:line="240" w:lineRule="auto"/>
        <w:rPr>
          <w:rFonts w:ascii="Arial" w:eastAsia="Times New Roman" w:hAnsi="Arial" w:cs="Arial"/>
          <w:b/>
          <w:bCs/>
          <w:sz w:val="20"/>
          <w:szCs w:val="20"/>
          <w:u w:val="single"/>
        </w:rPr>
      </w:pPr>
      <w:r>
        <w:rPr>
          <w:rFonts w:ascii="Arial" w:eastAsia="Times New Roman" w:hAnsi="Arial" w:cs="Arial"/>
          <w:b/>
          <w:bCs/>
          <w:noProof/>
          <w:sz w:val="20"/>
          <w:szCs w:val="20"/>
          <w:u w:val="single"/>
        </w:rPr>
        <mc:AlternateContent>
          <mc:Choice Requires="wps">
            <w:drawing>
              <wp:anchor distT="0" distB="0" distL="114300" distR="114300" simplePos="0" relativeHeight="251754496" behindDoc="0" locked="0" layoutInCell="1" allowOverlap="1" wp14:anchorId="575848FC" wp14:editId="70F4CB27">
                <wp:simplePos x="0" y="0"/>
                <wp:positionH relativeFrom="column">
                  <wp:posOffset>3617652</wp:posOffset>
                </wp:positionH>
                <wp:positionV relativeFrom="paragraph">
                  <wp:posOffset>156845</wp:posOffset>
                </wp:positionV>
                <wp:extent cx="0" cy="1036840"/>
                <wp:effectExtent l="12700" t="0" r="12700" b="17780"/>
                <wp:wrapNone/>
                <wp:docPr id="52" name="Connecteur droit 52"/>
                <wp:cNvGraphicFramePr/>
                <a:graphic xmlns:a="http://schemas.openxmlformats.org/drawingml/2006/main">
                  <a:graphicData uri="http://schemas.microsoft.com/office/word/2010/wordprocessingShape">
                    <wps:wsp>
                      <wps:cNvCnPr/>
                      <wps:spPr>
                        <a:xfrm>
                          <a:off x="0" y="0"/>
                          <a:ext cx="0" cy="103684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BD6397" id="Connecteur droit 5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85pt,12.35pt" to="284.85pt,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" strokecolor="black [3213]" strokeweight="2.25pt">
                <v:stroke joinstyle="miter"/>
              </v:line>
            </w:pict>
          </mc:Fallback>
        </mc:AlternateContent>
      </w:r>
      <w:r w:rsidRPr="00695622">
        <w:rPr>
          <w:rFonts w:ascii="Arial" w:eastAsia="Times New Roman" w:hAnsi="Arial" w:cs="Arial"/>
          <w:b/>
          <w:bCs/>
          <w:noProof/>
          <w:sz w:val="20"/>
          <w:szCs w:val="20"/>
          <w:u w:val="single"/>
        </w:rPr>
        <w:drawing>
          <wp:anchor distT="0" distB="0" distL="114300" distR="114300" simplePos="0" relativeHeight="251766784" behindDoc="1" locked="0" layoutInCell="1" allowOverlap="1" wp14:anchorId="7A228EAD" wp14:editId="1AC87843">
            <wp:simplePos x="0" y="0"/>
            <wp:positionH relativeFrom="column">
              <wp:posOffset>5835015</wp:posOffset>
            </wp:positionH>
            <wp:positionV relativeFrom="paragraph">
              <wp:posOffset>158483</wp:posOffset>
            </wp:positionV>
            <wp:extent cx="947500" cy="911058"/>
            <wp:effectExtent l="0" t="0" r="5080" b="3810"/>
            <wp:wrapNone/>
            <wp:docPr id="51" name="Image 23">
              <a:extLst xmlns:a="http://schemas.openxmlformats.org/drawingml/2006/main">
                <a:ext uri="{FF2B5EF4-FFF2-40B4-BE49-F238E27FC236}">
                  <a16:creationId xmlns:a16="http://schemas.microsoft.com/office/drawing/2014/main" id="{8F660C62-F9E4-3847-80C2-5F3F9AED5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3">
                      <a:extLst>
                        <a:ext uri="{FF2B5EF4-FFF2-40B4-BE49-F238E27FC236}">
                          <a16:creationId xmlns:a16="http://schemas.microsoft.com/office/drawing/2014/main" id="{8F660C62-F9E4-3847-80C2-5F3F9AED5B06}"/>
                        </a:ext>
                      </a:extLst>
                    </pic:cNvPr>
                    <pic:cNvPicPr>
                      <a:picLocks noChangeAspect="1"/>
                    </pic:cNvPicPr>
                  </pic:nvPicPr>
                  <pic:blipFill>
                    <a:blip r:embed="rId10"/>
                    <a:stretch>
                      <a:fillRect/>
                    </a:stretch>
                  </pic:blipFill>
                  <pic:spPr>
                    <a:xfrm>
                      <a:off x="0" y="0"/>
                      <a:ext cx="947500" cy="911058"/>
                    </a:xfrm>
                    <a:prstGeom prst="rect">
                      <a:avLst/>
                    </a:prstGeom>
                  </pic:spPr>
                </pic:pic>
              </a:graphicData>
            </a:graphic>
            <wp14:sizeRelH relativeFrom="margin">
              <wp14:pctWidth>0</wp14:pctWidth>
            </wp14:sizeRelH>
            <wp14:sizeRelV relativeFrom="margin">
              <wp14:pctHeight>0</wp14:pctHeight>
            </wp14:sizeRelV>
          </wp:anchor>
        </w:drawing>
      </w:r>
      <w:r w:rsidRPr="009F2A7A">
        <w:rPr>
          <w:rFonts w:ascii="Arial" w:eastAsia="Times New Roman" w:hAnsi="Arial" w:cs="Arial"/>
          <w:noProof/>
          <w:sz w:val="20"/>
          <w:szCs w:val="20"/>
        </w:rPr>
        <w:drawing>
          <wp:anchor distT="0" distB="0" distL="114300" distR="114300" simplePos="0" relativeHeight="251763712" behindDoc="1" locked="0" layoutInCell="1" allowOverlap="1" wp14:anchorId="17BA6E18" wp14:editId="661E5AB2">
            <wp:simplePos x="0" y="0"/>
            <wp:positionH relativeFrom="column">
              <wp:posOffset>2412331</wp:posOffset>
            </wp:positionH>
            <wp:positionV relativeFrom="paragraph">
              <wp:posOffset>130710</wp:posOffset>
            </wp:positionV>
            <wp:extent cx="1273810" cy="989330"/>
            <wp:effectExtent l="0" t="0" r="0" b="1270"/>
            <wp:wrapNone/>
            <wp:docPr id="48" name="Image 15">
              <a:extLst xmlns:a="http://schemas.openxmlformats.org/drawingml/2006/main">
                <a:ext uri="{FF2B5EF4-FFF2-40B4-BE49-F238E27FC236}">
                  <a16:creationId xmlns:a16="http://schemas.microsoft.com/office/drawing/2014/main" id="{6E684F09-53D7-D848-9C00-BFF4D4B36F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5">
                      <a:extLst>
                        <a:ext uri="{FF2B5EF4-FFF2-40B4-BE49-F238E27FC236}">
                          <a16:creationId xmlns:a16="http://schemas.microsoft.com/office/drawing/2014/main" id="{6E684F09-53D7-D848-9C00-BFF4D4B36F6C}"/>
                        </a:ext>
                      </a:extLst>
                    </pic:cNvPr>
                    <pic:cNvPicPr>
                      <a:picLocks noChangeAspect="1"/>
                    </pic:cNvPicPr>
                  </pic:nvPicPr>
                  <pic:blipFill rotWithShape="1">
                    <a:blip r:embed="rId11"/>
                    <a:srcRect t="27051"/>
                    <a:stretch/>
                  </pic:blipFill>
                  <pic:spPr bwMode="auto">
                    <a:xfrm>
                      <a:off x="0" y="0"/>
                      <a:ext cx="1273810" cy="989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A7A">
        <w:rPr>
          <w:rFonts w:ascii="Arial" w:eastAsia="Times New Roman" w:hAnsi="Arial" w:cs="Arial"/>
          <w:noProof/>
          <w:sz w:val="20"/>
          <w:szCs w:val="20"/>
        </w:rPr>
        <w:drawing>
          <wp:anchor distT="0" distB="0" distL="114300" distR="114300" simplePos="0" relativeHeight="251762688" behindDoc="1" locked="0" layoutInCell="1" allowOverlap="1" wp14:anchorId="358A3F8C" wp14:editId="13B4B262">
            <wp:simplePos x="0" y="0"/>
            <wp:positionH relativeFrom="column">
              <wp:posOffset>1246505</wp:posOffset>
            </wp:positionH>
            <wp:positionV relativeFrom="paragraph">
              <wp:posOffset>72758</wp:posOffset>
            </wp:positionV>
            <wp:extent cx="1064895" cy="1166495"/>
            <wp:effectExtent l="0" t="0" r="1905" b="1905"/>
            <wp:wrapNone/>
            <wp:docPr id="45" name="Image 11">
              <a:extLst xmlns:a="http://schemas.openxmlformats.org/drawingml/2006/main">
                <a:ext uri="{FF2B5EF4-FFF2-40B4-BE49-F238E27FC236}">
                  <a16:creationId xmlns:a16="http://schemas.microsoft.com/office/drawing/2014/main" id="{6F2CB03C-BFF9-D845-A9D6-5979843D12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1">
                      <a:extLst>
                        <a:ext uri="{FF2B5EF4-FFF2-40B4-BE49-F238E27FC236}">
                          <a16:creationId xmlns:a16="http://schemas.microsoft.com/office/drawing/2014/main" id="{6F2CB03C-BFF9-D845-A9D6-5979843D126B}"/>
                        </a:ext>
                      </a:extLst>
                    </pic:cNvPr>
                    <pic:cNvPicPr>
                      <a:picLocks noChangeAspect="1"/>
                    </pic:cNvPicPr>
                  </pic:nvPicPr>
                  <pic:blipFill rotWithShape="1">
                    <a:blip r:embed="rId12"/>
                    <a:srcRect t="11420"/>
                    <a:stretch/>
                  </pic:blipFill>
                  <pic:spPr bwMode="auto">
                    <a:xfrm>
                      <a:off x="0" y="0"/>
                      <a:ext cx="1064895" cy="1166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95622">
        <w:rPr>
          <w:rFonts w:ascii="Arial" w:eastAsia="Times New Roman" w:hAnsi="Arial" w:cs="Arial"/>
          <w:noProof/>
          <w:sz w:val="20"/>
          <w:szCs w:val="20"/>
        </w:rPr>
        <w:drawing>
          <wp:anchor distT="0" distB="0" distL="114300" distR="114300" simplePos="0" relativeHeight="251761664" behindDoc="1" locked="0" layoutInCell="1" allowOverlap="1" wp14:anchorId="162C08E2" wp14:editId="325D912E">
            <wp:simplePos x="0" y="0"/>
            <wp:positionH relativeFrom="column">
              <wp:posOffset>11831</wp:posOffset>
            </wp:positionH>
            <wp:positionV relativeFrom="paragraph">
              <wp:posOffset>76835</wp:posOffset>
            </wp:positionV>
            <wp:extent cx="1118870" cy="991870"/>
            <wp:effectExtent l="0" t="0" r="0" b="0"/>
            <wp:wrapNone/>
            <wp:docPr id="44" name="Image 21">
              <a:extLst xmlns:a="http://schemas.openxmlformats.org/drawingml/2006/main">
                <a:ext uri="{FF2B5EF4-FFF2-40B4-BE49-F238E27FC236}">
                  <a16:creationId xmlns:a16="http://schemas.microsoft.com/office/drawing/2014/main" id="{7700431B-DECA-9A48-8810-4BE99FAA78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1">
                      <a:extLst>
                        <a:ext uri="{FF2B5EF4-FFF2-40B4-BE49-F238E27FC236}">
                          <a16:creationId xmlns:a16="http://schemas.microsoft.com/office/drawing/2014/main" id="{7700431B-DECA-9A48-8810-4BE99FAA7810}"/>
                        </a:ext>
                      </a:extLst>
                    </pic:cNvPr>
                    <pic:cNvPicPr>
                      <a:picLocks noChangeAspect="1"/>
                    </pic:cNvPicPr>
                  </pic:nvPicPr>
                  <pic:blipFill rotWithShape="1">
                    <a:blip r:embed="rId13"/>
                    <a:srcRect t="23615"/>
                    <a:stretch/>
                  </pic:blipFill>
                  <pic:spPr bwMode="auto">
                    <a:xfrm>
                      <a:off x="0" y="0"/>
                      <a:ext cx="1118870" cy="991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sz w:val="20"/>
          <w:szCs w:val="20"/>
        </w:rPr>
        <w:br/>
      </w:r>
    </w:p>
    <w:p w:rsidR="00113F82" w:rsidRDefault="00113F82" w:rsidP="00113F82">
      <w:pPr>
        <w:spacing w:after="0" w:line="240" w:lineRule="auto"/>
        <w:rPr>
          <w:rFonts w:ascii="Arial" w:eastAsia="Times New Roman" w:hAnsi="Arial" w:cs="Arial"/>
          <w:b/>
          <w:bCs/>
          <w:sz w:val="20"/>
          <w:szCs w:val="20"/>
          <w:u w:val="single"/>
        </w:rPr>
      </w:pPr>
      <w:r w:rsidRPr="00695622">
        <w:rPr>
          <w:rFonts w:ascii="Arial" w:eastAsia="Times New Roman" w:hAnsi="Arial" w:cs="Arial"/>
          <w:b/>
          <w:bCs/>
          <w:noProof/>
          <w:sz w:val="20"/>
          <w:szCs w:val="20"/>
          <w:u w:val="single"/>
        </w:rPr>
        <w:drawing>
          <wp:anchor distT="0" distB="0" distL="114300" distR="114300" simplePos="0" relativeHeight="251764736" behindDoc="1" locked="0" layoutInCell="1" allowOverlap="1" wp14:anchorId="4A976BB3" wp14:editId="2E0B91A3">
            <wp:simplePos x="0" y="0"/>
            <wp:positionH relativeFrom="column">
              <wp:posOffset>3615055</wp:posOffset>
            </wp:positionH>
            <wp:positionV relativeFrom="paragraph">
              <wp:posOffset>1905</wp:posOffset>
            </wp:positionV>
            <wp:extent cx="1297940" cy="822960"/>
            <wp:effectExtent l="0" t="0" r="0" b="2540"/>
            <wp:wrapNone/>
            <wp:docPr id="49" name="Image 13">
              <a:extLst xmlns:a="http://schemas.openxmlformats.org/drawingml/2006/main">
                <a:ext uri="{FF2B5EF4-FFF2-40B4-BE49-F238E27FC236}">
                  <a16:creationId xmlns:a16="http://schemas.microsoft.com/office/drawing/2014/main" id="{1F925237-A92F-C24F-9E8D-F7C97207D3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3">
                      <a:extLst>
                        <a:ext uri="{FF2B5EF4-FFF2-40B4-BE49-F238E27FC236}">
                          <a16:creationId xmlns:a16="http://schemas.microsoft.com/office/drawing/2014/main" id="{1F925237-A92F-C24F-9E8D-F7C97207D386}"/>
                        </a:ext>
                      </a:extLst>
                    </pic:cNvPr>
                    <pic:cNvPicPr>
                      <a:picLocks noChangeAspect="1"/>
                    </pic:cNvPicPr>
                  </pic:nvPicPr>
                  <pic:blipFill>
                    <a:blip r:embed="rId14"/>
                    <a:stretch>
                      <a:fillRect/>
                    </a:stretch>
                  </pic:blipFill>
                  <pic:spPr>
                    <a:xfrm flipH="1">
                      <a:off x="0" y="0"/>
                      <a:ext cx="1297940" cy="822960"/>
                    </a:xfrm>
                    <a:prstGeom prst="rect">
                      <a:avLst/>
                    </a:prstGeom>
                  </pic:spPr>
                </pic:pic>
              </a:graphicData>
            </a:graphic>
            <wp14:sizeRelH relativeFrom="margin">
              <wp14:pctWidth>0</wp14:pctWidth>
            </wp14:sizeRelH>
            <wp14:sizeRelV relativeFrom="margin">
              <wp14:pctHeight>0</wp14:pctHeight>
            </wp14:sizeRelV>
          </wp:anchor>
        </w:drawing>
      </w:r>
      <w:r w:rsidRPr="00695622">
        <w:rPr>
          <w:rFonts w:ascii="Arial" w:eastAsia="Times New Roman" w:hAnsi="Arial" w:cs="Arial"/>
          <w:b/>
          <w:bCs/>
          <w:noProof/>
          <w:sz w:val="20"/>
          <w:szCs w:val="20"/>
          <w:u w:val="single"/>
        </w:rPr>
        <w:drawing>
          <wp:anchor distT="0" distB="0" distL="114300" distR="114300" simplePos="0" relativeHeight="251765760" behindDoc="1" locked="0" layoutInCell="1" allowOverlap="1" wp14:anchorId="0CDEEB5E" wp14:editId="5EF81DC2">
            <wp:simplePos x="0" y="0"/>
            <wp:positionH relativeFrom="column">
              <wp:posOffset>4844749</wp:posOffset>
            </wp:positionH>
            <wp:positionV relativeFrom="paragraph">
              <wp:posOffset>3077</wp:posOffset>
            </wp:positionV>
            <wp:extent cx="912772" cy="774199"/>
            <wp:effectExtent l="0" t="0" r="1905" b="635"/>
            <wp:wrapNone/>
            <wp:docPr id="50" name="Image 19">
              <a:extLst xmlns:a="http://schemas.openxmlformats.org/drawingml/2006/main">
                <a:ext uri="{FF2B5EF4-FFF2-40B4-BE49-F238E27FC236}">
                  <a16:creationId xmlns:a16="http://schemas.microsoft.com/office/drawing/2014/main" id="{1E80F807-0803-D444-B4EB-546C87F925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19">
                      <a:extLst>
                        <a:ext uri="{FF2B5EF4-FFF2-40B4-BE49-F238E27FC236}">
                          <a16:creationId xmlns:a16="http://schemas.microsoft.com/office/drawing/2014/main" id="{1E80F807-0803-D444-B4EB-546C87F925D8}"/>
                        </a:ext>
                      </a:extLst>
                    </pic:cNvPr>
                    <pic:cNvPicPr>
                      <a:picLocks noChangeAspect="1"/>
                    </pic:cNvPicPr>
                  </pic:nvPicPr>
                  <pic:blipFill>
                    <a:blip r:embed="rId15"/>
                    <a:stretch>
                      <a:fillRect/>
                    </a:stretch>
                  </pic:blipFill>
                  <pic:spPr>
                    <a:xfrm>
                      <a:off x="0" y="0"/>
                      <a:ext cx="912772" cy="774199"/>
                    </a:xfrm>
                    <a:prstGeom prst="rect">
                      <a:avLst/>
                    </a:prstGeom>
                  </pic:spPr>
                </pic:pic>
              </a:graphicData>
            </a:graphic>
            <wp14:sizeRelH relativeFrom="margin">
              <wp14:pctWidth>0</wp14:pctWidth>
            </wp14:sizeRelH>
            <wp14:sizeRelV relativeFrom="margin">
              <wp14:pctHeight>0</wp14:pctHeight>
            </wp14:sizeRelV>
          </wp:anchor>
        </w:drawing>
      </w:r>
    </w:p>
    <w:p w:rsidR="00113F82" w:rsidRDefault="00113F82"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b/>
          <w:bCs/>
          <w:sz w:val="20"/>
          <w:szCs w:val="20"/>
          <w:u w:val="single"/>
        </w:rPr>
      </w:pPr>
    </w:p>
    <w:p w:rsidR="00113F82" w:rsidRPr="00695622" w:rsidRDefault="00113F82" w:rsidP="00113F82">
      <w:pPr>
        <w:spacing w:after="0" w:line="240" w:lineRule="auto"/>
        <w:ind w:left="1416" w:firstLine="708"/>
        <w:rPr>
          <w:rFonts w:ascii="Arial" w:eastAsia="Times New Roman" w:hAnsi="Arial" w:cs="Arial"/>
          <w:b/>
          <w:bCs/>
          <w:sz w:val="20"/>
          <w:szCs w:val="20"/>
        </w:rPr>
      </w:pPr>
      <w:r>
        <w:rPr>
          <w:rFonts w:ascii="Arial" w:eastAsia="Times New Roman" w:hAnsi="Arial" w:cs="Arial"/>
          <w:b/>
          <w:bCs/>
          <w:sz w:val="20"/>
          <w:szCs w:val="20"/>
          <w:u w:val="single"/>
        </w:rPr>
        <w:t>Vue de profil</w:t>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sidRPr="00695622">
        <w:rPr>
          <w:rFonts w:ascii="Arial" w:eastAsia="Times New Roman" w:hAnsi="Arial" w:cs="Arial"/>
          <w:b/>
          <w:bCs/>
          <w:sz w:val="20"/>
          <w:szCs w:val="20"/>
          <w:u w:val="single"/>
        </w:rPr>
        <w:t>Vue de haut</w:t>
      </w:r>
    </w:p>
    <w:p w:rsidR="00113F82" w:rsidRDefault="00113F82" w:rsidP="00113F82">
      <w:pPr>
        <w:spacing w:after="0" w:line="240" w:lineRule="auto"/>
        <w:rPr>
          <w:rFonts w:ascii="Arial" w:eastAsia="Times New Roman" w:hAnsi="Arial" w:cs="Arial"/>
          <w:b/>
          <w:bCs/>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755520" behindDoc="0" locked="0" layoutInCell="1" allowOverlap="1" wp14:anchorId="6F9A868C" wp14:editId="1628985B">
                <wp:simplePos x="0" y="0"/>
                <wp:positionH relativeFrom="column">
                  <wp:posOffset>10962</wp:posOffset>
                </wp:positionH>
                <wp:positionV relativeFrom="paragraph">
                  <wp:posOffset>129540</wp:posOffset>
                </wp:positionV>
                <wp:extent cx="1089815" cy="389890"/>
                <wp:effectExtent l="12700" t="12700" r="27940" b="29210"/>
                <wp:wrapNone/>
                <wp:docPr id="54" name="Rectangle 54"/>
                <wp:cNvGraphicFramePr/>
                <a:graphic xmlns:a="http://schemas.openxmlformats.org/drawingml/2006/main">
                  <a:graphicData uri="http://schemas.microsoft.com/office/word/2010/wordprocessingShape">
                    <wps:wsp>
                      <wps:cNvSpPr/>
                      <wps:spPr>
                        <a:xfrm>
                          <a:off x="0" y="0"/>
                          <a:ext cx="1089815" cy="389890"/>
                        </a:xfrm>
                        <a:prstGeom prst="rect">
                          <a:avLst/>
                        </a:prstGeom>
                        <a:noFill/>
                        <a:ln w="38100">
                          <a:solidFill>
                            <a:srgbClr val="B6DED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ACA62F" id="Rectangle 54" o:spid="_x0000_s1026" style="position:absolute;margin-left:.85pt;margin-top:10.2pt;width:85.8pt;height:30.7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" filled="f" strokecolor="#b6ded2"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56544" behindDoc="0" locked="0" layoutInCell="1" allowOverlap="1" wp14:anchorId="2E699953" wp14:editId="242BDCD2">
                <wp:simplePos x="0" y="0"/>
                <wp:positionH relativeFrom="column">
                  <wp:posOffset>1177290</wp:posOffset>
                </wp:positionH>
                <wp:positionV relativeFrom="paragraph">
                  <wp:posOffset>130075</wp:posOffset>
                </wp:positionV>
                <wp:extent cx="1089816" cy="389890"/>
                <wp:effectExtent l="12700" t="12700" r="27940" b="29210"/>
                <wp:wrapNone/>
                <wp:docPr id="55" name="Rectangle 55"/>
                <wp:cNvGraphicFramePr/>
                <a:graphic xmlns:a="http://schemas.openxmlformats.org/drawingml/2006/main">
                  <a:graphicData uri="http://schemas.microsoft.com/office/word/2010/wordprocessingShape">
                    <wps:wsp>
                      <wps:cNvSpPr/>
                      <wps:spPr>
                        <a:xfrm>
                          <a:off x="0" y="0"/>
                          <a:ext cx="1089816" cy="389890"/>
                        </a:xfrm>
                        <a:prstGeom prst="rect">
                          <a:avLst/>
                        </a:prstGeom>
                        <a:noFill/>
                        <a:ln w="38100">
                          <a:solidFill>
                            <a:srgbClr val="B6DED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57D5B6" id="Rectangle 55" o:spid="_x0000_s1026" style="position:absolute;margin-left:92.7pt;margin-top:10.25pt;width:85.8pt;height:30.7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" filled="f" strokecolor="#b6ded2"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57568" behindDoc="0" locked="0" layoutInCell="1" allowOverlap="1" wp14:anchorId="41C32BB2" wp14:editId="77702979">
                <wp:simplePos x="0" y="0"/>
                <wp:positionH relativeFrom="column">
                  <wp:posOffset>2345055</wp:posOffset>
                </wp:positionH>
                <wp:positionV relativeFrom="paragraph">
                  <wp:posOffset>129540</wp:posOffset>
                </wp:positionV>
                <wp:extent cx="1108956" cy="389890"/>
                <wp:effectExtent l="12700" t="12700" r="21590" b="29210"/>
                <wp:wrapNone/>
                <wp:docPr id="56" name="Rectangle 56"/>
                <wp:cNvGraphicFramePr/>
                <a:graphic xmlns:a="http://schemas.openxmlformats.org/drawingml/2006/main">
                  <a:graphicData uri="http://schemas.microsoft.com/office/word/2010/wordprocessingShape">
                    <wps:wsp>
                      <wps:cNvSpPr/>
                      <wps:spPr>
                        <a:xfrm>
                          <a:off x="0" y="0"/>
                          <a:ext cx="1108956" cy="389890"/>
                        </a:xfrm>
                        <a:prstGeom prst="rect">
                          <a:avLst/>
                        </a:prstGeom>
                        <a:noFill/>
                        <a:ln w="38100">
                          <a:solidFill>
                            <a:srgbClr val="B6DED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861116" id="Rectangle 56" o:spid="_x0000_s1026" style="position:absolute;margin-left:184.65pt;margin-top:10.2pt;width:87.3pt;height:30.7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" filled="f" strokecolor="#b6ded2"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60640" behindDoc="0" locked="0" layoutInCell="1" allowOverlap="1" wp14:anchorId="24F3F0AF" wp14:editId="3D652871">
                <wp:simplePos x="0" y="0"/>
                <wp:positionH relativeFrom="column">
                  <wp:posOffset>5898515</wp:posOffset>
                </wp:positionH>
                <wp:positionV relativeFrom="paragraph">
                  <wp:posOffset>129139</wp:posOffset>
                </wp:positionV>
                <wp:extent cx="1042587" cy="389890"/>
                <wp:effectExtent l="12700" t="12700" r="24765" b="29210"/>
                <wp:wrapNone/>
                <wp:docPr id="59" name="Rectangle 59"/>
                <wp:cNvGraphicFramePr/>
                <a:graphic xmlns:a="http://schemas.openxmlformats.org/drawingml/2006/main">
                  <a:graphicData uri="http://schemas.microsoft.com/office/word/2010/wordprocessingShape">
                    <wps:wsp>
                      <wps:cNvSpPr/>
                      <wps:spPr>
                        <a:xfrm>
                          <a:off x="0" y="0"/>
                          <a:ext cx="1042587" cy="389890"/>
                        </a:xfrm>
                        <a:prstGeom prst="rect">
                          <a:avLst/>
                        </a:prstGeom>
                        <a:noFill/>
                        <a:ln w="38100">
                          <a:solidFill>
                            <a:srgbClr val="B6DED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97DEF6" id="Rectangle 59" o:spid="_x0000_s1026" style="position:absolute;margin-left:464.45pt;margin-top:10.15pt;width:82.1pt;height:30.7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" filled="f" strokecolor="#b6ded2"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59616" behindDoc="0" locked="0" layoutInCell="1" allowOverlap="1" wp14:anchorId="6CCD39BC" wp14:editId="182CD477">
                <wp:simplePos x="0" y="0"/>
                <wp:positionH relativeFrom="column">
                  <wp:posOffset>4796155</wp:posOffset>
                </wp:positionH>
                <wp:positionV relativeFrom="paragraph">
                  <wp:posOffset>129774</wp:posOffset>
                </wp:positionV>
                <wp:extent cx="1042587" cy="389890"/>
                <wp:effectExtent l="12700" t="12700" r="24765" b="29210"/>
                <wp:wrapNone/>
                <wp:docPr id="58" name="Rectangle 58"/>
                <wp:cNvGraphicFramePr/>
                <a:graphic xmlns:a="http://schemas.openxmlformats.org/drawingml/2006/main">
                  <a:graphicData uri="http://schemas.microsoft.com/office/word/2010/wordprocessingShape">
                    <wps:wsp>
                      <wps:cNvSpPr/>
                      <wps:spPr>
                        <a:xfrm>
                          <a:off x="0" y="0"/>
                          <a:ext cx="1042587" cy="389890"/>
                        </a:xfrm>
                        <a:prstGeom prst="rect">
                          <a:avLst/>
                        </a:prstGeom>
                        <a:noFill/>
                        <a:ln w="38100">
                          <a:solidFill>
                            <a:srgbClr val="B6DED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5DA797" id="Rectangle 58" o:spid="_x0000_s1026" style="position:absolute;margin-left:377.65pt;margin-top:10.2pt;width:82.1pt;height:30.7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" filled="f" strokecolor="#b6ded2"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58592" behindDoc="0" locked="0" layoutInCell="1" allowOverlap="1" wp14:anchorId="0ADF93C1" wp14:editId="3E340145">
                <wp:simplePos x="0" y="0"/>
                <wp:positionH relativeFrom="column">
                  <wp:posOffset>3694430</wp:posOffset>
                </wp:positionH>
                <wp:positionV relativeFrom="paragraph">
                  <wp:posOffset>130409</wp:posOffset>
                </wp:positionV>
                <wp:extent cx="1042587" cy="389890"/>
                <wp:effectExtent l="12700" t="12700" r="24765" b="29210"/>
                <wp:wrapNone/>
                <wp:docPr id="57" name="Rectangle 57"/>
                <wp:cNvGraphicFramePr/>
                <a:graphic xmlns:a="http://schemas.openxmlformats.org/drawingml/2006/main">
                  <a:graphicData uri="http://schemas.microsoft.com/office/word/2010/wordprocessingShape">
                    <wps:wsp>
                      <wps:cNvSpPr/>
                      <wps:spPr>
                        <a:xfrm>
                          <a:off x="0" y="0"/>
                          <a:ext cx="1042587" cy="389890"/>
                        </a:xfrm>
                        <a:prstGeom prst="rect">
                          <a:avLst/>
                        </a:prstGeom>
                        <a:noFill/>
                        <a:ln w="38100">
                          <a:solidFill>
                            <a:srgbClr val="B6DED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24DDF5" id="Rectangle 57" o:spid="_x0000_s1026" style="position:absolute;margin-left:290.9pt;margin-top:10.25pt;width:82.1pt;height:30.7pt;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" filled="f" strokecolor="#b6ded2" strokeweight="3pt"/>
            </w:pict>
          </mc:Fallback>
        </mc:AlternateContent>
      </w:r>
    </w:p>
    <w:p w:rsidR="00113F82" w:rsidRDefault="00113F82" w:rsidP="00113F82">
      <w:pPr>
        <w:spacing w:after="0" w:line="240" w:lineRule="auto"/>
        <w:rPr>
          <w:rFonts w:ascii="Arial" w:eastAsia="Times New Roman" w:hAnsi="Arial" w:cs="Arial"/>
          <w:b/>
          <w:bCs/>
          <w:sz w:val="20"/>
          <w:szCs w:val="20"/>
          <w:u w:val="single"/>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b/>
          <w:bCs/>
          <w:sz w:val="20"/>
          <w:szCs w:val="20"/>
          <w:u w:val="single"/>
        </w:rPr>
      </w:pPr>
    </w:p>
    <w:p w:rsidR="001124C8" w:rsidRDefault="007C4E06" w:rsidP="00113F82">
      <w:pPr>
        <w:spacing w:after="0" w:line="240" w:lineRule="auto"/>
        <w:rPr>
          <w:rFonts w:ascii="Arial" w:eastAsia="Times New Roman" w:hAnsi="Arial" w:cs="Arial"/>
          <w:b/>
          <w:sz w:val="20"/>
          <w:szCs w:val="20"/>
          <w:u w:val="single"/>
        </w:rPr>
      </w:pPr>
      <w:r>
        <w:rPr>
          <w:rFonts w:ascii="Arial" w:eastAsia="Times New Roman" w:hAnsi="Arial" w:cs="Arial"/>
          <w:b/>
          <w:sz w:val="20"/>
          <w:szCs w:val="20"/>
          <w:u w:val="single"/>
        </w:rPr>
        <w:br/>
      </w:r>
    </w:p>
    <w:p w:rsidR="00E179EA" w:rsidRPr="00E179EA" w:rsidRDefault="00E179EA" w:rsidP="00E179EA">
      <w:pPr>
        <w:spacing w:after="0" w:line="240" w:lineRule="auto"/>
        <w:rPr>
          <w:rFonts w:ascii="Arial" w:eastAsia="Times New Roman" w:hAnsi="Arial" w:cs="Arial"/>
          <w:b/>
          <w:sz w:val="20"/>
          <w:szCs w:val="20"/>
        </w:rPr>
      </w:pPr>
      <w:r w:rsidRPr="00E179EA">
        <w:rPr>
          <w:rFonts w:ascii="Arial" w:eastAsia="Times New Roman" w:hAnsi="Arial" w:cs="Arial"/>
          <w:b/>
          <w:sz w:val="20"/>
          <w:szCs w:val="20"/>
          <w:u w:val="single"/>
        </w:rPr>
        <w:t>Exercice</w:t>
      </w:r>
      <w:r w:rsidRPr="00E82D91">
        <w:rPr>
          <w:rFonts w:ascii="Arial" w:eastAsia="Times New Roman" w:hAnsi="Arial" w:cs="Arial"/>
          <w:b/>
          <w:sz w:val="20"/>
          <w:szCs w:val="20"/>
        </w:rPr>
        <w:t xml:space="preserve"> : </w:t>
      </w:r>
      <w:r>
        <w:rPr>
          <w:rFonts w:ascii="Arial" w:eastAsia="Times New Roman" w:hAnsi="Arial" w:cs="Arial"/>
          <w:b/>
          <w:sz w:val="20"/>
          <w:szCs w:val="20"/>
        </w:rPr>
        <w:t xml:space="preserve">Reliez les cellules glandulaires et leurs sécrétions aux organes </w:t>
      </w:r>
      <w:proofErr w:type="spellStart"/>
      <w:r>
        <w:rPr>
          <w:rFonts w:ascii="Arial" w:eastAsia="Times New Roman" w:hAnsi="Arial" w:cs="Arial"/>
          <w:b/>
          <w:sz w:val="20"/>
          <w:szCs w:val="20"/>
        </w:rPr>
        <w:t>amphicrines</w:t>
      </w:r>
      <w:proofErr w:type="spellEnd"/>
      <w:r>
        <w:rPr>
          <w:rFonts w:ascii="Arial" w:eastAsia="Times New Roman" w:hAnsi="Arial" w:cs="Arial"/>
          <w:b/>
          <w:sz w:val="20"/>
          <w:szCs w:val="20"/>
        </w:rPr>
        <w:t xml:space="preserve"> :</w:t>
      </w:r>
      <w:r w:rsidR="007C4E06">
        <w:rPr>
          <w:rFonts w:ascii="Arial" w:eastAsia="Times New Roman" w:hAnsi="Arial" w:cs="Arial"/>
          <w:b/>
          <w:sz w:val="20"/>
          <w:szCs w:val="20"/>
        </w:rPr>
        <w:br/>
      </w:r>
    </w:p>
    <w:p w:rsidR="00E179EA" w:rsidRDefault="00E179EA" w:rsidP="00E179EA">
      <w:pPr>
        <w:spacing w:after="0" w:line="240" w:lineRule="auto"/>
        <w:rPr>
          <w:rFonts w:ascii="Arial"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770880" behindDoc="0" locked="0" layoutInCell="1" allowOverlap="1" wp14:anchorId="6496A47D" wp14:editId="02312E20">
                <wp:simplePos x="0" y="0"/>
                <wp:positionH relativeFrom="column">
                  <wp:posOffset>2303092</wp:posOffset>
                </wp:positionH>
                <wp:positionV relativeFrom="paragraph">
                  <wp:posOffset>87560</wp:posOffset>
                </wp:positionV>
                <wp:extent cx="1711960" cy="1731010"/>
                <wp:effectExtent l="0" t="0" r="2540" b="0"/>
                <wp:wrapNone/>
                <wp:docPr id="4" name="Zone de texte 4"/>
                <wp:cNvGraphicFramePr/>
                <a:graphic xmlns:a="http://schemas.openxmlformats.org/drawingml/2006/main">
                  <a:graphicData uri="http://schemas.microsoft.com/office/word/2010/wordprocessingShape">
                    <wps:wsp>
                      <wps:cNvSpPr txBox="1"/>
                      <wps:spPr>
                        <a:xfrm>
                          <a:off x="0" y="0"/>
                          <a:ext cx="1711960" cy="1731010"/>
                        </a:xfrm>
                        <a:prstGeom prst="rect">
                          <a:avLst/>
                        </a:prstGeom>
                        <a:solidFill>
                          <a:schemeClr val="lt1"/>
                        </a:solidFill>
                        <a:ln w="6350">
                          <a:noFill/>
                        </a:ln>
                      </wps:spPr>
                      <wps:txbx>
                        <w:txbxContent>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Foie Exocrine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Foie Endocrine  </w:t>
                            </w:r>
                            <w:r w:rsidRPr="00575F7D">
                              <w:rPr>
                                <w:rFonts w:ascii="Arial" w:hAnsi="Arial" w:cs="Arial"/>
                                <w:sz w:val="20"/>
                              </w:rPr>
                              <w:t>●</w:t>
                            </w:r>
                          </w:p>
                          <w:p w:rsidR="008072AF" w:rsidRDefault="008072AF" w:rsidP="00E179EA">
                            <w:pPr>
                              <w:jc w:val="center"/>
                              <w:rPr>
                                <w:rFonts w:ascii="Arial" w:hAnsi="Arial" w:cs="Arial"/>
                                <w:sz w:val="20"/>
                              </w:rPr>
                            </w:pPr>
                            <w:r>
                              <w:rPr>
                                <w:rFonts w:ascii="Arial" w:hAnsi="Arial" w:cs="Arial"/>
                                <w:sz w:val="20"/>
                              </w:rPr>
                              <w:br/>
                            </w: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Pancréas Exocrine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Pancréas Endocrine  </w:t>
                            </w:r>
                            <w:r w:rsidRPr="00575F7D">
                              <w:rPr>
                                <w:rFonts w:ascii="Arial" w:hAnsi="Arial" w:cs="Arial"/>
                                <w:sz w:val="20"/>
                              </w:rPr>
                              <w:t>●</w:t>
                            </w:r>
                          </w:p>
                          <w:p w:rsidR="008072AF" w:rsidRDefault="008072AF" w:rsidP="00E179EA">
                            <w:pPr>
                              <w:jc w:val="center"/>
                              <w:rPr>
                                <w:rFonts w:ascii="Arial" w:hAnsi="Arial" w:cs="Arial"/>
                                <w:sz w:val="20"/>
                              </w:rPr>
                            </w:pPr>
                          </w:p>
                          <w:p w:rsidR="008072AF" w:rsidRPr="00575F7D" w:rsidRDefault="008072AF" w:rsidP="00E179EA">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6A47D" id="Zone de texte 4" o:spid="_x0000_s1032" type="#_x0000_t202" style="position:absolute;margin-left:181.35pt;margin-top:6.9pt;width:134.8pt;height:136.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" fillcolor="white [3201]" stroked="f" strokeweight=".5pt">
                <v:textbox>
                  <w:txbxContent>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Foie Exocrine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Foie Endocrine  </w:t>
                      </w:r>
                      <w:r w:rsidRPr="00575F7D">
                        <w:rPr>
                          <w:rFonts w:ascii="Arial" w:hAnsi="Arial" w:cs="Arial"/>
                          <w:sz w:val="20"/>
                        </w:rPr>
                        <w:t>●</w:t>
                      </w:r>
                    </w:p>
                    <w:p w:rsidR="008072AF" w:rsidRDefault="008072AF" w:rsidP="00E179EA">
                      <w:pPr>
                        <w:jc w:val="center"/>
                        <w:rPr>
                          <w:rFonts w:ascii="Arial" w:hAnsi="Arial" w:cs="Arial"/>
                          <w:sz w:val="20"/>
                        </w:rPr>
                      </w:pPr>
                      <w:r>
                        <w:rPr>
                          <w:rFonts w:ascii="Arial" w:hAnsi="Arial" w:cs="Arial"/>
                          <w:sz w:val="20"/>
                        </w:rPr>
                        <w:br/>
                      </w: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Pancréas Exocrine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Pancréas Endocrine  </w:t>
                      </w:r>
                      <w:r w:rsidRPr="00575F7D">
                        <w:rPr>
                          <w:rFonts w:ascii="Arial" w:hAnsi="Arial" w:cs="Arial"/>
                          <w:sz w:val="20"/>
                        </w:rPr>
                        <w:t>●</w:t>
                      </w:r>
                    </w:p>
                    <w:p w:rsidR="008072AF" w:rsidRDefault="008072AF" w:rsidP="00E179EA">
                      <w:pPr>
                        <w:jc w:val="center"/>
                        <w:rPr>
                          <w:rFonts w:ascii="Arial" w:hAnsi="Arial" w:cs="Arial"/>
                          <w:sz w:val="20"/>
                        </w:rPr>
                      </w:pPr>
                    </w:p>
                    <w:p w:rsidR="008072AF" w:rsidRPr="00575F7D" w:rsidRDefault="008072AF" w:rsidP="00E179EA">
                      <w:pPr>
                        <w:jc w:val="center"/>
                        <w:rPr>
                          <w:rFonts w:ascii="Arial" w:hAnsi="Arial" w:cs="Arial"/>
                          <w:sz w:val="20"/>
                        </w:rPr>
                      </w:pP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771904" behindDoc="0" locked="0" layoutInCell="1" allowOverlap="1" wp14:anchorId="4E0176D1" wp14:editId="2938014D">
                <wp:simplePos x="0" y="0"/>
                <wp:positionH relativeFrom="column">
                  <wp:posOffset>4610456</wp:posOffset>
                </wp:positionH>
                <wp:positionV relativeFrom="paragraph">
                  <wp:posOffset>87560</wp:posOffset>
                </wp:positionV>
                <wp:extent cx="2237105" cy="1731010"/>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2237105" cy="1731010"/>
                        </a:xfrm>
                        <a:prstGeom prst="rect">
                          <a:avLst/>
                        </a:prstGeom>
                        <a:solidFill>
                          <a:schemeClr val="lt1"/>
                        </a:solidFill>
                        <a:ln w="6350">
                          <a:noFill/>
                        </a:ln>
                      </wps:spPr>
                      <wps:txbx>
                        <w:txbxContent>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Hormones liées à la glycémie (glucagon, insuline)</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Bile</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Protéines plasmatique</w:t>
                            </w:r>
                            <w:r>
                              <w:rPr>
                                <w:rFonts w:ascii="Arial" w:hAnsi="Arial" w:cs="Arial"/>
                                <w:sz w:val="20"/>
                              </w:rPr>
                              <w:br/>
                            </w:r>
                          </w:p>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Enzymes digestives</w:t>
                            </w:r>
                          </w:p>
                          <w:p w:rsidR="008072AF" w:rsidRDefault="008072AF" w:rsidP="00E179EA">
                            <w:pPr>
                              <w:rPr>
                                <w:rFonts w:ascii="Arial" w:hAnsi="Arial" w:cs="Arial"/>
                                <w:sz w:val="20"/>
                              </w:rPr>
                            </w:pPr>
                          </w:p>
                          <w:p w:rsidR="008072AF" w:rsidRDefault="008072AF" w:rsidP="00E179EA">
                            <w:pPr>
                              <w:rPr>
                                <w:rFonts w:ascii="Arial" w:hAnsi="Arial" w:cs="Arial"/>
                                <w:sz w:val="20"/>
                              </w:rPr>
                            </w:pPr>
                          </w:p>
                          <w:p w:rsidR="008072AF" w:rsidRDefault="008072AF" w:rsidP="00E179EA">
                            <w:pPr>
                              <w:jc w:val="right"/>
                              <w:rPr>
                                <w:rFonts w:ascii="Arial" w:hAnsi="Arial" w:cs="Arial"/>
                                <w:sz w:val="20"/>
                              </w:rPr>
                            </w:pPr>
                          </w:p>
                          <w:p w:rsidR="008072AF" w:rsidRPr="00575F7D" w:rsidRDefault="008072AF" w:rsidP="00E179EA">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176D1" id="Zone de texte 2" o:spid="_x0000_s1033" type="#_x0000_t202" style="position:absolute;margin-left:363.05pt;margin-top:6.9pt;width:176.15pt;height:136.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" fillcolor="white [3201]" stroked="f" strokeweight=".5pt">
                <v:textbox>
                  <w:txbxContent>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Hormones liées à la glycémie (glucagon, insuline)</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Bile</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Protéines plasmatique</w:t>
                      </w:r>
                      <w:r>
                        <w:rPr>
                          <w:rFonts w:ascii="Arial" w:hAnsi="Arial" w:cs="Arial"/>
                          <w:sz w:val="20"/>
                        </w:rPr>
                        <w:br/>
                      </w:r>
                    </w:p>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Enzymes digestives</w:t>
                      </w:r>
                    </w:p>
                    <w:p w:rsidR="008072AF" w:rsidRDefault="008072AF" w:rsidP="00E179EA">
                      <w:pPr>
                        <w:rPr>
                          <w:rFonts w:ascii="Arial" w:hAnsi="Arial" w:cs="Arial"/>
                          <w:sz w:val="20"/>
                        </w:rPr>
                      </w:pPr>
                    </w:p>
                    <w:p w:rsidR="008072AF" w:rsidRDefault="008072AF" w:rsidP="00E179EA">
                      <w:pPr>
                        <w:rPr>
                          <w:rFonts w:ascii="Arial" w:hAnsi="Arial" w:cs="Arial"/>
                          <w:sz w:val="20"/>
                        </w:rPr>
                      </w:pPr>
                    </w:p>
                    <w:p w:rsidR="008072AF" w:rsidRDefault="008072AF" w:rsidP="00E179EA">
                      <w:pPr>
                        <w:jc w:val="right"/>
                        <w:rPr>
                          <w:rFonts w:ascii="Arial" w:hAnsi="Arial" w:cs="Arial"/>
                          <w:sz w:val="20"/>
                        </w:rPr>
                      </w:pPr>
                    </w:p>
                    <w:p w:rsidR="008072AF" w:rsidRPr="00575F7D" w:rsidRDefault="008072AF" w:rsidP="00E179EA">
                      <w:pPr>
                        <w:jc w:val="center"/>
                        <w:rPr>
                          <w:rFonts w:ascii="Arial" w:hAnsi="Arial" w:cs="Arial"/>
                          <w:sz w:val="20"/>
                        </w:rPr>
                      </w:pP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772928" behindDoc="0" locked="0" layoutInCell="1" allowOverlap="1" wp14:anchorId="33C32584" wp14:editId="60831305">
                <wp:simplePos x="0" y="0"/>
                <wp:positionH relativeFrom="column">
                  <wp:posOffset>-341279</wp:posOffset>
                </wp:positionH>
                <wp:positionV relativeFrom="paragraph">
                  <wp:posOffset>90170</wp:posOffset>
                </wp:positionV>
                <wp:extent cx="1877695" cy="1731010"/>
                <wp:effectExtent l="0" t="0" r="1905" b="0"/>
                <wp:wrapNone/>
                <wp:docPr id="5" name="Zone de texte 5"/>
                <wp:cNvGraphicFramePr/>
                <a:graphic xmlns:a="http://schemas.openxmlformats.org/drawingml/2006/main">
                  <a:graphicData uri="http://schemas.microsoft.com/office/word/2010/wordprocessingShape">
                    <wps:wsp>
                      <wps:cNvSpPr txBox="1"/>
                      <wps:spPr>
                        <a:xfrm>
                          <a:off x="0" y="0"/>
                          <a:ext cx="1877695" cy="1731010"/>
                        </a:xfrm>
                        <a:prstGeom prst="rect">
                          <a:avLst/>
                        </a:prstGeom>
                        <a:solidFill>
                          <a:schemeClr val="lt1"/>
                        </a:solidFill>
                        <a:ln w="6350">
                          <a:noFill/>
                        </a:ln>
                      </wps:spPr>
                      <wps:txbx>
                        <w:txbxContent>
                          <w:p w:rsidR="008072AF" w:rsidRDefault="008072AF" w:rsidP="00E179EA">
                            <w:pPr>
                              <w:spacing w:after="0" w:line="240" w:lineRule="auto"/>
                              <w:jc w:val="right"/>
                              <w:rPr>
                                <w:rFonts w:ascii="Arial" w:hAnsi="Arial" w:cs="Arial"/>
                                <w:sz w:val="20"/>
                                <w:szCs w:val="20"/>
                              </w:rPr>
                            </w:pPr>
                            <w:proofErr w:type="spellStart"/>
                            <w:r>
                              <w:rPr>
                                <w:rFonts w:ascii="Arial" w:hAnsi="Arial" w:cs="Arial"/>
                                <w:sz w:val="20"/>
                                <w:szCs w:val="20"/>
                              </w:rPr>
                              <w:t>Acinis</w:t>
                            </w:r>
                            <w:proofErr w:type="spellEnd"/>
                            <w:r>
                              <w:rPr>
                                <w:rFonts w:ascii="Arial" w:hAnsi="Arial" w:cs="Arial"/>
                                <w:sz w:val="20"/>
                                <w:szCs w:val="20"/>
                              </w:rPr>
                              <w:t xml:space="preserve"> séreux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Pôle biliaire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ind w:left="5664" w:firstLine="708"/>
                              <w:jc w:val="center"/>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Pôle plasmatiques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roofErr w:type="spellStart"/>
                            <w:r>
                              <w:rPr>
                                <w:rFonts w:ascii="Arial" w:hAnsi="Arial" w:cs="Arial"/>
                                <w:sz w:val="20"/>
                                <w:szCs w:val="20"/>
                              </w:rPr>
                              <w:t>Ilôts</w:t>
                            </w:r>
                            <w:proofErr w:type="spellEnd"/>
                            <w:r>
                              <w:rPr>
                                <w:rFonts w:ascii="Arial" w:hAnsi="Arial" w:cs="Arial"/>
                                <w:sz w:val="20"/>
                                <w:szCs w:val="20"/>
                              </w:rPr>
                              <w:t xml:space="preserve"> de Langerhans  </w:t>
                            </w:r>
                            <w:r w:rsidRPr="00575F7D">
                              <w:rPr>
                                <w:rFonts w:ascii="Arial" w:hAnsi="Arial" w:cs="Arial"/>
                                <w:sz w:val="20"/>
                                <w:szCs w:val="20"/>
                              </w:rPr>
                              <w:t>●</w:t>
                            </w:r>
                            <w:r>
                              <w:rPr>
                                <w:rFonts w:ascii="Arial" w:hAnsi="Arial" w:cs="Arial"/>
                                <w:sz w:val="20"/>
                                <w:szCs w:val="20"/>
                              </w:rPr>
                              <w:t xml:space="preserve"> </w:t>
                            </w:r>
                            <w:r>
                              <w:rPr>
                                <w:rFonts w:ascii="Arial" w:hAnsi="Arial" w:cs="Arial"/>
                                <w:sz w:val="20"/>
                                <w:szCs w:val="20"/>
                              </w:rPr>
                              <w:br/>
                            </w:r>
                          </w:p>
                          <w:p w:rsidR="008072AF" w:rsidRPr="00575F7D" w:rsidRDefault="008072AF" w:rsidP="00E179EA">
                            <w:pPr>
                              <w:jc w:val="right"/>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32584" id="Zone de texte 5" o:spid="_x0000_s1034" type="#_x0000_t202" style="position:absolute;margin-left:-26.85pt;margin-top:7.1pt;width:147.85pt;height:136.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" fillcolor="white [3201]" stroked="f" strokeweight=".5pt">
                <v:textbox>
                  <w:txbxContent>
                    <w:p w:rsidR="008072AF" w:rsidRDefault="008072AF" w:rsidP="00E179EA">
                      <w:pPr>
                        <w:spacing w:after="0" w:line="240" w:lineRule="auto"/>
                        <w:jc w:val="right"/>
                        <w:rPr>
                          <w:rFonts w:ascii="Arial" w:hAnsi="Arial" w:cs="Arial"/>
                          <w:sz w:val="20"/>
                          <w:szCs w:val="20"/>
                        </w:rPr>
                      </w:pPr>
                      <w:proofErr w:type="spellStart"/>
                      <w:r>
                        <w:rPr>
                          <w:rFonts w:ascii="Arial" w:hAnsi="Arial" w:cs="Arial"/>
                          <w:sz w:val="20"/>
                          <w:szCs w:val="20"/>
                        </w:rPr>
                        <w:t>Acinis</w:t>
                      </w:r>
                      <w:proofErr w:type="spellEnd"/>
                      <w:r>
                        <w:rPr>
                          <w:rFonts w:ascii="Arial" w:hAnsi="Arial" w:cs="Arial"/>
                          <w:sz w:val="20"/>
                          <w:szCs w:val="20"/>
                        </w:rPr>
                        <w:t xml:space="preserve"> séreux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Pôle biliaire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ind w:left="5664" w:firstLine="708"/>
                        <w:jc w:val="center"/>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Pôle plasmatiques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roofErr w:type="spellStart"/>
                      <w:r>
                        <w:rPr>
                          <w:rFonts w:ascii="Arial" w:hAnsi="Arial" w:cs="Arial"/>
                          <w:sz w:val="20"/>
                          <w:szCs w:val="20"/>
                        </w:rPr>
                        <w:t>Ilôts</w:t>
                      </w:r>
                      <w:proofErr w:type="spellEnd"/>
                      <w:r>
                        <w:rPr>
                          <w:rFonts w:ascii="Arial" w:hAnsi="Arial" w:cs="Arial"/>
                          <w:sz w:val="20"/>
                          <w:szCs w:val="20"/>
                        </w:rPr>
                        <w:t xml:space="preserve"> de Langerhans  </w:t>
                      </w:r>
                      <w:r w:rsidRPr="00575F7D">
                        <w:rPr>
                          <w:rFonts w:ascii="Arial" w:hAnsi="Arial" w:cs="Arial"/>
                          <w:sz w:val="20"/>
                          <w:szCs w:val="20"/>
                        </w:rPr>
                        <w:t>●</w:t>
                      </w:r>
                      <w:r>
                        <w:rPr>
                          <w:rFonts w:ascii="Arial" w:hAnsi="Arial" w:cs="Arial"/>
                          <w:sz w:val="20"/>
                          <w:szCs w:val="20"/>
                        </w:rPr>
                        <w:t xml:space="preserve"> </w:t>
                      </w:r>
                      <w:r>
                        <w:rPr>
                          <w:rFonts w:ascii="Arial" w:hAnsi="Arial" w:cs="Arial"/>
                          <w:sz w:val="20"/>
                          <w:szCs w:val="20"/>
                        </w:rPr>
                        <w:br/>
                      </w:r>
                    </w:p>
                    <w:p w:rsidR="008072AF" w:rsidRPr="00575F7D" w:rsidRDefault="008072AF" w:rsidP="00E179EA">
                      <w:pPr>
                        <w:jc w:val="right"/>
                        <w:rPr>
                          <w:rFonts w:ascii="Arial" w:hAnsi="Arial" w:cs="Arial"/>
                          <w:sz w:val="20"/>
                        </w:rPr>
                      </w:pPr>
                    </w:p>
                  </w:txbxContent>
                </v:textbox>
              </v:shape>
            </w:pict>
          </mc:Fallback>
        </mc:AlternateContent>
      </w: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p>
    <w:p w:rsidR="00E179EA" w:rsidRPr="00E179EA" w:rsidRDefault="00E179EA" w:rsidP="00113F82">
      <w:pPr>
        <w:spacing w:after="0" w:line="240" w:lineRule="auto"/>
        <w:rPr>
          <w:rFonts w:ascii="Arial" w:eastAsia="Times New Roman" w:hAnsi="Arial" w:cs="Arial"/>
          <w:sz w:val="20"/>
          <w:szCs w:val="20"/>
          <w:u w:val="single"/>
        </w:rPr>
      </w:pPr>
    </w:p>
    <w:p w:rsidR="00E179EA" w:rsidRDefault="00E179EA" w:rsidP="00113F82">
      <w:pPr>
        <w:spacing w:after="0" w:line="240" w:lineRule="auto"/>
        <w:rPr>
          <w:rFonts w:ascii="Arial" w:eastAsia="Times New Roman" w:hAnsi="Arial" w:cs="Arial"/>
          <w:b/>
          <w:sz w:val="20"/>
          <w:szCs w:val="20"/>
          <w:u w:val="single"/>
        </w:rPr>
      </w:pPr>
    </w:p>
    <w:p w:rsidR="00113F82" w:rsidRPr="00E82D91" w:rsidRDefault="00113F82" w:rsidP="00113F82">
      <w:pPr>
        <w:spacing w:after="0" w:line="240" w:lineRule="auto"/>
        <w:rPr>
          <w:rFonts w:ascii="Arial" w:eastAsia="Times New Roman" w:hAnsi="Arial" w:cs="Arial"/>
          <w:b/>
          <w:sz w:val="20"/>
          <w:szCs w:val="20"/>
        </w:rPr>
      </w:pPr>
      <w:r>
        <w:rPr>
          <w:rFonts w:ascii="Arial" w:eastAsia="Times New Roman" w:hAnsi="Arial" w:cs="Arial"/>
          <w:b/>
          <w:sz w:val="20"/>
          <w:szCs w:val="20"/>
          <w:u w:val="single"/>
        </w:rPr>
        <w:t>Exercice</w:t>
      </w:r>
      <w:r w:rsidR="00226A67">
        <w:rPr>
          <w:rFonts w:ascii="Arial" w:eastAsia="Times New Roman" w:hAnsi="Arial" w:cs="Arial"/>
          <w:b/>
          <w:sz w:val="20"/>
          <w:szCs w:val="20"/>
        </w:rPr>
        <w:t xml:space="preserve"> </w:t>
      </w:r>
      <w:r w:rsidRPr="00E82D91">
        <w:rPr>
          <w:rFonts w:ascii="Arial" w:eastAsia="Times New Roman" w:hAnsi="Arial" w:cs="Arial"/>
          <w:b/>
          <w:sz w:val="20"/>
          <w:szCs w:val="20"/>
        </w:rPr>
        <w:t xml:space="preserve">: </w:t>
      </w:r>
      <w:r>
        <w:rPr>
          <w:rFonts w:ascii="Arial" w:eastAsia="Times New Roman" w:hAnsi="Arial" w:cs="Arial"/>
          <w:b/>
          <w:sz w:val="20"/>
          <w:szCs w:val="20"/>
        </w:rPr>
        <w:t xml:space="preserve">Reliez les modes de sécrétion à leurs descriptions ET à leurs exemples de localisation : </w:t>
      </w:r>
    </w:p>
    <w:p w:rsidR="00113F82" w:rsidRDefault="00113F82" w:rsidP="00113F82">
      <w:pPr>
        <w:spacing w:after="0" w:line="240" w:lineRule="auto"/>
        <w:rPr>
          <w:rFonts w:ascii="Arial" w:eastAsia="Times New Roman" w:hAnsi="Arial" w:cs="Arial"/>
          <w:sz w:val="20"/>
          <w:szCs w:val="20"/>
        </w:rPr>
      </w:pPr>
    </w:p>
    <w:p w:rsidR="00113F82" w:rsidRPr="00AB7076" w:rsidRDefault="00113F82" w:rsidP="00113F82">
      <w:pPr>
        <w:spacing w:after="0" w:line="240" w:lineRule="auto"/>
      </w:pPr>
      <w:r>
        <w:rPr>
          <w:rFonts w:ascii="Arial" w:eastAsia="Times New Roman" w:hAnsi="Arial" w:cs="Arial"/>
          <w:noProof/>
          <w:sz w:val="20"/>
          <w:szCs w:val="20"/>
        </w:rPr>
        <mc:AlternateContent>
          <mc:Choice Requires="wps">
            <w:drawing>
              <wp:anchor distT="0" distB="0" distL="114300" distR="114300" simplePos="0" relativeHeight="251737088" behindDoc="0" locked="0" layoutInCell="1" allowOverlap="1" wp14:anchorId="306CDA0A" wp14:editId="5AF57BF6">
                <wp:simplePos x="0" y="0"/>
                <wp:positionH relativeFrom="column">
                  <wp:posOffset>4790548</wp:posOffset>
                </wp:positionH>
                <wp:positionV relativeFrom="paragraph">
                  <wp:posOffset>112638</wp:posOffset>
                </wp:positionV>
                <wp:extent cx="1510748" cy="2083076"/>
                <wp:effectExtent l="0" t="0" r="635" b="0"/>
                <wp:wrapNone/>
                <wp:docPr id="90" name="Zone de texte 90"/>
                <wp:cNvGraphicFramePr/>
                <a:graphic xmlns:a="http://schemas.openxmlformats.org/drawingml/2006/main">
                  <a:graphicData uri="http://schemas.microsoft.com/office/word/2010/wordprocessingShape">
                    <wps:wsp>
                      <wps:cNvSpPr txBox="1"/>
                      <wps:spPr>
                        <a:xfrm>
                          <a:off x="0" y="0"/>
                          <a:ext cx="1510748" cy="2083076"/>
                        </a:xfrm>
                        <a:prstGeom prst="rect">
                          <a:avLst/>
                        </a:prstGeom>
                        <a:solidFill>
                          <a:schemeClr val="lt1"/>
                        </a:solidFill>
                        <a:ln w="6350">
                          <a:noFill/>
                        </a:ln>
                      </wps:spPr>
                      <wps:txbx>
                        <w:txbxContent>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Glandes sébacées</w:t>
                            </w:r>
                          </w:p>
                          <w:p w:rsidR="008072AF" w:rsidRDefault="008072AF" w:rsidP="00113F82">
                            <w:pPr>
                              <w:jc w:val="right"/>
                              <w:rPr>
                                <w:rFonts w:ascii="Arial" w:hAnsi="Arial" w:cs="Arial"/>
                                <w:sz w:val="20"/>
                              </w:rPr>
                            </w:pPr>
                            <w:r>
                              <w:rPr>
                                <w:rFonts w:ascii="Arial" w:hAnsi="Arial" w:cs="Arial"/>
                                <w:sz w:val="20"/>
                              </w:rPr>
                              <w:t xml:space="preserve"> </w:t>
                            </w:r>
                          </w:p>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Glandes mammaires</w:t>
                            </w:r>
                          </w:p>
                          <w:p w:rsidR="008072AF" w:rsidRDefault="008072AF" w:rsidP="00113F82">
                            <w:pPr>
                              <w:jc w:val="right"/>
                              <w:rPr>
                                <w:rFonts w:ascii="Arial" w:hAnsi="Arial" w:cs="Arial"/>
                                <w:sz w:val="20"/>
                              </w:rPr>
                            </w:pPr>
                            <w:r>
                              <w:rPr>
                                <w:rFonts w:ascii="Arial" w:hAnsi="Arial" w:cs="Arial"/>
                                <w:sz w:val="20"/>
                              </w:rPr>
                              <w:t xml:space="preserve"> </w:t>
                            </w:r>
                          </w:p>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Pancréas exocrine</w:t>
                            </w:r>
                          </w:p>
                          <w:p w:rsidR="008072AF" w:rsidRDefault="008072AF" w:rsidP="00113F82">
                            <w:pPr>
                              <w:rPr>
                                <w:rFonts w:ascii="Arial" w:hAnsi="Arial" w:cs="Arial"/>
                                <w:sz w:val="20"/>
                              </w:rPr>
                            </w:pPr>
                          </w:p>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Glandes sudoripares</w:t>
                            </w:r>
                          </w:p>
                          <w:p w:rsidR="008072AF" w:rsidRDefault="008072AF" w:rsidP="00113F82">
                            <w:pPr>
                              <w:rPr>
                                <w:rFonts w:ascii="Arial" w:hAnsi="Arial" w:cs="Arial"/>
                                <w:sz w:val="20"/>
                              </w:rPr>
                            </w:pPr>
                          </w:p>
                          <w:p w:rsidR="008072AF" w:rsidRDefault="008072AF" w:rsidP="00113F82">
                            <w:pPr>
                              <w:rPr>
                                <w:rFonts w:ascii="Arial" w:hAnsi="Arial" w:cs="Arial"/>
                                <w:sz w:val="20"/>
                              </w:rPr>
                            </w:pPr>
                          </w:p>
                          <w:p w:rsidR="008072AF" w:rsidRDefault="008072AF" w:rsidP="00113F82">
                            <w:pPr>
                              <w:jc w:val="right"/>
                              <w:rPr>
                                <w:rFonts w:ascii="Arial" w:hAnsi="Arial" w:cs="Arial"/>
                                <w:sz w:val="20"/>
                              </w:rPr>
                            </w:pPr>
                          </w:p>
                          <w:p w:rsidR="008072AF" w:rsidRPr="00575F7D" w:rsidRDefault="008072AF" w:rsidP="00113F82">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CDA0A" id="Zone de texte 90" o:spid="_x0000_s1035" type="#_x0000_t202" style="position:absolute;margin-left:377.2pt;margin-top:8.85pt;width:118.95pt;height:16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" fillcolor="white [3201]" stroked="f" strokeweight=".5pt">
                <v:textbox>
                  <w:txbxContent>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Glandes sébacées</w:t>
                      </w:r>
                    </w:p>
                    <w:p w:rsidR="008072AF" w:rsidRDefault="008072AF" w:rsidP="00113F82">
                      <w:pPr>
                        <w:jc w:val="right"/>
                        <w:rPr>
                          <w:rFonts w:ascii="Arial" w:hAnsi="Arial" w:cs="Arial"/>
                          <w:sz w:val="20"/>
                        </w:rPr>
                      </w:pPr>
                      <w:r>
                        <w:rPr>
                          <w:rFonts w:ascii="Arial" w:hAnsi="Arial" w:cs="Arial"/>
                          <w:sz w:val="20"/>
                        </w:rPr>
                        <w:t xml:space="preserve"> </w:t>
                      </w:r>
                    </w:p>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Glandes mammaires</w:t>
                      </w:r>
                    </w:p>
                    <w:p w:rsidR="008072AF" w:rsidRDefault="008072AF" w:rsidP="00113F82">
                      <w:pPr>
                        <w:jc w:val="right"/>
                        <w:rPr>
                          <w:rFonts w:ascii="Arial" w:hAnsi="Arial" w:cs="Arial"/>
                          <w:sz w:val="20"/>
                        </w:rPr>
                      </w:pPr>
                      <w:r>
                        <w:rPr>
                          <w:rFonts w:ascii="Arial" w:hAnsi="Arial" w:cs="Arial"/>
                          <w:sz w:val="20"/>
                        </w:rPr>
                        <w:t xml:space="preserve"> </w:t>
                      </w:r>
                    </w:p>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Pancréas exocrine</w:t>
                      </w:r>
                    </w:p>
                    <w:p w:rsidR="008072AF" w:rsidRDefault="008072AF" w:rsidP="00113F82">
                      <w:pPr>
                        <w:rPr>
                          <w:rFonts w:ascii="Arial" w:hAnsi="Arial" w:cs="Arial"/>
                          <w:sz w:val="20"/>
                        </w:rPr>
                      </w:pPr>
                    </w:p>
                    <w:p w:rsidR="008072AF" w:rsidRDefault="008072AF" w:rsidP="00113F82">
                      <w:pPr>
                        <w:rPr>
                          <w:rFonts w:ascii="Arial" w:hAnsi="Arial" w:cs="Arial"/>
                          <w:sz w:val="20"/>
                        </w:rPr>
                      </w:pPr>
                      <w:r w:rsidRPr="00575F7D">
                        <w:rPr>
                          <w:rFonts w:ascii="Arial" w:hAnsi="Arial" w:cs="Arial"/>
                          <w:sz w:val="20"/>
                        </w:rPr>
                        <w:t>●</w:t>
                      </w:r>
                      <w:r>
                        <w:rPr>
                          <w:rFonts w:ascii="Arial" w:hAnsi="Arial" w:cs="Arial"/>
                          <w:sz w:val="20"/>
                        </w:rPr>
                        <w:t xml:space="preserve"> Glandes sudoripares</w:t>
                      </w:r>
                    </w:p>
                    <w:p w:rsidR="008072AF" w:rsidRDefault="008072AF" w:rsidP="00113F82">
                      <w:pPr>
                        <w:rPr>
                          <w:rFonts w:ascii="Arial" w:hAnsi="Arial" w:cs="Arial"/>
                          <w:sz w:val="20"/>
                        </w:rPr>
                      </w:pPr>
                    </w:p>
                    <w:p w:rsidR="008072AF" w:rsidRDefault="008072AF" w:rsidP="00113F82">
                      <w:pPr>
                        <w:rPr>
                          <w:rFonts w:ascii="Arial" w:hAnsi="Arial" w:cs="Arial"/>
                          <w:sz w:val="20"/>
                        </w:rPr>
                      </w:pPr>
                    </w:p>
                    <w:p w:rsidR="008072AF" w:rsidRDefault="008072AF" w:rsidP="00113F82">
                      <w:pPr>
                        <w:jc w:val="right"/>
                        <w:rPr>
                          <w:rFonts w:ascii="Arial" w:hAnsi="Arial" w:cs="Arial"/>
                          <w:sz w:val="20"/>
                        </w:rPr>
                      </w:pPr>
                    </w:p>
                    <w:p w:rsidR="008072AF" w:rsidRPr="00575F7D" w:rsidRDefault="008072AF" w:rsidP="00113F82">
                      <w:pPr>
                        <w:jc w:val="center"/>
                        <w:rPr>
                          <w:rFonts w:ascii="Arial" w:hAnsi="Arial" w:cs="Arial"/>
                          <w:sz w:val="20"/>
                        </w:rPr>
                      </w:pP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738112" behindDoc="0" locked="0" layoutInCell="1" allowOverlap="1" wp14:anchorId="16A16D67" wp14:editId="49EEC483">
                <wp:simplePos x="0" y="0"/>
                <wp:positionH relativeFrom="column">
                  <wp:posOffset>-149225</wp:posOffset>
                </wp:positionH>
                <wp:positionV relativeFrom="paragraph">
                  <wp:posOffset>53975</wp:posOffset>
                </wp:positionV>
                <wp:extent cx="2724150" cy="2371725"/>
                <wp:effectExtent l="0" t="0" r="6350" b="3175"/>
                <wp:wrapNone/>
                <wp:docPr id="91" name="Zone de texte 91"/>
                <wp:cNvGraphicFramePr/>
                <a:graphic xmlns:a="http://schemas.openxmlformats.org/drawingml/2006/main">
                  <a:graphicData uri="http://schemas.microsoft.com/office/word/2010/wordprocessingShape">
                    <wps:wsp>
                      <wps:cNvSpPr txBox="1"/>
                      <wps:spPr>
                        <a:xfrm>
                          <a:off x="0" y="0"/>
                          <a:ext cx="2724150" cy="2371725"/>
                        </a:xfrm>
                        <a:prstGeom prst="rect">
                          <a:avLst/>
                        </a:prstGeom>
                        <a:solidFill>
                          <a:schemeClr val="lt1"/>
                        </a:solidFill>
                        <a:ln w="6350">
                          <a:noFill/>
                        </a:ln>
                      </wps:spPr>
                      <wps:txbx>
                        <w:txbxContent>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Produits sécrétés plutôt lipidiques </w:t>
                            </w:r>
                            <w:r w:rsidRPr="00575F7D">
                              <w:rPr>
                                <w:rFonts w:ascii="Arial" w:hAnsi="Arial" w:cs="Arial"/>
                                <w:sz w:val="20"/>
                                <w:szCs w:val="20"/>
                              </w:rPr>
                              <w:t>●</w:t>
                            </w: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Contenu libéré par exocytose </w:t>
                            </w:r>
                            <w:r w:rsidRPr="00575F7D">
                              <w:rPr>
                                <w:rFonts w:ascii="Arial" w:hAnsi="Arial" w:cs="Arial"/>
                                <w:sz w:val="20"/>
                                <w:szCs w:val="20"/>
                              </w:rPr>
                              <w:t>●</w:t>
                            </w: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Expulsion des produits accompagnée de  </w:t>
                            </w:r>
                            <w:r w:rsidRPr="00575F7D">
                              <w:rPr>
                                <w:rFonts w:ascii="Arial" w:hAnsi="Arial" w:cs="Arial"/>
                                <w:sz w:val="20"/>
                                <w:szCs w:val="20"/>
                              </w:rPr>
                              <w:t>●</w:t>
                            </w:r>
                            <w:r>
                              <w:rPr>
                                <w:rFonts w:ascii="Arial" w:hAnsi="Arial" w:cs="Arial"/>
                                <w:sz w:val="20"/>
                                <w:szCs w:val="20"/>
                              </w:rPr>
                              <w:br/>
                              <w:t>l’élimination de la cellule en entier</w:t>
                            </w:r>
                          </w:p>
                          <w:p w:rsidR="008072AF" w:rsidRDefault="008072AF" w:rsidP="00113F82">
                            <w:pPr>
                              <w:spacing w:after="0" w:line="240" w:lineRule="auto"/>
                              <w:ind w:left="5664" w:firstLine="708"/>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Mode le plus fréquent  </w:t>
                            </w:r>
                            <w:r w:rsidRPr="00575F7D">
                              <w:rPr>
                                <w:rFonts w:ascii="Arial" w:hAnsi="Arial" w:cs="Arial"/>
                                <w:sz w:val="20"/>
                                <w:szCs w:val="20"/>
                              </w:rPr>
                              <w:t>●</w:t>
                            </w: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Produits expulsés avec un peu de </w:t>
                            </w:r>
                            <w:r w:rsidRPr="00575F7D">
                              <w:rPr>
                                <w:rFonts w:ascii="Arial" w:hAnsi="Arial" w:cs="Arial"/>
                                <w:sz w:val="20"/>
                                <w:szCs w:val="20"/>
                              </w:rPr>
                              <w:t>●</w:t>
                            </w:r>
                            <w:r>
                              <w:rPr>
                                <w:rFonts w:ascii="Arial" w:hAnsi="Arial" w:cs="Arial"/>
                                <w:sz w:val="20"/>
                                <w:szCs w:val="20"/>
                              </w:rPr>
                              <w:t xml:space="preserve"> </w:t>
                            </w:r>
                            <w:r>
                              <w:rPr>
                                <w:rFonts w:ascii="Arial" w:hAnsi="Arial" w:cs="Arial"/>
                                <w:sz w:val="20"/>
                                <w:szCs w:val="20"/>
                              </w:rPr>
                              <w:br/>
                              <w:t>cytoplasme et de membrane plasmique</w:t>
                            </w:r>
                          </w:p>
                          <w:p w:rsidR="008072AF" w:rsidRPr="00575F7D" w:rsidRDefault="008072AF" w:rsidP="00113F82">
                            <w:pPr>
                              <w:jc w:val="right"/>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16D67" id="Zone de texte 91" o:spid="_x0000_s1036" type="#_x0000_t202" style="position:absolute;margin-left:-11.75pt;margin-top:4.25pt;width:214.5pt;height:186.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" fillcolor="white [3201]" stroked="f" strokeweight=".5pt">
                <v:textbox>
                  <w:txbxContent>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Produits sécrétés plutôt lipidiques </w:t>
                      </w:r>
                      <w:r w:rsidRPr="00575F7D">
                        <w:rPr>
                          <w:rFonts w:ascii="Arial" w:hAnsi="Arial" w:cs="Arial"/>
                          <w:sz w:val="20"/>
                          <w:szCs w:val="20"/>
                        </w:rPr>
                        <w:t>●</w:t>
                      </w: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Contenu libéré par exocytose </w:t>
                      </w:r>
                      <w:r w:rsidRPr="00575F7D">
                        <w:rPr>
                          <w:rFonts w:ascii="Arial" w:hAnsi="Arial" w:cs="Arial"/>
                          <w:sz w:val="20"/>
                          <w:szCs w:val="20"/>
                        </w:rPr>
                        <w:t>●</w:t>
                      </w: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Expulsion des produits accompagnée de  </w:t>
                      </w:r>
                      <w:r w:rsidRPr="00575F7D">
                        <w:rPr>
                          <w:rFonts w:ascii="Arial" w:hAnsi="Arial" w:cs="Arial"/>
                          <w:sz w:val="20"/>
                          <w:szCs w:val="20"/>
                        </w:rPr>
                        <w:t>●</w:t>
                      </w:r>
                      <w:r>
                        <w:rPr>
                          <w:rFonts w:ascii="Arial" w:hAnsi="Arial" w:cs="Arial"/>
                          <w:sz w:val="20"/>
                          <w:szCs w:val="20"/>
                        </w:rPr>
                        <w:br/>
                        <w:t>l’élimination de la cellule en entier</w:t>
                      </w:r>
                    </w:p>
                    <w:p w:rsidR="008072AF" w:rsidRDefault="008072AF" w:rsidP="00113F82">
                      <w:pPr>
                        <w:spacing w:after="0" w:line="240" w:lineRule="auto"/>
                        <w:ind w:left="5664" w:firstLine="708"/>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Mode le plus fréquent  </w:t>
                      </w:r>
                      <w:r w:rsidRPr="00575F7D">
                        <w:rPr>
                          <w:rFonts w:ascii="Arial" w:hAnsi="Arial" w:cs="Arial"/>
                          <w:sz w:val="20"/>
                          <w:szCs w:val="20"/>
                        </w:rPr>
                        <w:t>●</w:t>
                      </w: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p>
                    <w:p w:rsidR="008072AF" w:rsidRDefault="008072AF" w:rsidP="00113F82">
                      <w:pPr>
                        <w:spacing w:after="0" w:line="240" w:lineRule="auto"/>
                        <w:jc w:val="right"/>
                        <w:rPr>
                          <w:rFonts w:ascii="Arial" w:hAnsi="Arial" w:cs="Arial"/>
                          <w:sz w:val="20"/>
                          <w:szCs w:val="20"/>
                        </w:rPr>
                      </w:pPr>
                      <w:r>
                        <w:rPr>
                          <w:rFonts w:ascii="Arial" w:hAnsi="Arial" w:cs="Arial"/>
                          <w:sz w:val="20"/>
                          <w:szCs w:val="20"/>
                        </w:rPr>
                        <w:t xml:space="preserve">Produits expulsés avec un peu de </w:t>
                      </w:r>
                      <w:r w:rsidRPr="00575F7D">
                        <w:rPr>
                          <w:rFonts w:ascii="Arial" w:hAnsi="Arial" w:cs="Arial"/>
                          <w:sz w:val="20"/>
                          <w:szCs w:val="20"/>
                        </w:rPr>
                        <w:t>●</w:t>
                      </w:r>
                      <w:r>
                        <w:rPr>
                          <w:rFonts w:ascii="Arial" w:hAnsi="Arial" w:cs="Arial"/>
                          <w:sz w:val="20"/>
                          <w:szCs w:val="20"/>
                        </w:rPr>
                        <w:t xml:space="preserve"> </w:t>
                      </w:r>
                      <w:r>
                        <w:rPr>
                          <w:rFonts w:ascii="Arial" w:hAnsi="Arial" w:cs="Arial"/>
                          <w:sz w:val="20"/>
                          <w:szCs w:val="20"/>
                        </w:rPr>
                        <w:br/>
                        <w:t>cytoplasme et de membrane plasmique</w:t>
                      </w:r>
                    </w:p>
                    <w:p w:rsidR="008072AF" w:rsidRPr="00575F7D" w:rsidRDefault="008072AF" w:rsidP="00113F82">
                      <w:pPr>
                        <w:jc w:val="right"/>
                        <w:rPr>
                          <w:rFonts w:ascii="Arial" w:hAnsi="Arial" w:cs="Arial"/>
                          <w:sz w:val="20"/>
                        </w:rPr>
                      </w:pPr>
                    </w:p>
                  </w:txbxContent>
                </v:textbox>
              </v:shape>
            </w:pict>
          </mc:Fallback>
        </mc:AlternateContent>
      </w:r>
    </w:p>
    <w:p w:rsidR="00113F82" w:rsidRDefault="00113F82" w:rsidP="00113F82">
      <w:pPr>
        <w:spacing w:after="0" w:line="240" w:lineRule="auto"/>
        <w:rPr>
          <w:rFonts w:ascii="Arial"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736064" behindDoc="0" locked="0" layoutInCell="1" allowOverlap="1" wp14:anchorId="67F5A2FD" wp14:editId="557AB61A">
                <wp:simplePos x="0" y="0"/>
                <wp:positionH relativeFrom="column">
                  <wp:posOffset>3109595</wp:posOffset>
                </wp:positionH>
                <wp:positionV relativeFrom="paragraph">
                  <wp:posOffset>126109</wp:posOffset>
                </wp:positionV>
                <wp:extent cx="1101725" cy="1593410"/>
                <wp:effectExtent l="0" t="0" r="3175" b="0"/>
                <wp:wrapNone/>
                <wp:docPr id="89" name="Zone de texte 89"/>
                <wp:cNvGraphicFramePr/>
                <a:graphic xmlns:a="http://schemas.openxmlformats.org/drawingml/2006/main">
                  <a:graphicData uri="http://schemas.microsoft.com/office/word/2010/wordprocessingShape">
                    <wps:wsp>
                      <wps:cNvSpPr txBox="1"/>
                      <wps:spPr>
                        <a:xfrm>
                          <a:off x="0" y="0"/>
                          <a:ext cx="1101725" cy="1593410"/>
                        </a:xfrm>
                        <a:prstGeom prst="rect">
                          <a:avLst/>
                        </a:prstGeom>
                        <a:solidFill>
                          <a:schemeClr val="lt1"/>
                        </a:solidFill>
                        <a:ln w="6350">
                          <a:noFill/>
                        </a:ln>
                      </wps:spPr>
                      <wps:txbx>
                        <w:txbxContent>
                          <w:p w:rsidR="008072AF" w:rsidRDefault="008072AF" w:rsidP="00113F82">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proofErr w:type="spellStart"/>
                            <w:r>
                              <w:rPr>
                                <w:rFonts w:ascii="Arial" w:hAnsi="Arial" w:cs="Arial"/>
                                <w:sz w:val="20"/>
                              </w:rPr>
                              <w:t>Mérocrine</w:t>
                            </w:r>
                            <w:proofErr w:type="spellEnd"/>
                            <w:r>
                              <w:rPr>
                                <w:rFonts w:ascii="Arial" w:hAnsi="Arial" w:cs="Arial"/>
                                <w:sz w:val="20"/>
                              </w:rPr>
                              <w:t xml:space="preserve">  </w:t>
                            </w:r>
                            <w:r w:rsidRPr="00575F7D">
                              <w:rPr>
                                <w:rFonts w:ascii="Arial" w:hAnsi="Arial" w:cs="Arial"/>
                                <w:sz w:val="20"/>
                              </w:rPr>
                              <w:t>●</w:t>
                            </w:r>
                          </w:p>
                          <w:p w:rsidR="008072AF" w:rsidRDefault="008072AF" w:rsidP="00113F82">
                            <w:pPr>
                              <w:jc w:val="center"/>
                              <w:rPr>
                                <w:rFonts w:ascii="Arial" w:hAnsi="Arial" w:cs="Arial"/>
                                <w:sz w:val="20"/>
                              </w:rPr>
                            </w:pPr>
                          </w:p>
                          <w:p w:rsidR="008072AF" w:rsidRDefault="008072AF" w:rsidP="00113F82">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Apocrine  </w:t>
                            </w:r>
                            <w:r w:rsidRPr="00575F7D">
                              <w:rPr>
                                <w:rFonts w:ascii="Arial" w:hAnsi="Arial" w:cs="Arial"/>
                                <w:sz w:val="20"/>
                              </w:rPr>
                              <w:t>●</w:t>
                            </w:r>
                          </w:p>
                          <w:p w:rsidR="008072AF" w:rsidRDefault="008072AF" w:rsidP="00113F82">
                            <w:pPr>
                              <w:jc w:val="center"/>
                              <w:rPr>
                                <w:rFonts w:ascii="Arial" w:hAnsi="Arial" w:cs="Arial"/>
                                <w:sz w:val="20"/>
                              </w:rPr>
                            </w:pPr>
                          </w:p>
                          <w:p w:rsidR="008072AF" w:rsidRDefault="008072AF" w:rsidP="00113F82">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proofErr w:type="spellStart"/>
                            <w:r>
                              <w:rPr>
                                <w:rFonts w:ascii="Arial" w:hAnsi="Arial" w:cs="Arial"/>
                                <w:sz w:val="20"/>
                              </w:rPr>
                              <w:t>Holocrine</w:t>
                            </w:r>
                            <w:proofErr w:type="spellEnd"/>
                            <w:r>
                              <w:rPr>
                                <w:rFonts w:ascii="Arial" w:hAnsi="Arial" w:cs="Arial"/>
                                <w:sz w:val="20"/>
                              </w:rPr>
                              <w:t xml:space="preserve">  </w:t>
                            </w:r>
                            <w:r w:rsidRPr="00575F7D">
                              <w:rPr>
                                <w:rFonts w:ascii="Arial" w:hAnsi="Arial" w:cs="Arial"/>
                                <w:sz w:val="20"/>
                              </w:rPr>
                              <w:t>●</w:t>
                            </w:r>
                          </w:p>
                          <w:p w:rsidR="008072AF" w:rsidRDefault="008072AF" w:rsidP="00113F82">
                            <w:pPr>
                              <w:jc w:val="center"/>
                              <w:rPr>
                                <w:rFonts w:ascii="Arial" w:hAnsi="Arial" w:cs="Arial"/>
                                <w:sz w:val="20"/>
                              </w:rPr>
                            </w:pPr>
                          </w:p>
                          <w:p w:rsidR="008072AF" w:rsidRPr="00575F7D" w:rsidRDefault="008072AF" w:rsidP="00113F82">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5A2FD" id="Zone de texte 89" o:spid="_x0000_s1037" type="#_x0000_t202" style="position:absolute;margin-left:244.85pt;margin-top:9.95pt;width:86.75pt;height:125.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" fillcolor="white [3201]" stroked="f" strokeweight=".5pt">
                <v:textbox>
                  <w:txbxContent>
                    <w:p w:rsidR="008072AF" w:rsidRDefault="008072AF" w:rsidP="00113F82">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proofErr w:type="spellStart"/>
                      <w:r>
                        <w:rPr>
                          <w:rFonts w:ascii="Arial" w:hAnsi="Arial" w:cs="Arial"/>
                          <w:sz w:val="20"/>
                        </w:rPr>
                        <w:t>Mérocrine</w:t>
                      </w:r>
                      <w:proofErr w:type="spellEnd"/>
                      <w:r>
                        <w:rPr>
                          <w:rFonts w:ascii="Arial" w:hAnsi="Arial" w:cs="Arial"/>
                          <w:sz w:val="20"/>
                        </w:rPr>
                        <w:t xml:space="preserve">  </w:t>
                      </w:r>
                      <w:r w:rsidRPr="00575F7D">
                        <w:rPr>
                          <w:rFonts w:ascii="Arial" w:hAnsi="Arial" w:cs="Arial"/>
                          <w:sz w:val="20"/>
                        </w:rPr>
                        <w:t>●</w:t>
                      </w:r>
                    </w:p>
                    <w:p w:rsidR="008072AF" w:rsidRDefault="008072AF" w:rsidP="00113F82">
                      <w:pPr>
                        <w:jc w:val="center"/>
                        <w:rPr>
                          <w:rFonts w:ascii="Arial" w:hAnsi="Arial" w:cs="Arial"/>
                          <w:sz w:val="20"/>
                        </w:rPr>
                      </w:pPr>
                    </w:p>
                    <w:p w:rsidR="008072AF" w:rsidRDefault="008072AF" w:rsidP="00113F82">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Apocrine  </w:t>
                      </w:r>
                      <w:r w:rsidRPr="00575F7D">
                        <w:rPr>
                          <w:rFonts w:ascii="Arial" w:hAnsi="Arial" w:cs="Arial"/>
                          <w:sz w:val="20"/>
                        </w:rPr>
                        <w:t>●</w:t>
                      </w:r>
                    </w:p>
                    <w:p w:rsidR="008072AF" w:rsidRDefault="008072AF" w:rsidP="00113F82">
                      <w:pPr>
                        <w:jc w:val="center"/>
                        <w:rPr>
                          <w:rFonts w:ascii="Arial" w:hAnsi="Arial" w:cs="Arial"/>
                          <w:sz w:val="20"/>
                        </w:rPr>
                      </w:pPr>
                    </w:p>
                    <w:p w:rsidR="008072AF" w:rsidRDefault="008072AF" w:rsidP="00113F82">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proofErr w:type="spellStart"/>
                      <w:r>
                        <w:rPr>
                          <w:rFonts w:ascii="Arial" w:hAnsi="Arial" w:cs="Arial"/>
                          <w:sz w:val="20"/>
                        </w:rPr>
                        <w:t>Holocrine</w:t>
                      </w:r>
                      <w:proofErr w:type="spellEnd"/>
                      <w:r>
                        <w:rPr>
                          <w:rFonts w:ascii="Arial" w:hAnsi="Arial" w:cs="Arial"/>
                          <w:sz w:val="20"/>
                        </w:rPr>
                        <w:t xml:space="preserve">  </w:t>
                      </w:r>
                      <w:r w:rsidRPr="00575F7D">
                        <w:rPr>
                          <w:rFonts w:ascii="Arial" w:hAnsi="Arial" w:cs="Arial"/>
                          <w:sz w:val="20"/>
                        </w:rPr>
                        <w:t>●</w:t>
                      </w:r>
                    </w:p>
                    <w:p w:rsidR="008072AF" w:rsidRDefault="008072AF" w:rsidP="00113F82">
                      <w:pPr>
                        <w:jc w:val="center"/>
                        <w:rPr>
                          <w:rFonts w:ascii="Arial" w:hAnsi="Arial" w:cs="Arial"/>
                          <w:sz w:val="20"/>
                        </w:rPr>
                      </w:pPr>
                    </w:p>
                    <w:p w:rsidR="008072AF" w:rsidRPr="00575F7D" w:rsidRDefault="008072AF" w:rsidP="00113F82">
                      <w:pPr>
                        <w:jc w:val="center"/>
                        <w:rPr>
                          <w:rFonts w:ascii="Arial" w:hAnsi="Arial" w:cs="Arial"/>
                          <w:sz w:val="20"/>
                        </w:rPr>
                      </w:pPr>
                    </w:p>
                  </w:txbxContent>
                </v:textbox>
              </v:shape>
            </w:pict>
          </mc:Fallback>
        </mc:AlternateContent>
      </w: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113F82" w:rsidRDefault="00113F82" w:rsidP="00113F82">
      <w:pPr>
        <w:spacing w:after="0" w:line="240" w:lineRule="auto"/>
        <w:rPr>
          <w:rFonts w:ascii="Arial" w:eastAsia="Times New Roman" w:hAnsi="Arial" w:cs="Arial"/>
          <w:sz w:val="20"/>
          <w:szCs w:val="20"/>
        </w:rPr>
      </w:pPr>
    </w:p>
    <w:p w:rsidR="005E0E10" w:rsidRDefault="005E0E10" w:rsidP="005E0E10">
      <w:pPr>
        <w:spacing w:after="0" w:line="240" w:lineRule="auto"/>
        <w:rPr>
          <w:rFonts w:ascii="Arial" w:eastAsia="Times New Roman" w:hAnsi="Arial" w:cs="Arial"/>
          <w:b/>
          <w:sz w:val="20"/>
          <w:szCs w:val="20"/>
          <w:u w:val="single"/>
        </w:rPr>
      </w:pPr>
    </w:p>
    <w:p w:rsidR="009929FC" w:rsidRDefault="009929FC" w:rsidP="007C4E06">
      <w:pPr>
        <w:spacing w:after="0" w:line="240" w:lineRule="auto"/>
        <w:jc w:val="both"/>
        <w:rPr>
          <w:rFonts w:ascii="Avenir Roman" w:hAnsi="Avenir Roman"/>
          <w:b/>
          <w:color w:val="EC88D7"/>
          <w:sz w:val="36"/>
          <w:szCs w:val="36"/>
          <w:u w:val="single"/>
        </w:rPr>
      </w:pPr>
    </w:p>
    <w:p w:rsidR="00262577" w:rsidRDefault="00262577" w:rsidP="007C4E06">
      <w:pPr>
        <w:spacing w:after="0" w:line="240" w:lineRule="auto"/>
        <w:jc w:val="both"/>
        <w:rPr>
          <w:rFonts w:ascii="Avenir Roman" w:hAnsi="Avenir Roman"/>
          <w:b/>
          <w:color w:val="EC88D7"/>
          <w:sz w:val="36"/>
          <w:szCs w:val="36"/>
          <w:u w:val="single"/>
        </w:rPr>
      </w:pPr>
    </w:p>
    <w:p w:rsidR="00262577" w:rsidRDefault="00262577" w:rsidP="007C4E06">
      <w:pPr>
        <w:spacing w:after="0" w:line="240" w:lineRule="auto"/>
        <w:jc w:val="both"/>
        <w:rPr>
          <w:rFonts w:ascii="Avenir Roman" w:hAnsi="Avenir Roman"/>
          <w:b/>
          <w:color w:val="EC88D7"/>
          <w:sz w:val="36"/>
          <w:szCs w:val="36"/>
          <w:u w:val="single"/>
        </w:rPr>
      </w:pPr>
    </w:p>
    <w:p w:rsidR="00262577" w:rsidRDefault="00262577" w:rsidP="007C4E06">
      <w:pPr>
        <w:spacing w:after="0" w:line="240" w:lineRule="auto"/>
        <w:jc w:val="both"/>
        <w:rPr>
          <w:rFonts w:ascii="Avenir Roman" w:hAnsi="Avenir Roman"/>
          <w:b/>
          <w:color w:val="EC88D7"/>
          <w:sz w:val="36"/>
          <w:szCs w:val="36"/>
          <w:u w:val="single"/>
        </w:rPr>
      </w:pPr>
    </w:p>
    <w:p w:rsidR="00262577" w:rsidRDefault="00262577" w:rsidP="007C4E06">
      <w:pPr>
        <w:spacing w:after="0" w:line="240" w:lineRule="auto"/>
        <w:jc w:val="both"/>
        <w:rPr>
          <w:rFonts w:ascii="Avenir Roman" w:hAnsi="Avenir Roman"/>
          <w:b/>
          <w:color w:val="EC88D7"/>
          <w:sz w:val="36"/>
          <w:szCs w:val="36"/>
          <w:u w:val="single"/>
        </w:rPr>
      </w:pPr>
    </w:p>
    <w:p w:rsidR="00262577" w:rsidRDefault="00262577" w:rsidP="007C4E06">
      <w:pPr>
        <w:spacing w:after="0" w:line="240" w:lineRule="auto"/>
        <w:jc w:val="both"/>
        <w:rPr>
          <w:rFonts w:ascii="Avenir Roman" w:hAnsi="Avenir Roman"/>
          <w:b/>
          <w:color w:val="EC88D7"/>
          <w:sz w:val="36"/>
          <w:szCs w:val="36"/>
          <w:u w:val="single"/>
        </w:rPr>
      </w:pPr>
    </w:p>
    <w:p w:rsidR="00262577" w:rsidRDefault="00262577" w:rsidP="007C4E06">
      <w:pPr>
        <w:spacing w:after="0" w:line="240" w:lineRule="auto"/>
        <w:jc w:val="both"/>
        <w:rPr>
          <w:rFonts w:ascii="Avenir Roman" w:hAnsi="Avenir Roman"/>
          <w:b/>
          <w:color w:val="EC88D7"/>
          <w:sz w:val="36"/>
          <w:szCs w:val="36"/>
          <w:u w:val="single"/>
        </w:rPr>
      </w:pPr>
    </w:p>
    <w:p w:rsidR="00703ED3" w:rsidRPr="007C4E06" w:rsidRDefault="00703ED3" w:rsidP="007C4E06">
      <w:pPr>
        <w:spacing w:after="0" w:line="240" w:lineRule="auto"/>
        <w:jc w:val="both"/>
        <w:rPr>
          <w:rFonts w:ascii="Arial" w:hAnsi="Arial" w:cs="Arial"/>
          <w:sz w:val="20"/>
          <w:szCs w:val="20"/>
        </w:rPr>
      </w:pPr>
      <w:r w:rsidRPr="001124C8">
        <w:rPr>
          <w:rFonts w:ascii="Avenir Roman" w:hAnsi="Avenir Roman"/>
          <w:b/>
          <w:color w:val="EC88D7"/>
          <w:sz w:val="36"/>
          <w:szCs w:val="36"/>
          <w:u w:val="single"/>
        </w:rPr>
        <w:lastRenderedPageBreak/>
        <w:t xml:space="preserve">Le tissu </w:t>
      </w:r>
      <w:r>
        <w:rPr>
          <w:rFonts w:ascii="Avenir Roman" w:hAnsi="Avenir Roman"/>
          <w:b/>
          <w:color w:val="EC88D7"/>
          <w:sz w:val="36"/>
          <w:szCs w:val="36"/>
          <w:u w:val="single"/>
        </w:rPr>
        <w:t>adipeux</w:t>
      </w:r>
      <w:r w:rsidRPr="001124C8">
        <w:rPr>
          <w:rFonts w:ascii="Avenir Roman" w:hAnsi="Avenir Roman"/>
          <w:b/>
          <w:color w:val="EC88D7"/>
          <w:sz w:val="36"/>
          <w:szCs w:val="36"/>
          <w:u w:val="single"/>
        </w:rPr>
        <w:t> :</w:t>
      </w:r>
    </w:p>
    <w:p w:rsidR="009B4107" w:rsidRPr="007822FD" w:rsidRDefault="009929FC" w:rsidP="009B4107">
      <w:pPr>
        <w:spacing w:after="120" w:line="240" w:lineRule="auto"/>
        <w:ind w:right="119"/>
        <w:rPr>
          <w:rFonts w:ascii="Arial" w:eastAsia="Times New Roman" w:hAnsi="Arial" w:cs="Arial"/>
          <w:sz w:val="20"/>
          <w:szCs w:val="20"/>
        </w:rPr>
      </w:pPr>
      <w:r>
        <w:rPr>
          <w:rFonts w:ascii="Arial" w:eastAsia="Times New Roman" w:hAnsi="Arial" w:cs="Arial"/>
          <w:b/>
          <w:bCs/>
          <w:sz w:val="20"/>
          <w:szCs w:val="20"/>
          <w:u w:val="single"/>
        </w:rPr>
        <w:br/>
      </w:r>
      <w:r w:rsidR="009B4107">
        <w:rPr>
          <w:rFonts w:ascii="Arial" w:eastAsia="Times New Roman" w:hAnsi="Arial" w:cs="Arial"/>
          <w:b/>
          <w:bCs/>
          <w:sz w:val="20"/>
          <w:szCs w:val="20"/>
          <w:u w:val="single"/>
        </w:rPr>
        <w:t>QCM 1</w:t>
      </w:r>
      <w:r w:rsidR="009B4107">
        <w:rPr>
          <w:rFonts w:ascii="Arial" w:eastAsia="Times New Roman" w:hAnsi="Arial" w:cs="Arial"/>
          <w:b/>
          <w:bCs/>
          <w:sz w:val="20"/>
          <w:szCs w:val="20"/>
        </w:rPr>
        <w:t xml:space="preserve"> : A propos du tissu adipeux </w:t>
      </w:r>
      <w:r w:rsidR="009B4107" w:rsidRPr="009B4107">
        <w:rPr>
          <w:rFonts w:ascii="Arial" w:eastAsia="Times New Roman" w:hAnsi="Arial" w:cs="Arial"/>
          <w:b/>
          <w:sz w:val="20"/>
          <w:szCs w:val="20"/>
        </w:rPr>
        <w:t>donnez la ou les réponse(s) juste(s)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Les adipocytes présentent des récepteurs adrénergiques au niveau de leurs membrane plasmique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Après inclusion en paraffine, il est possible d’observer les adipocytes en microscopie optique tels quels </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Les adipocytes sont présent dans très peu de tissus conjonctifs </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Tous les adipocytes sont entourés d’une lame basale</w:t>
      </w:r>
    </w:p>
    <w:p w:rsidR="009B4107"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rsidR="009B4107" w:rsidRDefault="009B4107" w:rsidP="009B4107">
      <w:pPr>
        <w:spacing w:after="0" w:line="240" w:lineRule="auto"/>
        <w:jc w:val="both"/>
        <w:rPr>
          <w:rFonts w:ascii="Arial" w:eastAsia="Times New Roman" w:hAnsi="Arial" w:cs="Arial"/>
          <w:sz w:val="20"/>
          <w:szCs w:val="20"/>
        </w:rPr>
      </w:pPr>
    </w:p>
    <w:p w:rsidR="009B4107" w:rsidRPr="009B4107" w:rsidRDefault="009B4107" w:rsidP="009B4107">
      <w:pPr>
        <w:spacing w:after="120" w:line="240" w:lineRule="auto"/>
        <w:ind w:right="119"/>
        <w:rPr>
          <w:rFonts w:ascii="Arial" w:eastAsia="Times New Roman" w:hAnsi="Arial" w:cs="Arial"/>
          <w:b/>
          <w:sz w:val="20"/>
          <w:szCs w:val="20"/>
        </w:rPr>
      </w:pPr>
      <w:r>
        <w:rPr>
          <w:rFonts w:ascii="Arial" w:eastAsia="Times New Roman" w:hAnsi="Arial" w:cs="Arial"/>
          <w:b/>
          <w:bCs/>
          <w:sz w:val="20"/>
          <w:szCs w:val="20"/>
          <w:u w:val="single"/>
        </w:rPr>
        <w:t>QCM 2</w:t>
      </w:r>
      <w:r>
        <w:rPr>
          <w:rFonts w:ascii="Arial" w:eastAsia="Times New Roman" w:hAnsi="Arial" w:cs="Arial"/>
          <w:b/>
          <w:bCs/>
          <w:sz w:val="20"/>
          <w:szCs w:val="20"/>
        </w:rPr>
        <w:t xml:space="preserve"> : A propos du tissu adipeux blanc, </w:t>
      </w:r>
      <w:r w:rsidRPr="009B4107">
        <w:rPr>
          <w:rFonts w:ascii="Arial" w:eastAsia="Times New Roman" w:hAnsi="Arial" w:cs="Arial"/>
          <w:b/>
          <w:sz w:val="20"/>
          <w:szCs w:val="20"/>
        </w:rPr>
        <w:t>donnez la ou les réponse(s) juste(s)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 tissu adipeux blanc représente la deuxième réserve énergétique la plus importante de l’organisme</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Entre les adipocytes blancs se trouve un mince tissu conjonctif fait de fibres de collagène de type III</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Entre les adipocytes blancs se trouve un mince tissu conjonctif fait de réticuline </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D’autres travées plus épaisses, dans lesquels on retrouvera des capillaires sanguins, subdivisent l’ensemble du tissu en lobules </w:t>
      </w:r>
    </w:p>
    <w:p w:rsidR="009B4107"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rsidR="009B4107" w:rsidRDefault="009B4107" w:rsidP="009B4107">
      <w:pPr>
        <w:spacing w:after="0" w:line="240" w:lineRule="auto"/>
        <w:jc w:val="both"/>
      </w:pPr>
    </w:p>
    <w:p w:rsidR="009B4107" w:rsidRPr="007822FD" w:rsidRDefault="009B4107" w:rsidP="009B4107">
      <w:pPr>
        <w:spacing w:after="120" w:line="240" w:lineRule="auto"/>
        <w:ind w:right="119"/>
        <w:rPr>
          <w:rFonts w:ascii="Arial" w:eastAsia="Times New Roman" w:hAnsi="Arial" w:cs="Arial"/>
          <w:sz w:val="20"/>
          <w:szCs w:val="20"/>
        </w:rPr>
      </w:pPr>
      <w:r>
        <w:rPr>
          <w:rFonts w:ascii="Arial" w:eastAsia="Times New Roman" w:hAnsi="Arial" w:cs="Arial"/>
          <w:b/>
          <w:bCs/>
          <w:sz w:val="20"/>
          <w:szCs w:val="20"/>
          <w:u w:val="single"/>
        </w:rPr>
        <w:t>QCM 3</w:t>
      </w:r>
      <w:r>
        <w:rPr>
          <w:rFonts w:ascii="Arial" w:eastAsia="Times New Roman" w:hAnsi="Arial" w:cs="Arial"/>
          <w:b/>
          <w:bCs/>
          <w:sz w:val="20"/>
          <w:szCs w:val="20"/>
        </w:rPr>
        <w:t xml:space="preserve"> : A propos du tissu adipeux brun, </w:t>
      </w:r>
      <w:r w:rsidRPr="009B4107">
        <w:rPr>
          <w:rFonts w:ascii="Arial" w:eastAsia="Times New Roman" w:hAnsi="Arial" w:cs="Arial"/>
          <w:b/>
          <w:sz w:val="20"/>
          <w:szCs w:val="20"/>
        </w:rPr>
        <w:t>donnez la ou les réponse(s) juste(s)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La quantité de tissu adipeux brun dans le corps reste constante tous au long de la vie</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 tissu adipeux brun est répartis </w:t>
      </w:r>
      <w:proofErr w:type="spellStart"/>
      <w:r>
        <w:rPr>
          <w:rFonts w:ascii="Arial" w:eastAsia="Times New Roman" w:hAnsi="Arial" w:cs="Arial"/>
          <w:sz w:val="20"/>
          <w:szCs w:val="20"/>
        </w:rPr>
        <w:t>homogénéiquement</w:t>
      </w:r>
      <w:proofErr w:type="spellEnd"/>
      <w:r>
        <w:rPr>
          <w:rFonts w:ascii="Arial" w:eastAsia="Times New Roman" w:hAnsi="Arial" w:cs="Arial"/>
          <w:sz w:val="20"/>
          <w:szCs w:val="20"/>
        </w:rPr>
        <w:t xml:space="preserve"> dans le corps humain</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4E0BB7">
        <w:rPr>
          <w:rFonts w:ascii="Arial" w:eastAsia="Times New Roman" w:hAnsi="Arial" w:cs="Arial"/>
          <w:sz w:val="20"/>
          <w:szCs w:val="20"/>
        </w:rPr>
        <w:t>Le tissu adipeux brun est impliqué dans une production thermique immédiate</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La vascularisation du tissu adipeux brun est faible </w:t>
      </w:r>
    </w:p>
    <w:p w:rsidR="009B4107"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rsidR="00703ED3" w:rsidRDefault="00703ED3" w:rsidP="009B4107">
      <w:pPr>
        <w:spacing w:after="120" w:line="240" w:lineRule="auto"/>
        <w:ind w:right="119"/>
        <w:rPr>
          <w:rFonts w:ascii="Arial" w:eastAsia="Times New Roman" w:hAnsi="Arial" w:cs="Arial"/>
          <w:sz w:val="20"/>
          <w:szCs w:val="20"/>
        </w:rPr>
      </w:pPr>
    </w:p>
    <w:p w:rsidR="00703ED3" w:rsidRDefault="00703ED3" w:rsidP="00703ED3">
      <w:pPr>
        <w:spacing w:after="0" w:line="240" w:lineRule="auto"/>
        <w:rPr>
          <w:rFonts w:ascii="Arial" w:hAnsi="Arial" w:cs="Arial"/>
          <w:sz w:val="20"/>
          <w:szCs w:val="20"/>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B4107" w:rsidRDefault="009B4107" w:rsidP="007C4E06">
      <w:pPr>
        <w:rPr>
          <w:rFonts w:ascii="Avenir Roman" w:hAnsi="Avenir Roman"/>
          <w:b/>
          <w:color w:val="EC88D7"/>
          <w:sz w:val="36"/>
          <w:szCs w:val="36"/>
          <w:u w:val="single"/>
        </w:rPr>
      </w:pPr>
    </w:p>
    <w:p w:rsidR="009B4107" w:rsidRDefault="009B4107" w:rsidP="007C4E06">
      <w:pPr>
        <w:rPr>
          <w:rFonts w:ascii="Avenir Roman" w:hAnsi="Avenir Roman"/>
          <w:b/>
          <w:color w:val="EC88D7"/>
          <w:sz w:val="36"/>
          <w:szCs w:val="36"/>
          <w:u w:val="single"/>
        </w:rPr>
      </w:pPr>
    </w:p>
    <w:p w:rsidR="007C4E06" w:rsidRDefault="007C4E06" w:rsidP="007C4E06">
      <w:pPr>
        <w:rPr>
          <w:rFonts w:ascii="Avenir Roman" w:hAnsi="Avenir Roman"/>
          <w:b/>
          <w:color w:val="EC88D7"/>
          <w:sz w:val="36"/>
          <w:szCs w:val="36"/>
          <w:u w:val="single"/>
        </w:rPr>
      </w:pPr>
      <w:r w:rsidRPr="001124C8">
        <w:rPr>
          <w:rFonts w:ascii="Avenir Roman" w:hAnsi="Avenir Roman"/>
          <w:b/>
          <w:color w:val="EC88D7"/>
          <w:sz w:val="36"/>
          <w:szCs w:val="36"/>
          <w:u w:val="single"/>
        </w:rPr>
        <w:lastRenderedPageBreak/>
        <w:t>Le</w:t>
      </w:r>
      <w:r>
        <w:rPr>
          <w:rFonts w:ascii="Avenir Roman" w:hAnsi="Avenir Roman"/>
          <w:b/>
          <w:color w:val="EC88D7"/>
          <w:sz w:val="36"/>
          <w:szCs w:val="36"/>
          <w:u w:val="single"/>
        </w:rPr>
        <w:t>s</w:t>
      </w:r>
      <w:r w:rsidRPr="001124C8">
        <w:rPr>
          <w:rFonts w:ascii="Avenir Roman" w:hAnsi="Avenir Roman"/>
          <w:b/>
          <w:color w:val="EC88D7"/>
          <w:sz w:val="36"/>
          <w:szCs w:val="36"/>
          <w:u w:val="single"/>
        </w:rPr>
        <w:t xml:space="preserve"> tissu</w:t>
      </w:r>
      <w:r>
        <w:rPr>
          <w:rFonts w:ascii="Avenir Roman" w:hAnsi="Avenir Roman"/>
          <w:b/>
          <w:color w:val="EC88D7"/>
          <w:sz w:val="36"/>
          <w:szCs w:val="36"/>
          <w:u w:val="single"/>
        </w:rPr>
        <w:t>s</w:t>
      </w:r>
      <w:r w:rsidRPr="001124C8">
        <w:rPr>
          <w:rFonts w:ascii="Avenir Roman" w:hAnsi="Avenir Roman"/>
          <w:b/>
          <w:color w:val="EC88D7"/>
          <w:sz w:val="36"/>
          <w:szCs w:val="36"/>
          <w:u w:val="single"/>
        </w:rPr>
        <w:t xml:space="preserve"> </w:t>
      </w:r>
      <w:r>
        <w:rPr>
          <w:rFonts w:ascii="Avenir Roman" w:hAnsi="Avenir Roman"/>
          <w:b/>
          <w:color w:val="EC88D7"/>
          <w:sz w:val="36"/>
          <w:szCs w:val="36"/>
          <w:u w:val="single"/>
        </w:rPr>
        <w:t>musculaires</w:t>
      </w:r>
      <w:r w:rsidRPr="001124C8">
        <w:rPr>
          <w:rFonts w:ascii="Avenir Roman" w:hAnsi="Avenir Roman"/>
          <w:b/>
          <w:color w:val="EC88D7"/>
          <w:sz w:val="36"/>
          <w:szCs w:val="36"/>
          <w:u w:val="single"/>
        </w:rPr>
        <w:t> :</w:t>
      </w:r>
    </w:p>
    <w:p w:rsidR="009B4107" w:rsidRPr="009B4107" w:rsidRDefault="009B4107" w:rsidP="009B410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1</w:t>
      </w:r>
      <w:r>
        <w:rPr>
          <w:rFonts w:ascii="Arial" w:eastAsia="Times New Roman" w:hAnsi="Arial" w:cs="Arial"/>
          <w:b/>
          <w:bCs/>
          <w:sz w:val="20"/>
          <w:szCs w:val="20"/>
        </w:rPr>
        <w:t xml:space="preserve">: A propos des </w:t>
      </w:r>
      <w:proofErr w:type="spellStart"/>
      <w:r>
        <w:rPr>
          <w:rFonts w:ascii="Arial" w:eastAsia="Times New Roman" w:hAnsi="Arial" w:cs="Arial"/>
          <w:b/>
          <w:bCs/>
          <w:sz w:val="20"/>
          <w:szCs w:val="20"/>
        </w:rPr>
        <w:t>rhabdomyocytes</w:t>
      </w:r>
      <w:proofErr w:type="spellEnd"/>
      <w:r>
        <w:rPr>
          <w:rFonts w:ascii="Arial" w:eastAsia="Times New Roman" w:hAnsi="Arial" w:cs="Arial"/>
          <w:b/>
          <w:bCs/>
          <w:sz w:val="20"/>
          <w:szCs w:val="20"/>
        </w:rPr>
        <w:t>,</w:t>
      </w:r>
      <w:r>
        <w:rPr>
          <w:rFonts w:ascii="Arial" w:eastAsia="Times New Roman" w:hAnsi="Arial" w:cs="Arial"/>
          <w:b/>
          <w:bCs/>
          <w:sz w:val="20"/>
          <w:szCs w:val="20"/>
        </w:rPr>
        <w:t>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 noyau des </w:t>
      </w:r>
      <w:proofErr w:type="spellStart"/>
      <w:r>
        <w:rPr>
          <w:rFonts w:ascii="Arial" w:eastAsia="Times New Roman" w:hAnsi="Arial" w:cs="Arial"/>
          <w:sz w:val="20"/>
          <w:szCs w:val="20"/>
        </w:rPr>
        <w:t>rhabdomyocytes</w:t>
      </w:r>
      <w:proofErr w:type="spellEnd"/>
      <w:r>
        <w:rPr>
          <w:rFonts w:ascii="Arial" w:eastAsia="Times New Roman" w:hAnsi="Arial" w:cs="Arial"/>
          <w:sz w:val="20"/>
          <w:szCs w:val="20"/>
        </w:rPr>
        <w:t xml:space="preserve"> est central</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Ils ont une striation longitudinale </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Ils sont entourés d’une lame basale </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Leurs enveloppe s’appelle sarcoplasme</w:t>
      </w:r>
    </w:p>
    <w:p w:rsidR="009B4107" w:rsidRPr="009B7DAC" w:rsidRDefault="009B4107" w:rsidP="009B4107">
      <w:pPr>
        <w:tabs>
          <w:tab w:val="left" w:pos="1020"/>
        </w:tabs>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r>
        <w:rPr>
          <w:rFonts w:ascii="Arial" w:eastAsia="Times New Roman" w:hAnsi="Arial" w:cs="Arial"/>
          <w:sz w:val="20"/>
          <w:szCs w:val="20"/>
        </w:rPr>
        <w:br/>
      </w:r>
      <w:r>
        <w:rPr>
          <w:rFonts w:ascii="Arial" w:eastAsia="Times New Roman" w:hAnsi="Arial" w:cs="Arial"/>
          <w:sz w:val="20"/>
          <w:szCs w:val="20"/>
        </w:rPr>
        <w:br/>
      </w: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2</w:t>
      </w:r>
      <w:r>
        <w:rPr>
          <w:rFonts w:ascii="Arial" w:eastAsia="Times New Roman" w:hAnsi="Arial" w:cs="Arial"/>
          <w:b/>
          <w:bCs/>
          <w:sz w:val="20"/>
          <w:szCs w:val="20"/>
        </w:rPr>
        <w:t xml:space="preserve"> : A propos des myofilaments épais</w:t>
      </w:r>
      <w:r>
        <w:rPr>
          <w:rFonts w:ascii="Arial" w:eastAsia="Times New Roman" w:hAnsi="Arial" w:cs="Arial"/>
          <w:b/>
          <w:bCs/>
          <w:sz w:val="20"/>
          <w:szCs w:val="20"/>
        </w:rPr>
        <w:t>,</w:t>
      </w:r>
      <w:r>
        <w:rPr>
          <w:rFonts w:ascii="Arial" w:eastAsia="Times New Roman" w:hAnsi="Arial" w:cs="Arial"/>
          <w:b/>
          <w:bCs/>
          <w:sz w:val="20"/>
          <w:szCs w:val="20"/>
        </w:rPr>
        <w:t xml:space="preserve">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La myosine de type 2 est constituée de 2 chaines lourde et 4 chaines légères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Les têtes de myosine sont le domaine moteur de la molécule</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Les queux de myosines structurent la molécule </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Les myofilaments épais sont au centre du sarcomère</w:t>
      </w:r>
    </w:p>
    <w:p w:rsidR="009B4107"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p>
    <w:p w:rsidR="009B4107" w:rsidRDefault="009B4107" w:rsidP="009B4107">
      <w:pPr>
        <w:spacing w:after="0" w:line="240" w:lineRule="auto"/>
        <w:jc w:val="both"/>
        <w:rPr>
          <w:rFonts w:ascii="Arial" w:eastAsia="Times New Roman" w:hAnsi="Arial" w:cs="Arial"/>
          <w:sz w:val="20"/>
          <w:szCs w:val="20"/>
        </w:rPr>
      </w:pPr>
    </w:p>
    <w:p w:rsidR="009B4107" w:rsidRPr="009B4107" w:rsidRDefault="009B4107" w:rsidP="009B410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w:t>
      </w:r>
      <w:r>
        <w:rPr>
          <w:rFonts w:ascii="Arial" w:eastAsia="Times New Roman" w:hAnsi="Arial" w:cs="Arial"/>
          <w:b/>
          <w:bCs/>
          <w:sz w:val="20"/>
          <w:szCs w:val="20"/>
        </w:rPr>
        <w:t xml:space="preserve"> : A propos du réticulum endoplasmique dans les muscles striés</w:t>
      </w:r>
      <w:r>
        <w:rPr>
          <w:rFonts w:ascii="Arial" w:eastAsia="Times New Roman" w:hAnsi="Arial" w:cs="Arial"/>
          <w:b/>
          <w:bCs/>
          <w:sz w:val="20"/>
          <w:szCs w:val="20"/>
        </w:rPr>
        <w:t>,</w:t>
      </w:r>
      <w:r>
        <w:rPr>
          <w:rFonts w:ascii="Arial" w:eastAsia="Times New Roman" w:hAnsi="Arial" w:cs="Arial"/>
          <w:b/>
          <w:bCs/>
          <w:sz w:val="20"/>
          <w:szCs w:val="20"/>
        </w:rPr>
        <w:t xml:space="preserve"> </w:t>
      </w:r>
      <w:r w:rsidRPr="009B4107">
        <w:rPr>
          <w:rFonts w:ascii="Arial" w:eastAsia="Times New Roman" w:hAnsi="Arial" w:cs="Arial"/>
          <w:b/>
          <w:sz w:val="20"/>
          <w:szCs w:val="20"/>
        </w:rPr>
        <w:t>donnez la ou les réponse(s) vraie(s)</w:t>
      </w:r>
      <w:r>
        <w:rPr>
          <w:rFonts w:ascii="Arial" w:eastAsia="Times New Roman" w:hAnsi="Arial" w:cs="Arial"/>
          <w:b/>
          <w:sz w:val="20"/>
          <w:szCs w:val="20"/>
        </w:rPr>
        <w:t>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Ses tubes fusionnent latéralement au niveau de la jonction bande A/ bande I pour former les citernes terminales</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C’est le site de stockage de l’ATP</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Les tubules T sont des invaginations du sarcolemme à la jonction bande A/ bande I</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La triade est une association entre 1 tubule T et 2 citernes terminales </w:t>
      </w:r>
    </w:p>
    <w:p w:rsidR="009B4107" w:rsidRPr="009B7DAC" w:rsidRDefault="009B4107" w:rsidP="009B4107">
      <w:pPr>
        <w:spacing w:after="0" w:line="240" w:lineRule="auto"/>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r>
        <w:rPr>
          <w:rFonts w:ascii="Arial" w:eastAsia="Times New Roman" w:hAnsi="Arial" w:cs="Arial"/>
          <w:sz w:val="20"/>
          <w:szCs w:val="20"/>
        </w:rPr>
        <w:br/>
      </w:r>
    </w:p>
    <w:p w:rsidR="009B4107" w:rsidRDefault="009B4107" w:rsidP="009B410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4</w:t>
      </w:r>
      <w:r>
        <w:rPr>
          <w:rFonts w:ascii="Arial" w:eastAsia="Times New Roman" w:hAnsi="Arial" w:cs="Arial"/>
          <w:b/>
          <w:bCs/>
          <w:sz w:val="20"/>
          <w:szCs w:val="20"/>
        </w:rPr>
        <w:t xml:space="preserve"> : A propos des </w:t>
      </w:r>
      <w:proofErr w:type="spellStart"/>
      <w:r w:rsidRPr="009B4107">
        <w:rPr>
          <w:rFonts w:ascii="Arial" w:eastAsia="Times New Roman" w:hAnsi="Arial" w:cs="Arial"/>
          <w:b/>
          <w:bCs/>
          <w:sz w:val="20"/>
          <w:szCs w:val="20"/>
        </w:rPr>
        <w:t>Rhabdomyocytes</w:t>
      </w:r>
      <w:proofErr w:type="spellEnd"/>
      <w:r>
        <w:rPr>
          <w:rFonts w:ascii="Arial" w:eastAsia="Times New Roman" w:hAnsi="Arial" w:cs="Arial"/>
          <w:b/>
          <w:bCs/>
          <w:sz w:val="20"/>
          <w:szCs w:val="20"/>
        </w:rPr>
        <w:t>,</w:t>
      </w:r>
      <w:r w:rsidRPr="009B4107">
        <w:rPr>
          <w:rFonts w:ascii="Arial" w:eastAsia="Times New Roman" w:hAnsi="Arial" w:cs="Arial"/>
          <w:b/>
          <w:bCs/>
          <w:sz w:val="20"/>
          <w:szCs w:val="20"/>
        </w:rPr>
        <w:t xml:space="preserve">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Les molécules </w:t>
      </w:r>
      <w:proofErr w:type="spellStart"/>
      <w:r>
        <w:rPr>
          <w:rFonts w:ascii="Arial" w:eastAsia="Times New Roman" w:hAnsi="Arial" w:cs="Arial"/>
          <w:sz w:val="20"/>
          <w:szCs w:val="20"/>
        </w:rPr>
        <w:t>myofibrillaires</w:t>
      </w:r>
      <w:proofErr w:type="spellEnd"/>
      <w:r>
        <w:rPr>
          <w:rFonts w:ascii="Arial" w:eastAsia="Times New Roman" w:hAnsi="Arial" w:cs="Arial"/>
          <w:sz w:val="20"/>
          <w:szCs w:val="20"/>
        </w:rPr>
        <w:t xml:space="preserve"> participent directement à la contraction des cellules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Les molécules </w:t>
      </w:r>
      <w:proofErr w:type="spellStart"/>
      <w:r>
        <w:rPr>
          <w:rFonts w:ascii="Arial" w:eastAsia="Times New Roman" w:hAnsi="Arial" w:cs="Arial"/>
          <w:sz w:val="20"/>
          <w:szCs w:val="20"/>
        </w:rPr>
        <w:t>myofibrillaires</w:t>
      </w:r>
      <w:proofErr w:type="spellEnd"/>
      <w:r>
        <w:rPr>
          <w:rFonts w:ascii="Arial" w:eastAsia="Times New Roman" w:hAnsi="Arial" w:cs="Arial"/>
          <w:sz w:val="20"/>
          <w:szCs w:val="20"/>
        </w:rPr>
        <w:t xml:space="preserve"> participent directement à l’architecture des cellules </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Les molécules de myosine participent directement à l’architecture des cellules</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Les molécules d’acine participent directement à la contraction des cellules</w:t>
      </w:r>
    </w:p>
    <w:p w:rsidR="009B4107" w:rsidRPr="009B7DAC" w:rsidRDefault="009B4107" w:rsidP="009B4107">
      <w:pPr>
        <w:spacing w:after="0" w:line="240" w:lineRule="auto"/>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r>
        <w:rPr>
          <w:rFonts w:ascii="Arial" w:eastAsia="Times New Roman" w:hAnsi="Arial" w:cs="Arial"/>
          <w:sz w:val="20"/>
          <w:szCs w:val="20"/>
        </w:rPr>
        <w:br/>
      </w:r>
      <w:r>
        <w:rPr>
          <w:rFonts w:ascii="Arial" w:eastAsia="Times New Roman" w:hAnsi="Arial" w:cs="Arial"/>
          <w:sz w:val="20"/>
          <w:szCs w:val="20"/>
        </w:rPr>
        <w:br/>
      </w:r>
      <w:r w:rsidRPr="006D5BA8">
        <w:rPr>
          <w:rFonts w:ascii="Arial" w:eastAsia="Times New Roman" w:hAnsi="Arial" w:cs="Arial"/>
          <w:b/>
          <w:bCs/>
          <w:sz w:val="20"/>
          <w:szCs w:val="20"/>
          <w:u w:val="single"/>
        </w:rPr>
        <w:t xml:space="preserve">QCM </w:t>
      </w:r>
      <w:r>
        <w:rPr>
          <w:rFonts w:ascii="Arial" w:eastAsia="Times New Roman" w:hAnsi="Arial" w:cs="Arial"/>
          <w:b/>
          <w:bCs/>
          <w:sz w:val="20"/>
          <w:szCs w:val="20"/>
          <w:u w:val="single"/>
        </w:rPr>
        <w:t>5</w:t>
      </w:r>
      <w:r w:rsidRPr="006D5BA8">
        <w:rPr>
          <w:rFonts w:ascii="Arial" w:eastAsia="Times New Roman" w:hAnsi="Arial" w:cs="Arial"/>
          <w:b/>
          <w:bCs/>
          <w:sz w:val="20"/>
          <w:szCs w:val="20"/>
        </w:rPr>
        <w:t xml:space="preserve"> : A propos des myofilaments</w:t>
      </w:r>
      <w:r>
        <w:rPr>
          <w:rFonts w:ascii="Arial" w:eastAsia="Times New Roman" w:hAnsi="Arial" w:cs="Arial"/>
          <w:b/>
          <w:bCs/>
          <w:sz w:val="20"/>
          <w:szCs w:val="20"/>
        </w:rPr>
        <w:t>,</w:t>
      </w:r>
      <w:r w:rsidRPr="006D5BA8">
        <w:rPr>
          <w:rFonts w:ascii="Arial" w:eastAsia="Times New Roman" w:hAnsi="Arial" w:cs="Arial"/>
          <w:b/>
          <w:bCs/>
          <w:sz w:val="20"/>
          <w:szCs w:val="20"/>
        </w:rPr>
        <w:t xml:space="preserve">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 xml:space="preserve">A) Il en existe 2 types : épais et fins, qui constituent tous deux les myofibrilles </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 xml:space="preserve">B) La tête des myofilaments épais permet le mouvement des myofilaments minces </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C) La tête des myofilaments minces permet le mouvement des myofilaments épais</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 xml:space="preserve">D) Les myofilaments épais sont au centre du sarcomère </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E) Les réponses A, B, C et D sont fausses.</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w:t>
      </w:r>
    </w:p>
    <w:p w:rsidR="009B4107" w:rsidRPr="006D5BA8" w:rsidRDefault="009B4107" w:rsidP="009B4107">
      <w:pPr>
        <w:spacing w:after="120" w:line="240" w:lineRule="auto"/>
        <w:ind w:right="119"/>
        <w:rPr>
          <w:rFonts w:ascii="Arial" w:eastAsia="Times New Roman" w:hAnsi="Arial" w:cs="Arial"/>
          <w:b/>
          <w:bCs/>
          <w:sz w:val="20"/>
          <w:szCs w:val="20"/>
        </w:rPr>
      </w:pPr>
      <w:r w:rsidRPr="006D5BA8">
        <w:rPr>
          <w:rFonts w:ascii="Arial" w:eastAsia="Times New Roman" w:hAnsi="Arial" w:cs="Arial"/>
          <w:b/>
          <w:bCs/>
          <w:sz w:val="20"/>
          <w:szCs w:val="20"/>
          <w:u w:val="single"/>
        </w:rPr>
        <w:t xml:space="preserve">QCM </w:t>
      </w:r>
      <w:r>
        <w:rPr>
          <w:rFonts w:ascii="Arial" w:eastAsia="Times New Roman" w:hAnsi="Arial" w:cs="Arial"/>
          <w:b/>
          <w:bCs/>
          <w:sz w:val="20"/>
          <w:szCs w:val="20"/>
          <w:u w:val="single"/>
        </w:rPr>
        <w:t>6</w:t>
      </w:r>
      <w:r>
        <w:rPr>
          <w:rFonts w:ascii="Arial" w:eastAsia="Times New Roman" w:hAnsi="Arial" w:cs="Arial"/>
          <w:b/>
          <w:bCs/>
          <w:sz w:val="20"/>
          <w:szCs w:val="20"/>
        </w:rPr>
        <w:t xml:space="preserve"> </w:t>
      </w:r>
      <w:r w:rsidRPr="006D5BA8">
        <w:rPr>
          <w:rFonts w:ascii="Arial" w:eastAsia="Times New Roman" w:hAnsi="Arial" w:cs="Arial"/>
          <w:b/>
          <w:bCs/>
          <w:sz w:val="20"/>
          <w:szCs w:val="20"/>
        </w:rPr>
        <w:t>: A propos de la contraction musculaire</w:t>
      </w:r>
      <w:r>
        <w:rPr>
          <w:rFonts w:ascii="Arial" w:eastAsia="Times New Roman" w:hAnsi="Arial" w:cs="Arial"/>
          <w:b/>
          <w:bCs/>
          <w:sz w:val="20"/>
          <w:szCs w:val="20"/>
        </w:rPr>
        <w:t>,</w:t>
      </w:r>
      <w:r w:rsidRPr="009B4107">
        <w:rPr>
          <w:rFonts w:ascii="Arial" w:eastAsia="Times New Roman" w:hAnsi="Arial" w:cs="Arial"/>
          <w:b/>
          <w:bCs/>
          <w:sz w:val="20"/>
          <w:szCs w:val="20"/>
        </w:rPr>
        <w:t xml:space="preserve">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 xml:space="preserve">A) Lorsque l’ATP se fixe sur la tête de myosine celle-ci </w:t>
      </w:r>
      <w:proofErr w:type="spellStart"/>
      <w:r w:rsidRPr="006D5BA8">
        <w:rPr>
          <w:rFonts w:ascii="Arial" w:eastAsia="Times New Roman" w:hAnsi="Arial" w:cs="Arial"/>
          <w:sz w:val="20"/>
          <w:szCs w:val="20"/>
        </w:rPr>
        <w:t>ce</w:t>
      </w:r>
      <w:proofErr w:type="spellEnd"/>
      <w:r w:rsidRPr="006D5BA8">
        <w:rPr>
          <w:rFonts w:ascii="Arial" w:eastAsia="Times New Roman" w:hAnsi="Arial" w:cs="Arial"/>
          <w:sz w:val="20"/>
          <w:szCs w:val="20"/>
        </w:rPr>
        <w:t xml:space="preserve"> lie au myofilament fin ce qui permet la contraction</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 xml:space="preserve">B) Le complexe de </w:t>
      </w:r>
      <w:proofErr w:type="spellStart"/>
      <w:r w:rsidRPr="006D5BA8">
        <w:rPr>
          <w:rFonts w:ascii="Arial" w:eastAsia="Times New Roman" w:hAnsi="Arial" w:cs="Arial"/>
          <w:sz w:val="20"/>
          <w:szCs w:val="20"/>
        </w:rPr>
        <w:t>tropomyosine</w:t>
      </w:r>
      <w:proofErr w:type="spellEnd"/>
      <w:r w:rsidRPr="006D5BA8">
        <w:rPr>
          <w:rFonts w:ascii="Arial" w:eastAsia="Times New Roman" w:hAnsi="Arial" w:cs="Arial"/>
          <w:sz w:val="20"/>
          <w:szCs w:val="20"/>
        </w:rPr>
        <w:t xml:space="preserve"> se détache de la troponine après arrivée du calcium sur la </w:t>
      </w:r>
      <w:proofErr w:type="spellStart"/>
      <w:r w:rsidRPr="006D5BA8">
        <w:rPr>
          <w:rFonts w:ascii="Arial" w:eastAsia="Times New Roman" w:hAnsi="Arial" w:cs="Arial"/>
          <w:sz w:val="20"/>
          <w:szCs w:val="20"/>
        </w:rPr>
        <w:t>tropomyosine</w:t>
      </w:r>
      <w:proofErr w:type="spellEnd"/>
      <w:r w:rsidRPr="006D5BA8">
        <w:rPr>
          <w:rFonts w:ascii="Arial" w:eastAsia="Times New Roman" w:hAnsi="Arial" w:cs="Arial"/>
          <w:sz w:val="20"/>
          <w:szCs w:val="20"/>
        </w:rPr>
        <w:t xml:space="preserve"> C</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C) Lors de la contraction le sarcomère se raccourci</w:t>
      </w:r>
    </w:p>
    <w:p w:rsidR="009B4107" w:rsidRPr="006D5BA8" w:rsidRDefault="009B4107" w:rsidP="009B4107">
      <w:pPr>
        <w:spacing w:after="0" w:line="240" w:lineRule="auto"/>
        <w:jc w:val="both"/>
        <w:rPr>
          <w:rFonts w:ascii="Arial" w:eastAsia="Times New Roman" w:hAnsi="Arial" w:cs="Arial"/>
          <w:sz w:val="20"/>
          <w:szCs w:val="20"/>
        </w:rPr>
      </w:pPr>
      <w:r w:rsidRPr="006D5BA8">
        <w:rPr>
          <w:rFonts w:ascii="Arial" w:eastAsia="Times New Roman" w:hAnsi="Arial" w:cs="Arial"/>
          <w:sz w:val="20"/>
          <w:szCs w:val="20"/>
        </w:rPr>
        <w:t xml:space="preserve">D) Lors de la contraction les myofilaments épais se raccourcissent </w:t>
      </w:r>
    </w:p>
    <w:p w:rsidR="009B4107" w:rsidRDefault="009B4107" w:rsidP="009B4107">
      <w:pPr>
        <w:tabs>
          <w:tab w:val="left" w:pos="1020"/>
        </w:tabs>
        <w:rPr>
          <w:rFonts w:ascii="Arial" w:eastAsia="Times New Roman" w:hAnsi="Arial" w:cs="Arial"/>
          <w:sz w:val="20"/>
          <w:szCs w:val="20"/>
        </w:rPr>
      </w:pPr>
      <w:r w:rsidRPr="006D5BA8">
        <w:rPr>
          <w:rFonts w:ascii="Arial" w:eastAsia="Times New Roman" w:hAnsi="Arial" w:cs="Arial"/>
          <w:sz w:val="20"/>
          <w:szCs w:val="20"/>
        </w:rPr>
        <w:t>E) Les réponses A, B, C et D sont fausses</w:t>
      </w:r>
    </w:p>
    <w:p w:rsidR="009B4107" w:rsidRDefault="009B4107" w:rsidP="009B410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7</w:t>
      </w:r>
      <w:r>
        <w:rPr>
          <w:rFonts w:ascii="Arial" w:eastAsia="Times New Roman" w:hAnsi="Arial" w:cs="Arial"/>
          <w:b/>
          <w:bCs/>
          <w:sz w:val="20"/>
          <w:szCs w:val="20"/>
        </w:rPr>
        <w:t xml:space="preserve"> : A propos des </w:t>
      </w:r>
      <w:r w:rsidRPr="004B0510">
        <w:rPr>
          <w:rFonts w:ascii="Arial" w:eastAsia="Times New Roman" w:hAnsi="Arial" w:cs="Arial"/>
          <w:b/>
          <w:bCs/>
          <w:sz w:val="20"/>
          <w:szCs w:val="20"/>
        </w:rPr>
        <w:t>complexes moléculaires de liaison</w:t>
      </w:r>
      <w:r w:rsidRPr="009B4107">
        <w:rPr>
          <w:rFonts w:ascii="Arial" w:eastAsia="Times New Roman" w:hAnsi="Arial" w:cs="Arial"/>
          <w:b/>
          <w:bCs/>
          <w:sz w:val="20"/>
          <w:szCs w:val="20"/>
        </w:rPr>
        <w:t xml:space="preserve">,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4B0510">
        <w:rPr>
          <w:rFonts w:ascii="Arial" w:eastAsia="Times New Roman" w:hAnsi="Arial" w:cs="Arial"/>
          <w:sz w:val="20"/>
          <w:szCs w:val="20"/>
        </w:rPr>
        <w:t xml:space="preserve">Les complexes moléculaires de liaison sont représentés par les </w:t>
      </w:r>
      <w:proofErr w:type="spellStart"/>
      <w:r w:rsidRPr="004B0510">
        <w:rPr>
          <w:rFonts w:ascii="Arial" w:eastAsia="Times New Roman" w:hAnsi="Arial" w:cs="Arial"/>
          <w:sz w:val="20"/>
          <w:szCs w:val="20"/>
        </w:rPr>
        <w:t>costamères</w:t>
      </w:r>
      <w:proofErr w:type="spellEnd"/>
      <w:r>
        <w:rPr>
          <w:rFonts w:ascii="Arial" w:eastAsia="Times New Roman" w:hAnsi="Arial" w:cs="Arial"/>
          <w:sz w:val="20"/>
          <w:szCs w:val="20"/>
        </w:rPr>
        <w:t>, qui sont analogues aux contacts focaux</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 </w:t>
      </w:r>
      <w:r w:rsidRPr="004B0510">
        <w:rPr>
          <w:rFonts w:ascii="Arial" w:eastAsia="Times New Roman" w:hAnsi="Arial" w:cs="Arial"/>
          <w:sz w:val="20"/>
          <w:szCs w:val="20"/>
        </w:rPr>
        <w:t>complexe</w:t>
      </w:r>
      <w:r>
        <w:rPr>
          <w:rFonts w:ascii="Arial" w:eastAsia="Times New Roman" w:hAnsi="Arial" w:cs="Arial"/>
          <w:sz w:val="20"/>
          <w:szCs w:val="20"/>
        </w:rPr>
        <w:t xml:space="preserve"> DAPC</w:t>
      </w:r>
      <w:r w:rsidRPr="004B0510">
        <w:rPr>
          <w:rFonts w:ascii="Arial" w:eastAsia="Times New Roman" w:hAnsi="Arial" w:cs="Arial"/>
          <w:sz w:val="20"/>
          <w:szCs w:val="20"/>
        </w:rPr>
        <w:t xml:space="preserve"> assure un </w:t>
      </w:r>
      <w:r>
        <w:rPr>
          <w:rFonts w:ascii="Arial" w:eastAsia="Times New Roman" w:hAnsi="Arial" w:cs="Arial"/>
          <w:sz w:val="20"/>
          <w:szCs w:val="20"/>
        </w:rPr>
        <w:t>lien mécanique</w:t>
      </w:r>
      <w:r w:rsidRPr="004B0510">
        <w:rPr>
          <w:rFonts w:ascii="Arial" w:eastAsia="Times New Roman" w:hAnsi="Arial" w:cs="Arial"/>
          <w:sz w:val="20"/>
          <w:szCs w:val="20"/>
        </w:rPr>
        <w:t xml:space="preserve"> entre </w:t>
      </w:r>
      <w:r>
        <w:rPr>
          <w:rFonts w:ascii="Arial" w:eastAsia="Times New Roman" w:hAnsi="Arial" w:cs="Arial"/>
          <w:sz w:val="20"/>
          <w:szCs w:val="20"/>
        </w:rPr>
        <w:t>l</w:t>
      </w:r>
      <w:r w:rsidRPr="004B0510">
        <w:rPr>
          <w:rFonts w:ascii="Arial" w:eastAsia="Times New Roman" w:hAnsi="Arial" w:cs="Arial"/>
          <w:sz w:val="20"/>
          <w:szCs w:val="20"/>
        </w:rPr>
        <w:t xml:space="preserve">es éléments matriciels de la lame basale extracellulaire </w:t>
      </w:r>
      <w:r>
        <w:rPr>
          <w:rFonts w:ascii="Arial" w:eastAsia="Times New Roman" w:hAnsi="Arial" w:cs="Arial"/>
          <w:sz w:val="20"/>
          <w:szCs w:val="20"/>
        </w:rPr>
        <w:t xml:space="preserve">et le </w:t>
      </w:r>
      <w:r w:rsidRPr="004B0510">
        <w:rPr>
          <w:rFonts w:ascii="Arial" w:eastAsia="Times New Roman" w:hAnsi="Arial" w:cs="Arial"/>
          <w:sz w:val="20"/>
          <w:szCs w:val="20"/>
        </w:rPr>
        <w:t>réseau d’actine cortical intracellulaire</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On peut retrouver au niveau des </w:t>
      </w:r>
      <w:proofErr w:type="spellStart"/>
      <w:r>
        <w:rPr>
          <w:rFonts w:ascii="Arial" w:eastAsia="Times New Roman" w:hAnsi="Arial" w:cs="Arial"/>
          <w:sz w:val="20"/>
          <w:szCs w:val="20"/>
        </w:rPr>
        <w:t>costamères</w:t>
      </w:r>
      <w:proofErr w:type="spellEnd"/>
      <w:r>
        <w:rPr>
          <w:rFonts w:ascii="Arial" w:eastAsia="Times New Roman" w:hAnsi="Arial" w:cs="Arial"/>
          <w:sz w:val="20"/>
          <w:szCs w:val="20"/>
        </w:rPr>
        <w:t> des complexes DAPC et des complexes ITV</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La</w:t>
      </w:r>
      <w:r w:rsidRPr="004B0510">
        <w:rPr>
          <w:rFonts w:ascii="Arial" w:eastAsia="Times New Roman" w:hAnsi="Arial" w:cs="Arial"/>
          <w:sz w:val="20"/>
          <w:szCs w:val="20"/>
        </w:rPr>
        <w:t xml:space="preserve"> ß-</w:t>
      </w:r>
      <w:proofErr w:type="spellStart"/>
      <w:r w:rsidRPr="004B0510">
        <w:rPr>
          <w:rFonts w:ascii="Arial" w:eastAsia="Times New Roman" w:hAnsi="Arial" w:cs="Arial"/>
          <w:sz w:val="20"/>
          <w:szCs w:val="20"/>
        </w:rPr>
        <w:t>dystroglycane</w:t>
      </w:r>
      <w:proofErr w:type="spellEnd"/>
      <w:r>
        <w:rPr>
          <w:rFonts w:ascii="Arial" w:eastAsia="Times New Roman" w:hAnsi="Arial" w:cs="Arial"/>
          <w:sz w:val="20"/>
          <w:szCs w:val="20"/>
        </w:rPr>
        <w:t>,</w:t>
      </w:r>
      <w:r w:rsidRPr="004B0510">
        <w:rPr>
          <w:rFonts w:ascii="Arial" w:eastAsia="Times New Roman" w:hAnsi="Arial" w:cs="Arial"/>
          <w:sz w:val="20"/>
          <w:szCs w:val="20"/>
        </w:rPr>
        <w:t xml:space="preserve"> </w:t>
      </w:r>
      <w:r>
        <w:rPr>
          <w:rFonts w:ascii="Arial" w:eastAsia="Times New Roman" w:hAnsi="Arial" w:cs="Arial"/>
          <w:sz w:val="20"/>
          <w:szCs w:val="20"/>
        </w:rPr>
        <w:t xml:space="preserve">contenu dans les complexes ITV, </w:t>
      </w:r>
      <w:r w:rsidRPr="004B0510">
        <w:rPr>
          <w:rFonts w:ascii="Arial" w:eastAsia="Times New Roman" w:hAnsi="Arial" w:cs="Arial"/>
          <w:sz w:val="20"/>
          <w:szCs w:val="20"/>
        </w:rPr>
        <w:t xml:space="preserve">joue le rôle de pont entre les constituants moléculaires </w:t>
      </w:r>
      <w:proofErr w:type="spellStart"/>
      <w:r w:rsidRPr="004B0510">
        <w:rPr>
          <w:rFonts w:ascii="Arial" w:eastAsia="Times New Roman" w:hAnsi="Arial" w:cs="Arial"/>
          <w:sz w:val="20"/>
          <w:szCs w:val="20"/>
        </w:rPr>
        <w:t>intra</w:t>
      </w:r>
      <w:r>
        <w:rPr>
          <w:rFonts w:ascii="Arial" w:eastAsia="Times New Roman" w:hAnsi="Arial" w:cs="Arial"/>
          <w:sz w:val="20"/>
          <w:szCs w:val="20"/>
        </w:rPr>
        <w:t>-cellulaire</w:t>
      </w:r>
      <w:proofErr w:type="spellEnd"/>
      <w:r w:rsidRPr="004B0510">
        <w:rPr>
          <w:rFonts w:ascii="Arial" w:eastAsia="Times New Roman" w:hAnsi="Arial" w:cs="Arial"/>
          <w:sz w:val="20"/>
          <w:szCs w:val="20"/>
        </w:rPr>
        <w:t xml:space="preserve"> et </w:t>
      </w:r>
      <w:proofErr w:type="spellStart"/>
      <w:r w:rsidRPr="004B0510">
        <w:rPr>
          <w:rFonts w:ascii="Arial" w:eastAsia="Times New Roman" w:hAnsi="Arial" w:cs="Arial"/>
          <w:sz w:val="20"/>
          <w:szCs w:val="20"/>
        </w:rPr>
        <w:t>extra-cellulaires</w:t>
      </w:r>
      <w:proofErr w:type="spellEnd"/>
    </w:p>
    <w:p w:rsidR="009B4107" w:rsidRPr="009B7DAC" w:rsidRDefault="009B4107" w:rsidP="009B4107">
      <w:pPr>
        <w:spacing w:after="0" w:line="240" w:lineRule="auto"/>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r>
        <w:rPr>
          <w:rFonts w:ascii="Arial" w:eastAsia="Times New Roman" w:hAnsi="Arial" w:cs="Arial"/>
          <w:sz w:val="20"/>
          <w:szCs w:val="20"/>
        </w:rPr>
        <w:br/>
      </w:r>
      <w:r>
        <w:rPr>
          <w:rFonts w:ascii="Arial" w:eastAsia="Times New Roman" w:hAnsi="Arial" w:cs="Arial"/>
          <w:sz w:val="20"/>
          <w:szCs w:val="20"/>
        </w:rPr>
        <w:br/>
      </w: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8</w:t>
      </w:r>
      <w:r>
        <w:rPr>
          <w:rFonts w:ascii="Arial" w:eastAsia="Times New Roman" w:hAnsi="Arial" w:cs="Arial"/>
          <w:b/>
          <w:bCs/>
          <w:sz w:val="20"/>
          <w:szCs w:val="20"/>
        </w:rPr>
        <w:t xml:space="preserve"> : A propos des structures tissulaires de la paroi du cœur,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L’épaisseur du myocarde varie en fonction de l’endroit où il est situé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Tous les cardiomyocytes ont une striation comparable à celle des </w:t>
      </w:r>
      <w:proofErr w:type="spellStart"/>
      <w:r>
        <w:rPr>
          <w:rFonts w:ascii="Arial" w:eastAsia="Times New Roman" w:hAnsi="Arial" w:cs="Arial"/>
          <w:sz w:val="20"/>
          <w:szCs w:val="20"/>
        </w:rPr>
        <w:t>rhabdomyocytes</w:t>
      </w:r>
      <w:proofErr w:type="spellEnd"/>
      <w:r>
        <w:rPr>
          <w:rFonts w:ascii="Arial" w:eastAsia="Times New Roman" w:hAnsi="Arial" w:cs="Arial"/>
          <w:sz w:val="20"/>
          <w:szCs w:val="20"/>
        </w:rPr>
        <w:t xml:space="preserve">  </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L’endocarde, situé à l’extérieur du myocarde, possède un épithélium simple pavimenteux</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 tissu cardiaque est innervé extrinsèquement par le système neurovégétatif </w:t>
      </w:r>
    </w:p>
    <w:p w:rsidR="009B4107"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p>
    <w:p w:rsidR="009B4107" w:rsidRDefault="009B4107" w:rsidP="009B4107">
      <w:pPr>
        <w:spacing w:after="120" w:line="240" w:lineRule="auto"/>
        <w:ind w:right="119"/>
        <w:rPr>
          <w:rFonts w:ascii="Arial" w:eastAsia="Times New Roman" w:hAnsi="Arial" w:cs="Arial"/>
          <w:b/>
          <w:bCs/>
          <w:sz w:val="20"/>
          <w:szCs w:val="20"/>
          <w:u w:val="single"/>
        </w:rPr>
      </w:pPr>
    </w:p>
    <w:p w:rsidR="009B4107" w:rsidRDefault="009B4107" w:rsidP="009B4107">
      <w:pPr>
        <w:spacing w:after="120" w:line="240" w:lineRule="auto"/>
        <w:ind w:right="119"/>
        <w:rPr>
          <w:rFonts w:ascii="Arial" w:eastAsia="Times New Roman" w:hAnsi="Arial" w:cs="Arial"/>
          <w:b/>
          <w:bCs/>
          <w:sz w:val="20"/>
          <w:szCs w:val="20"/>
          <w:u w:val="single"/>
        </w:rPr>
      </w:pPr>
    </w:p>
    <w:p w:rsidR="009B4107" w:rsidRDefault="009B4107" w:rsidP="009B410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lastRenderedPageBreak/>
        <w:t xml:space="preserve">QCM </w:t>
      </w:r>
      <w:r>
        <w:rPr>
          <w:rFonts w:ascii="Arial" w:eastAsia="Times New Roman" w:hAnsi="Arial" w:cs="Arial"/>
          <w:b/>
          <w:bCs/>
          <w:sz w:val="20"/>
          <w:szCs w:val="20"/>
          <w:u w:val="single"/>
        </w:rPr>
        <w:t>9</w:t>
      </w:r>
      <w:r>
        <w:rPr>
          <w:rFonts w:ascii="Arial" w:eastAsia="Times New Roman" w:hAnsi="Arial" w:cs="Arial"/>
          <w:b/>
          <w:bCs/>
          <w:sz w:val="20"/>
          <w:szCs w:val="20"/>
        </w:rPr>
        <w:t xml:space="preserve"> : A propos des cardiomyocytes contractiles,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Ce sont des cellules cylindriques entourées d’une lame basale </w:t>
      </w:r>
    </w:p>
    <w:p w:rsidR="009B4107" w:rsidRPr="00F11A32" w:rsidRDefault="009B4107" w:rsidP="009B410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Ces cellules ne sont peu ou pas striées</w:t>
      </w:r>
    </w:p>
    <w:p w:rsidR="009B4107" w:rsidRPr="00A837E0"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Les tubules T des cardiomyocytes se situent au niveau des stries Z</w:t>
      </w:r>
    </w:p>
    <w:p w:rsidR="009B4107" w:rsidRPr="00A837E0"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Les différents cardiomyocytes s’assemblent dans un réseau tridimensionnel grâce à des jonctions intercellulaires : les stries scalariformes </w:t>
      </w:r>
    </w:p>
    <w:p w:rsidR="009B4107" w:rsidRDefault="009B4107" w:rsidP="009B410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p>
    <w:p w:rsidR="009B4107" w:rsidRPr="009B4107" w:rsidRDefault="009B4107" w:rsidP="009B4107">
      <w:pPr>
        <w:spacing w:after="120" w:line="240" w:lineRule="auto"/>
        <w:ind w:right="119"/>
        <w:rPr>
          <w:rFonts w:ascii="Arial" w:eastAsia="Times New Roman" w:hAnsi="Arial" w:cs="Arial"/>
          <w:b/>
          <w:bCs/>
          <w:sz w:val="20"/>
          <w:szCs w:val="20"/>
        </w:rPr>
      </w:pPr>
      <w:r>
        <w:rPr>
          <w:rFonts w:ascii="Arial" w:hAnsi="Arial" w:cs="Arial"/>
          <w:b/>
          <w:bCs/>
          <w:color w:val="FF0000"/>
          <w:sz w:val="24"/>
          <w:szCs w:val="24"/>
          <w:u w:val="single"/>
        </w:rPr>
        <w:br/>
      </w: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10</w:t>
      </w:r>
      <w:r>
        <w:rPr>
          <w:rFonts w:ascii="Arial" w:eastAsia="Times New Roman" w:hAnsi="Arial" w:cs="Arial"/>
          <w:b/>
          <w:bCs/>
          <w:sz w:val="20"/>
          <w:szCs w:val="20"/>
        </w:rPr>
        <w:t xml:space="preserve"> : A propos du muscle lisse, </w:t>
      </w:r>
      <w:r w:rsidRPr="009B4107">
        <w:rPr>
          <w:rFonts w:ascii="Arial" w:eastAsia="Times New Roman" w:hAnsi="Arial" w:cs="Arial"/>
          <w:b/>
          <w:sz w:val="20"/>
          <w:szCs w:val="20"/>
        </w:rPr>
        <w:t xml:space="preserve">donnez la ou les réponse(s) vraie(s) </w:t>
      </w:r>
      <w:r w:rsidRPr="009B4107">
        <w:rPr>
          <w:rFonts w:ascii="Arial" w:eastAsia="Times New Roman" w:hAnsi="Arial" w:cs="Arial"/>
          <w:b/>
          <w:bCs/>
          <w:sz w:val="20"/>
          <w:szCs w:val="20"/>
        </w:rPr>
        <w:t>:</w:t>
      </w:r>
    </w:p>
    <w:p w:rsidR="009B4107"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Le cytosquelette de filament intermédiaire des </w:t>
      </w:r>
      <w:proofErr w:type="spellStart"/>
      <w:r>
        <w:rPr>
          <w:rFonts w:ascii="Arial" w:eastAsia="Times New Roman" w:hAnsi="Arial" w:cs="Arial"/>
          <w:sz w:val="20"/>
          <w:szCs w:val="20"/>
        </w:rPr>
        <w:t>léiomyocytes</w:t>
      </w:r>
      <w:proofErr w:type="spellEnd"/>
      <w:r>
        <w:rPr>
          <w:rFonts w:ascii="Arial" w:eastAsia="Times New Roman" w:hAnsi="Arial" w:cs="Arial"/>
          <w:sz w:val="20"/>
          <w:szCs w:val="20"/>
        </w:rPr>
        <w:t xml:space="preserve"> est rattaché aux corps denses</w:t>
      </w:r>
    </w:p>
    <w:p w:rsidR="009B4107"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L’abondance des </w:t>
      </w:r>
      <w:proofErr w:type="spellStart"/>
      <w:r>
        <w:rPr>
          <w:rFonts w:ascii="Arial" w:eastAsia="Times New Roman" w:hAnsi="Arial" w:cs="Arial"/>
          <w:sz w:val="20"/>
          <w:szCs w:val="20"/>
        </w:rPr>
        <w:t>cavéoles</w:t>
      </w:r>
      <w:proofErr w:type="spellEnd"/>
      <w:r>
        <w:rPr>
          <w:rFonts w:ascii="Arial" w:eastAsia="Times New Roman" w:hAnsi="Arial" w:cs="Arial"/>
          <w:sz w:val="20"/>
          <w:szCs w:val="20"/>
        </w:rPr>
        <w:t xml:space="preserve"> sur le sarcolemme des </w:t>
      </w:r>
      <w:proofErr w:type="spellStart"/>
      <w:r>
        <w:rPr>
          <w:rFonts w:ascii="Arial" w:eastAsia="Times New Roman" w:hAnsi="Arial" w:cs="Arial"/>
          <w:sz w:val="20"/>
          <w:szCs w:val="20"/>
        </w:rPr>
        <w:t>léiomyocytes</w:t>
      </w:r>
      <w:proofErr w:type="spellEnd"/>
      <w:r>
        <w:rPr>
          <w:rFonts w:ascii="Arial" w:eastAsia="Times New Roman" w:hAnsi="Arial" w:cs="Arial"/>
          <w:sz w:val="20"/>
          <w:szCs w:val="20"/>
        </w:rPr>
        <w:t xml:space="preserve"> augmente la surface membranaire et les échanges des cellules avec leur milieu.</w:t>
      </w:r>
    </w:p>
    <w:p w:rsidR="009B4107"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Les </w:t>
      </w:r>
      <w:proofErr w:type="spellStart"/>
      <w:r>
        <w:rPr>
          <w:rFonts w:ascii="Arial" w:eastAsia="Times New Roman" w:hAnsi="Arial" w:cs="Arial"/>
          <w:sz w:val="20"/>
          <w:szCs w:val="20"/>
        </w:rPr>
        <w:t>léiomyocytes</w:t>
      </w:r>
      <w:proofErr w:type="spellEnd"/>
      <w:r>
        <w:rPr>
          <w:rFonts w:ascii="Arial" w:eastAsia="Times New Roman" w:hAnsi="Arial" w:cs="Arial"/>
          <w:sz w:val="20"/>
          <w:szCs w:val="20"/>
        </w:rPr>
        <w:t xml:space="preserve"> viscéraux on des molécules matricielles à activité contractile et sécrétoire</w:t>
      </w:r>
    </w:p>
    <w:p w:rsidR="009B4107"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Les </w:t>
      </w:r>
      <w:proofErr w:type="spellStart"/>
      <w:r>
        <w:rPr>
          <w:rFonts w:ascii="Arial" w:eastAsia="Times New Roman" w:hAnsi="Arial" w:cs="Arial"/>
          <w:sz w:val="20"/>
          <w:szCs w:val="20"/>
        </w:rPr>
        <w:t>léiomyocytes</w:t>
      </w:r>
      <w:proofErr w:type="spellEnd"/>
      <w:r>
        <w:rPr>
          <w:rFonts w:ascii="Arial" w:eastAsia="Times New Roman" w:hAnsi="Arial" w:cs="Arial"/>
          <w:sz w:val="20"/>
          <w:szCs w:val="20"/>
        </w:rPr>
        <w:t xml:space="preserve"> vasculaires ont une disposition annulaire dans les artérioles et une disposition longitudinale dans les veinules</w:t>
      </w:r>
    </w:p>
    <w:p w:rsidR="009B4107" w:rsidRDefault="009B4107" w:rsidP="009B4107">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9929FC" w:rsidRDefault="009929FC" w:rsidP="008072AF">
      <w:pPr>
        <w:spacing w:after="120" w:line="240" w:lineRule="auto"/>
        <w:ind w:right="119"/>
        <w:rPr>
          <w:rFonts w:ascii="Avenir Roman" w:hAnsi="Avenir Roman"/>
          <w:b/>
          <w:color w:val="EC88D7"/>
          <w:sz w:val="36"/>
          <w:szCs w:val="36"/>
          <w:u w:val="single"/>
        </w:rPr>
      </w:pPr>
    </w:p>
    <w:p w:rsidR="008072AF" w:rsidRDefault="007C4E06" w:rsidP="008072AF">
      <w:pPr>
        <w:spacing w:after="120" w:line="240" w:lineRule="auto"/>
        <w:ind w:right="119"/>
        <w:rPr>
          <w:rFonts w:ascii="Arial" w:eastAsia="Times New Roman" w:hAnsi="Arial" w:cs="Arial"/>
          <w:b/>
          <w:bCs/>
          <w:sz w:val="20"/>
          <w:szCs w:val="20"/>
        </w:rPr>
      </w:pPr>
      <w:r w:rsidRPr="001124C8">
        <w:rPr>
          <w:rFonts w:ascii="Avenir Roman" w:hAnsi="Avenir Roman"/>
          <w:b/>
          <w:color w:val="EC88D7"/>
          <w:sz w:val="36"/>
          <w:szCs w:val="36"/>
          <w:u w:val="single"/>
        </w:rPr>
        <w:lastRenderedPageBreak/>
        <w:t xml:space="preserve">Le tissu </w:t>
      </w:r>
      <w:r>
        <w:rPr>
          <w:rFonts w:ascii="Avenir Roman" w:hAnsi="Avenir Roman"/>
          <w:b/>
          <w:color w:val="EC88D7"/>
          <w:sz w:val="36"/>
          <w:szCs w:val="36"/>
          <w:u w:val="single"/>
        </w:rPr>
        <w:t>cartilagineux</w:t>
      </w:r>
      <w:r w:rsidRPr="001124C8">
        <w:rPr>
          <w:rFonts w:ascii="Avenir Roman" w:hAnsi="Avenir Roman"/>
          <w:b/>
          <w:color w:val="EC88D7"/>
          <w:sz w:val="36"/>
          <w:szCs w:val="36"/>
          <w:u w:val="single"/>
        </w:rPr>
        <w:t> :</w:t>
      </w:r>
      <w:r w:rsidR="008072AF">
        <w:rPr>
          <w:rFonts w:ascii="Avenir Roman" w:hAnsi="Avenir Roman"/>
          <w:b/>
          <w:color w:val="EC88D7"/>
          <w:sz w:val="36"/>
          <w:szCs w:val="36"/>
          <w:u w:val="single"/>
        </w:rPr>
        <w:br/>
      </w:r>
      <w:r w:rsidR="008072AF">
        <w:rPr>
          <w:rFonts w:ascii="Arial" w:eastAsia="Times New Roman" w:hAnsi="Arial" w:cs="Arial"/>
          <w:b/>
          <w:bCs/>
          <w:sz w:val="20"/>
          <w:szCs w:val="20"/>
          <w:u w:val="single"/>
        </w:rPr>
        <w:br/>
        <w:t xml:space="preserve">QCM </w:t>
      </w:r>
      <w:r w:rsidR="00226A67">
        <w:rPr>
          <w:rFonts w:ascii="Arial" w:eastAsia="Times New Roman" w:hAnsi="Arial" w:cs="Arial"/>
          <w:b/>
          <w:bCs/>
          <w:sz w:val="20"/>
          <w:szCs w:val="20"/>
          <w:u w:val="single"/>
        </w:rPr>
        <w:t>1</w:t>
      </w:r>
      <w:r w:rsidR="008072AF">
        <w:rPr>
          <w:rFonts w:ascii="Arial" w:eastAsia="Times New Roman" w:hAnsi="Arial" w:cs="Arial"/>
          <w:b/>
          <w:bCs/>
          <w:sz w:val="20"/>
          <w:szCs w:val="20"/>
        </w:rPr>
        <w:t xml:space="preserve"> : </w:t>
      </w:r>
      <w:r w:rsidR="008072AF" w:rsidRPr="00325BCD">
        <w:rPr>
          <w:rFonts w:ascii="Arial" w:eastAsia="Times New Roman" w:hAnsi="Arial" w:cs="Arial"/>
          <w:b/>
          <w:bCs/>
          <w:sz w:val="20"/>
          <w:szCs w:val="20"/>
        </w:rPr>
        <w:t xml:space="preserve">A propos </w:t>
      </w:r>
      <w:r w:rsidR="008072AF">
        <w:rPr>
          <w:rFonts w:ascii="Arial" w:eastAsia="Times New Roman" w:hAnsi="Arial" w:cs="Arial"/>
          <w:b/>
          <w:bCs/>
          <w:sz w:val="20"/>
          <w:szCs w:val="20"/>
        </w:rPr>
        <w:t>du tissu cartilagineux</w:t>
      </w:r>
      <w:r w:rsidR="008072AF" w:rsidRPr="00325BCD">
        <w:rPr>
          <w:rFonts w:ascii="Arial" w:eastAsia="Times New Roman" w:hAnsi="Arial" w:cs="Arial"/>
          <w:b/>
          <w:bCs/>
          <w:sz w:val="20"/>
          <w:szCs w:val="20"/>
        </w:rPr>
        <w:t>, donnez l</w:t>
      </w:r>
      <w:r w:rsidR="008072AF">
        <w:rPr>
          <w:rFonts w:ascii="Arial" w:eastAsia="Times New Roman" w:hAnsi="Arial" w:cs="Arial"/>
          <w:b/>
          <w:bCs/>
          <w:sz w:val="20"/>
          <w:szCs w:val="20"/>
        </w:rPr>
        <w:t>a (les) vrai(es) :</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A) On retrouve 2 types de croissance cartilagineuse : la croissance par apposition et la croissance interstitielle</w:t>
      </w:r>
      <w:r>
        <w:rPr>
          <w:rFonts w:ascii="Arial" w:eastAsia="Times New Roman" w:hAnsi="Arial" w:cs="Arial"/>
          <w:sz w:val="20"/>
          <w:szCs w:val="20"/>
        </w:rPr>
        <w:t xml:space="preserve"> </w:t>
      </w:r>
      <w:r w:rsidRPr="002F25ED">
        <w:rPr>
          <w:rFonts w:ascii="Arial" w:eastAsia="Times New Roman" w:hAnsi="Arial" w:cs="Arial"/>
          <w:sz w:val="20"/>
          <w:szCs w:val="20"/>
        </w:rPr>
        <w:t>(=</w:t>
      </w:r>
      <w:proofErr w:type="spellStart"/>
      <w:r w:rsidRPr="002F25ED">
        <w:rPr>
          <w:rFonts w:ascii="Arial" w:eastAsia="Times New Roman" w:hAnsi="Arial" w:cs="Arial"/>
          <w:sz w:val="20"/>
          <w:szCs w:val="20"/>
        </w:rPr>
        <w:t>p</w:t>
      </w:r>
      <w:r>
        <w:rPr>
          <w:rFonts w:ascii="Arial" w:eastAsia="Times New Roman" w:hAnsi="Arial" w:cs="Arial"/>
          <w:sz w:val="20"/>
          <w:szCs w:val="20"/>
        </w:rPr>
        <w:t>é</w:t>
      </w:r>
      <w:r w:rsidRPr="002F25ED">
        <w:rPr>
          <w:rFonts w:ascii="Arial" w:eastAsia="Times New Roman" w:hAnsi="Arial" w:cs="Arial"/>
          <w:sz w:val="20"/>
          <w:szCs w:val="20"/>
        </w:rPr>
        <w:t>richondrale</w:t>
      </w:r>
      <w:proofErr w:type="spellEnd"/>
      <w:r w:rsidRPr="002F25ED">
        <w:rPr>
          <w:rFonts w:ascii="Arial" w:eastAsia="Times New Roman" w:hAnsi="Arial" w:cs="Arial"/>
          <w:sz w:val="20"/>
          <w:szCs w:val="20"/>
        </w:rPr>
        <w:t>)</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 xml:space="preserve">B) </w:t>
      </w:r>
      <w:r>
        <w:rPr>
          <w:rFonts w:ascii="Arial" w:eastAsia="Times New Roman" w:hAnsi="Arial" w:cs="Arial"/>
          <w:sz w:val="20"/>
          <w:szCs w:val="20"/>
        </w:rPr>
        <w:t>L</w:t>
      </w:r>
      <w:r w:rsidRPr="002F25ED">
        <w:rPr>
          <w:rFonts w:ascii="Arial" w:eastAsia="Times New Roman" w:hAnsi="Arial" w:cs="Arial"/>
          <w:sz w:val="20"/>
          <w:szCs w:val="20"/>
        </w:rPr>
        <w:t xml:space="preserve">a croissance </w:t>
      </w:r>
      <w:proofErr w:type="spellStart"/>
      <w:r w:rsidRPr="002F25ED">
        <w:rPr>
          <w:rFonts w:ascii="Arial" w:eastAsia="Times New Roman" w:hAnsi="Arial" w:cs="Arial"/>
          <w:sz w:val="20"/>
          <w:szCs w:val="20"/>
        </w:rPr>
        <w:t>p</w:t>
      </w:r>
      <w:r>
        <w:rPr>
          <w:rFonts w:ascii="Arial" w:eastAsia="Times New Roman" w:hAnsi="Arial" w:cs="Arial"/>
          <w:sz w:val="20"/>
          <w:szCs w:val="20"/>
        </w:rPr>
        <w:t>é</w:t>
      </w:r>
      <w:r w:rsidRPr="002F25ED">
        <w:rPr>
          <w:rFonts w:ascii="Arial" w:eastAsia="Times New Roman" w:hAnsi="Arial" w:cs="Arial"/>
          <w:sz w:val="20"/>
          <w:szCs w:val="20"/>
        </w:rPr>
        <w:t>richondrale</w:t>
      </w:r>
      <w:proofErr w:type="spellEnd"/>
      <w:r w:rsidRPr="002F25ED">
        <w:rPr>
          <w:rFonts w:ascii="Arial" w:eastAsia="Times New Roman" w:hAnsi="Arial" w:cs="Arial"/>
          <w:sz w:val="20"/>
          <w:szCs w:val="20"/>
        </w:rPr>
        <w:t xml:space="preserve"> permet la croissance en épaisseur</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C) Les cellules mésenchymateuses de la couche externe du périchondre peuvent se comporter comme des cellules souches</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D) Les cellules souches</w:t>
      </w:r>
      <w:r>
        <w:rPr>
          <w:rFonts w:ascii="Arial" w:eastAsia="Times New Roman" w:hAnsi="Arial" w:cs="Arial"/>
          <w:sz w:val="20"/>
          <w:szCs w:val="20"/>
        </w:rPr>
        <w:t xml:space="preserve"> </w:t>
      </w:r>
      <w:r w:rsidRPr="002F25ED">
        <w:rPr>
          <w:rFonts w:ascii="Arial" w:eastAsia="Times New Roman" w:hAnsi="Arial" w:cs="Arial"/>
          <w:sz w:val="20"/>
          <w:szCs w:val="20"/>
        </w:rPr>
        <w:t>donnent par division asymétrique : une nouvelle cellule mésenchymateuse et un</w:t>
      </w:r>
      <w:r>
        <w:rPr>
          <w:rFonts w:ascii="Arial" w:eastAsia="Times New Roman" w:hAnsi="Arial" w:cs="Arial"/>
          <w:sz w:val="20"/>
          <w:szCs w:val="20"/>
        </w:rPr>
        <w:t xml:space="preserve"> </w:t>
      </w:r>
      <w:proofErr w:type="spellStart"/>
      <w:r w:rsidRPr="002F25ED">
        <w:rPr>
          <w:rFonts w:ascii="Arial" w:eastAsia="Times New Roman" w:hAnsi="Arial" w:cs="Arial"/>
          <w:sz w:val="20"/>
          <w:szCs w:val="20"/>
        </w:rPr>
        <w:t>préchondroblaste</w:t>
      </w:r>
      <w:proofErr w:type="spellEnd"/>
      <w:r w:rsidRPr="002F25ED">
        <w:rPr>
          <w:rFonts w:ascii="Arial" w:eastAsia="Times New Roman" w:hAnsi="Arial" w:cs="Arial"/>
          <w:sz w:val="20"/>
          <w:szCs w:val="20"/>
        </w:rPr>
        <w:t xml:space="preserve">, qui s’engage dans la voie de différenciation </w:t>
      </w:r>
      <w:proofErr w:type="spellStart"/>
      <w:r w:rsidRPr="002F25ED">
        <w:rPr>
          <w:rFonts w:ascii="Arial" w:eastAsia="Times New Roman" w:hAnsi="Arial" w:cs="Arial"/>
          <w:sz w:val="20"/>
          <w:szCs w:val="20"/>
        </w:rPr>
        <w:t>chondrocytaire</w:t>
      </w:r>
      <w:proofErr w:type="spellEnd"/>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E) Les réponses A, B, C, D sont fausses</w:t>
      </w:r>
    </w:p>
    <w:p w:rsidR="008072AF" w:rsidRDefault="008072AF" w:rsidP="008072AF">
      <w:pPr>
        <w:spacing w:after="0" w:line="240" w:lineRule="auto"/>
        <w:rPr>
          <w:rFonts w:ascii="Arial" w:eastAsia="Times New Roman" w:hAnsi="Arial" w:cs="Arial"/>
          <w:sz w:val="20"/>
          <w:szCs w:val="20"/>
        </w:rPr>
      </w:pPr>
    </w:p>
    <w:p w:rsidR="008072AF" w:rsidRPr="002F25ED" w:rsidRDefault="008072AF" w:rsidP="008072AF">
      <w:pPr>
        <w:spacing w:after="120" w:line="240" w:lineRule="auto"/>
        <w:ind w:right="119"/>
        <w:rPr>
          <w:rFonts w:ascii="Arial" w:eastAsia="Times New Roman" w:hAnsi="Arial" w:cs="Arial"/>
          <w:b/>
          <w:bCs/>
          <w:sz w:val="20"/>
          <w:szCs w:val="20"/>
          <w:u w:val="single"/>
        </w:rPr>
      </w:pPr>
      <w:r w:rsidRPr="002F25ED">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2</w:t>
      </w:r>
      <w:r w:rsidR="00226A67">
        <w:rPr>
          <w:rFonts w:ascii="Arial" w:eastAsia="Times New Roman" w:hAnsi="Arial" w:cs="Arial"/>
          <w:b/>
          <w:bCs/>
          <w:sz w:val="20"/>
          <w:szCs w:val="20"/>
        </w:rPr>
        <w:t xml:space="preserve"> </w:t>
      </w:r>
      <w:r w:rsidRPr="00226A67">
        <w:rPr>
          <w:rFonts w:ascii="Arial" w:eastAsia="Times New Roman" w:hAnsi="Arial" w:cs="Arial"/>
          <w:b/>
          <w:bCs/>
          <w:sz w:val="20"/>
          <w:szCs w:val="20"/>
        </w:rPr>
        <w:t>:</w:t>
      </w:r>
      <w:r w:rsidRPr="008072AF">
        <w:rPr>
          <w:rFonts w:ascii="Arial" w:eastAsia="Times New Roman" w:hAnsi="Arial" w:cs="Arial"/>
          <w:b/>
          <w:bCs/>
          <w:sz w:val="20"/>
          <w:szCs w:val="20"/>
        </w:rPr>
        <w:t xml:space="preserve"> </w:t>
      </w:r>
      <w:r w:rsidRPr="00325BCD">
        <w:rPr>
          <w:rFonts w:ascii="Arial" w:eastAsia="Times New Roman" w:hAnsi="Arial" w:cs="Arial"/>
          <w:b/>
          <w:bCs/>
          <w:sz w:val="20"/>
          <w:szCs w:val="20"/>
        </w:rPr>
        <w:t xml:space="preserve">A propos </w:t>
      </w:r>
      <w:r>
        <w:rPr>
          <w:rFonts w:ascii="Arial" w:eastAsia="Times New Roman" w:hAnsi="Arial" w:cs="Arial"/>
          <w:b/>
          <w:bCs/>
          <w:sz w:val="20"/>
          <w:szCs w:val="20"/>
        </w:rPr>
        <w:t>du tissu cartilagineux</w:t>
      </w:r>
      <w:r w:rsidRPr="00325BCD">
        <w:rPr>
          <w:rFonts w:ascii="Arial" w:eastAsia="Times New Roman" w:hAnsi="Arial" w:cs="Arial"/>
          <w:b/>
          <w:bCs/>
          <w:sz w:val="20"/>
          <w:szCs w:val="20"/>
        </w:rPr>
        <w:t>, donnez l</w:t>
      </w:r>
      <w:r>
        <w:rPr>
          <w:rFonts w:ascii="Arial" w:eastAsia="Times New Roman" w:hAnsi="Arial" w:cs="Arial"/>
          <w:b/>
          <w:bCs/>
          <w:sz w:val="20"/>
          <w:szCs w:val="20"/>
        </w:rPr>
        <w:t>a (les) vrai(es) :</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 xml:space="preserve">A) Les CSM se multiplient et </w:t>
      </w:r>
      <w:proofErr w:type="spellStart"/>
      <w:r w:rsidRPr="002F25ED">
        <w:rPr>
          <w:rFonts w:ascii="Arial" w:eastAsia="Times New Roman" w:hAnsi="Arial" w:cs="Arial"/>
          <w:sz w:val="20"/>
          <w:szCs w:val="20"/>
        </w:rPr>
        <w:t>maturent</w:t>
      </w:r>
      <w:proofErr w:type="spellEnd"/>
      <w:r w:rsidRPr="002F25ED">
        <w:rPr>
          <w:rFonts w:ascii="Arial" w:eastAsia="Times New Roman" w:hAnsi="Arial" w:cs="Arial"/>
          <w:sz w:val="20"/>
          <w:szCs w:val="20"/>
        </w:rPr>
        <w:t xml:space="preserve"> en chondroblastes et produisent de façon progressive des constituants matriciels</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 xml:space="preserve">B) La croissance interstitielle résulte de mitoses de </w:t>
      </w:r>
      <w:proofErr w:type="spellStart"/>
      <w:r w:rsidRPr="002F25ED">
        <w:rPr>
          <w:rFonts w:ascii="Arial" w:eastAsia="Times New Roman" w:hAnsi="Arial" w:cs="Arial"/>
          <w:sz w:val="20"/>
          <w:szCs w:val="20"/>
        </w:rPr>
        <w:t>chondrocytes</w:t>
      </w:r>
      <w:proofErr w:type="spellEnd"/>
      <w:r w:rsidRPr="002F25ED">
        <w:rPr>
          <w:rFonts w:ascii="Arial" w:eastAsia="Times New Roman" w:hAnsi="Arial" w:cs="Arial"/>
          <w:sz w:val="20"/>
          <w:szCs w:val="20"/>
        </w:rPr>
        <w:t xml:space="preserve"> localisées au sein du cartilage</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C) Le cartilage s’organise en 2 parties ; une externe fibreuse et une interne cellulaire</w:t>
      </w:r>
    </w:p>
    <w:p w:rsidR="008072AF" w:rsidRPr="002F25ED" w:rsidRDefault="008072AF" w:rsidP="008072AF">
      <w:pPr>
        <w:spacing w:after="0" w:line="240" w:lineRule="auto"/>
        <w:rPr>
          <w:rFonts w:ascii="Arial" w:eastAsia="Times New Roman" w:hAnsi="Arial" w:cs="Arial"/>
          <w:sz w:val="20"/>
          <w:szCs w:val="20"/>
        </w:rPr>
      </w:pPr>
      <w:r w:rsidRPr="002F25ED">
        <w:rPr>
          <w:rFonts w:ascii="Arial" w:eastAsia="Times New Roman" w:hAnsi="Arial" w:cs="Arial"/>
          <w:sz w:val="20"/>
          <w:szCs w:val="20"/>
        </w:rPr>
        <w:t xml:space="preserve">D) La partie externe fibreuse est vascularisée, et constitue une source d’apport en eau et en métabolites                                                                         </w:t>
      </w:r>
    </w:p>
    <w:p w:rsidR="008072AF" w:rsidRDefault="008072AF" w:rsidP="008072AF">
      <w:pPr>
        <w:spacing w:after="0" w:line="240" w:lineRule="auto"/>
        <w:rPr>
          <w:rFonts w:ascii="Arial" w:eastAsia="Times New Roman" w:hAnsi="Arial" w:cs="Arial"/>
          <w:sz w:val="20"/>
          <w:szCs w:val="20"/>
        </w:rPr>
      </w:pPr>
      <w:r w:rsidRPr="00A837E0">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8072AF" w:rsidRPr="008072AF" w:rsidRDefault="008072AF" w:rsidP="008072AF">
      <w:pPr>
        <w:spacing w:after="0" w:line="240" w:lineRule="auto"/>
        <w:rPr>
          <w:rFonts w:ascii="Arial" w:eastAsia="Times New Roman" w:hAnsi="Arial" w:cs="Arial"/>
          <w:sz w:val="20"/>
          <w:szCs w:val="20"/>
        </w:rPr>
      </w:pPr>
      <w:r>
        <w:rPr>
          <w:rFonts w:ascii="Arial" w:eastAsia="Times New Roman" w:hAnsi="Arial" w:cs="Arial"/>
          <w:b/>
          <w:bCs/>
          <w:sz w:val="20"/>
          <w:szCs w:val="20"/>
          <w:u w:val="single"/>
        </w:rPr>
        <w:br/>
        <w:t xml:space="preserve">QCM </w:t>
      </w:r>
      <w:r w:rsidR="00226A67">
        <w:rPr>
          <w:rFonts w:ascii="Arial" w:eastAsia="Times New Roman" w:hAnsi="Arial" w:cs="Arial"/>
          <w:b/>
          <w:bCs/>
          <w:sz w:val="20"/>
          <w:szCs w:val="20"/>
          <w:u w:val="single"/>
        </w:rPr>
        <w:t>3</w:t>
      </w:r>
      <w:r>
        <w:rPr>
          <w:rFonts w:ascii="Arial" w:eastAsia="Times New Roman" w:hAnsi="Arial" w:cs="Arial"/>
          <w:b/>
          <w:bCs/>
          <w:sz w:val="20"/>
          <w:szCs w:val="20"/>
        </w:rPr>
        <w:t xml:space="preserve"> : </w:t>
      </w:r>
      <w:r w:rsidRPr="00325BCD">
        <w:rPr>
          <w:rFonts w:ascii="Arial" w:eastAsia="Times New Roman" w:hAnsi="Arial" w:cs="Arial"/>
          <w:b/>
          <w:bCs/>
          <w:sz w:val="20"/>
          <w:szCs w:val="20"/>
        </w:rPr>
        <w:t xml:space="preserve">A propos </w:t>
      </w:r>
      <w:r>
        <w:rPr>
          <w:rFonts w:ascii="Arial" w:eastAsia="Times New Roman" w:hAnsi="Arial" w:cs="Arial"/>
          <w:b/>
          <w:bCs/>
          <w:sz w:val="20"/>
          <w:szCs w:val="20"/>
        </w:rPr>
        <w:t>du tissu cartilagineux</w:t>
      </w:r>
      <w:r w:rsidRPr="00325BCD">
        <w:rPr>
          <w:rFonts w:ascii="Arial" w:eastAsia="Times New Roman" w:hAnsi="Arial" w:cs="Arial"/>
          <w:b/>
          <w:bCs/>
          <w:sz w:val="20"/>
          <w:szCs w:val="20"/>
        </w:rPr>
        <w:t>, donnez l</w:t>
      </w:r>
      <w:r>
        <w:rPr>
          <w:rFonts w:ascii="Arial" w:eastAsia="Times New Roman" w:hAnsi="Arial" w:cs="Arial"/>
          <w:b/>
          <w:bCs/>
          <w:sz w:val="20"/>
          <w:szCs w:val="20"/>
        </w:rPr>
        <w:t>a (les) vrai(es) :</w:t>
      </w:r>
    </w:p>
    <w:p w:rsidR="008072AF" w:rsidRPr="00017726" w:rsidRDefault="008072AF" w:rsidP="008072AF">
      <w:pPr>
        <w:spacing w:after="0"/>
        <w:rPr>
          <w:rFonts w:ascii="Arial"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La zone de transition comporte des </w:t>
      </w:r>
      <w:r>
        <w:rPr>
          <w:rFonts w:ascii="Arial" w:hAnsi="Arial" w:cs="Arial"/>
          <w:sz w:val="20"/>
          <w:szCs w:val="20"/>
        </w:rPr>
        <w:t>f</w:t>
      </w:r>
      <w:r w:rsidRPr="00017726">
        <w:rPr>
          <w:rFonts w:ascii="Arial" w:hAnsi="Arial" w:cs="Arial"/>
          <w:sz w:val="20"/>
          <w:szCs w:val="20"/>
        </w:rPr>
        <w:t xml:space="preserve">ibres de </w:t>
      </w:r>
      <w:proofErr w:type="spellStart"/>
      <w:r w:rsidRPr="00017726">
        <w:rPr>
          <w:rFonts w:ascii="Arial" w:hAnsi="Arial" w:cs="Arial"/>
          <w:sz w:val="20"/>
          <w:szCs w:val="20"/>
        </w:rPr>
        <w:t>collagène</w:t>
      </w:r>
      <w:proofErr w:type="spellEnd"/>
      <w:r w:rsidRPr="00017726">
        <w:rPr>
          <w:rFonts w:ascii="Arial" w:hAnsi="Arial" w:cs="Arial"/>
          <w:sz w:val="20"/>
          <w:szCs w:val="20"/>
        </w:rPr>
        <w:t xml:space="preserve"> de type II </w:t>
      </w:r>
      <w:proofErr w:type="spellStart"/>
      <w:r w:rsidRPr="00017726">
        <w:rPr>
          <w:rFonts w:ascii="Arial" w:hAnsi="Arial" w:cs="Arial"/>
          <w:sz w:val="20"/>
          <w:szCs w:val="20"/>
        </w:rPr>
        <w:t>orientées</w:t>
      </w:r>
      <w:proofErr w:type="spellEnd"/>
      <w:r w:rsidRPr="00017726">
        <w:rPr>
          <w:rFonts w:ascii="Arial" w:hAnsi="Arial" w:cs="Arial"/>
          <w:sz w:val="20"/>
          <w:szCs w:val="20"/>
        </w:rPr>
        <w:t xml:space="preserve"> </w:t>
      </w:r>
      <w:proofErr w:type="spellStart"/>
      <w:r>
        <w:rPr>
          <w:rFonts w:ascii="Arial" w:hAnsi="Arial" w:cs="Arial"/>
          <w:sz w:val="20"/>
          <w:szCs w:val="20"/>
        </w:rPr>
        <w:t>parrallèlement</w:t>
      </w:r>
      <w:proofErr w:type="spellEnd"/>
      <w:r>
        <w:rPr>
          <w:rFonts w:ascii="Arial" w:hAnsi="Arial" w:cs="Arial"/>
          <w:sz w:val="20"/>
          <w:szCs w:val="20"/>
        </w:rPr>
        <w:t xml:space="preserve"> </w:t>
      </w:r>
    </w:p>
    <w:p w:rsidR="008072AF" w:rsidRPr="00017726" w:rsidRDefault="008072AF" w:rsidP="008072AF">
      <w:pPr>
        <w:spacing w:after="0" w:line="240" w:lineRule="auto"/>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C’est faux ! elle comporte des fibres </w:t>
      </w:r>
      <w:r w:rsidRPr="00017726">
        <w:rPr>
          <w:rFonts w:ascii="Arial" w:hAnsi="Arial" w:cs="Arial"/>
          <w:sz w:val="20"/>
          <w:szCs w:val="20"/>
        </w:rPr>
        <w:t xml:space="preserve">de </w:t>
      </w:r>
      <w:proofErr w:type="spellStart"/>
      <w:r w:rsidRPr="00017726">
        <w:rPr>
          <w:rFonts w:ascii="Arial" w:hAnsi="Arial" w:cs="Arial"/>
          <w:sz w:val="20"/>
          <w:szCs w:val="20"/>
        </w:rPr>
        <w:t>collagène</w:t>
      </w:r>
      <w:proofErr w:type="spellEnd"/>
      <w:r w:rsidRPr="00017726">
        <w:rPr>
          <w:rFonts w:ascii="Arial" w:hAnsi="Arial" w:cs="Arial"/>
          <w:sz w:val="20"/>
          <w:szCs w:val="20"/>
        </w:rPr>
        <w:t xml:space="preserve"> de type II </w:t>
      </w:r>
      <w:proofErr w:type="spellStart"/>
      <w:r w:rsidRPr="00017726">
        <w:rPr>
          <w:rFonts w:ascii="Arial" w:hAnsi="Arial" w:cs="Arial"/>
          <w:sz w:val="20"/>
          <w:szCs w:val="20"/>
        </w:rPr>
        <w:t>orientée</w:t>
      </w:r>
      <w:r>
        <w:rPr>
          <w:rFonts w:ascii="Arial" w:hAnsi="Arial" w:cs="Arial"/>
          <w:sz w:val="20"/>
          <w:szCs w:val="20"/>
        </w:rPr>
        <w:t>s</w:t>
      </w:r>
      <w:proofErr w:type="spellEnd"/>
      <w:r>
        <w:rPr>
          <w:rFonts w:ascii="Arial" w:hAnsi="Arial" w:cs="Arial"/>
          <w:sz w:val="20"/>
          <w:szCs w:val="20"/>
        </w:rPr>
        <w:t xml:space="preserve"> obliquement ! </w:t>
      </w:r>
    </w:p>
    <w:p w:rsidR="008072AF" w:rsidRDefault="008072AF" w:rsidP="008072AF">
      <w:pPr>
        <w:spacing w:after="0" w:line="240" w:lineRule="auto"/>
        <w:rPr>
          <w:rFonts w:ascii="Arial" w:eastAsia="Times New Roman" w:hAnsi="Arial" w:cs="Arial"/>
          <w:b/>
          <w:bCs/>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Les cellules de la couche profonde sont disposées en colonne </w:t>
      </w:r>
    </w:p>
    <w:p w:rsidR="008072AF" w:rsidRDefault="008072AF" w:rsidP="008072AF">
      <w:pPr>
        <w:spacing w:after="0" w:line="240" w:lineRule="auto"/>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La couche superficielle constitue une interface avec le tissu osseux sous-jacent </w:t>
      </w:r>
    </w:p>
    <w:p w:rsidR="008072AF" w:rsidRDefault="008072AF" w:rsidP="008072AF">
      <w:pPr>
        <w:spacing w:after="0" w:line="240" w:lineRule="auto"/>
        <w:rPr>
          <w:rFonts w:ascii="Arial" w:eastAsia="Times New Roman" w:hAnsi="Arial" w:cs="Arial"/>
          <w:sz w:val="20"/>
          <w:szCs w:val="20"/>
        </w:rPr>
      </w:pPr>
      <w:r w:rsidRPr="00A837E0">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8072AF" w:rsidRDefault="008072AF" w:rsidP="008072AF">
      <w:pPr>
        <w:spacing w:after="0" w:line="240" w:lineRule="auto"/>
        <w:rPr>
          <w:rFonts w:ascii="Arial" w:eastAsia="Times New Roman" w:hAnsi="Arial" w:cs="Arial"/>
          <w:sz w:val="20"/>
          <w:szCs w:val="20"/>
        </w:rPr>
      </w:pPr>
    </w:p>
    <w:p w:rsidR="008072AF" w:rsidRDefault="008072AF" w:rsidP="008072AF">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Exercice</w:t>
      </w:r>
      <w:r>
        <w:rPr>
          <w:rFonts w:ascii="Arial" w:eastAsia="Times New Roman" w:hAnsi="Arial" w:cs="Arial"/>
          <w:b/>
          <w:bCs/>
          <w:sz w:val="20"/>
          <w:szCs w:val="20"/>
        </w:rPr>
        <w:t xml:space="preserve"> : </w:t>
      </w:r>
      <w:r w:rsidRPr="00325BCD">
        <w:rPr>
          <w:rFonts w:ascii="Arial" w:eastAsia="Times New Roman" w:hAnsi="Arial" w:cs="Arial"/>
          <w:b/>
          <w:bCs/>
          <w:sz w:val="20"/>
          <w:szCs w:val="20"/>
        </w:rPr>
        <w:t xml:space="preserve">A propos </w:t>
      </w:r>
      <w:r>
        <w:rPr>
          <w:rFonts w:ascii="Arial" w:eastAsia="Times New Roman" w:hAnsi="Arial" w:cs="Arial"/>
          <w:b/>
          <w:bCs/>
          <w:sz w:val="20"/>
          <w:szCs w:val="20"/>
        </w:rPr>
        <w:t>du tissu cartilagineux</w:t>
      </w:r>
      <w:r w:rsidRPr="00325BCD">
        <w:rPr>
          <w:rFonts w:ascii="Arial" w:eastAsia="Times New Roman" w:hAnsi="Arial" w:cs="Arial"/>
          <w:b/>
          <w:bCs/>
          <w:sz w:val="20"/>
          <w:szCs w:val="20"/>
        </w:rPr>
        <w:t xml:space="preserve">, </w:t>
      </w:r>
      <w:r>
        <w:rPr>
          <w:rFonts w:ascii="Arial" w:eastAsia="Times New Roman" w:hAnsi="Arial" w:cs="Arial"/>
          <w:b/>
          <w:bCs/>
          <w:sz w:val="20"/>
          <w:szCs w:val="20"/>
        </w:rPr>
        <w:t xml:space="preserve">reliez les cartilages et leurs exemples de localisation : </w:t>
      </w:r>
    </w:p>
    <w:p w:rsidR="008072AF" w:rsidRDefault="008072AF" w:rsidP="008072AF">
      <w:pPr>
        <w:spacing w:after="120" w:line="240" w:lineRule="auto"/>
        <w:ind w:right="119"/>
        <w:rPr>
          <w:rFonts w:ascii="Arial" w:eastAsia="Times New Roman" w:hAnsi="Arial" w:cs="Arial"/>
          <w:b/>
          <w:bCs/>
          <w:sz w:val="20"/>
          <w:szCs w:val="20"/>
        </w:rPr>
      </w:pPr>
      <w:r>
        <w:rPr>
          <w:rFonts w:ascii="Arial" w:eastAsia="Times New Roman" w:hAnsi="Arial" w:cs="Arial"/>
          <w:b/>
          <w:bCs/>
          <w:noProof/>
          <w:sz w:val="20"/>
          <w:szCs w:val="20"/>
          <w:u w:val="single"/>
        </w:rPr>
        <mc:AlternateContent>
          <mc:Choice Requires="wps">
            <w:drawing>
              <wp:anchor distT="0" distB="0" distL="114300" distR="114300" simplePos="0" relativeHeight="251784192" behindDoc="0" locked="0" layoutInCell="1" allowOverlap="1" wp14:anchorId="27B7FF39" wp14:editId="58C6F26A">
                <wp:simplePos x="0" y="0"/>
                <wp:positionH relativeFrom="column">
                  <wp:posOffset>3037205</wp:posOffset>
                </wp:positionH>
                <wp:positionV relativeFrom="paragraph">
                  <wp:posOffset>86840</wp:posOffset>
                </wp:positionV>
                <wp:extent cx="2447925" cy="1835107"/>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2447925" cy="1835107"/>
                        </a:xfrm>
                        <a:prstGeom prst="rect">
                          <a:avLst/>
                        </a:prstGeom>
                        <a:noFill/>
                        <a:ln w="6350">
                          <a:noFill/>
                        </a:ln>
                      </wps:spPr>
                      <wps:txbx>
                        <w:txbxContent>
                          <w:p w:rsidR="008072AF" w:rsidRPr="000E72E3" w:rsidRDefault="008072AF" w:rsidP="008072AF">
                            <w:pPr>
                              <w:spacing w:after="0" w:line="240" w:lineRule="auto"/>
                              <w:rPr>
                                <w:rFonts w:ascii="Arial" w:hAnsi="Arial" w:cs="Arial"/>
                                <w:sz w:val="20"/>
                                <w:szCs w:val="20"/>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hAnsi="Arial" w:cs="Arial"/>
                                <w:sz w:val="20"/>
                                <w:szCs w:val="20"/>
                              </w:rPr>
                              <w:t xml:space="preserve">Cartilages de jonction </w:t>
                            </w:r>
                            <w:proofErr w:type="spellStart"/>
                            <w:r w:rsidRPr="000E72E3">
                              <w:rPr>
                                <w:rFonts w:ascii="Arial" w:hAnsi="Arial" w:cs="Arial"/>
                                <w:sz w:val="20"/>
                                <w:szCs w:val="20"/>
                              </w:rPr>
                              <w:t>sternum-côtes</w:t>
                            </w:r>
                            <w:proofErr w:type="spellEnd"/>
                            <w:r>
                              <w:rPr>
                                <w:rFonts w:ascii="Arial" w:hAnsi="Arial" w:cs="Arial"/>
                                <w:sz w:val="20"/>
                                <w:szCs w:val="20"/>
                              </w:rPr>
                              <w:br/>
                            </w:r>
                            <w:r w:rsidRPr="000E72E3">
                              <w:rPr>
                                <w:rFonts w:ascii="Arial" w:hAnsi="Arial" w:cs="Arial"/>
                                <w:sz w:val="20"/>
                                <w:szCs w:val="20"/>
                              </w:rPr>
                              <w:t xml:space="preserve"> </w:t>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Symphyse pubienne</w:t>
                            </w:r>
                            <w:r>
                              <w:rPr>
                                <w:rFonts w:ascii="Arial" w:eastAsia="Times New Roman" w:hAnsi="Arial" w:cs="Arial"/>
                                <w:sz w:val="20"/>
                                <w:szCs w:val="20"/>
                                <w:lang w:eastAsia="fr-FR"/>
                              </w:rPr>
                              <w:br/>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proofErr w:type="spellStart"/>
                            <w:r w:rsidRPr="000E72E3">
                              <w:rPr>
                                <w:rFonts w:ascii="Arial" w:eastAsia="Times New Roman" w:hAnsi="Arial" w:cs="Arial"/>
                                <w:sz w:val="20"/>
                                <w:szCs w:val="20"/>
                                <w:lang w:eastAsia="fr-FR"/>
                              </w:rPr>
                              <w:t>Pièces</w:t>
                            </w:r>
                            <w:proofErr w:type="spellEnd"/>
                            <w:r w:rsidRPr="000E72E3">
                              <w:rPr>
                                <w:rFonts w:ascii="Arial" w:eastAsia="Times New Roman" w:hAnsi="Arial" w:cs="Arial"/>
                                <w:sz w:val="20"/>
                                <w:szCs w:val="20"/>
                                <w:lang w:eastAsia="fr-FR"/>
                              </w:rPr>
                              <w:t xml:space="preserve"> cartilagineuses du larynx</w:t>
                            </w:r>
                            <w:r>
                              <w:rPr>
                                <w:rFonts w:ascii="Arial" w:eastAsia="Times New Roman" w:hAnsi="Arial" w:cs="Arial"/>
                                <w:sz w:val="20"/>
                                <w:szCs w:val="20"/>
                                <w:lang w:eastAsia="fr-FR"/>
                              </w:rPr>
                              <w:br/>
                            </w:r>
                            <w:r w:rsidRPr="000E72E3">
                              <w:rPr>
                                <w:rFonts w:ascii="Arial" w:eastAsia="Times New Roman" w:hAnsi="Arial" w:cs="Arial"/>
                                <w:sz w:val="20"/>
                                <w:szCs w:val="20"/>
                                <w:lang w:eastAsia="fr-FR"/>
                              </w:rPr>
                              <w:t xml:space="preserve"> </w:t>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Le conduit auditif externe</w:t>
                            </w:r>
                            <w:r>
                              <w:rPr>
                                <w:rFonts w:ascii="Arial" w:eastAsia="Times New Roman" w:hAnsi="Arial" w:cs="Arial"/>
                                <w:sz w:val="20"/>
                                <w:szCs w:val="20"/>
                                <w:lang w:eastAsia="fr-FR"/>
                              </w:rPr>
                              <w:br/>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Cloisons nasales</w:t>
                            </w:r>
                            <w:r>
                              <w:rPr>
                                <w:rFonts w:ascii="Arial" w:eastAsia="Times New Roman" w:hAnsi="Arial" w:cs="Arial"/>
                                <w:sz w:val="20"/>
                                <w:szCs w:val="20"/>
                                <w:lang w:eastAsia="fr-FR"/>
                              </w:rPr>
                              <w:br/>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L’</w:t>
                            </w:r>
                            <w:proofErr w:type="spellStart"/>
                            <w:r w:rsidRPr="000E72E3">
                              <w:rPr>
                                <w:rFonts w:ascii="Arial" w:eastAsia="Times New Roman" w:hAnsi="Arial" w:cs="Arial"/>
                                <w:sz w:val="20"/>
                                <w:szCs w:val="20"/>
                                <w:lang w:eastAsia="fr-FR"/>
                              </w:rPr>
                              <w:t>épiglotte</w:t>
                            </w:r>
                            <w:proofErr w:type="spellEnd"/>
                          </w:p>
                          <w:p w:rsidR="008072AF" w:rsidRPr="000E72E3" w:rsidRDefault="008072AF" w:rsidP="008072AF">
                            <w:pPr>
                              <w:spacing w:before="100" w:beforeAutospacing="1" w:after="100" w:afterAutospacing="1" w:line="240" w:lineRule="auto"/>
                              <w:rPr>
                                <w:rFonts w:ascii="Times New Roman" w:eastAsia="Times New Roman" w:hAnsi="Times New Roman"/>
                                <w:sz w:val="24"/>
                                <w:szCs w:val="24"/>
                                <w:lang w:eastAsia="fr-FR"/>
                              </w:rPr>
                            </w:pPr>
                          </w:p>
                          <w:p w:rsidR="008072AF" w:rsidRPr="000E72E3" w:rsidRDefault="008072AF" w:rsidP="008072AF">
                            <w:pPr>
                              <w:spacing w:before="100" w:beforeAutospacing="1" w:after="100" w:afterAutospacing="1" w:line="240" w:lineRule="auto"/>
                              <w:rPr>
                                <w:rFonts w:ascii="Times New Roman" w:eastAsia="Times New Roman" w:hAnsi="Times New Roman"/>
                                <w:sz w:val="24"/>
                                <w:szCs w:val="24"/>
                                <w:lang w:eastAsia="fr-FR"/>
                              </w:rPr>
                            </w:pPr>
                          </w:p>
                          <w:p w:rsidR="008072AF" w:rsidRPr="000E72E3" w:rsidRDefault="008072AF" w:rsidP="008072AF">
                            <w:pPr>
                              <w:spacing w:before="100" w:beforeAutospacing="1" w:after="100" w:afterAutospacing="1" w:line="240" w:lineRule="auto"/>
                              <w:rPr>
                                <w:rFonts w:ascii="Times New Roman" w:eastAsia="Times New Roman" w:hAnsi="Times New Roman"/>
                                <w:sz w:val="24"/>
                                <w:szCs w:val="24"/>
                                <w:lang w:eastAsia="fr-FR"/>
                              </w:rPr>
                            </w:pPr>
                          </w:p>
                          <w:p w:rsidR="008072AF" w:rsidRDefault="008072AF" w:rsidP="008072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B7FF39" id="Zone de texte 6" o:spid="_x0000_s1038" type="#_x0000_t202" style="position:absolute;margin-left:239.15pt;margin-top:6.85pt;width:192.75pt;height:144.5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" filled="f" stroked="f" strokeweight=".5pt">
                <v:textbox>
                  <w:txbxContent>
                    <w:p w:rsidR="008072AF" w:rsidRPr="000E72E3" w:rsidRDefault="008072AF" w:rsidP="008072AF">
                      <w:pPr>
                        <w:spacing w:after="0" w:line="240" w:lineRule="auto"/>
                        <w:rPr>
                          <w:rFonts w:ascii="Arial" w:hAnsi="Arial" w:cs="Arial"/>
                          <w:sz w:val="20"/>
                          <w:szCs w:val="20"/>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hAnsi="Arial" w:cs="Arial"/>
                          <w:sz w:val="20"/>
                          <w:szCs w:val="20"/>
                        </w:rPr>
                        <w:t xml:space="preserve">Cartilages de jonction </w:t>
                      </w:r>
                      <w:proofErr w:type="spellStart"/>
                      <w:r w:rsidRPr="000E72E3">
                        <w:rPr>
                          <w:rFonts w:ascii="Arial" w:hAnsi="Arial" w:cs="Arial"/>
                          <w:sz w:val="20"/>
                          <w:szCs w:val="20"/>
                        </w:rPr>
                        <w:t>sternum-côtes</w:t>
                      </w:r>
                      <w:proofErr w:type="spellEnd"/>
                      <w:r>
                        <w:rPr>
                          <w:rFonts w:ascii="Arial" w:hAnsi="Arial" w:cs="Arial"/>
                          <w:sz w:val="20"/>
                          <w:szCs w:val="20"/>
                        </w:rPr>
                        <w:br/>
                      </w:r>
                      <w:r w:rsidRPr="000E72E3">
                        <w:rPr>
                          <w:rFonts w:ascii="Arial" w:hAnsi="Arial" w:cs="Arial"/>
                          <w:sz w:val="20"/>
                          <w:szCs w:val="20"/>
                        </w:rPr>
                        <w:t xml:space="preserve"> </w:t>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Symphyse pubienne</w:t>
                      </w:r>
                      <w:r>
                        <w:rPr>
                          <w:rFonts w:ascii="Arial" w:eastAsia="Times New Roman" w:hAnsi="Arial" w:cs="Arial"/>
                          <w:sz w:val="20"/>
                          <w:szCs w:val="20"/>
                          <w:lang w:eastAsia="fr-FR"/>
                        </w:rPr>
                        <w:br/>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proofErr w:type="spellStart"/>
                      <w:r w:rsidRPr="000E72E3">
                        <w:rPr>
                          <w:rFonts w:ascii="Arial" w:eastAsia="Times New Roman" w:hAnsi="Arial" w:cs="Arial"/>
                          <w:sz w:val="20"/>
                          <w:szCs w:val="20"/>
                          <w:lang w:eastAsia="fr-FR"/>
                        </w:rPr>
                        <w:t>Pièces</w:t>
                      </w:r>
                      <w:proofErr w:type="spellEnd"/>
                      <w:r w:rsidRPr="000E72E3">
                        <w:rPr>
                          <w:rFonts w:ascii="Arial" w:eastAsia="Times New Roman" w:hAnsi="Arial" w:cs="Arial"/>
                          <w:sz w:val="20"/>
                          <w:szCs w:val="20"/>
                          <w:lang w:eastAsia="fr-FR"/>
                        </w:rPr>
                        <w:t xml:space="preserve"> cartilagineuses du larynx</w:t>
                      </w:r>
                      <w:r>
                        <w:rPr>
                          <w:rFonts w:ascii="Arial" w:eastAsia="Times New Roman" w:hAnsi="Arial" w:cs="Arial"/>
                          <w:sz w:val="20"/>
                          <w:szCs w:val="20"/>
                          <w:lang w:eastAsia="fr-FR"/>
                        </w:rPr>
                        <w:br/>
                      </w:r>
                      <w:r w:rsidRPr="000E72E3">
                        <w:rPr>
                          <w:rFonts w:ascii="Arial" w:eastAsia="Times New Roman" w:hAnsi="Arial" w:cs="Arial"/>
                          <w:sz w:val="20"/>
                          <w:szCs w:val="20"/>
                          <w:lang w:eastAsia="fr-FR"/>
                        </w:rPr>
                        <w:t xml:space="preserve"> </w:t>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Le conduit auditif externe</w:t>
                      </w:r>
                      <w:r>
                        <w:rPr>
                          <w:rFonts w:ascii="Arial" w:eastAsia="Times New Roman" w:hAnsi="Arial" w:cs="Arial"/>
                          <w:sz w:val="20"/>
                          <w:szCs w:val="20"/>
                          <w:lang w:eastAsia="fr-FR"/>
                        </w:rPr>
                        <w:br/>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Cloisons nasales</w:t>
                      </w:r>
                      <w:r>
                        <w:rPr>
                          <w:rFonts w:ascii="Arial" w:eastAsia="Times New Roman" w:hAnsi="Arial" w:cs="Arial"/>
                          <w:sz w:val="20"/>
                          <w:szCs w:val="20"/>
                          <w:lang w:eastAsia="fr-FR"/>
                        </w:rPr>
                        <w:br/>
                      </w:r>
                    </w:p>
                    <w:p w:rsidR="008072AF" w:rsidRPr="000E72E3" w:rsidRDefault="008072AF" w:rsidP="008072AF">
                      <w:pPr>
                        <w:spacing w:after="0" w:line="240" w:lineRule="auto"/>
                        <w:rPr>
                          <w:rFonts w:ascii="Arial" w:eastAsia="Times New Roman" w:hAnsi="Arial" w:cs="Arial"/>
                          <w:sz w:val="20"/>
                          <w:szCs w:val="20"/>
                          <w:lang w:eastAsia="fr-FR"/>
                        </w:rPr>
                      </w:pPr>
                      <w:r>
                        <w:rPr>
                          <w:rFonts w:ascii="Arial" w:eastAsia="Times New Roman" w:hAnsi="Arial" w:cs="Arial"/>
                          <w:sz w:val="20"/>
                          <w:szCs w:val="20"/>
                        </w:rPr>
                        <w:sym w:font="Symbol" w:char="F0B7"/>
                      </w:r>
                      <w:r>
                        <w:rPr>
                          <w:rFonts w:ascii="Arial" w:eastAsia="Times New Roman" w:hAnsi="Arial" w:cs="Arial"/>
                          <w:sz w:val="20"/>
                          <w:szCs w:val="20"/>
                        </w:rPr>
                        <w:t xml:space="preserve"> </w:t>
                      </w:r>
                      <w:r w:rsidRPr="000E72E3">
                        <w:rPr>
                          <w:rFonts w:ascii="Arial" w:eastAsia="Times New Roman" w:hAnsi="Arial" w:cs="Arial"/>
                          <w:sz w:val="20"/>
                          <w:szCs w:val="20"/>
                          <w:lang w:eastAsia="fr-FR"/>
                        </w:rPr>
                        <w:t>L’</w:t>
                      </w:r>
                      <w:proofErr w:type="spellStart"/>
                      <w:r w:rsidRPr="000E72E3">
                        <w:rPr>
                          <w:rFonts w:ascii="Arial" w:eastAsia="Times New Roman" w:hAnsi="Arial" w:cs="Arial"/>
                          <w:sz w:val="20"/>
                          <w:szCs w:val="20"/>
                          <w:lang w:eastAsia="fr-FR"/>
                        </w:rPr>
                        <w:t>épiglotte</w:t>
                      </w:r>
                      <w:proofErr w:type="spellEnd"/>
                    </w:p>
                    <w:p w:rsidR="008072AF" w:rsidRPr="000E72E3" w:rsidRDefault="008072AF" w:rsidP="008072AF">
                      <w:pPr>
                        <w:spacing w:before="100" w:beforeAutospacing="1" w:after="100" w:afterAutospacing="1" w:line="240" w:lineRule="auto"/>
                        <w:rPr>
                          <w:rFonts w:ascii="Times New Roman" w:eastAsia="Times New Roman" w:hAnsi="Times New Roman"/>
                          <w:sz w:val="24"/>
                          <w:szCs w:val="24"/>
                          <w:lang w:eastAsia="fr-FR"/>
                        </w:rPr>
                      </w:pPr>
                    </w:p>
                    <w:p w:rsidR="008072AF" w:rsidRPr="000E72E3" w:rsidRDefault="008072AF" w:rsidP="008072AF">
                      <w:pPr>
                        <w:spacing w:before="100" w:beforeAutospacing="1" w:after="100" w:afterAutospacing="1" w:line="240" w:lineRule="auto"/>
                        <w:rPr>
                          <w:rFonts w:ascii="Times New Roman" w:eastAsia="Times New Roman" w:hAnsi="Times New Roman"/>
                          <w:sz w:val="24"/>
                          <w:szCs w:val="24"/>
                          <w:lang w:eastAsia="fr-FR"/>
                        </w:rPr>
                      </w:pPr>
                    </w:p>
                    <w:p w:rsidR="008072AF" w:rsidRPr="000E72E3" w:rsidRDefault="008072AF" w:rsidP="008072AF">
                      <w:pPr>
                        <w:spacing w:before="100" w:beforeAutospacing="1" w:after="100" w:afterAutospacing="1" w:line="240" w:lineRule="auto"/>
                        <w:rPr>
                          <w:rFonts w:ascii="Times New Roman" w:eastAsia="Times New Roman" w:hAnsi="Times New Roman"/>
                          <w:sz w:val="24"/>
                          <w:szCs w:val="24"/>
                          <w:lang w:eastAsia="fr-FR"/>
                        </w:rPr>
                      </w:pPr>
                    </w:p>
                    <w:p w:rsidR="008072AF" w:rsidRDefault="008072AF" w:rsidP="008072AF"/>
                  </w:txbxContent>
                </v:textbox>
              </v:shape>
            </w:pict>
          </mc:Fallback>
        </mc:AlternateContent>
      </w:r>
    </w:p>
    <w:p w:rsidR="008072AF" w:rsidRDefault="008072AF" w:rsidP="008072AF">
      <w:pPr>
        <w:spacing w:after="0" w:line="240" w:lineRule="auto"/>
        <w:rPr>
          <w:rFonts w:ascii="Arial" w:eastAsia="Times New Roman" w:hAnsi="Arial" w:cs="Arial"/>
          <w:sz w:val="20"/>
          <w:szCs w:val="20"/>
        </w:rPr>
      </w:pPr>
    </w:p>
    <w:p w:rsidR="008072AF" w:rsidRDefault="008072AF" w:rsidP="008072AF">
      <w:pPr>
        <w:spacing w:after="0" w:line="240" w:lineRule="auto"/>
        <w:rPr>
          <w:rFonts w:ascii="Arial" w:eastAsia="Times New Roman" w:hAnsi="Arial" w:cs="Arial"/>
          <w:sz w:val="20"/>
          <w:szCs w:val="20"/>
        </w:rPr>
      </w:pPr>
    </w:p>
    <w:p w:rsidR="008072AF" w:rsidRDefault="008072AF" w:rsidP="008072AF">
      <w:pPr>
        <w:spacing w:after="0" w:line="240" w:lineRule="auto"/>
        <w:ind w:left="708" w:firstLine="708"/>
        <w:rPr>
          <w:rFonts w:ascii="Arial" w:eastAsia="Times New Roman" w:hAnsi="Arial" w:cs="Arial"/>
          <w:sz w:val="20"/>
          <w:szCs w:val="20"/>
        </w:rPr>
      </w:pPr>
      <w:r>
        <w:rPr>
          <w:rFonts w:ascii="Arial" w:eastAsia="Times New Roman" w:hAnsi="Arial" w:cs="Arial"/>
          <w:sz w:val="20"/>
          <w:szCs w:val="20"/>
        </w:rPr>
        <w:t xml:space="preserve">Cartilage hyalin </w:t>
      </w:r>
      <w:r>
        <w:rPr>
          <w:rFonts w:ascii="Arial" w:eastAsia="Times New Roman" w:hAnsi="Arial" w:cs="Arial"/>
          <w:sz w:val="20"/>
          <w:szCs w:val="20"/>
        </w:rPr>
        <w:sym w:font="Symbol" w:char="F0B7"/>
      </w:r>
      <w:r>
        <w:rPr>
          <w:rFonts w:ascii="Arial" w:eastAsia="Times New Roman" w:hAnsi="Arial" w:cs="Arial"/>
          <w:sz w:val="20"/>
          <w:szCs w:val="20"/>
        </w:rPr>
        <w:br/>
      </w:r>
    </w:p>
    <w:p w:rsidR="008072AF" w:rsidRDefault="008072AF" w:rsidP="008072AF">
      <w:pPr>
        <w:spacing w:after="0" w:line="240" w:lineRule="auto"/>
        <w:ind w:left="708" w:firstLine="708"/>
        <w:rPr>
          <w:rFonts w:ascii="Arial" w:eastAsia="Times New Roman" w:hAnsi="Arial" w:cs="Arial"/>
          <w:sz w:val="20"/>
          <w:szCs w:val="20"/>
        </w:rPr>
      </w:pPr>
      <w:r>
        <w:rPr>
          <w:rFonts w:ascii="Arial" w:eastAsia="Times New Roman" w:hAnsi="Arial" w:cs="Arial"/>
          <w:sz w:val="20"/>
          <w:szCs w:val="20"/>
        </w:rPr>
        <w:t xml:space="preserve">Cartilage élastique </w:t>
      </w:r>
      <w:r>
        <w:rPr>
          <w:rFonts w:ascii="Arial" w:eastAsia="Times New Roman" w:hAnsi="Arial" w:cs="Arial"/>
          <w:sz w:val="20"/>
          <w:szCs w:val="20"/>
        </w:rPr>
        <w:sym w:font="Symbol" w:char="F0B7"/>
      </w:r>
      <w:r>
        <w:rPr>
          <w:rFonts w:ascii="Arial" w:eastAsia="Times New Roman" w:hAnsi="Arial" w:cs="Arial"/>
          <w:sz w:val="20"/>
          <w:szCs w:val="20"/>
        </w:rPr>
        <w:br/>
      </w:r>
    </w:p>
    <w:p w:rsidR="008072AF" w:rsidRPr="000E72E3" w:rsidRDefault="008072AF" w:rsidP="008072AF">
      <w:pPr>
        <w:spacing w:after="0" w:line="240" w:lineRule="auto"/>
        <w:ind w:left="708" w:firstLine="708"/>
        <w:rPr>
          <w:rFonts w:ascii="Arial" w:eastAsia="Times New Roman" w:hAnsi="Arial" w:cs="Arial"/>
          <w:sz w:val="20"/>
          <w:szCs w:val="20"/>
        </w:rPr>
      </w:pPr>
      <w:r>
        <w:rPr>
          <w:rFonts w:ascii="Arial" w:eastAsia="Times New Roman" w:hAnsi="Arial" w:cs="Arial"/>
          <w:sz w:val="20"/>
          <w:szCs w:val="20"/>
        </w:rPr>
        <w:t xml:space="preserve">Cartilage fibreux </w:t>
      </w:r>
      <w:r>
        <w:rPr>
          <w:rFonts w:ascii="Arial" w:eastAsia="Times New Roman" w:hAnsi="Arial" w:cs="Arial"/>
          <w:sz w:val="20"/>
          <w:szCs w:val="20"/>
        </w:rPr>
        <w:sym w:font="Symbol" w:char="F0B7"/>
      </w:r>
      <w:r>
        <w:rPr>
          <w:rFonts w:ascii="Arial" w:eastAsia="Times New Roman" w:hAnsi="Arial" w:cs="Arial"/>
          <w:sz w:val="20"/>
          <w:szCs w:val="20"/>
        </w:rPr>
        <w:t xml:space="preserve"> </w:t>
      </w:r>
    </w:p>
    <w:p w:rsidR="008072AF" w:rsidRPr="000E72E3" w:rsidRDefault="008072AF" w:rsidP="008072AF">
      <w:pPr>
        <w:spacing w:after="0" w:line="240" w:lineRule="auto"/>
        <w:rPr>
          <w:rFonts w:ascii="Arial" w:eastAsia="Times New Roman" w:hAnsi="Arial" w:cs="Arial"/>
          <w:sz w:val="20"/>
          <w:szCs w:val="20"/>
        </w:rPr>
      </w:pPr>
    </w:p>
    <w:p w:rsidR="008072AF" w:rsidRDefault="008072AF" w:rsidP="007C4E06">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9929FC" w:rsidRDefault="009929FC" w:rsidP="005E0E10">
      <w:pPr>
        <w:rPr>
          <w:rFonts w:ascii="Avenir Roman" w:hAnsi="Avenir Roman"/>
          <w:b/>
          <w:color w:val="EC88D7"/>
          <w:sz w:val="36"/>
          <w:szCs w:val="36"/>
          <w:u w:val="single"/>
        </w:rPr>
      </w:pPr>
    </w:p>
    <w:p w:rsidR="005E0E10" w:rsidRPr="005415C5" w:rsidRDefault="005E0E10" w:rsidP="005415C5">
      <w:pPr>
        <w:rPr>
          <w:rFonts w:ascii="Avenir Roman" w:hAnsi="Avenir Roman"/>
          <w:b/>
          <w:color w:val="EC88D7"/>
          <w:sz w:val="36"/>
          <w:szCs w:val="36"/>
          <w:u w:val="single"/>
        </w:rPr>
      </w:pPr>
      <w:r w:rsidRPr="001124C8">
        <w:rPr>
          <w:rFonts w:ascii="Avenir Roman" w:hAnsi="Avenir Roman"/>
          <w:b/>
          <w:color w:val="EC88D7"/>
          <w:sz w:val="36"/>
          <w:szCs w:val="36"/>
          <w:u w:val="single"/>
        </w:rPr>
        <w:lastRenderedPageBreak/>
        <w:t>Le tissu nerveux</w:t>
      </w:r>
      <w:r w:rsidR="00113F82" w:rsidRPr="001124C8">
        <w:rPr>
          <w:rFonts w:ascii="Avenir Roman" w:hAnsi="Avenir Roman"/>
          <w:b/>
          <w:color w:val="EC88D7"/>
          <w:sz w:val="36"/>
          <w:szCs w:val="36"/>
          <w:u w:val="single"/>
        </w:rPr>
        <w:t> :</w:t>
      </w:r>
      <w:r w:rsidR="00E179EA">
        <w:rPr>
          <w:rFonts w:ascii="Arial" w:eastAsia="Times New Roman" w:hAnsi="Arial" w:cs="Arial"/>
          <w:b/>
          <w:sz w:val="20"/>
          <w:szCs w:val="20"/>
        </w:rPr>
        <w:br/>
      </w:r>
      <w:r w:rsidR="00E179EA">
        <w:rPr>
          <w:rFonts w:ascii="Arial" w:eastAsia="Times New Roman" w:hAnsi="Arial" w:cs="Arial"/>
          <w:b/>
          <w:sz w:val="20"/>
          <w:szCs w:val="20"/>
        </w:rPr>
        <w:br/>
      </w:r>
      <w:r w:rsidRPr="00564044">
        <w:rPr>
          <w:rFonts w:ascii="Arial" w:eastAsia="Times New Roman" w:hAnsi="Arial" w:cs="Arial"/>
          <w:b/>
          <w:sz w:val="20"/>
          <w:szCs w:val="20"/>
          <w:u w:val="single"/>
        </w:rPr>
        <w:t>QCM</w:t>
      </w:r>
      <w:r w:rsidR="00564044" w:rsidRP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1</w:t>
      </w:r>
      <w:r w:rsidR="00564044">
        <w:rPr>
          <w:rFonts w:ascii="Arial" w:eastAsia="Times New Roman" w:hAnsi="Arial" w:cs="Arial"/>
          <w:b/>
          <w:sz w:val="20"/>
          <w:szCs w:val="20"/>
        </w:rPr>
        <w:t xml:space="preserve"> </w:t>
      </w:r>
      <w:r w:rsidRPr="00E82D91">
        <w:rPr>
          <w:rFonts w:ascii="Arial" w:eastAsia="Times New Roman" w:hAnsi="Arial" w:cs="Arial"/>
          <w:b/>
          <w:sz w:val="20"/>
          <w:szCs w:val="20"/>
        </w:rPr>
        <w:t xml:space="preserve">: À propos </w:t>
      </w:r>
      <w:r>
        <w:rPr>
          <w:rFonts w:ascii="Arial" w:eastAsia="Times New Roman" w:hAnsi="Arial" w:cs="Arial"/>
          <w:b/>
          <w:sz w:val="20"/>
          <w:szCs w:val="20"/>
        </w:rPr>
        <w:t xml:space="preserve">des neurones, </w:t>
      </w:r>
      <w:r w:rsidRPr="005B2BF7">
        <w:rPr>
          <w:rFonts w:ascii="Arial" w:eastAsia="Times New Roman" w:hAnsi="Arial" w:cs="Arial"/>
          <w:b/>
          <w:bCs/>
          <w:sz w:val="20"/>
          <w:szCs w:val="20"/>
        </w:rPr>
        <w:t>donnez la ou les réponse(s) exactes  :</w:t>
      </w:r>
    </w:p>
    <w:p w:rsidR="005E0E10" w:rsidRDefault="005E0E10" w:rsidP="005E0E10">
      <w:pPr>
        <w:spacing w:after="0" w:line="240" w:lineRule="auto"/>
        <w:rPr>
          <w:rFonts w:ascii="Arial" w:eastAsia="Times New Roman" w:hAnsi="Arial" w:cs="Arial"/>
          <w:sz w:val="20"/>
          <w:szCs w:val="20"/>
        </w:rPr>
      </w:pPr>
      <w:r>
        <w:rPr>
          <w:rFonts w:ascii="Arial" w:eastAsia="Times New Roman" w:hAnsi="Arial" w:cs="Arial"/>
          <w:sz w:val="20"/>
          <w:szCs w:val="20"/>
        </w:rPr>
        <w:t>A) La forme cellulaire peut être fuselée / étoilée / pyramidale ...</w:t>
      </w:r>
    </w:p>
    <w:p w:rsidR="005E0E10" w:rsidRDefault="005E0E10" w:rsidP="005E0E10">
      <w:pPr>
        <w:spacing w:after="0" w:line="240" w:lineRule="auto"/>
        <w:rPr>
          <w:rFonts w:ascii="Arial" w:eastAsia="Times New Roman" w:hAnsi="Arial" w:cs="Arial"/>
          <w:sz w:val="20"/>
          <w:szCs w:val="20"/>
        </w:rPr>
      </w:pPr>
      <w:r>
        <w:rPr>
          <w:rFonts w:ascii="Arial" w:eastAsia="Times New Roman" w:hAnsi="Arial" w:cs="Arial"/>
          <w:sz w:val="20"/>
          <w:szCs w:val="20"/>
        </w:rPr>
        <w:t>B) Leur arborescence dendritique peut avoir un aspect en chandelier / en corbeille / en étoile / ...</w:t>
      </w:r>
    </w:p>
    <w:p w:rsidR="005E0E10" w:rsidRDefault="005E0E10" w:rsidP="005E0E10">
      <w:pPr>
        <w:spacing w:after="0" w:line="240" w:lineRule="auto"/>
        <w:rPr>
          <w:rFonts w:ascii="Arial" w:eastAsia="Times New Roman" w:hAnsi="Arial" w:cs="Arial"/>
          <w:sz w:val="20"/>
          <w:szCs w:val="20"/>
        </w:rPr>
      </w:pPr>
      <w:r>
        <w:rPr>
          <w:rFonts w:ascii="Arial" w:eastAsia="Times New Roman" w:hAnsi="Arial" w:cs="Arial"/>
          <w:sz w:val="20"/>
          <w:szCs w:val="20"/>
        </w:rPr>
        <w:t xml:space="preserve">C) Les neurones de type I sont ceux </w:t>
      </w:r>
      <w:proofErr w:type="spellStart"/>
      <w:r>
        <w:rPr>
          <w:rFonts w:ascii="Arial" w:eastAsia="Times New Roman" w:hAnsi="Arial" w:cs="Arial"/>
          <w:sz w:val="20"/>
          <w:szCs w:val="20"/>
        </w:rPr>
        <w:t>posédant</w:t>
      </w:r>
      <w:proofErr w:type="spellEnd"/>
      <w:r>
        <w:rPr>
          <w:rFonts w:ascii="Arial" w:eastAsia="Times New Roman" w:hAnsi="Arial" w:cs="Arial"/>
          <w:sz w:val="20"/>
          <w:szCs w:val="20"/>
        </w:rPr>
        <w:t xml:space="preserve"> un axone long</w:t>
      </w:r>
    </w:p>
    <w:p w:rsidR="005E0E10" w:rsidRDefault="005E0E10" w:rsidP="005E0E10">
      <w:pPr>
        <w:spacing w:after="0" w:line="240" w:lineRule="auto"/>
        <w:rPr>
          <w:rFonts w:ascii="Arial" w:eastAsia="Times New Roman" w:hAnsi="Arial" w:cs="Arial"/>
          <w:sz w:val="20"/>
          <w:szCs w:val="20"/>
        </w:rPr>
      </w:pPr>
      <w:r>
        <w:rPr>
          <w:rFonts w:ascii="Arial" w:eastAsia="Times New Roman" w:hAnsi="Arial" w:cs="Arial"/>
          <w:sz w:val="20"/>
          <w:szCs w:val="20"/>
        </w:rPr>
        <w:t>D) Les neurones de type II possèdent un axone court</w:t>
      </w:r>
    </w:p>
    <w:p w:rsidR="00E179EA" w:rsidRDefault="005E0E10" w:rsidP="00E179EA">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E179EA">
        <w:rPr>
          <w:rFonts w:ascii="Arial" w:eastAsia="Times New Roman" w:hAnsi="Arial" w:cs="Arial"/>
          <w:sz w:val="20"/>
          <w:szCs w:val="20"/>
        </w:rPr>
        <w:br/>
      </w:r>
      <w:r w:rsidR="00E179EA">
        <w:rPr>
          <w:rFonts w:ascii="Arial" w:eastAsia="Times New Roman" w:hAnsi="Arial" w:cs="Arial"/>
          <w:sz w:val="20"/>
          <w:szCs w:val="20"/>
        </w:rPr>
        <w:br/>
      </w:r>
      <w:r w:rsidR="000418F3"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2</w:t>
      </w:r>
      <w:r w:rsidR="000418F3" w:rsidRPr="00E82D91">
        <w:rPr>
          <w:rFonts w:ascii="Arial" w:eastAsia="Times New Roman" w:hAnsi="Arial" w:cs="Arial"/>
          <w:b/>
          <w:sz w:val="20"/>
          <w:szCs w:val="20"/>
        </w:rPr>
        <w:t xml:space="preserve"> : À propos </w:t>
      </w:r>
      <w:r w:rsidR="000418F3">
        <w:rPr>
          <w:rFonts w:ascii="Arial" w:eastAsia="Times New Roman" w:hAnsi="Arial" w:cs="Arial"/>
          <w:b/>
          <w:sz w:val="20"/>
          <w:szCs w:val="20"/>
        </w:rPr>
        <w:t xml:space="preserve">des dendrites, </w:t>
      </w:r>
      <w:r w:rsidR="000418F3" w:rsidRPr="005B2BF7">
        <w:rPr>
          <w:rFonts w:ascii="Arial" w:eastAsia="Times New Roman" w:hAnsi="Arial" w:cs="Arial"/>
          <w:b/>
          <w:bCs/>
          <w:sz w:val="20"/>
          <w:szCs w:val="20"/>
        </w:rPr>
        <w:t>donnez la ou les réponse(s) exactes  :</w:t>
      </w:r>
    </w:p>
    <w:p w:rsidR="003C6AFD" w:rsidRDefault="000418F3" w:rsidP="003C6AFD">
      <w:pPr>
        <w:spacing w:after="120" w:line="240" w:lineRule="auto"/>
        <w:rPr>
          <w:rFonts w:ascii="Arial" w:eastAsia="Times New Roman" w:hAnsi="Arial" w:cs="Arial"/>
          <w:sz w:val="20"/>
          <w:szCs w:val="20"/>
        </w:rPr>
      </w:pPr>
      <w:r>
        <w:rPr>
          <w:rFonts w:ascii="Arial" w:eastAsia="Times New Roman" w:hAnsi="Arial" w:cs="Arial"/>
          <w:sz w:val="20"/>
          <w:szCs w:val="20"/>
        </w:rPr>
        <w:t>A) Leur diamètre est constant et leur longueur variable</w:t>
      </w:r>
      <w:r w:rsidR="00E179EA">
        <w:rPr>
          <w:rFonts w:ascii="Arial" w:eastAsia="Times New Roman" w:hAnsi="Arial" w:cs="Arial"/>
          <w:sz w:val="20"/>
          <w:szCs w:val="20"/>
        </w:rPr>
        <w:br/>
      </w:r>
      <w:r>
        <w:rPr>
          <w:rFonts w:ascii="Arial" w:eastAsia="Times New Roman" w:hAnsi="Arial" w:cs="Arial"/>
          <w:sz w:val="20"/>
          <w:szCs w:val="20"/>
        </w:rPr>
        <w:t>B) Elles sont courtes et ramifiées, avec de petites protubérances appelées épines dendritiques à leur surface</w:t>
      </w:r>
      <w:r w:rsidR="00E179EA">
        <w:rPr>
          <w:rFonts w:ascii="Arial" w:eastAsia="Times New Roman" w:hAnsi="Arial" w:cs="Arial"/>
          <w:sz w:val="20"/>
          <w:szCs w:val="20"/>
        </w:rPr>
        <w:br/>
      </w:r>
      <w:r>
        <w:rPr>
          <w:rFonts w:ascii="Arial" w:eastAsia="Times New Roman" w:hAnsi="Arial" w:cs="Arial"/>
          <w:sz w:val="20"/>
          <w:szCs w:val="20"/>
        </w:rPr>
        <w:t>C) Elles peuvent être associées ou non à une gaine de myéline</w:t>
      </w:r>
      <w:r w:rsidR="00E179EA">
        <w:rPr>
          <w:rFonts w:ascii="Arial" w:eastAsia="Times New Roman" w:hAnsi="Arial" w:cs="Arial"/>
          <w:sz w:val="20"/>
          <w:szCs w:val="20"/>
        </w:rPr>
        <w:br/>
      </w:r>
      <w:r>
        <w:rPr>
          <w:rFonts w:ascii="Arial" w:eastAsia="Times New Roman" w:hAnsi="Arial" w:cs="Arial"/>
          <w:sz w:val="20"/>
          <w:szCs w:val="20"/>
        </w:rPr>
        <w:t xml:space="preserve">D) Elles sont dépourvues de corps de </w:t>
      </w:r>
      <w:proofErr w:type="spellStart"/>
      <w:r>
        <w:rPr>
          <w:rFonts w:ascii="Arial" w:eastAsia="Times New Roman" w:hAnsi="Arial" w:cs="Arial"/>
          <w:sz w:val="20"/>
          <w:szCs w:val="20"/>
        </w:rPr>
        <w:t>Nissl</w:t>
      </w:r>
      <w:proofErr w:type="spellEnd"/>
      <w:r>
        <w:rPr>
          <w:rFonts w:ascii="Arial" w:eastAsia="Times New Roman" w:hAnsi="Arial" w:cs="Arial"/>
          <w:sz w:val="20"/>
          <w:szCs w:val="20"/>
        </w:rPr>
        <w:t>, dans leur prolongement et au niveau de leur base</w:t>
      </w:r>
      <w:r w:rsidR="00E179EA">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3C6AFD" w:rsidRPr="003C6AFD" w:rsidRDefault="003C6AFD" w:rsidP="003C6AFD">
      <w:pPr>
        <w:spacing w:after="120" w:line="240" w:lineRule="auto"/>
        <w:ind w:left="3540"/>
        <w:rPr>
          <w:rFonts w:ascii="Arial" w:eastAsia="Times New Roman" w:hAnsi="Arial" w:cs="Arial"/>
          <w:b/>
          <w:sz w:val="20"/>
          <w:szCs w:val="20"/>
          <w:u w:val="single"/>
        </w:rPr>
      </w:pPr>
      <w:r w:rsidRPr="003F22AB">
        <w:rPr>
          <w:rFonts w:ascii="Avenir Roman" w:hAnsi="Avenir Roman"/>
          <w:noProof/>
        </w:rPr>
        <w:drawing>
          <wp:anchor distT="0" distB="0" distL="114300" distR="114300" simplePos="0" relativeHeight="251721728" behindDoc="1" locked="0" layoutInCell="1" allowOverlap="1" wp14:anchorId="6001AC77" wp14:editId="3B423D81">
            <wp:simplePos x="0" y="0"/>
            <wp:positionH relativeFrom="column">
              <wp:posOffset>-76200</wp:posOffset>
            </wp:positionH>
            <wp:positionV relativeFrom="paragraph">
              <wp:posOffset>42635</wp:posOffset>
            </wp:positionV>
            <wp:extent cx="2245541" cy="1456567"/>
            <wp:effectExtent l="0" t="0" r="2540" b="4445"/>
            <wp:wrapNone/>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astrocyte et capill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5541" cy="1456567"/>
                    </a:xfrm>
                    <a:prstGeom prst="rect">
                      <a:avLst/>
                    </a:prstGeom>
                  </pic:spPr>
                </pic:pic>
              </a:graphicData>
            </a:graphic>
            <wp14:sizeRelH relativeFrom="margin">
              <wp14:pctWidth>0</wp14:pctWidth>
            </wp14:sizeRelH>
            <wp14:sizeRelV relativeFrom="margin">
              <wp14:pctHeight>0</wp14:pctHeight>
            </wp14:sizeRelV>
          </wp:anchor>
        </w:drawing>
      </w:r>
      <w:r w:rsidR="000418F3"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3</w:t>
      </w:r>
      <w:r w:rsidR="000418F3" w:rsidRPr="00E82D91">
        <w:rPr>
          <w:rFonts w:ascii="Arial" w:eastAsia="Times New Roman" w:hAnsi="Arial" w:cs="Arial"/>
          <w:b/>
          <w:sz w:val="20"/>
          <w:szCs w:val="20"/>
        </w:rPr>
        <w:t xml:space="preserve"> : À propos </w:t>
      </w:r>
      <w:r w:rsidR="000418F3">
        <w:rPr>
          <w:rFonts w:ascii="Arial" w:eastAsia="Times New Roman" w:hAnsi="Arial" w:cs="Arial"/>
          <w:b/>
          <w:sz w:val="20"/>
          <w:szCs w:val="20"/>
        </w:rPr>
        <w:t xml:space="preserve">de cette coupe, </w:t>
      </w:r>
      <w:r w:rsidR="000418F3" w:rsidRPr="005B2BF7">
        <w:rPr>
          <w:rFonts w:ascii="Arial" w:eastAsia="Times New Roman" w:hAnsi="Arial" w:cs="Arial"/>
          <w:b/>
          <w:bCs/>
          <w:sz w:val="20"/>
          <w:szCs w:val="20"/>
        </w:rPr>
        <w:t>donnez la ou les réponse(s) exactes  :</w:t>
      </w:r>
    </w:p>
    <w:p w:rsidR="003C6AFD" w:rsidRPr="003C6AFD" w:rsidRDefault="003C6AFD" w:rsidP="003C6AFD">
      <w:pPr>
        <w:spacing w:after="120" w:line="240" w:lineRule="auto"/>
        <w:ind w:left="3540"/>
        <w:rPr>
          <w:rFonts w:ascii="Arial" w:eastAsia="Times New Roman" w:hAnsi="Arial" w:cs="Arial"/>
          <w:b/>
          <w:sz w:val="20"/>
          <w:szCs w:val="20"/>
          <w:u w:val="single"/>
        </w:rPr>
      </w:pPr>
      <w:r w:rsidRPr="00C24CC8">
        <w:rPr>
          <w:rFonts w:ascii="Arial" w:eastAsia="Times New Roman" w:hAnsi="Arial" w:cs="Arial"/>
          <w:sz w:val="20"/>
          <w:szCs w:val="20"/>
        </w:rPr>
        <w:t>A)</w:t>
      </w:r>
      <w:r w:rsidRPr="00C24CC8">
        <w:rPr>
          <w:rFonts w:ascii="Arial" w:eastAsia="Times New Roman" w:hAnsi="Arial" w:cs="Arial"/>
          <w:b/>
          <w:sz w:val="20"/>
          <w:szCs w:val="20"/>
        </w:rPr>
        <w:t xml:space="preserve"> </w:t>
      </w:r>
      <w:r w:rsidRPr="00C24CC8">
        <w:rPr>
          <w:rFonts w:ascii="Arial" w:eastAsia="Times New Roman" w:hAnsi="Arial" w:cs="Arial"/>
          <w:sz w:val="20"/>
          <w:szCs w:val="20"/>
        </w:rPr>
        <w:t>Il s’agit de cellules gliales ayant pour rôle de réguler l’homéostasie, de constituer une réserve énergétique, et de contrôler les échanges, notamment entre le tissu sanguin et les cellules nerveuses comme observé ici (liste non-exhaustive)</w:t>
      </w:r>
      <w:r>
        <w:rPr>
          <w:rFonts w:ascii="Arial" w:eastAsia="Times New Roman" w:hAnsi="Arial" w:cs="Arial"/>
          <w:sz w:val="20"/>
          <w:szCs w:val="20"/>
        </w:rPr>
        <w:br/>
        <w:t xml:space="preserve">B) </w:t>
      </w:r>
      <w:r w:rsidRPr="00C24CC8">
        <w:rPr>
          <w:rFonts w:ascii="Arial" w:eastAsia="Times New Roman" w:hAnsi="Arial" w:cs="Arial"/>
          <w:sz w:val="20"/>
          <w:szCs w:val="20"/>
        </w:rPr>
        <w:t xml:space="preserve">En 3, on observe un pied </w:t>
      </w:r>
      <w:proofErr w:type="spellStart"/>
      <w:r w:rsidRPr="00C24CC8">
        <w:rPr>
          <w:rFonts w:ascii="Arial" w:eastAsia="Times New Roman" w:hAnsi="Arial" w:cs="Arial"/>
          <w:sz w:val="20"/>
          <w:szCs w:val="20"/>
        </w:rPr>
        <w:t>astrocytaire</w:t>
      </w:r>
      <w:proofErr w:type="spellEnd"/>
      <w:r w:rsidRPr="00C24CC8">
        <w:rPr>
          <w:rFonts w:ascii="Arial" w:eastAsia="Times New Roman" w:hAnsi="Arial" w:cs="Arial"/>
          <w:sz w:val="20"/>
          <w:szCs w:val="20"/>
        </w:rPr>
        <w:t>, émis par une cellule gliale, participant à la BHE et s’interposant entre capillaire sanguin (en 1) et neurone</w:t>
      </w:r>
      <w:r>
        <w:rPr>
          <w:rFonts w:ascii="Arial" w:eastAsia="Times New Roman" w:hAnsi="Arial" w:cs="Arial"/>
          <w:sz w:val="20"/>
          <w:szCs w:val="20"/>
        </w:rPr>
        <w:br/>
        <w:t xml:space="preserve">C) </w:t>
      </w:r>
      <w:r w:rsidRPr="00C24CC8">
        <w:rPr>
          <w:rFonts w:ascii="Arial" w:eastAsia="Times New Roman" w:hAnsi="Arial" w:cs="Arial"/>
          <w:sz w:val="20"/>
          <w:szCs w:val="20"/>
        </w:rPr>
        <w:t>En 2, on observe le corps cellulaire de la cellule gliale en question</w:t>
      </w:r>
      <w:r>
        <w:rPr>
          <w:rFonts w:ascii="Arial" w:eastAsia="Times New Roman" w:hAnsi="Arial" w:cs="Arial"/>
          <w:sz w:val="20"/>
          <w:szCs w:val="20"/>
        </w:rPr>
        <w:br/>
        <w:t xml:space="preserve">D) </w:t>
      </w:r>
      <w:r w:rsidRPr="00C24CC8">
        <w:rPr>
          <w:rFonts w:ascii="Arial" w:eastAsia="Times New Roman" w:hAnsi="Arial" w:cs="Arial"/>
          <w:sz w:val="20"/>
          <w:szCs w:val="20"/>
        </w:rPr>
        <w:t xml:space="preserve">La cellule gliale représentée en 2, au corps volumineux et étoilé, s’appelle </w:t>
      </w:r>
      <w:proofErr w:type="spellStart"/>
      <w:r w:rsidRPr="00C24CC8">
        <w:rPr>
          <w:rFonts w:ascii="Arial" w:eastAsia="Times New Roman" w:hAnsi="Arial" w:cs="Arial"/>
          <w:sz w:val="20"/>
          <w:szCs w:val="20"/>
        </w:rPr>
        <w:t>épendymocyte</w:t>
      </w:r>
      <w:proofErr w:type="spellEnd"/>
      <w:r>
        <w:rPr>
          <w:rFonts w:ascii="Arial" w:eastAsia="Times New Roman" w:hAnsi="Arial" w:cs="Arial"/>
          <w:sz w:val="20"/>
          <w:szCs w:val="20"/>
        </w:rPr>
        <w:br/>
        <w:t xml:space="preserve">E) </w:t>
      </w:r>
      <w:r w:rsidRPr="00C24CC8">
        <w:rPr>
          <w:rFonts w:ascii="Arial" w:eastAsia="Times New Roman" w:hAnsi="Arial" w:cs="Arial"/>
          <w:sz w:val="20"/>
          <w:szCs w:val="20"/>
        </w:rPr>
        <w:t>Les réponses A, B, C, et D sont fausse</w:t>
      </w:r>
      <w:r>
        <w:rPr>
          <w:rFonts w:ascii="Arial" w:eastAsia="Times New Roman" w:hAnsi="Arial" w:cs="Arial"/>
          <w:sz w:val="20"/>
          <w:szCs w:val="20"/>
        </w:rPr>
        <w:t>s</w:t>
      </w:r>
    </w:p>
    <w:p w:rsidR="000418F3" w:rsidRPr="005415C5" w:rsidRDefault="000418F3" w:rsidP="00D25D56">
      <w:pPr>
        <w:spacing w:after="120" w:line="240" w:lineRule="auto"/>
        <w:rPr>
          <w:rFonts w:ascii="Arial" w:eastAsia="Times New Roman" w:hAnsi="Arial" w:cs="Arial"/>
          <w:sz w:val="20"/>
          <w:szCs w:val="20"/>
        </w:rPr>
      </w:pPr>
      <w:r w:rsidRPr="000418F3">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4</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du rôle des </w:t>
      </w:r>
      <w:proofErr w:type="spellStart"/>
      <w:r>
        <w:rPr>
          <w:rFonts w:ascii="Arial" w:eastAsia="Times New Roman" w:hAnsi="Arial" w:cs="Arial"/>
          <w:b/>
          <w:sz w:val="20"/>
          <w:szCs w:val="20"/>
        </w:rPr>
        <w:t>oligoendrocytes</w:t>
      </w:r>
      <w:proofErr w:type="spellEnd"/>
      <w:r>
        <w:rPr>
          <w:rFonts w:ascii="Arial" w:eastAsia="Times New Roman" w:hAnsi="Arial" w:cs="Arial"/>
          <w:b/>
          <w:sz w:val="20"/>
          <w:szCs w:val="20"/>
        </w:rPr>
        <w:t xml:space="preserve">, </w:t>
      </w:r>
      <w:r w:rsidRPr="005B2BF7">
        <w:rPr>
          <w:rFonts w:ascii="Arial" w:eastAsia="Times New Roman" w:hAnsi="Arial" w:cs="Arial"/>
          <w:b/>
          <w:bCs/>
          <w:sz w:val="20"/>
          <w:szCs w:val="20"/>
        </w:rPr>
        <w:t>donnez la ou les réponse(s) exactes  :</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A) Les oligodendrocytes </w:t>
      </w:r>
      <w:proofErr w:type="spellStart"/>
      <w:r>
        <w:rPr>
          <w:rFonts w:ascii="Arial" w:eastAsia="Times New Roman" w:hAnsi="Arial" w:cs="Arial"/>
          <w:sz w:val="20"/>
          <w:szCs w:val="20"/>
        </w:rPr>
        <w:t>interfasiculaires</w:t>
      </w:r>
      <w:proofErr w:type="spellEnd"/>
      <w:r>
        <w:rPr>
          <w:rFonts w:ascii="Arial" w:eastAsia="Times New Roman" w:hAnsi="Arial" w:cs="Arial"/>
          <w:sz w:val="20"/>
          <w:szCs w:val="20"/>
        </w:rPr>
        <w:t xml:space="preserve"> permettent la formation d’une gaine de myéline</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B) Les oligodendrocytes satellites jouent un rôle dans la régulation des échanges métaboliques avec les cellules nerveuses</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C) Ils peuvent jouer le rôle de cellules présentatrices d’antigènes</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D) Ils ont des propriétés phagocytaires et sécrétrices</w:t>
      </w:r>
    </w:p>
    <w:p w:rsidR="000418F3" w:rsidRPr="005415C5" w:rsidRDefault="000418F3" w:rsidP="003C6AFD">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1124C8">
        <w:rPr>
          <w:rFonts w:ascii="Arial" w:eastAsia="Times New Roman" w:hAnsi="Arial" w:cs="Arial"/>
          <w:sz w:val="20"/>
          <w:szCs w:val="20"/>
        </w:rPr>
        <w:br/>
      </w:r>
      <w:r w:rsidR="00C24CC8">
        <w:rPr>
          <w:rFonts w:ascii="Arial" w:eastAsia="Times New Roman" w:hAnsi="Arial" w:cs="Arial"/>
          <w:b/>
          <w:sz w:val="20"/>
          <w:szCs w:val="20"/>
        </w:rPr>
        <w:br/>
      </w:r>
      <w:r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5</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cellules </w:t>
      </w:r>
      <w:proofErr w:type="spellStart"/>
      <w:r>
        <w:rPr>
          <w:rFonts w:ascii="Arial" w:eastAsia="Times New Roman" w:hAnsi="Arial" w:cs="Arial"/>
          <w:b/>
          <w:sz w:val="20"/>
          <w:szCs w:val="20"/>
        </w:rPr>
        <w:t>microgliales</w:t>
      </w:r>
      <w:proofErr w:type="spellEnd"/>
      <w:r>
        <w:rPr>
          <w:rFonts w:ascii="Arial" w:eastAsia="Times New Roman" w:hAnsi="Arial" w:cs="Arial"/>
          <w:b/>
          <w:sz w:val="20"/>
          <w:szCs w:val="20"/>
        </w:rPr>
        <w:t xml:space="preserve">, </w:t>
      </w:r>
      <w:r w:rsidRPr="005B2BF7">
        <w:rPr>
          <w:rFonts w:ascii="Arial" w:eastAsia="Times New Roman" w:hAnsi="Arial" w:cs="Arial"/>
          <w:b/>
          <w:bCs/>
          <w:sz w:val="20"/>
          <w:szCs w:val="20"/>
        </w:rPr>
        <w:t>donnez la ou les réponse(s) exactes  :</w:t>
      </w:r>
    </w:p>
    <w:p w:rsidR="00C24CC8" w:rsidRDefault="000418F3" w:rsidP="00C24CC8">
      <w:pPr>
        <w:spacing w:after="120" w:line="240" w:lineRule="auto"/>
        <w:rPr>
          <w:rFonts w:ascii="Arial" w:eastAsia="Times New Roman" w:hAnsi="Arial" w:cs="Arial"/>
          <w:sz w:val="20"/>
          <w:szCs w:val="20"/>
        </w:rPr>
      </w:pPr>
      <w:r>
        <w:rPr>
          <w:rFonts w:ascii="Arial" w:eastAsia="Times New Roman" w:hAnsi="Arial" w:cs="Arial"/>
          <w:sz w:val="20"/>
          <w:szCs w:val="20"/>
        </w:rPr>
        <w:t>A) Elles forment la microglie, retrouvée seulement au niveau de la substance grise du SNC</w:t>
      </w:r>
      <w:r w:rsidR="003C6AFD">
        <w:rPr>
          <w:rFonts w:ascii="Arial" w:eastAsia="Times New Roman" w:hAnsi="Arial" w:cs="Arial"/>
          <w:sz w:val="20"/>
          <w:szCs w:val="20"/>
        </w:rPr>
        <w:br/>
      </w:r>
      <w:r>
        <w:rPr>
          <w:rFonts w:ascii="Arial" w:eastAsia="Times New Roman" w:hAnsi="Arial" w:cs="Arial"/>
          <w:sz w:val="20"/>
          <w:szCs w:val="20"/>
        </w:rPr>
        <w:t>B) Elles représentent 5 à 10% de la population cellulaire totale du SNC</w:t>
      </w:r>
      <w:r w:rsidR="003C6AFD">
        <w:rPr>
          <w:rFonts w:ascii="Arial" w:eastAsia="Times New Roman" w:hAnsi="Arial" w:cs="Arial"/>
          <w:sz w:val="20"/>
          <w:szCs w:val="20"/>
        </w:rPr>
        <w:br/>
      </w:r>
      <w:r>
        <w:rPr>
          <w:rFonts w:ascii="Arial" w:eastAsia="Times New Roman" w:hAnsi="Arial" w:cs="Arial"/>
          <w:sz w:val="20"/>
          <w:szCs w:val="20"/>
        </w:rPr>
        <w:t>C) Au repos, elles sont arrondies et sans aucun prolongements cytoplasmiques</w:t>
      </w:r>
      <w:r w:rsidR="003C6AFD">
        <w:rPr>
          <w:rFonts w:ascii="Arial" w:eastAsia="Times New Roman" w:hAnsi="Arial" w:cs="Arial"/>
          <w:sz w:val="20"/>
          <w:szCs w:val="20"/>
        </w:rPr>
        <w:br/>
      </w:r>
      <w:r>
        <w:rPr>
          <w:rFonts w:ascii="Arial" w:eastAsia="Times New Roman" w:hAnsi="Arial" w:cs="Arial"/>
          <w:sz w:val="20"/>
          <w:szCs w:val="20"/>
        </w:rPr>
        <w:t>D) Activé</w:t>
      </w:r>
      <w:r w:rsidR="00D26A9B">
        <w:rPr>
          <w:rFonts w:ascii="Arial" w:eastAsia="Times New Roman" w:hAnsi="Arial" w:cs="Arial"/>
          <w:sz w:val="20"/>
          <w:szCs w:val="20"/>
        </w:rPr>
        <w:t>e</w:t>
      </w:r>
      <w:r>
        <w:rPr>
          <w:rFonts w:ascii="Arial" w:eastAsia="Times New Roman" w:hAnsi="Arial" w:cs="Arial"/>
          <w:sz w:val="20"/>
          <w:szCs w:val="20"/>
        </w:rPr>
        <w:t>s, elles s’aplatissent et émettent de courts prolongements cytoplasmiques légèrement ramifiés</w:t>
      </w:r>
      <w:r w:rsidR="003C6AFD">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C24CC8">
        <w:rPr>
          <w:rFonts w:ascii="Arial" w:eastAsia="Times New Roman" w:hAnsi="Arial" w:cs="Arial"/>
          <w:sz w:val="20"/>
          <w:szCs w:val="20"/>
        </w:rPr>
        <w:br/>
      </w:r>
      <w:r w:rsidR="00C24CC8">
        <w:rPr>
          <w:rFonts w:ascii="Arial" w:eastAsia="Times New Roman" w:hAnsi="Arial" w:cs="Arial"/>
          <w:sz w:val="20"/>
          <w:szCs w:val="20"/>
        </w:rPr>
        <w:br/>
      </w:r>
      <w:r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6</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cellules souches neurales, </w:t>
      </w:r>
      <w:r w:rsidRPr="005B2BF7">
        <w:rPr>
          <w:rFonts w:ascii="Arial" w:eastAsia="Times New Roman" w:hAnsi="Arial" w:cs="Arial"/>
          <w:b/>
          <w:bCs/>
          <w:sz w:val="20"/>
          <w:szCs w:val="20"/>
        </w:rPr>
        <w:t>donnez la ou les réponse(s) exactes  :</w:t>
      </w:r>
    </w:p>
    <w:p w:rsidR="000418F3" w:rsidRPr="00D25D56" w:rsidRDefault="000418F3" w:rsidP="00C24CC8">
      <w:pPr>
        <w:spacing w:after="120" w:line="240" w:lineRule="auto"/>
        <w:rPr>
          <w:rFonts w:ascii="Arial" w:eastAsia="Times New Roman" w:hAnsi="Arial" w:cs="Arial"/>
          <w:sz w:val="20"/>
          <w:szCs w:val="20"/>
        </w:rPr>
      </w:pPr>
      <w:r>
        <w:rPr>
          <w:rFonts w:ascii="Arial" w:eastAsia="Times New Roman" w:hAnsi="Arial" w:cs="Arial"/>
          <w:sz w:val="20"/>
          <w:szCs w:val="20"/>
        </w:rPr>
        <w:t xml:space="preserve">A) Le phénomène de </w:t>
      </w:r>
      <w:proofErr w:type="spellStart"/>
      <w:r>
        <w:rPr>
          <w:rFonts w:ascii="Arial" w:eastAsia="Times New Roman" w:hAnsi="Arial" w:cs="Arial"/>
          <w:sz w:val="20"/>
          <w:szCs w:val="20"/>
        </w:rPr>
        <w:t>neurogénèse</w:t>
      </w:r>
      <w:proofErr w:type="spellEnd"/>
      <w:r>
        <w:rPr>
          <w:rFonts w:ascii="Arial" w:eastAsia="Times New Roman" w:hAnsi="Arial" w:cs="Arial"/>
          <w:sz w:val="20"/>
          <w:szCs w:val="20"/>
        </w:rPr>
        <w:t xml:space="preserve"> est étendue à l’intégralité du cerveau, grâce à la présence de cellules souches </w:t>
      </w:r>
      <w:proofErr w:type="spellStart"/>
      <w:r>
        <w:rPr>
          <w:rFonts w:ascii="Arial" w:eastAsia="Times New Roman" w:hAnsi="Arial" w:cs="Arial"/>
          <w:sz w:val="20"/>
          <w:szCs w:val="20"/>
        </w:rPr>
        <w:t>multipotentes</w:t>
      </w:r>
      <w:proofErr w:type="spellEnd"/>
      <w:r>
        <w:rPr>
          <w:rFonts w:ascii="Arial" w:eastAsia="Times New Roman" w:hAnsi="Arial" w:cs="Arial"/>
          <w:sz w:val="20"/>
          <w:szCs w:val="20"/>
        </w:rPr>
        <w:t>, capables de proliférer et de donner des cellules post-mitotiques</w:t>
      </w:r>
      <w:r w:rsidR="00C24CC8">
        <w:rPr>
          <w:rFonts w:ascii="Arial" w:eastAsia="Times New Roman" w:hAnsi="Arial" w:cs="Arial"/>
          <w:sz w:val="20"/>
          <w:szCs w:val="20"/>
        </w:rPr>
        <w:br/>
      </w:r>
      <w:r>
        <w:rPr>
          <w:rFonts w:ascii="Arial" w:eastAsia="Times New Roman" w:hAnsi="Arial" w:cs="Arial"/>
          <w:sz w:val="20"/>
          <w:szCs w:val="20"/>
        </w:rPr>
        <w:t xml:space="preserve">B) Les cellules </w:t>
      </w:r>
      <w:proofErr w:type="spellStart"/>
      <w:r>
        <w:rPr>
          <w:rFonts w:ascii="Arial" w:eastAsia="Times New Roman" w:hAnsi="Arial" w:cs="Arial"/>
          <w:sz w:val="20"/>
          <w:szCs w:val="20"/>
        </w:rPr>
        <w:t>multipotentes</w:t>
      </w:r>
      <w:proofErr w:type="spellEnd"/>
      <w:r>
        <w:rPr>
          <w:rFonts w:ascii="Arial" w:eastAsia="Times New Roman" w:hAnsi="Arial" w:cs="Arial"/>
          <w:sz w:val="20"/>
          <w:szCs w:val="20"/>
        </w:rPr>
        <w:t xml:space="preserve"> peuvent se différencier en astrocytes, neurones ou cellules </w:t>
      </w:r>
      <w:proofErr w:type="spellStart"/>
      <w:r>
        <w:rPr>
          <w:rFonts w:ascii="Arial" w:eastAsia="Times New Roman" w:hAnsi="Arial" w:cs="Arial"/>
          <w:sz w:val="20"/>
          <w:szCs w:val="20"/>
        </w:rPr>
        <w:t>microgliales</w:t>
      </w:r>
      <w:proofErr w:type="spellEnd"/>
      <w:r w:rsidR="00C24CC8">
        <w:rPr>
          <w:rFonts w:ascii="Arial" w:eastAsia="Times New Roman" w:hAnsi="Arial" w:cs="Arial"/>
          <w:sz w:val="20"/>
          <w:szCs w:val="20"/>
        </w:rPr>
        <w:br/>
      </w:r>
      <w:r>
        <w:rPr>
          <w:rFonts w:ascii="Arial" w:eastAsia="Times New Roman" w:hAnsi="Arial" w:cs="Arial"/>
          <w:sz w:val="20"/>
          <w:szCs w:val="20"/>
        </w:rPr>
        <w:t>C) Les neurones formés peuvent encore se diviser</w:t>
      </w:r>
      <w:r w:rsidR="00C24CC8">
        <w:rPr>
          <w:rFonts w:ascii="Arial" w:eastAsia="Times New Roman" w:hAnsi="Arial" w:cs="Arial"/>
          <w:sz w:val="20"/>
          <w:szCs w:val="20"/>
        </w:rPr>
        <w:br/>
      </w:r>
      <w:r>
        <w:rPr>
          <w:rFonts w:ascii="Arial" w:eastAsia="Times New Roman" w:hAnsi="Arial" w:cs="Arial"/>
          <w:sz w:val="20"/>
          <w:szCs w:val="20"/>
        </w:rPr>
        <w:t xml:space="preserve">D) Les précurseurs d’oligodendrocytes correspondent à des cellules qui expriment un </w:t>
      </w:r>
      <w:proofErr w:type="spellStart"/>
      <w:r>
        <w:rPr>
          <w:rFonts w:ascii="Arial" w:eastAsia="Times New Roman" w:hAnsi="Arial" w:cs="Arial"/>
          <w:sz w:val="20"/>
          <w:szCs w:val="20"/>
        </w:rPr>
        <w:t>protéoglycane</w:t>
      </w:r>
      <w:proofErr w:type="spellEnd"/>
      <w:r>
        <w:rPr>
          <w:rFonts w:ascii="Arial" w:eastAsia="Times New Roman" w:hAnsi="Arial" w:cs="Arial"/>
          <w:sz w:val="20"/>
          <w:szCs w:val="20"/>
        </w:rPr>
        <w:t xml:space="preserve"> de surface NG2</w:t>
      </w:r>
      <w:r w:rsidR="00C24CC8">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D25D56">
        <w:rPr>
          <w:rFonts w:ascii="Arial" w:eastAsia="Times New Roman" w:hAnsi="Arial" w:cs="Arial"/>
          <w:sz w:val="20"/>
          <w:szCs w:val="20"/>
        </w:rPr>
        <w:br/>
      </w:r>
      <w:r w:rsidR="00D25D56">
        <w:rPr>
          <w:rFonts w:ascii="Arial" w:eastAsia="Times New Roman" w:hAnsi="Arial" w:cs="Arial"/>
          <w:sz w:val="20"/>
          <w:szCs w:val="20"/>
        </w:rPr>
        <w:br/>
      </w:r>
      <w:r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7</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transports axonaux, </w:t>
      </w:r>
      <w:r w:rsidRPr="005B2BF7">
        <w:rPr>
          <w:rFonts w:ascii="Arial" w:eastAsia="Times New Roman" w:hAnsi="Arial" w:cs="Arial"/>
          <w:b/>
          <w:bCs/>
          <w:sz w:val="20"/>
          <w:szCs w:val="20"/>
        </w:rPr>
        <w:t>donnez la ou les réponse(s) exactes  :</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A) Le transport antérograde, allant du soma vers l’extrémité axonale, soit du « + »  vers le « - », se fait par l’intermédiaire des kinésines </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B) Le transport rétrograde, allant de l’extrémité axonale vers le soma, soit du « - »  vers le « + », se fait par l’intermédiaire des </w:t>
      </w:r>
      <w:proofErr w:type="spellStart"/>
      <w:r>
        <w:rPr>
          <w:rFonts w:ascii="Arial" w:eastAsia="Times New Roman" w:hAnsi="Arial" w:cs="Arial"/>
          <w:sz w:val="20"/>
          <w:szCs w:val="20"/>
        </w:rPr>
        <w:t>dynéines</w:t>
      </w:r>
      <w:proofErr w:type="spellEnd"/>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C) Le transport antérograde, allant du soma vers l’extrémité axonale, soit du « - »  vers le « + », se fait par l’intermédiaire des </w:t>
      </w:r>
      <w:proofErr w:type="spellStart"/>
      <w:r>
        <w:rPr>
          <w:rFonts w:ascii="Arial" w:eastAsia="Times New Roman" w:hAnsi="Arial" w:cs="Arial"/>
          <w:sz w:val="20"/>
          <w:szCs w:val="20"/>
        </w:rPr>
        <w:t>dynéines</w:t>
      </w:r>
      <w:proofErr w:type="spellEnd"/>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D)</w:t>
      </w:r>
      <w:r w:rsidRPr="009471AA">
        <w:rPr>
          <w:rFonts w:ascii="Arial" w:eastAsia="Times New Roman" w:hAnsi="Arial" w:cs="Arial"/>
          <w:sz w:val="20"/>
          <w:szCs w:val="20"/>
        </w:rPr>
        <w:t xml:space="preserve"> </w:t>
      </w:r>
      <w:r>
        <w:rPr>
          <w:rFonts w:ascii="Arial" w:eastAsia="Times New Roman" w:hAnsi="Arial" w:cs="Arial"/>
          <w:sz w:val="20"/>
          <w:szCs w:val="20"/>
        </w:rPr>
        <w:t>Le transport rétrograde, allant de l’extrémité axonale vers le soma, soit du « + »  vers le « - », se fait par l’intermédiaire des kinésines</w:t>
      </w:r>
    </w:p>
    <w:p w:rsidR="000418F3" w:rsidRDefault="000418F3" w:rsidP="00DA05E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3C6AFD" w:rsidRDefault="003C6AFD" w:rsidP="00DA05ED">
      <w:pPr>
        <w:spacing w:after="0" w:line="240" w:lineRule="auto"/>
        <w:rPr>
          <w:rFonts w:ascii="Arial" w:eastAsia="Times New Roman" w:hAnsi="Arial" w:cs="Arial"/>
          <w:sz w:val="20"/>
          <w:szCs w:val="20"/>
        </w:rPr>
      </w:pPr>
    </w:p>
    <w:p w:rsidR="00C24CC8" w:rsidRDefault="000418F3" w:rsidP="00C24CC8">
      <w:pPr>
        <w:spacing w:after="120" w:line="240" w:lineRule="auto"/>
        <w:rPr>
          <w:rFonts w:ascii="Arial" w:eastAsia="Times New Roman" w:hAnsi="Arial" w:cs="Arial"/>
          <w:b/>
          <w:sz w:val="20"/>
          <w:szCs w:val="20"/>
        </w:rPr>
      </w:pPr>
      <w:r w:rsidRPr="00E82D91">
        <w:rPr>
          <w:rFonts w:ascii="Arial" w:eastAsia="Times New Roman" w:hAnsi="Arial" w:cs="Arial"/>
          <w:b/>
          <w:sz w:val="20"/>
          <w:szCs w:val="20"/>
          <w:u w:val="single"/>
        </w:rPr>
        <w:lastRenderedPageBreak/>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8</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synapses, </w:t>
      </w:r>
      <w:r w:rsidRPr="005B2BF7">
        <w:rPr>
          <w:rFonts w:ascii="Arial" w:eastAsia="Times New Roman" w:hAnsi="Arial" w:cs="Arial"/>
          <w:b/>
          <w:bCs/>
          <w:sz w:val="20"/>
          <w:szCs w:val="20"/>
        </w:rPr>
        <w:t>donnez la ou les réponse(s) exactes  :</w:t>
      </w:r>
    </w:p>
    <w:p w:rsidR="000418F3" w:rsidRPr="00E82D91" w:rsidRDefault="000418F3" w:rsidP="00C24CC8">
      <w:pPr>
        <w:spacing w:after="120" w:line="240" w:lineRule="auto"/>
        <w:rPr>
          <w:rFonts w:ascii="Arial" w:eastAsia="Times New Roman" w:hAnsi="Arial" w:cs="Arial"/>
          <w:b/>
          <w:sz w:val="20"/>
          <w:szCs w:val="20"/>
        </w:rPr>
      </w:pPr>
      <w:r>
        <w:rPr>
          <w:rFonts w:ascii="Arial" w:eastAsia="Times New Roman" w:hAnsi="Arial" w:cs="Arial"/>
          <w:sz w:val="20"/>
          <w:szCs w:val="20"/>
        </w:rPr>
        <w:t>A) On en compte 10</w:t>
      </w:r>
      <w:r w:rsidRPr="001C168B">
        <w:rPr>
          <w:rFonts w:ascii="Arial" w:eastAsia="Times New Roman" w:hAnsi="Arial" w:cs="Arial"/>
          <w:sz w:val="20"/>
          <w:szCs w:val="20"/>
          <w:vertAlign w:val="superscript"/>
        </w:rPr>
        <w:t>3</w:t>
      </w:r>
      <w:r>
        <w:rPr>
          <w:rFonts w:ascii="Arial" w:eastAsia="Times New Roman" w:hAnsi="Arial" w:cs="Arial"/>
          <w:sz w:val="20"/>
          <w:szCs w:val="20"/>
        </w:rPr>
        <w:t xml:space="preserve"> à 10</w:t>
      </w:r>
      <w:r w:rsidRPr="001C168B">
        <w:rPr>
          <w:rFonts w:ascii="Arial" w:eastAsia="Times New Roman" w:hAnsi="Arial" w:cs="Arial"/>
          <w:sz w:val="20"/>
          <w:szCs w:val="20"/>
          <w:vertAlign w:val="superscript"/>
        </w:rPr>
        <w:t>4</w:t>
      </w:r>
      <w:r>
        <w:rPr>
          <w:rFonts w:ascii="Arial" w:eastAsia="Times New Roman" w:hAnsi="Arial" w:cs="Arial"/>
          <w:sz w:val="20"/>
          <w:szCs w:val="20"/>
        </w:rPr>
        <w:t xml:space="preserve"> par neurone</w:t>
      </w:r>
      <w:r w:rsidR="00C24CC8">
        <w:rPr>
          <w:rFonts w:ascii="Arial" w:eastAsia="Times New Roman" w:hAnsi="Arial" w:cs="Arial"/>
          <w:b/>
          <w:sz w:val="20"/>
          <w:szCs w:val="20"/>
        </w:rPr>
        <w:br/>
      </w:r>
      <w:r>
        <w:rPr>
          <w:rFonts w:ascii="Arial" w:eastAsia="Times New Roman" w:hAnsi="Arial" w:cs="Arial"/>
          <w:sz w:val="20"/>
          <w:szCs w:val="20"/>
        </w:rPr>
        <w:t>B) Les synapses chimiques sont bidirectionnelles et mettent en jeu l’échange de neurotransmetteurs</w:t>
      </w:r>
      <w:r w:rsidR="00C24CC8">
        <w:rPr>
          <w:rFonts w:ascii="Arial" w:eastAsia="Times New Roman" w:hAnsi="Arial" w:cs="Arial"/>
          <w:b/>
          <w:sz w:val="20"/>
          <w:szCs w:val="20"/>
        </w:rPr>
        <w:br/>
      </w:r>
      <w:r>
        <w:rPr>
          <w:rFonts w:ascii="Arial" w:eastAsia="Times New Roman" w:hAnsi="Arial" w:cs="Arial"/>
          <w:sz w:val="20"/>
          <w:szCs w:val="20"/>
        </w:rPr>
        <w:t xml:space="preserve">C) Les synapses électriques, minoritaires, sont unidirectionnelles et fonctionnent via des échanges ioniques </w:t>
      </w:r>
      <w:r w:rsidR="00C24CC8">
        <w:rPr>
          <w:rFonts w:ascii="Arial" w:eastAsia="Times New Roman" w:hAnsi="Arial" w:cs="Arial"/>
          <w:b/>
          <w:sz w:val="20"/>
          <w:szCs w:val="20"/>
        </w:rPr>
        <w:br/>
      </w:r>
      <w:r>
        <w:rPr>
          <w:rFonts w:ascii="Arial" w:eastAsia="Times New Roman" w:hAnsi="Arial" w:cs="Arial"/>
          <w:sz w:val="20"/>
          <w:szCs w:val="20"/>
        </w:rPr>
        <w:t>D) Dans le SNC, on en retrouve dans la substance blanche et grise ; tandis que dans le SNP, on en retrouve au niveau des ganglions et des organes périphériques</w:t>
      </w:r>
      <w:r w:rsidR="00C24CC8">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C24CC8">
        <w:rPr>
          <w:rFonts w:ascii="Arial" w:eastAsia="Times New Roman" w:hAnsi="Arial" w:cs="Arial"/>
          <w:b/>
          <w:sz w:val="20"/>
          <w:szCs w:val="20"/>
        </w:rPr>
        <w:br/>
      </w:r>
      <w:r w:rsidR="00C24CC8">
        <w:rPr>
          <w:rFonts w:ascii="Arial" w:eastAsia="Times New Roman" w:hAnsi="Arial" w:cs="Arial"/>
          <w:b/>
          <w:sz w:val="20"/>
          <w:szCs w:val="20"/>
        </w:rPr>
        <w:br/>
      </w:r>
      <w:r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5415C5">
        <w:rPr>
          <w:rFonts w:ascii="Arial" w:eastAsia="Times New Roman" w:hAnsi="Arial" w:cs="Arial"/>
          <w:b/>
          <w:sz w:val="20"/>
          <w:szCs w:val="20"/>
          <w:u w:val="single"/>
        </w:rPr>
        <w:t>9</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neurotransmetteurs, </w:t>
      </w:r>
      <w:r w:rsidRPr="005B2BF7">
        <w:rPr>
          <w:rFonts w:ascii="Arial" w:eastAsia="Times New Roman" w:hAnsi="Arial" w:cs="Arial"/>
          <w:b/>
          <w:bCs/>
          <w:sz w:val="20"/>
          <w:szCs w:val="20"/>
        </w:rPr>
        <w:t>donnez la ou les réponse(s) exactes  :</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A) Ce sont des molécules présentes dans le compartiment </w:t>
      </w:r>
      <w:proofErr w:type="spellStart"/>
      <w:r>
        <w:rPr>
          <w:rFonts w:ascii="Arial" w:eastAsia="Times New Roman" w:hAnsi="Arial" w:cs="Arial"/>
          <w:sz w:val="20"/>
          <w:szCs w:val="20"/>
        </w:rPr>
        <w:t>pré-synaptique</w:t>
      </w:r>
      <w:proofErr w:type="spellEnd"/>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B) Leur libération se fait selon un processus sodium-dépendant, à la suite d’une dépolarisation présynaptique</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C) La cellule </w:t>
      </w:r>
      <w:proofErr w:type="spellStart"/>
      <w:r>
        <w:rPr>
          <w:rFonts w:ascii="Arial" w:eastAsia="Times New Roman" w:hAnsi="Arial" w:cs="Arial"/>
          <w:sz w:val="20"/>
          <w:szCs w:val="20"/>
        </w:rPr>
        <w:t>pré-synaptique</w:t>
      </w:r>
      <w:proofErr w:type="spellEnd"/>
      <w:r>
        <w:rPr>
          <w:rFonts w:ascii="Arial" w:eastAsia="Times New Roman" w:hAnsi="Arial" w:cs="Arial"/>
          <w:sz w:val="20"/>
          <w:szCs w:val="20"/>
        </w:rPr>
        <w:t xml:space="preserve"> présente des récepteurs spécifiques à ceux-ci</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D) Ils sont échangés dans les synapses chimiques, unidirectionnelles </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C24CC8" w:rsidRDefault="007C4E06" w:rsidP="00C24CC8">
      <w:pPr>
        <w:spacing w:after="120" w:line="240" w:lineRule="auto"/>
        <w:rPr>
          <w:rFonts w:ascii="Arial" w:eastAsia="Times New Roman" w:hAnsi="Arial" w:cs="Arial"/>
          <w:b/>
          <w:sz w:val="20"/>
          <w:szCs w:val="20"/>
        </w:rPr>
      </w:pPr>
      <w:r>
        <w:rPr>
          <w:rFonts w:ascii="Arial" w:eastAsia="Times New Roman" w:hAnsi="Arial" w:cs="Arial"/>
          <w:b/>
          <w:sz w:val="20"/>
          <w:szCs w:val="20"/>
          <w:u w:val="single"/>
        </w:rPr>
        <w:br/>
      </w:r>
      <w:r w:rsidR="000418F3"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226A67">
        <w:rPr>
          <w:rFonts w:ascii="Arial" w:eastAsia="Times New Roman" w:hAnsi="Arial" w:cs="Arial"/>
          <w:b/>
          <w:sz w:val="20"/>
          <w:szCs w:val="20"/>
          <w:u w:val="single"/>
        </w:rPr>
        <w:t>1</w:t>
      </w:r>
      <w:r w:rsidR="005415C5">
        <w:rPr>
          <w:rFonts w:ascii="Arial" w:eastAsia="Times New Roman" w:hAnsi="Arial" w:cs="Arial"/>
          <w:b/>
          <w:sz w:val="20"/>
          <w:szCs w:val="20"/>
          <w:u w:val="single"/>
        </w:rPr>
        <w:t>0</w:t>
      </w:r>
      <w:r w:rsidR="000418F3" w:rsidRPr="00E82D91">
        <w:rPr>
          <w:rFonts w:ascii="Arial" w:eastAsia="Times New Roman" w:hAnsi="Arial" w:cs="Arial"/>
          <w:b/>
          <w:sz w:val="20"/>
          <w:szCs w:val="20"/>
        </w:rPr>
        <w:t xml:space="preserve"> : À propos </w:t>
      </w:r>
      <w:r w:rsidR="000418F3">
        <w:rPr>
          <w:rFonts w:ascii="Arial" w:eastAsia="Times New Roman" w:hAnsi="Arial" w:cs="Arial"/>
          <w:b/>
          <w:sz w:val="20"/>
          <w:szCs w:val="20"/>
        </w:rPr>
        <w:t xml:space="preserve">du compartiment post-synaptique, </w:t>
      </w:r>
      <w:r w:rsidR="000418F3" w:rsidRPr="005B2BF7">
        <w:rPr>
          <w:rFonts w:ascii="Arial" w:eastAsia="Times New Roman" w:hAnsi="Arial" w:cs="Arial"/>
          <w:b/>
          <w:bCs/>
          <w:sz w:val="20"/>
          <w:szCs w:val="20"/>
        </w:rPr>
        <w:t>donnez la ou les réponse(s) exactes  :</w:t>
      </w:r>
    </w:p>
    <w:p w:rsidR="000418F3" w:rsidRPr="007C4E06" w:rsidRDefault="000418F3" w:rsidP="00C24CC8">
      <w:pPr>
        <w:spacing w:after="120" w:line="240" w:lineRule="auto"/>
        <w:rPr>
          <w:rFonts w:ascii="Arial" w:eastAsia="Times New Roman" w:hAnsi="Arial" w:cs="Arial"/>
          <w:b/>
          <w:sz w:val="20"/>
          <w:szCs w:val="20"/>
          <w:u w:val="single"/>
        </w:rPr>
      </w:pPr>
      <w:r>
        <w:rPr>
          <w:rFonts w:ascii="Arial" w:eastAsia="Times New Roman" w:hAnsi="Arial" w:cs="Arial"/>
          <w:sz w:val="20"/>
          <w:szCs w:val="20"/>
        </w:rPr>
        <w:t>A) On y retrouve une membrane généralement épaisse et apparaissant dense aux électrons</w:t>
      </w:r>
      <w:r w:rsidR="00C24CC8">
        <w:rPr>
          <w:rFonts w:ascii="Arial" w:eastAsia="Times New Roman" w:hAnsi="Arial" w:cs="Arial"/>
          <w:b/>
          <w:sz w:val="20"/>
          <w:szCs w:val="20"/>
        </w:rPr>
        <w:br/>
      </w:r>
      <w:r>
        <w:rPr>
          <w:rFonts w:ascii="Arial" w:eastAsia="Times New Roman" w:hAnsi="Arial" w:cs="Arial"/>
          <w:sz w:val="20"/>
          <w:szCs w:val="20"/>
        </w:rPr>
        <w:t>B) On remarque sur cette fameuse membrane la présence de nombreux récepteurs à des neurotransmetteur et métabolites</w:t>
      </w:r>
      <w:r w:rsidR="00C24CC8">
        <w:rPr>
          <w:rFonts w:ascii="Arial" w:eastAsia="Times New Roman" w:hAnsi="Arial" w:cs="Arial"/>
          <w:b/>
          <w:sz w:val="20"/>
          <w:szCs w:val="20"/>
        </w:rPr>
        <w:br/>
      </w:r>
      <w:r>
        <w:rPr>
          <w:rFonts w:ascii="Arial" w:eastAsia="Times New Roman" w:hAnsi="Arial" w:cs="Arial"/>
          <w:sz w:val="20"/>
          <w:szCs w:val="20"/>
        </w:rPr>
        <w:t>C) Il se trouve exclusivement à l’extrémité renflée d’une terminaison axonale, au niveau du bouton terminal o</w:t>
      </w:r>
      <w:r w:rsidR="00C24CC8">
        <w:rPr>
          <w:rFonts w:ascii="Arial" w:eastAsia="Times New Roman" w:hAnsi="Arial" w:cs="Arial"/>
          <w:sz w:val="20"/>
          <w:szCs w:val="20"/>
        </w:rPr>
        <w:t xml:space="preserve">u </w:t>
      </w:r>
      <w:r>
        <w:rPr>
          <w:rFonts w:ascii="Arial" w:eastAsia="Times New Roman" w:hAnsi="Arial" w:cs="Arial"/>
          <w:sz w:val="20"/>
          <w:szCs w:val="20"/>
        </w:rPr>
        <w:t>synaptique</w:t>
      </w:r>
      <w:r w:rsidR="00C24CC8">
        <w:rPr>
          <w:rFonts w:ascii="Arial" w:eastAsia="Times New Roman" w:hAnsi="Arial" w:cs="Arial"/>
          <w:b/>
          <w:sz w:val="20"/>
          <w:szCs w:val="20"/>
        </w:rPr>
        <w:br/>
      </w:r>
      <w:r>
        <w:rPr>
          <w:rFonts w:ascii="Arial" w:eastAsia="Times New Roman" w:hAnsi="Arial" w:cs="Arial"/>
          <w:sz w:val="20"/>
          <w:szCs w:val="20"/>
        </w:rPr>
        <w:t>D) Il possède des canaux ioniques, ayant la particularité de s’ouvrir suite à la fixation d’un neurotransmetteur</w:t>
      </w:r>
      <w:r w:rsidR="00C24CC8">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929FC">
        <w:rPr>
          <w:rFonts w:ascii="Arial" w:eastAsia="Times New Roman" w:hAnsi="Arial" w:cs="Arial"/>
          <w:b/>
          <w:sz w:val="20"/>
          <w:szCs w:val="20"/>
          <w:u w:val="single"/>
        </w:rPr>
        <w:br/>
      </w:r>
      <w:r w:rsidR="009929FC">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226A67">
        <w:rPr>
          <w:rFonts w:ascii="Arial" w:eastAsia="Times New Roman" w:hAnsi="Arial" w:cs="Arial"/>
          <w:b/>
          <w:sz w:val="20"/>
          <w:szCs w:val="20"/>
          <w:u w:val="single"/>
        </w:rPr>
        <w:t>1</w:t>
      </w:r>
      <w:r w:rsidR="005415C5">
        <w:rPr>
          <w:rFonts w:ascii="Arial" w:eastAsia="Times New Roman" w:hAnsi="Arial" w:cs="Arial"/>
          <w:b/>
          <w:sz w:val="20"/>
          <w:szCs w:val="20"/>
          <w:u w:val="single"/>
        </w:rPr>
        <w:t>1</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 la gaine de myéline, </w:t>
      </w:r>
      <w:r w:rsidRPr="005B2BF7">
        <w:rPr>
          <w:rFonts w:ascii="Arial" w:eastAsia="Times New Roman" w:hAnsi="Arial" w:cs="Arial"/>
          <w:b/>
          <w:bCs/>
          <w:sz w:val="20"/>
          <w:szCs w:val="20"/>
        </w:rPr>
        <w:t>donnez la ou les réponse(s) exactes  :</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A) À chaque spire, le contenu cytoplasmique de la cellule gliale concernée est éliminé et les espaces intercellulaires disparaissent</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B) À l’échelle ultra-structurale, on voit un empilement des spires, on en retrouve une quarantaine pour les fibres myélinisées du SNC</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C) Les lignes denses majeures résultent de la mise en contact des hémi-membranes externes</w:t>
      </w:r>
    </w:p>
    <w:p w:rsidR="000418F3" w:rsidRDefault="000418F3" w:rsidP="000418F3">
      <w:pPr>
        <w:spacing w:after="0" w:line="240" w:lineRule="auto"/>
        <w:rPr>
          <w:rFonts w:ascii="Arial" w:eastAsia="Times New Roman" w:hAnsi="Arial" w:cs="Arial"/>
          <w:sz w:val="20"/>
          <w:szCs w:val="20"/>
        </w:rPr>
      </w:pPr>
      <w:r>
        <w:rPr>
          <w:rFonts w:ascii="Arial" w:eastAsia="Times New Roman" w:hAnsi="Arial" w:cs="Arial"/>
          <w:sz w:val="20"/>
          <w:szCs w:val="20"/>
        </w:rPr>
        <w:t>D) Les lignes denses mineures résultent de la mise en contact des hémi-membranes internes</w:t>
      </w:r>
    </w:p>
    <w:p w:rsidR="00DD09FF" w:rsidRDefault="000418F3" w:rsidP="00DD09FF">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929FC">
        <w:rPr>
          <w:rFonts w:ascii="Arial" w:eastAsia="Times New Roman" w:hAnsi="Arial" w:cs="Arial"/>
          <w:b/>
          <w:sz w:val="20"/>
          <w:szCs w:val="20"/>
        </w:rPr>
        <w:br/>
      </w:r>
      <w:r w:rsidR="00226A67">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226A67">
        <w:rPr>
          <w:rFonts w:ascii="Arial" w:eastAsia="Times New Roman" w:hAnsi="Arial" w:cs="Arial"/>
          <w:b/>
          <w:sz w:val="20"/>
          <w:szCs w:val="20"/>
          <w:u w:val="single"/>
        </w:rPr>
        <w:t>1</w:t>
      </w:r>
      <w:r w:rsidR="00D25D56">
        <w:rPr>
          <w:rFonts w:ascii="Arial" w:eastAsia="Times New Roman" w:hAnsi="Arial" w:cs="Arial"/>
          <w:b/>
          <w:sz w:val="20"/>
          <w:szCs w:val="20"/>
          <w:u w:val="single"/>
        </w:rPr>
        <w:t>2</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du SNC, </w:t>
      </w:r>
      <w:r w:rsidRPr="005B2BF7">
        <w:rPr>
          <w:rFonts w:ascii="Arial" w:eastAsia="Times New Roman" w:hAnsi="Arial" w:cs="Arial"/>
          <w:b/>
          <w:bCs/>
          <w:sz w:val="20"/>
          <w:szCs w:val="20"/>
        </w:rPr>
        <w:t>donnez la ou les réponse(s) exactes  :</w:t>
      </w:r>
    </w:p>
    <w:p w:rsidR="00C24CC8" w:rsidRPr="00DD09FF" w:rsidRDefault="000418F3" w:rsidP="00C24CC8">
      <w:pPr>
        <w:spacing w:after="120" w:line="240" w:lineRule="auto"/>
        <w:rPr>
          <w:rFonts w:ascii="Arial" w:eastAsia="Times New Roman" w:hAnsi="Arial" w:cs="Arial"/>
          <w:sz w:val="20"/>
          <w:szCs w:val="20"/>
        </w:rPr>
      </w:pPr>
      <w:r>
        <w:rPr>
          <w:rFonts w:ascii="Arial" w:eastAsia="Times New Roman" w:hAnsi="Arial" w:cs="Arial"/>
          <w:sz w:val="20"/>
          <w:szCs w:val="20"/>
        </w:rPr>
        <w:t xml:space="preserve">A) Dans la substance grise, l’espace amorphe entre les corps cellulaires des différents types de cellules et les capillaires s’appelle le </w:t>
      </w:r>
      <w:proofErr w:type="spellStart"/>
      <w:r>
        <w:rPr>
          <w:rFonts w:ascii="Arial" w:eastAsia="Times New Roman" w:hAnsi="Arial" w:cs="Arial"/>
          <w:sz w:val="20"/>
          <w:szCs w:val="20"/>
        </w:rPr>
        <w:t>neuropile</w:t>
      </w:r>
      <w:proofErr w:type="spellEnd"/>
      <w:r w:rsidR="00DD09FF">
        <w:rPr>
          <w:rFonts w:ascii="Arial" w:eastAsia="Times New Roman" w:hAnsi="Arial" w:cs="Arial"/>
          <w:sz w:val="20"/>
          <w:szCs w:val="20"/>
        </w:rPr>
        <w:br/>
      </w:r>
      <w:r>
        <w:rPr>
          <w:rFonts w:ascii="Arial" w:eastAsia="Times New Roman" w:hAnsi="Arial" w:cs="Arial"/>
          <w:sz w:val="20"/>
          <w:szCs w:val="20"/>
        </w:rPr>
        <w:t xml:space="preserve">B) La substance blanche permet le transfert de l’information nerveuse tandis que la substance grise est le siège de nombreux échanges métaboliques </w:t>
      </w:r>
      <w:r w:rsidR="00DD09FF">
        <w:rPr>
          <w:rFonts w:ascii="Arial" w:eastAsia="Times New Roman" w:hAnsi="Arial" w:cs="Arial"/>
          <w:sz w:val="20"/>
          <w:szCs w:val="20"/>
        </w:rPr>
        <w:br/>
      </w:r>
      <w:r>
        <w:rPr>
          <w:rFonts w:ascii="Arial" w:eastAsia="Times New Roman" w:hAnsi="Arial" w:cs="Arial"/>
          <w:sz w:val="20"/>
          <w:szCs w:val="20"/>
        </w:rPr>
        <w:t>C) Dans les hémisphère cérébraux et le cervelet, la substance grise est dans les régions corticales / périphériques</w:t>
      </w:r>
      <w:r w:rsidR="00DD09FF">
        <w:rPr>
          <w:rFonts w:ascii="Arial" w:eastAsia="Times New Roman" w:hAnsi="Arial" w:cs="Arial"/>
          <w:sz w:val="20"/>
          <w:szCs w:val="20"/>
        </w:rPr>
        <w:br/>
      </w:r>
      <w:r>
        <w:rPr>
          <w:rFonts w:ascii="Arial" w:eastAsia="Times New Roman" w:hAnsi="Arial" w:cs="Arial"/>
          <w:sz w:val="20"/>
          <w:szCs w:val="20"/>
        </w:rPr>
        <w:t>D) Dans la moelle spinale, la substance blanche est en position périphérique</w:t>
      </w:r>
      <w:r w:rsidR="00DD09FF">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DD09FF">
        <w:rPr>
          <w:rFonts w:ascii="Arial" w:eastAsia="Times New Roman" w:hAnsi="Arial" w:cs="Arial"/>
          <w:sz w:val="20"/>
          <w:szCs w:val="20"/>
        </w:rPr>
        <w:br/>
      </w:r>
      <w:r w:rsidR="00DD09FF">
        <w:rPr>
          <w:rFonts w:ascii="Arial" w:eastAsia="Times New Roman" w:hAnsi="Arial" w:cs="Arial"/>
          <w:sz w:val="20"/>
          <w:szCs w:val="20"/>
        </w:rPr>
        <w:br/>
      </w:r>
      <w:r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226A67">
        <w:rPr>
          <w:rFonts w:ascii="Arial" w:eastAsia="Times New Roman" w:hAnsi="Arial" w:cs="Arial"/>
          <w:b/>
          <w:sz w:val="20"/>
          <w:szCs w:val="20"/>
          <w:u w:val="single"/>
        </w:rPr>
        <w:t>1</w:t>
      </w:r>
      <w:r w:rsidR="00D25D56">
        <w:rPr>
          <w:rFonts w:ascii="Arial" w:eastAsia="Times New Roman" w:hAnsi="Arial" w:cs="Arial"/>
          <w:b/>
          <w:sz w:val="20"/>
          <w:szCs w:val="20"/>
          <w:u w:val="single"/>
        </w:rPr>
        <w:t>3</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 la BHE, </w:t>
      </w:r>
      <w:r w:rsidRPr="005B2BF7">
        <w:rPr>
          <w:rFonts w:ascii="Arial" w:eastAsia="Times New Roman" w:hAnsi="Arial" w:cs="Arial"/>
          <w:b/>
          <w:bCs/>
          <w:sz w:val="20"/>
          <w:szCs w:val="20"/>
        </w:rPr>
        <w:t>donnez la ou les réponse(s) exactes  :</w:t>
      </w:r>
    </w:p>
    <w:p w:rsidR="00564044" w:rsidRPr="00E82D91" w:rsidRDefault="000418F3" w:rsidP="00C24CC8">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L’endothélium des capillaires participant à sa formation (de manière générale) est continu, avec des jonctions occlusives et repose sur une lame basale contenant des </w:t>
      </w:r>
      <w:proofErr w:type="spellStart"/>
      <w:r>
        <w:rPr>
          <w:rFonts w:ascii="Arial" w:eastAsia="Times New Roman" w:hAnsi="Arial" w:cs="Arial"/>
          <w:sz w:val="20"/>
          <w:szCs w:val="20"/>
        </w:rPr>
        <w:t>péricytes</w:t>
      </w:r>
      <w:proofErr w:type="spellEnd"/>
      <w:r w:rsidR="00C24CC8">
        <w:rPr>
          <w:rFonts w:ascii="Arial" w:eastAsia="Times New Roman" w:hAnsi="Arial" w:cs="Arial"/>
          <w:b/>
          <w:sz w:val="20"/>
          <w:szCs w:val="20"/>
        </w:rPr>
        <w:br/>
      </w:r>
      <w:r>
        <w:rPr>
          <w:rFonts w:ascii="Arial" w:eastAsia="Times New Roman" w:hAnsi="Arial" w:cs="Arial"/>
          <w:sz w:val="20"/>
          <w:szCs w:val="20"/>
        </w:rPr>
        <w:t>B)  Les neuromédiateurs (glutamate, sérotonine, dopamine) tout comme les substance liposolubles (alcool, anesthésiques, drogues) passent facilement au travers de la BHE par diffusion</w:t>
      </w:r>
      <w:r w:rsidR="00C24CC8">
        <w:rPr>
          <w:rFonts w:ascii="Arial" w:eastAsia="Times New Roman" w:hAnsi="Arial" w:cs="Arial"/>
          <w:b/>
          <w:sz w:val="20"/>
          <w:szCs w:val="20"/>
        </w:rPr>
        <w:br/>
      </w:r>
      <w:r>
        <w:rPr>
          <w:rFonts w:ascii="Arial" w:eastAsia="Times New Roman" w:hAnsi="Arial" w:cs="Arial"/>
          <w:sz w:val="20"/>
          <w:szCs w:val="20"/>
        </w:rPr>
        <w:t xml:space="preserve">C) Certaines régions, comme la base de l’hypothalamus, sont irriguées par des capillaires dont la paroi est </w:t>
      </w:r>
      <w:proofErr w:type="spellStart"/>
      <w:r>
        <w:rPr>
          <w:rFonts w:ascii="Arial" w:eastAsia="Times New Roman" w:hAnsi="Arial" w:cs="Arial"/>
          <w:sz w:val="20"/>
          <w:szCs w:val="20"/>
        </w:rPr>
        <w:t>fenestrée</w:t>
      </w:r>
      <w:proofErr w:type="spellEnd"/>
      <w:r w:rsidR="00C24CC8">
        <w:rPr>
          <w:rFonts w:ascii="Arial" w:eastAsia="Times New Roman" w:hAnsi="Arial" w:cs="Arial"/>
          <w:b/>
          <w:sz w:val="20"/>
          <w:szCs w:val="20"/>
        </w:rPr>
        <w:br/>
      </w:r>
      <w:r>
        <w:rPr>
          <w:rFonts w:ascii="Arial" w:eastAsia="Times New Roman" w:hAnsi="Arial" w:cs="Arial"/>
          <w:sz w:val="20"/>
          <w:szCs w:val="20"/>
        </w:rPr>
        <w:t>D) On y retrouve des transporteurs membranaires assurant le passage sélectif de glucose, acides aminés et peptides</w:t>
      </w:r>
      <w:r w:rsidR="00C24CC8">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C24CC8">
        <w:rPr>
          <w:rFonts w:ascii="Arial" w:eastAsia="Times New Roman" w:hAnsi="Arial" w:cs="Arial"/>
          <w:b/>
          <w:sz w:val="20"/>
          <w:szCs w:val="20"/>
        </w:rPr>
        <w:br/>
      </w:r>
      <w:r w:rsidR="00C24CC8">
        <w:rPr>
          <w:rFonts w:ascii="Arial" w:eastAsia="Times New Roman" w:hAnsi="Arial" w:cs="Arial"/>
          <w:b/>
          <w:sz w:val="20"/>
          <w:szCs w:val="20"/>
        </w:rPr>
        <w:br/>
      </w:r>
      <w:r w:rsidR="00564044" w:rsidRPr="00E82D91">
        <w:rPr>
          <w:rFonts w:ascii="Arial" w:eastAsia="Times New Roman" w:hAnsi="Arial" w:cs="Arial"/>
          <w:b/>
          <w:sz w:val="20"/>
          <w:szCs w:val="20"/>
          <w:u w:val="single"/>
        </w:rPr>
        <w:t>QCM</w:t>
      </w:r>
      <w:r w:rsidR="00564044">
        <w:rPr>
          <w:rFonts w:ascii="Arial" w:eastAsia="Times New Roman" w:hAnsi="Arial" w:cs="Arial"/>
          <w:b/>
          <w:sz w:val="20"/>
          <w:szCs w:val="20"/>
          <w:u w:val="single"/>
        </w:rPr>
        <w:t xml:space="preserve"> </w:t>
      </w:r>
      <w:r w:rsidR="00226A67">
        <w:rPr>
          <w:rFonts w:ascii="Arial" w:eastAsia="Times New Roman" w:hAnsi="Arial" w:cs="Arial"/>
          <w:b/>
          <w:sz w:val="20"/>
          <w:szCs w:val="20"/>
          <w:u w:val="single"/>
        </w:rPr>
        <w:t>1</w:t>
      </w:r>
      <w:r w:rsidR="00D25D56">
        <w:rPr>
          <w:rFonts w:ascii="Arial" w:eastAsia="Times New Roman" w:hAnsi="Arial" w:cs="Arial"/>
          <w:b/>
          <w:sz w:val="20"/>
          <w:szCs w:val="20"/>
          <w:u w:val="single"/>
        </w:rPr>
        <w:t>4</w:t>
      </w:r>
      <w:r w:rsidR="00564044" w:rsidRPr="00E82D91">
        <w:rPr>
          <w:rFonts w:ascii="Arial" w:eastAsia="Times New Roman" w:hAnsi="Arial" w:cs="Arial"/>
          <w:b/>
          <w:sz w:val="20"/>
          <w:szCs w:val="20"/>
        </w:rPr>
        <w:t xml:space="preserve"> : À propos </w:t>
      </w:r>
      <w:r w:rsidR="00564044">
        <w:rPr>
          <w:rFonts w:ascii="Arial" w:eastAsia="Times New Roman" w:hAnsi="Arial" w:cs="Arial"/>
          <w:b/>
          <w:sz w:val="20"/>
          <w:szCs w:val="20"/>
        </w:rPr>
        <w:t xml:space="preserve">du SNP, </w:t>
      </w:r>
      <w:r w:rsidR="00564044" w:rsidRPr="005B2BF7">
        <w:rPr>
          <w:rFonts w:ascii="Arial" w:eastAsia="Times New Roman" w:hAnsi="Arial" w:cs="Arial"/>
          <w:b/>
          <w:bCs/>
          <w:sz w:val="20"/>
          <w:szCs w:val="20"/>
        </w:rPr>
        <w:t>donnez la ou les réponse(s) exactes  :</w:t>
      </w:r>
    </w:p>
    <w:p w:rsidR="00564044" w:rsidRDefault="00564044" w:rsidP="00564044">
      <w:pPr>
        <w:spacing w:after="0" w:line="240" w:lineRule="auto"/>
        <w:rPr>
          <w:rFonts w:ascii="Arial" w:eastAsia="Times New Roman" w:hAnsi="Arial" w:cs="Arial"/>
          <w:sz w:val="20"/>
          <w:szCs w:val="20"/>
        </w:rPr>
      </w:pPr>
      <w:r>
        <w:rPr>
          <w:rFonts w:ascii="Arial" w:eastAsia="Times New Roman" w:hAnsi="Arial" w:cs="Arial"/>
          <w:sz w:val="20"/>
          <w:szCs w:val="20"/>
        </w:rPr>
        <w:t>A) Il possède deux composantes : une sensorielle et une motrice</w:t>
      </w:r>
    </w:p>
    <w:p w:rsidR="00564044" w:rsidRDefault="00564044" w:rsidP="00564044">
      <w:pPr>
        <w:spacing w:after="0" w:line="240" w:lineRule="auto"/>
        <w:rPr>
          <w:rFonts w:ascii="Arial" w:eastAsia="Times New Roman" w:hAnsi="Arial" w:cs="Arial"/>
          <w:sz w:val="20"/>
          <w:szCs w:val="20"/>
        </w:rPr>
      </w:pPr>
      <w:r>
        <w:rPr>
          <w:rFonts w:ascii="Arial" w:eastAsia="Times New Roman" w:hAnsi="Arial" w:cs="Arial"/>
          <w:sz w:val="20"/>
          <w:szCs w:val="20"/>
        </w:rPr>
        <w:t xml:space="preserve">B) Le système </w:t>
      </w:r>
      <w:proofErr w:type="spellStart"/>
      <w:r>
        <w:rPr>
          <w:rFonts w:ascii="Arial" w:eastAsia="Times New Roman" w:hAnsi="Arial" w:cs="Arial"/>
          <w:sz w:val="20"/>
          <w:szCs w:val="20"/>
        </w:rPr>
        <w:t>somato</w:t>
      </w:r>
      <w:proofErr w:type="spellEnd"/>
      <w:r>
        <w:rPr>
          <w:rFonts w:ascii="Arial" w:eastAsia="Times New Roman" w:hAnsi="Arial" w:cs="Arial"/>
          <w:sz w:val="20"/>
          <w:szCs w:val="20"/>
        </w:rPr>
        <w:t>-moteur concerne les muscles striés squelettiques et cardiaque ; tandis que le système nerveux autonome / végétatif concerne les muscles lisses et les glandes</w:t>
      </w:r>
    </w:p>
    <w:p w:rsidR="00564044" w:rsidRDefault="00564044" w:rsidP="00564044">
      <w:pPr>
        <w:spacing w:after="0" w:line="240" w:lineRule="auto"/>
        <w:rPr>
          <w:rFonts w:ascii="Arial" w:eastAsia="Times New Roman" w:hAnsi="Arial" w:cs="Arial"/>
          <w:sz w:val="20"/>
          <w:szCs w:val="20"/>
        </w:rPr>
      </w:pPr>
      <w:r>
        <w:rPr>
          <w:rFonts w:ascii="Arial" w:eastAsia="Times New Roman" w:hAnsi="Arial" w:cs="Arial"/>
          <w:sz w:val="20"/>
          <w:szCs w:val="20"/>
        </w:rPr>
        <w:t>C) Les nerfs sont des faisceaux d’axones accompagnés de cellules de soutien</w:t>
      </w:r>
    </w:p>
    <w:p w:rsidR="00564044" w:rsidRDefault="00564044" w:rsidP="00564044">
      <w:pPr>
        <w:spacing w:after="0" w:line="240" w:lineRule="auto"/>
        <w:rPr>
          <w:rFonts w:ascii="Arial" w:eastAsia="Times New Roman" w:hAnsi="Arial" w:cs="Arial"/>
          <w:sz w:val="20"/>
          <w:szCs w:val="20"/>
        </w:rPr>
      </w:pPr>
      <w:r>
        <w:rPr>
          <w:rFonts w:ascii="Arial" w:eastAsia="Times New Roman" w:hAnsi="Arial" w:cs="Arial"/>
          <w:sz w:val="20"/>
          <w:szCs w:val="20"/>
        </w:rPr>
        <w:t>D) Les ganglions sont des corps cellulaires de neurones et des cellules de soutien</w:t>
      </w:r>
    </w:p>
    <w:p w:rsidR="00703ED3" w:rsidRPr="009929FC" w:rsidRDefault="00564044" w:rsidP="009929FC">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929FC">
        <w:rPr>
          <w:rFonts w:ascii="Arial" w:eastAsia="Times New Roman" w:hAnsi="Arial" w:cs="Arial"/>
          <w:b/>
          <w:sz w:val="20"/>
          <w:szCs w:val="20"/>
          <w:u w:val="single"/>
        </w:rPr>
        <w:br/>
      </w:r>
    </w:p>
    <w:p w:rsidR="00D25D56" w:rsidRDefault="00D25D56" w:rsidP="00E179EA">
      <w:pPr>
        <w:spacing w:after="0" w:line="240" w:lineRule="auto"/>
        <w:rPr>
          <w:rFonts w:ascii="Arial" w:eastAsia="Times New Roman" w:hAnsi="Arial" w:cs="Arial"/>
          <w:b/>
          <w:sz w:val="20"/>
          <w:szCs w:val="20"/>
          <w:u w:val="single"/>
        </w:rPr>
      </w:pPr>
    </w:p>
    <w:p w:rsidR="00D25D56" w:rsidRDefault="00D25D56" w:rsidP="00E179EA">
      <w:pPr>
        <w:spacing w:after="0" w:line="240" w:lineRule="auto"/>
        <w:rPr>
          <w:rFonts w:ascii="Arial" w:eastAsia="Times New Roman" w:hAnsi="Arial" w:cs="Arial"/>
          <w:b/>
          <w:sz w:val="20"/>
          <w:szCs w:val="20"/>
          <w:u w:val="single"/>
        </w:rPr>
      </w:pPr>
    </w:p>
    <w:p w:rsidR="00D25D56" w:rsidRDefault="00D25D56" w:rsidP="00E179EA">
      <w:pPr>
        <w:spacing w:after="0" w:line="240" w:lineRule="auto"/>
        <w:rPr>
          <w:rFonts w:ascii="Arial" w:eastAsia="Times New Roman" w:hAnsi="Arial" w:cs="Arial"/>
          <w:b/>
          <w:sz w:val="20"/>
          <w:szCs w:val="20"/>
          <w:u w:val="single"/>
        </w:rPr>
      </w:pPr>
    </w:p>
    <w:p w:rsidR="00D25D56" w:rsidRDefault="00D25D56" w:rsidP="00E179EA">
      <w:pPr>
        <w:spacing w:after="0" w:line="240" w:lineRule="auto"/>
        <w:rPr>
          <w:rFonts w:ascii="Arial" w:eastAsia="Times New Roman" w:hAnsi="Arial" w:cs="Arial"/>
          <w:b/>
          <w:sz w:val="20"/>
          <w:szCs w:val="20"/>
          <w:u w:val="single"/>
        </w:rPr>
      </w:pPr>
    </w:p>
    <w:p w:rsidR="00E179EA" w:rsidRPr="007021DB" w:rsidRDefault="00E179EA" w:rsidP="00E179EA">
      <w:pPr>
        <w:spacing w:after="0" w:line="240" w:lineRule="auto"/>
        <w:rPr>
          <w:rFonts w:ascii="Arial" w:eastAsia="Times New Roman" w:hAnsi="Arial" w:cs="Arial"/>
          <w:b/>
          <w:sz w:val="20"/>
          <w:szCs w:val="20"/>
        </w:rPr>
      </w:pPr>
      <w:r>
        <w:rPr>
          <w:rFonts w:ascii="Arial" w:eastAsia="Times New Roman" w:hAnsi="Arial" w:cs="Arial"/>
          <w:b/>
          <w:sz w:val="20"/>
          <w:szCs w:val="20"/>
          <w:u w:val="single"/>
        </w:rPr>
        <w:lastRenderedPageBreak/>
        <w:t>Exercice</w:t>
      </w:r>
      <w:r>
        <w:rPr>
          <w:rFonts w:ascii="Arial" w:eastAsia="Times New Roman" w:hAnsi="Arial" w:cs="Arial"/>
          <w:b/>
          <w:sz w:val="20"/>
          <w:szCs w:val="20"/>
        </w:rPr>
        <w:t xml:space="preserve"> : Reliez les caractéristiques des neurones et l’exemple du cours au bon type de neurone : </w:t>
      </w:r>
    </w:p>
    <w:p w:rsidR="00E179EA" w:rsidRDefault="00E179EA" w:rsidP="00E179EA">
      <w:pPr>
        <w:spacing w:after="0" w:line="240" w:lineRule="auto"/>
        <w:rPr>
          <w:rFonts w:ascii="Arial" w:eastAsia="Times New Roman" w:hAnsi="Arial" w:cs="Arial"/>
          <w:b/>
          <w:sz w:val="20"/>
          <w:szCs w:val="20"/>
          <w:u w:val="single"/>
        </w:rPr>
      </w:pPr>
    </w:p>
    <w:p w:rsidR="00E179EA" w:rsidRDefault="00C24CC8" w:rsidP="00E179EA">
      <w:pPr>
        <w:spacing w:after="0" w:line="240" w:lineRule="auto"/>
        <w:rPr>
          <w:rFonts w:ascii="Arial" w:eastAsia="Times New Roman" w:hAnsi="Arial" w:cs="Arial"/>
          <w:b/>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774976" behindDoc="0" locked="0" layoutInCell="1" allowOverlap="1" wp14:anchorId="059DAA2C" wp14:editId="0C9610E9">
                <wp:simplePos x="0" y="0"/>
                <wp:positionH relativeFrom="column">
                  <wp:posOffset>-243555</wp:posOffset>
                </wp:positionH>
                <wp:positionV relativeFrom="paragraph">
                  <wp:posOffset>71096</wp:posOffset>
                </wp:positionV>
                <wp:extent cx="2349500" cy="2700471"/>
                <wp:effectExtent l="0" t="0" r="0" b="5080"/>
                <wp:wrapNone/>
                <wp:docPr id="13" name="Zone de texte 13"/>
                <wp:cNvGraphicFramePr/>
                <a:graphic xmlns:a="http://schemas.openxmlformats.org/drawingml/2006/main">
                  <a:graphicData uri="http://schemas.microsoft.com/office/word/2010/wordprocessingShape">
                    <wps:wsp>
                      <wps:cNvSpPr txBox="1"/>
                      <wps:spPr>
                        <a:xfrm>
                          <a:off x="0" y="0"/>
                          <a:ext cx="2349500" cy="2700471"/>
                        </a:xfrm>
                        <a:prstGeom prst="rect">
                          <a:avLst/>
                        </a:prstGeom>
                        <a:solidFill>
                          <a:schemeClr val="lt1"/>
                        </a:solidFill>
                        <a:ln w="6350">
                          <a:noFill/>
                        </a:ln>
                      </wps:spPr>
                      <wps:txbx>
                        <w:txbxContent>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Ils ont un unique prolongement, </w:t>
                            </w:r>
                            <w:r>
                              <w:rPr>
                                <w:rFonts w:ascii="Arial" w:hAnsi="Arial" w:cs="Arial"/>
                                <w:sz w:val="20"/>
                                <w:szCs w:val="20"/>
                              </w:rPr>
                              <w:br/>
                              <w:t xml:space="preserve">l’axone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Ils sont peu présents chez </w:t>
                            </w:r>
                            <w:r>
                              <w:rPr>
                                <w:rFonts w:ascii="Arial" w:hAnsi="Arial" w:cs="Arial"/>
                                <w:sz w:val="20"/>
                                <w:szCs w:val="20"/>
                              </w:rPr>
                              <w:br/>
                              <w:t xml:space="preserve">l’Homme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Ils ont un prolongement dendritique</w:t>
                            </w:r>
                            <w:r>
                              <w:rPr>
                                <w:rFonts w:ascii="Arial" w:hAnsi="Arial" w:cs="Arial"/>
                                <w:sz w:val="20"/>
                                <w:szCs w:val="20"/>
                              </w:rPr>
                              <w:br/>
                              <w:t xml:space="preserve">et un prolongement axonal </w:t>
                            </w:r>
                            <w:r>
                              <w:rPr>
                                <w:rFonts w:ascii="Arial" w:hAnsi="Arial" w:cs="Arial"/>
                                <w:sz w:val="20"/>
                                <w:szCs w:val="20"/>
                              </w:rPr>
                              <w:br/>
                              <w:t xml:space="preserve">opposé </w:t>
                            </w:r>
                            <w:r w:rsidRPr="00575F7D">
                              <w:rPr>
                                <w:rFonts w:ascii="Arial" w:hAnsi="Arial" w:cs="Arial"/>
                                <w:sz w:val="20"/>
                                <w:szCs w:val="20"/>
                              </w:rPr>
                              <w:t>●</w:t>
                            </w:r>
                            <w:r>
                              <w:rPr>
                                <w:rFonts w:ascii="Arial" w:hAnsi="Arial" w:cs="Arial"/>
                                <w:sz w:val="20"/>
                                <w:szCs w:val="20"/>
                              </w:rPr>
                              <w:br/>
                            </w:r>
                          </w:p>
                          <w:p w:rsidR="008072AF" w:rsidRDefault="008072AF" w:rsidP="00E179EA">
                            <w:pPr>
                              <w:jc w:val="right"/>
                              <w:rPr>
                                <w:rFonts w:ascii="Arial" w:hAnsi="Arial" w:cs="Arial"/>
                                <w:sz w:val="20"/>
                                <w:szCs w:val="20"/>
                              </w:rPr>
                            </w:pPr>
                            <w:r>
                              <w:rPr>
                                <w:rFonts w:ascii="Arial" w:hAnsi="Arial" w:cs="Arial"/>
                                <w:sz w:val="20"/>
                              </w:rPr>
                              <w:t xml:space="preserve">Ils ont un dendrite unique </w:t>
                            </w:r>
                            <w:r>
                              <w:rPr>
                                <w:rFonts w:ascii="Arial" w:hAnsi="Arial" w:cs="Arial"/>
                                <w:sz w:val="20"/>
                              </w:rPr>
                              <w:br/>
                              <w:t xml:space="preserve">et un axone, tous deux rattachés </w:t>
                            </w:r>
                            <w:r>
                              <w:rPr>
                                <w:rFonts w:ascii="Arial" w:hAnsi="Arial" w:cs="Arial"/>
                                <w:sz w:val="20"/>
                              </w:rPr>
                              <w:br/>
                              <w:t xml:space="preserve">au soma par une partie commune </w:t>
                            </w:r>
                            <w:r w:rsidRPr="00575F7D">
                              <w:rPr>
                                <w:rFonts w:ascii="Arial" w:hAnsi="Arial" w:cs="Arial"/>
                                <w:sz w:val="20"/>
                                <w:szCs w:val="20"/>
                              </w:rPr>
                              <w:t>●</w:t>
                            </w:r>
                          </w:p>
                          <w:p w:rsidR="008072AF" w:rsidRDefault="008072AF" w:rsidP="00E179EA">
                            <w:pPr>
                              <w:jc w:val="right"/>
                              <w:rPr>
                                <w:rFonts w:ascii="Arial" w:hAnsi="Arial" w:cs="Arial"/>
                                <w:sz w:val="20"/>
                                <w:szCs w:val="20"/>
                              </w:rPr>
                            </w:pPr>
                            <w:r>
                              <w:rPr>
                                <w:rFonts w:ascii="Arial" w:hAnsi="Arial" w:cs="Arial"/>
                                <w:sz w:val="20"/>
                                <w:szCs w:val="20"/>
                              </w:rPr>
                              <w:t xml:space="preserve">Ils ont un axone </w:t>
                            </w:r>
                            <w:r>
                              <w:rPr>
                                <w:rFonts w:ascii="Arial" w:hAnsi="Arial" w:cs="Arial"/>
                                <w:sz w:val="20"/>
                                <w:szCs w:val="20"/>
                              </w:rPr>
                              <w:br/>
                              <w:t xml:space="preserve">et de multiples dendrites </w:t>
                            </w:r>
                            <w:r w:rsidRPr="00575F7D">
                              <w:rPr>
                                <w:rFonts w:ascii="Arial" w:hAnsi="Arial" w:cs="Arial"/>
                                <w:sz w:val="20"/>
                                <w:szCs w:val="20"/>
                              </w:rPr>
                              <w:t>●</w:t>
                            </w:r>
                          </w:p>
                          <w:p w:rsidR="008072AF" w:rsidRDefault="008072AF" w:rsidP="00E179EA">
                            <w:pPr>
                              <w:jc w:val="right"/>
                              <w:rPr>
                                <w:rFonts w:ascii="Arial" w:hAnsi="Arial" w:cs="Arial"/>
                                <w:sz w:val="20"/>
                                <w:szCs w:val="20"/>
                              </w:rPr>
                            </w:pPr>
                            <w:r>
                              <w:rPr>
                                <w:rFonts w:ascii="Arial" w:hAnsi="Arial" w:cs="Arial"/>
                                <w:sz w:val="20"/>
                                <w:szCs w:val="20"/>
                              </w:rPr>
                              <w:t xml:space="preserve">Ils sont les plus majoritaires </w:t>
                            </w:r>
                            <w:r w:rsidRPr="00575F7D">
                              <w:rPr>
                                <w:rFonts w:ascii="Arial" w:hAnsi="Arial" w:cs="Arial"/>
                                <w:sz w:val="20"/>
                                <w:szCs w:val="20"/>
                              </w:rPr>
                              <w:t>●</w:t>
                            </w:r>
                            <w:r>
                              <w:rPr>
                                <w:rFonts w:ascii="Arial" w:hAnsi="Arial" w:cs="Arial"/>
                                <w:sz w:val="20"/>
                                <w:szCs w:val="20"/>
                              </w:rPr>
                              <w:t xml:space="preserve">  </w:t>
                            </w:r>
                          </w:p>
                          <w:p w:rsidR="008072AF" w:rsidRDefault="008072AF" w:rsidP="00E179EA">
                            <w:pPr>
                              <w:jc w:val="right"/>
                              <w:rPr>
                                <w:rFonts w:ascii="Arial" w:hAnsi="Arial" w:cs="Arial"/>
                                <w:sz w:val="20"/>
                              </w:rPr>
                            </w:pPr>
                          </w:p>
                          <w:p w:rsidR="008072AF" w:rsidRPr="00575F7D" w:rsidRDefault="008072AF" w:rsidP="00E179EA">
                            <w:pPr>
                              <w:jc w:val="right"/>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DAA2C" id="Zone de texte 13" o:spid="_x0000_s1039" type="#_x0000_t202" style="position:absolute;margin-left:-19.2pt;margin-top:5.6pt;width:185pt;height:212.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" fillcolor="white [3201]" stroked="f" strokeweight=".5pt">
                <v:textbox>
                  <w:txbxContent>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Ils ont un unique prolongement, </w:t>
                      </w:r>
                      <w:r>
                        <w:rPr>
                          <w:rFonts w:ascii="Arial" w:hAnsi="Arial" w:cs="Arial"/>
                          <w:sz w:val="20"/>
                          <w:szCs w:val="20"/>
                        </w:rPr>
                        <w:br/>
                        <w:t xml:space="preserve">l’axone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Ils sont peu présents chez </w:t>
                      </w:r>
                      <w:r>
                        <w:rPr>
                          <w:rFonts w:ascii="Arial" w:hAnsi="Arial" w:cs="Arial"/>
                          <w:sz w:val="20"/>
                          <w:szCs w:val="20"/>
                        </w:rPr>
                        <w:br/>
                        <w:t xml:space="preserve">l’Homme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Ils ont un prolongement dendritique</w:t>
                      </w:r>
                      <w:r>
                        <w:rPr>
                          <w:rFonts w:ascii="Arial" w:hAnsi="Arial" w:cs="Arial"/>
                          <w:sz w:val="20"/>
                          <w:szCs w:val="20"/>
                        </w:rPr>
                        <w:br/>
                        <w:t xml:space="preserve">et un prolongement axonal </w:t>
                      </w:r>
                      <w:r>
                        <w:rPr>
                          <w:rFonts w:ascii="Arial" w:hAnsi="Arial" w:cs="Arial"/>
                          <w:sz w:val="20"/>
                          <w:szCs w:val="20"/>
                        </w:rPr>
                        <w:br/>
                        <w:t xml:space="preserve">opposé </w:t>
                      </w:r>
                      <w:r w:rsidRPr="00575F7D">
                        <w:rPr>
                          <w:rFonts w:ascii="Arial" w:hAnsi="Arial" w:cs="Arial"/>
                          <w:sz w:val="20"/>
                          <w:szCs w:val="20"/>
                        </w:rPr>
                        <w:t>●</w:t>
                      </w:r>
                      <w:r>
                        <w:rPr>
                          <w:rFonts w:ascii="Arial" w:hAnsi="Arial" w:cs="Arial"/>
                          <w:sz w:val="20"/>
                          <w:szCs w:val="20"/>
                        </w:rPr>
                        <w:br/>
                      </w:r>
                    </w:p>
                    <w:p w:rsidR="008072AF" w:rsidRDefault="008072AF" w:rsidP="00E179EA">
                      <w:pPr>
                        <w:jc w:val="right"/>
                        <w:rPr>
                          <w:rFonts w:ascii="Arial" w:hAnsi="Arial" w:cs="Arial"/>
                          <w:sz w:val="20"/>
                          <w:szCs w:val="20"/>
                        </w:rPr>
                      </w:pPr>
                      <w:r>
                        <w:rPr>
                          <w:rFonts w:ascii="Arial" w:hAnsi="Arial" w:cs="Arial"/>
                          <w:sz w:val="20"/>
                        </w:rPr>
                        <w:t xml:space="preserve">Ils ont un dendrite unique </w:t>
                      </w:r>
                      <w:r>
                        <w:rPr>
                          <w:rFonts w:ascii="Arial" w:hAnsi="Arial" w:cs="Arial"/>
                          <w:sz w:val="20"/>
                        </w:rPr>
                        <w:br/>
                        <w:t xml:space="preserve">et un axone, tous deux rattachés </w:t>
                      </w:r>
                      <w:r>
                        <w:rPr>
                          <w:rFonts w:ascii="Arial" w:hAnsi="Arial" w:cs="Arial"/>
                          <w:sz w:val="20"/>
                        </w:rPr>
                        <w:br/>
                        <w:t xml:space="preserve">au soma par une partie commune </w:t>
                      </w:r>
                      <w:r w:rsidRPr="00575F7D">
                        <w:rPr>
                          <w:rFonts w:ascii="Arial" w:hAnsi="Arial" w:cs="Arial"/>
                          <w:sz w:val="20"/>
                          <w:szCs w:val="20"/>
                        </w:rPr>
                        <w:t>●</w:t>
                      </w:r>
                    </w:p>
                    <w:p w:rsidR="008072AF" w:rsidRDefault="008072AF" w:rsidP="00E179EA">
                      <w:pPr>
                        <w:jc w:val="right"/>
                        <w:rPr>
                          <w:rFonts w:ascii="Arial" w:hAnsi="Arial" w:cs="Arial"/>
                          <w:sz w:val="20"/>
                          <w:szCs w:val="20"/>
                        </w:rPr>
                      </w:pPr>
                      <w:r>
                        <w:rPr>
                          <w:rFonts w:ascii="Arial" w:hAnsi="Arial" w:cs="Arial"/>
                          <w:sz w:val="20"/>
                          <w:szCs w:val="20"/>
                        </w:rPr>
                        <w:t xml:space="preserve">Ils ont un axone </w:t>
                      </w:r>
                      <w:r>
                        <w:rPr>
                          <w:rFonts w:ascii="Arial" w:hAnsi="Arial" w:cs="Arial"/>
                          <w:sz w:val="20"/>
                          <w:szCs w:val="20"/>
                        </w:rPr>
                        <w:br/>
                        <w:t xml:space="preserve">et de multiples dendrites </w:t>
                      </w:r>
                      <w:r w:rsidRPr="00575F7D">
                        <w:rPr>
                          <w:rFonts w:ascii="Arial" w:hAnsi="Arial" w:cs="Arial"/>
                          <w:sz w:val="20"/>
                          <w:szCs w:val="20"/>
                        </w:rPr>
                        <w:t>●</w:t>
                      </w:r>
                    </w:p>
                    <w:p w:rsidR="008072AF" w:rsidRDefault="008072AF" w:rsidP="00E179EA">
                      <w:pPr>
                        <w:jc w:val="right"/>
                        <w:rPr>
                          <w:rFonts w:ascii="Arial" w:hAnsi="Arial" w:cs="Arial"/>
                          <w:sz w:val="20"/>
                          <w:szCs w:val="20"/>
                        </w:rPr>
                      </w:pPr>
                      <w:r>
                        <w:rPr>
                          <w:rFonts w:ascii="Arial" w:hAnsi="Arial" w:cs="Arial"/>
                          <w:sz w:val="20"/>
                          <w:szCs w:val="20"/>
                        </w:rPr>
                        <w:t xml:space="preserve">Ils sont les plus majoritaires </w:t>
                      </w:r>
                      <w:r w:rsidRPr="00575F7D">
                        <w:rPr>
                          <w:rFonts w:ascii="Arial" w:hAnsi="Arial" w:cs="Arial"/>
                          <w:sz w:val="20"/>
                          <w:szCs w:val="20"/>
                        </w:rPr>
                        <w:t>●</w:t>
                      </w:r>
                      <w:r>
                        <w:rPr>
                          <w:rFonts w:ascii="Arial" w:hAnsi="Arial" w:cs="Arial"/>
                          <w:sz w:val="20"/>
                          <w:szCs w:val="20"/>
                        </w:rPr>
                        <w:t xml:space="preserve">  </w:t>
                      </w:r>
                    </w:p>
                    <w:p w:rsidR="008072AF" w:rsidRDefault="008072AF" w:rsidP="00E179EA">
                      <w:pPr>
                        <w:jc w:val="right"/>
                        <w:rPr>
                          <w:rFonts w:ascii="Arial" w:hAnsi="Arial" w:cs="Arial"/>
                          <w:sz w:val="20"/>
                        </w:rPr>
                      </w:pPr>
                    </w:p>
                    <w:p w:rsidR="008072AF" w:rsidRPr="00575F7D" w:rsidRDefault="008072AF" w:rsidP="00E179EA">
                      <w:pPr>
                        <w:jc w:val="right"/>
                        <w:rPr>
                          <w:rFonts w:ascii="Arial" w:hAnsi="Arial" w:cs="Arial"/>
                          <w:sz w:val="20"/>
                        </w:rPr>
                      </w:pPr>
                    </w:p>
                  </w:txbxContent>
                </v:textbox>
              </v:shape>
            </w:pict>
          </mc:Fallback>
        </mc:AlternateContent>
      </w: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777024" behindDoc="0" locked="0" layoutInCell="1" allowOverlap="1" wp14:anchorId="74137396" wp14:editId="2946437F">
                <wp:simplePos x="0" y="0"/>
                <wp:positionH relativeFrom="column">
                  <wp:posOffset>5247005</wp:posOffset>
                </wp:positionH>
                <wp:positionV relativeFrom="paragraph">
                  <wp:posOffset>75021</wp:posOffset>
                </wp:positionV>
                <wp:extent cx="1708150" cy="1964690"/>
                <wp:effectExtent l="0" t="0" r="6350" b="3810"/>
                <wp:wrapNone/>
                <wp:docPr id="34" name="Zone de texte 34"/>
                <wp:cNvGraphicFramePr/>
                <a:graphic xmlns:a="http://schemas.openxmlformats.org/drawingml/2006/main">
                  <a:graphicData uri="http://schemas.microsoft.com/office/word/2010/wordprocessingShape">
                    <wps:wsp>
                      <wps:cNvSpPr txBox="1"/>
                      <wps:spPr>
                        <a:xfrm>
                          <a:off x="0" y="0"/>
                          <a:ext cx="1708150" cy="1964690"/>
                        </a:xfrm>
                        <a:prstGeom prst="rect">
                          <a:avLst/>
                        </a:prstGeom>
                        <a:solidFill>
                          <a:schemeClr val="lt1"/>
                        </a:solidFill>
                        <a:ln w="6350">
                          <a:noFill/>
                        </a:ln>
                      </wps:spPr>
                      <wps:txbx>
                        <w:txbxContent>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Ex : au niveau des ganglions rachidiens postérieurs</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Ex : cellules bipolaires de la rétine</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Ex : au niveau des ganglions nerveux</w:t>
                            </w:r>
                            <w:r>
                              <w:rPr>
                                <w:rFonts w:ascii="Arial" w:hAnsi="Arial" w:cs="Arial"/>
                                <w:sz w:val="20"/>
                              </w:rPr>
                              <w:br/>
                            </w:r>
                          </w:p>
                          <w:p w:rsidR="008072AF" w:rsidRDefault="008072AF" w:rsidP="00E179EA">
                            <w:pPr>
                              <w:rPr>
                                <w:rFonts w:ascii="Arial" w:hAnsi="Arial" w:cs="Arial"/>
                                <w:sz w:val="20"/>
                              </w:rPr>
                            </w:pPr>
                          </w:p>
                          <w:p w:rsidR="008072AF" w:rsidRDefault="008072AF" w:rsidP="00E179EA">
                            <w:pPr>
                              <w:jc w:val="right"/>
                              <w:rPr>
                                <w:rFonts w:ascii="Arial" w:hAnsi="Arial" w:cs="Arial"/>
                                <w:sz w:val="20"/>
                              </w:rPr>
                            </w:pPr>
                          </w:p>
                          <w:p w:rsidR="008072AF" w:rsidRPr="00575F7D" w:rsidRDefault="008072AF" w:rsidP="00E179EA">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37396" id="Zone de texte 34" o:spid="_x0000_s1040" type="#_x0000_t202" style="position:absolute;margin-left:413.15pt;margin-top:5.9pt;width:134.5pt;height:154.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" fillcolor="white [3201]" stroked="f" strokeweight=".5pt">
                <v:textbox>
                  <w:txbxContent>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Ex : au niveau des ganglions rachidiens postérieurs</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Ex : cellules bipolaires de la rétine</w:t>
                      </w:r>
                    </w:p>
                    <w:p w:rsidR="008072AF" w:rsidRDefault="008072AF" w:rsidP="00E179EA">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Ex : au niveau des ganglions nerveux</w:t>
                      </w:r>
                      <w:r>
                        <w:rPr>
                          <w:rFonts w:ascii="Arial" w:hAnsi="Arial" w:cs="Arial"/>
                          <w:sz w:val="20"/>
                        </w:rPr>
                        <w:br/>
                      </w:r>
                    </w:p>
                    <w:p w:rsidR="008072AF" w:rsidRDefault="008072AF" w:rsidP="00E179EA">
                      <w:pPr>
                        <w:rPr>
                          <w:rFonts w:ascii="Arial" w:hAnsi="Arial" w:cs="Arial"/>
                          <w:sz w:val="20"/>
                        </w:rPr>
                      </w:pPr>
                    </w:p>
                    <w:p w:rsidR="008072AF" w:rsidRDefault="008072AF" w:rsidP="00E179EA">
                      <w:pPr>
                        <w:jc w:val="right"/>
                        <w:rPr>
                          <w:rFonts w:ascii="Arial" w:hAnsi="Arial" w:cs="Arial"/>
                          <w:sz w:val="20"/>
                        </w:rPr>
                      </w:pPr>
                    </w:p>
                    <w:p w:rsidR="008072AF" w:rsidRPr="00575F7D" w:rsidRDefault="008072AF" w:rsidP="00E179EA">
                      <w:pPr>
                        <w:jc w:val="center"/>
                        <w:rPr>
                          <w:rFonts w:ascii="Arial" w:hAnsi="Arial" w:cs="Arial"/>
                          <w:sz w:val="20"/>
                        </w:rPr>
                      </w:pPr>
                    </w:p>
                  </w:txbxContent>
                </v:textbox>
              </v:shape>
            </w:pict>
          </mc:Fallback>
        </mc:AlternateContent>
      </w:r>
    </w:p>
    <w:p w:rsidR="00E179EA" w:rsidRDefault="00E179EA" w:rsidP="00E179EA">
      <w:pPr>
        <w:spacing w:after="0" w:line="240" w:lineRule="auto"/>
        <w:rPr>
          <w:rFonts w:ascii="Arial" w:eastAsia="Times New Roman" w:hAnsi="Arial" w:cs="Arial"/>
          <w:b/>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776000" behindDoc="0" locked="0" layoutInCell="1" allowOverlap="1" wp14:anchorId="07981850" wp14:editId="70E958E0">
                <wp:simplePos x="0" y="0"/>
                <wp:positionH relativeFrom="column">
                  <wp:posOffset>2468880</wp:posOffset>
                </wp:positionH>
                <wp:positionV relativeFrom="paragraph">
                  <wp:posOffset>34834</wp:posOffset>
                </wp:positionV>
                <wp:extent cx="2478405" cy="1860550"/>
                <wp:effectExtent l="0" t="0" r="0" b="6350"/>
                <wp:wrapNone/>
                <wp:docPr id="14" name="Zone de texte 14"/>
                <wp:cNvGraphicFramePr/>
                <a:graphic xmlns:a="http://schemas.openxmlformats.org/drawingml/2006/main">
                  <a:graphicData uri="http://schemas.microsoft.com/office/word/2010/wordprocessingShape">
                    <wps:wsp>
                      <wps:cNvSpPr txBox="1"/>
                      <wps:spPr>
                        <a:xfrm>
                          <a:off x="0" y="0"/>
                          <a:ext cx="2478405" cy="1860550"/>
                        </a:xfrm>
                        <a:prstGeom prst="rect">
                          <a:avLst/>
                        </a:prstGeom>
                        <a:solidFill>
                          <a:schemeClr val="lt1"/>
                        </a:solidFill>
                        <a:ln w="6350">
                          <a:noFill/>
                        </a:ln>
                      </wps:spPr>
                      <wps:txbx>
                        <w:txbxContent>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multipolaires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unipolaires  </w:t>
                            </w:r>
                            <w:r w:rsidRPr="00575F7D">
                              <w:rPr>
                                <w:rFonts w:ascii="Arial" w:hAnsi="Arial" w:cs="Arial"/>
                                <w:sz w:val="20"/>
                              </w:rPr>
                              <w:t>●</w:t>
                            </w:r>
                          </w:p>
                          <w:p w:rsidR="008072AF" w:rsidRDefault="008072AF" w:rsidP="00E179EA">
                            <w:pPr>
                              <w:jc w:val="center"/>
                              <w:rPr>
                                <w:rFonts w:ascii="Arial" w:hAnsi="Arial" w:cs="Arial"/>
                                <w:sz w:val="20"/>
                              </w:rPr>
                            </w:pPr>
                            <w:r>
                              <w:rPr>
                                <w:rFonts w:ascii="Arial" w:hAnsi="Arial" w:cs="Arial"/>
                                <w:sz w:val="20"/>
                              </w:rPr>
                              <w:br/>
                            </w: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bipolaires vrais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pseudo-unipolaires en T  </w:t>
                            </w:r>
                            <w:r w:rsidRPr="00575F7D">
                              <w:rPr>
                                <w:rFonts w:ascii="Arial" w:hAnsi="Arial" w:cs="Arial"/>
                                <w:sz w:val="20"/>
                              </w:rPr>
                              <w:t>●</w:t>
                            </w:r>
                          </w:p>
                          <w:p w:rsidR="008072AF" w:rsidRDefault="008072AF" w:rsidP="00E179EA">
                            <w:pPr>
                              <w:jc w:val="center"/>
                              <w:rPr>
                                <w:rFonts w:ascii="Arial" w:hAnsi="Arial" w:cs="Arial"/>
                                <w:sz w:val="20"/>
                              </w:rPr>
                            </w:pPr>
                          </w:p>
                          <w:p w:rsidR="008072AF" w:rsidRPr="00575F7D" w:rsidRDefault="008072AF" w:rsidP="00E179EA">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81850" id="Zone de texte 14" o:spid="_x0000_s1041" type="#_x0000_t202" style="position:absolute;margin-left:194.4pt;margin-top:2.75pt;width:195.15pt;height:14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" fillcolor="white [3201]" stroked="f" strokeweight=".5pt">
                <v:textbox>
                  <w:txbxContent>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multipolaires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unipolaires  </w:t>
                      </w:r>
                      <w:r w:rsidRPr="00575F7D">
                        <w:rPr>
                          <w:rFonts w:ascii="Arial" w:hAnsi="Arial" w:cs="Arial"/>
                          <w:sz w:val="20"/>
                        </w:rPr>
                        <w:t>●</w:t>
                      </w:r>
                    </w:p>
                    <w:p w:rsidR="008072AF" w:rsidRDefault="008072AF" w:rsidP="00E179EA">
                      <w:pPr>
                        <w:jc w:val="center"/>
                        <w:rPr>
                          <w:rFonts w:ascii="Arial" w:hAnsi="Arial" w:cs="Arial"/>
                          <w:sz w:val="20"/>
                        </w:rPr>
                      </w:pPr>
                      <w:r>
                        <w:rPr>
                          <w:rFonts w:ascii="Arial" w:hAnsi="Arial" w:cs="Arial"/>
                          <w:sz w:val="20"/>
                        </w:rPr>
                        <w:br/>
                      </w: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bipolaires vrais  </w:t>
                      </w:r>
                      <w:r w:rsidRPr="00575F7D">
                        <w:rPr>
                          <w:rFonts w:ascii="Arial" w:hAnsi="Arial" w:cs="Arial"/>
                          <w:sz w:val="20"/>
                        </w:rPr>
                        <w:t>●</w:t>
                      </w:r>
                      <w:r>
                        <w:rPr>
                          <w:rFonts w:ascii="Arial" w:hAnsi="Arial" w:cs="Arial"/>
                          <w:sz w:val="20"/>
                        </w:rPr>
                        <w:br/>
                      </w:r>
                    </w:p>
                    <w:p w:rsidR="008072AF" w:rsidRDefault="008072AF" w:rsidP="00E179EA">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pseudo-unipolaires en T  </w:t>
                      </w:r>
                      <w:r w:rsidRPr="00575F7D">
                        <w:rPr>
                          <w:rFonts w:ascii="Arial" w:hAnsi="Arial" w:cs="Arial"/>
                          <w:sz w:val="20"/>
                        </w:rPr>
                        <w:t>●</w:t>
                      </w:r>
                    </w:p>
                    <w:p w:rsidR="008072AF" w:rsidRDefault="008072AF" w:rsidP="00E179EA">
                      <w:pPr>
                        <w:jc w:val="center"/>
                        <w:rPr>
                          <w:rFonts w:ascii="Arial" w:hAnsi="Arial" w:cs="Arial"/>
                          <w:sz w:val="20"/>
                        </w:rPr>
                      </w:pPr>
                    </w:p>
                    <w:p w:rsidR="008072AF" w:rsidRPr="00575F7D" w:rsidRDefault="008072AF" w:rsidP="00E179EA">
                      <w:pPr>
                        <w:jc w:val="center"/>
                        <w:rPr>
                          <w:rFonts w:ascii="Arial" w:hAnsi="Arial" w:cs="Arial"/>
                          <w:sz w:val="20"/>
                        </w:rPr>
                      </w:pPr>
                    </w:p>
                  </w:txbxContent>
                </v:textbox>
              </v:shape>
            </w:pict>
          </mc:Fallback>
        </mc:AlternateContent>
      </w: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E179EA" w:rsidRDefault="00E179EA" w:rsidP="00E179EA">
      <w:pPr>
        <w:spacing w:after="0" w:line="240" w:lineRule="auto"/>
        <w:rPr>
          <w:rFonts w:ascii="Arial" w:eastAsia="Times New Roman" w:hAnsi="Arial" w:cs="Arial"/>
          <w:b/>
          <w:sz w:val="20"/>
          <w:szCs w:val="20"/>
          <w:u w:val="single"/>
        </w:rPr>
      </w:pPr>
    </w:p>
    <w:p w:rsidR="009929FC" w:rsidRDefault="009929FC" w:rsidP="00E179EA">
      <w:pPr>
        <w:spacing w:after="0" w:line="240" w:lineRule="auto"/>
        <w:rPr>
          <w:rFonts w:ascii="Arial" w:eastAsia="Times New Roman" w:hAnsi="Arial" w:cs="Arial"/>
          <w:b/>
          <w:sz w:val="20"/>
          <w:szCs w:val="20"/>
          <w:u w:val="single"/>
        </w:rPr>
      </w:pPr>
    </w:p>
    <w:p w:rsidR="00E179EA" w:rsidRPr="00E82D91" w:rsidRDefault="00E179EA" w:rsidP="00E179EA">
      <w:pPr>
        <w:spacing w:after="0" w:line="240" w:lineRule="auto"/>
        <w:rPr>
          <w:rFonts w:ascii="Arial" w:eastAsia="Times New Roman" w:hAnsi="Arial" w:cs="Arial"/>
          <w:b/>
          <w:sz w:val="20"/>
          <w:szCs w:val="20"/>
        </w:rPr>
      </w:pPr>
      <w:r>
        <w:rPr>
          <w:rFonts w:ascii="Arial" w:eastAsia="Times New Roman" w:hAnsi="Arial" w:cs="Arial"/>
          <w:b/>
          <w:sz w:val="20"/>
          <w:szCs w:val="20"/>
          <w:u w:val="single"/>
        </w:rPr>
        <w:t>Exercice</w:t>
      </w:r>
      <w:r w:rsidRPr="00E82D91">
        <w:rPr>
          <w:rFonts w:ascii="Arial" w:eastAsia="Times New Roman" w:hAnsi="Arial" w:cs="Arial"/>
          <w:b/>
          <w:sz w:val="20"/>
          <w:szCs w:val="20"/>
        </w:rPr>
        <w:t xml:space="preserve"> : </w:t>
      </w:r>
      <w:r>
        <w:rPr>
          <w:rFonts w:ascii="Arial" w:eastAsia="Times New Roman" w:hAnsi="Arial" w:cs="Arial"/>
          <w:b/>
          <w:sz w:val="20"/>
          <w:szCs w:val="20"/>
        </w:rPr>
        <w:t xml:space="preserve">Reliez les protéines prépondérantes de la myéline au système nerveux la contenant : </w:t>
      </w:r>
      <w:r w:rsidRPr="00E82D91">
        <w:rPr>
          <w:rFonts w:ascii="Arial" w:eastAsia="Times New Roman" w:hAnsi="Arial" w:cs="Arial"/>
          <w:b/>
          <w:sz w:val="20"/>
          <w:szCs w:val="20"/>
        </w:rPr>
        <w:t xml:space="preserve"> </w:t>
      </w:r>
    </w:p>
    <w:p w:rsidR="00E179EA" w:rsidRDefault="00E179EA" w:rsidP="00E179EA">
      <w:pPr>
        <w:spacing w:after="0" w:line="240" w:lineRule="auto"/>
        <w:rPr>
          <w:rFonts w:ascii="Arial" w:eastAsia="Times New Roman" w:hAnsi="Arial" w:cs="Arial"/>
          <w:sz w:val="20"/>
          <w:szCs w:val="20"/>
        </w:rPr>
      </w:pPr>
    </w:p>
    <w:p w:rsidR="00E179EA" w:rsidRDefault="00E179EA" w:rsidP="00E179EA">
      <w:pPr>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780096" behindDoc="0" locked="0" layoutInCell="1" allowOverlap="1" wp14:anchorId="07E2D020" wp14:editId="23571326">
                <wp:simplePos x="0" y="0"/>
                <wp:positionH relativeFrom="column">
                  <wp:posOffset>3623551</wp:posOffset>
                </wp:positionH>
                <wp:positionV relativeFrom="paragraph">
                  <wp:posOffset>40262</wp:posOffset>
                </wp:positionV>
                <wp:extent cx="1708150" cy="2327564"/>
                <wp:effectExtent l="0" t="0" r="6350" b="0"/>
                <wp:wrapNone/>
                <wp:docPr id="96" name="Zone de texte 96"/>
                <wp:cNvGraphicFramePr/>
                <a:graphic xmlns:a="http://schemas.openxmlformats.org/drawingml/2006/main">
                  <a:graphicData uri="http://schemas.microsoft.com/office/word/2010/wordprocessingShape">
                    <wps:wsp>
                      <wps:cNvSpPr txBox="1"/>
                      <wps:spPr>
                        <a:xfrm>
                          <a:off x="0" y="0"/>
                          <a:ext cx="1708150" cy="2327564"/>
                        </a:xfrm>
                        <a:prstGeom prst="rect">
                          <a:avLst/>
                        </a:prstGeom>
                        <a:solidFill>
                          <a:schemeClr val="lt1"/>
                        </a:solidFill>
                        <a:ln w="6350">
                          <a:noFill/>
                        </a:ln>
                      </wps:spPr>
                      <wps:txbx>
                        <w:txbxContent>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MBP</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MOG</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Protéine P0, P1, P2</w:t>
                            </w:r>
                          </w:p>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PMP22</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Protéines PLP</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Connexine Cx32</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MAG</w:t>
                            </w:r>
                          </w:p>
                          <w:p w:rsidR="008072AF" w:rsidRDefault="008072AF" w:rsidP="00E179EA">
                            <w:pPr>
                              <w:rPr>
                                <w:rFonts w:ascii="Arial" w:hAnsi="Arial" w:cs="Arial"/>
                                <w:sz w:val="20"/>
                              </w:rPr>
                            </w:pPr>
                          </w:p>
                          <w:p w:rsidR="008072AF" w:rsidRDefault="008072AF" w:rsidP="00E179EA">
                            <w:pPr>
                              <w:jc w:val="right"/>
                              <w:rPr>
                                <w:rFonts w:ascii="Arial" w:hAnsi="Arial" w:cs="Arial"/>
                                <w:sz w:val="20"/>
                              </w:rPr>
                            </w:pPr>
                          </w:p>
                          <w:p w:rsidR="008072AF" w:rsidRPr="00575F7D" w:rsidRDefault="008072AF" w:rsidP="00E179EA">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2D020" id="Zone de texte 96" o:spid="_x0000_s1042" type="#_x0000_t202" style="position:absolute;margin-left:285.3pt;margin-top:3.15pt;width:134.5pt;height:183.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" fillcolor="white [3201]" stroked="f" strokeweight=".5pt">
                <v:textbox>
                  <w:txbxContent>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MBP</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MOG</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Protéine P0, P1, P2</w:t>
                      </w:r>
                    </w:p>
                    <w:p w:rsidR="008072AF" w:rsidRDefault="008072AF" w:rsidP="00E179EA">
                      <w:pPr>
                        <w:rPr>
                          <w:rFonts w:ascii="Arial" w:hAnsi="Arial" w:cs="Arial"/>
                          <w:sz w:val="20"/>
                        </w:rPr>
                      </w:pPr>
                      <w:r w:rsidRPr="00575F7D">
                        <w:rPr>
                          <w:rFonts w:ascii="Arial" w:hAnsi="Arial" w:cs="Arial"/>
                          <w:sz w:val="20"/>
                        </w:rPr>
                        <w:t>●</w:t>
                      </w:r>
                      <w:r>
                        <w:rPr>
                          <w:rFonts w:ascii="Arial" w:hAnsi="Arial" w:cs="Arial"/>
                          <w:sz w:val="20"/>
                        </w:rPr>
                        <w:t xml:space="preserve">  PMP22</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Protéines PLP</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Connexine Cx32</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MAG</w:t>
                      </w:r>
                    </w:p>
                    <w:p w:rsidR="008072AF" w:rsidRDefault="008072AF" w:rsidP="00E179EA">
                      <w:pPr>
                        <w:rPr>
                          <w:rFonts w:ascii="Arial" w:hAnsi="Arial" w:cs="Arial"/>
                          <w:sz w:val="20"/>
                        </w:rPr>
                      </w:pPr>
                    </w:p>
                    <w:p w:rsidR="008072AF" w:rsidRDefault="008072AF" w:rsidP="00E179EA">
                      <w:pPr>
                        <w:jc w:val="right"/>
                        <w:rPr>
                          <w:rFonts w:ascii="Arial" w:hAnsi="Arial" w:cs="Arial"/>
                          <w:sz w:val="20"/>
                        </w:rPr>
                      </w:pPr>
                    </w:p>
                    <w:p w:rsidR="008072AF" w:rsidRPr="00575F7D" w:rsidRDefault="008072AF" w:rsidP="00E179EA">
                      <w:pPr>
                        <w:jc w:val="center"/>
                        <w:rPr>
                          <w:rFonts w:ascii="Arial" w:hAnsi="Arial" w:cs="Arial"/>
                          <w:sz w:val="20"/>
                        </w:rPr>
                      </w:pPr>
                    </w:p>
                  </w:txbxContent>
                </v:textbox>
              </v:shape>
            </w:pict>
          </mc:Fallback>
        </mc:AlternateContent>
      </w: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r>
        <w:rPr>
          <w:rFonts w:ascii="Arial" w:eastAsia="Times New Roman" w:hAnsi="Arial" w:cs="Arial"/>
          <w:noProof/>
          <w:sz w:val="20"/>
          <w:szCs w:val="20"/>
        </w:rPr>
        <mc:AlternateContent>
          <mc:Choice Requires="wps">
            <w:drawing>
              <wp:anchor distT="0" distB="0" distL="114300" distR="114300" simplePos="0" relativeHeight="251779072" behindDoc="0" locked="0" layoutInCell="1" allowOverlap="1" wp14:anchorId="5E866322" wp14:editId="6495F062">
                <wp:simplePos x="0" y="0"/>
                <wp:positionH relativeFrom="column">
                  <wp:posOffset>600075</wp:posOffset>
                </wp:positionH>
                <wp:positionV relativeFrom="paragraph">
                  <wp:posOffset>62555</wp:posOffset>
                </wp:positionV>
                <wp:extent cx="1877695" cy="1428278"/>
                <wp:effectExtent l="0" t="0" r="1905" b="0"/>
                <wp:wrapNone/>
                <wp:docPr id="83" name="Zone de texte 83"/>
                <wp:cNvGraphicFramePr/>
                <a:graphic xmlns:a="http://schemas.openxmlformats.org/drawingml/2006/main">
                  <a:graphicData uri="http://schemas.microsoft.com/office/word/2010/wordprocessingShape">
                    <wps:wsp>
                      <wps:cNvSpPr txBox="1"/>
                      <wps:spPr>
                        <a:xfrm>
                          <a:off x="0" y="0"/>
                          <a:ext cx="1877695" cy="1428278"/>
                        </a:xfrm>
                        <a:prstGeom prst="rect">
                          <a:avLst/>
                        </a:prstGeom>
                        <a:solidFill>
                          <a:schemeClr val="lt1"/>
                        </a:solidFill>
                        <a:ln w="6350">
                          <a:noFill/>
                        </a:ln>
                      </wps:spPr>
                      <wps:txbx>
                        <w:txbxContent>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SNC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SNP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br/>
                            </w:r>
                          </w:p>
                          <w:p w:rsidR="008072AF" w:rsidRPr="00575F7D" w:rsidRDefault="008072AF" w:rsidP="00E179EA">
                            <w:pPr>
                              <w:jc w:val="right"/>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66322" id="Zone de texte 83" o:spid="_x0000_s1043" type="#_x0000_t202" style="position:absolute;margin-left:47.25pt;margin-top:4.95pt;width:147.85pt;height:112.4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" fillcolor="white [3201]" stroked="f" strokeweight=".5pt">
                <v:textbox>
                  <w:txbxContent>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SNC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rPr>
                          <w:rFonts w:ascii="Arial" w:hAnsi="Arial" w:cs="Arial"/>
                          <w:sz w:val="20"/>
                          <w:szCs w:val="20"/>
                        </w:rPr>
                      </w:pP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t xml:space="preserve">SNP  </w:t>
                      </w:r>
                      <w:r w:rsidRPr="00575F7D">
                        <w:rPr>
                          <w:rFonts w:ascii="Arial" w:hAnsi="Arial" w:cs="Arial"/>
                          <w:sz w:val="20"/>
                          <w:szCs w:val="20"/>
                        </w:rPr>
                        <w:t>●</w:t>
                      </w:r>
                    </w:p>
                    <w:p w:rsidR="008072AF" w:rsidRDefault="008072AF" w:rsidP="00E179EA">
                      <w:pPr>
                        <w:spacing w:after="0" w:line="240" w:lineRule="auto"/>
                        <w:jc w:val="right"/>
                        <w:rPr>
                          <w:rFonts w:ascii="Arial" w:hAnsi="Arial" w:cs="Arial"/>
                          <w:sz w:val="20"/>
                          <w:szCs w:val="20"/>
                        </w:rPr>
                      </w:pPr>
                    </w:p>
                    <w:p w:rsidR="008072AF" w:rsidRDefault="008072AF" w:rsidP="00E179EA">
                      <w:pPr>
                        <w:spacing w:after="0" w:line="240" w:lineRule="auto"/>
                        <w:jc w:val="right"/>
                        <w:rPr>
                          <w:rFonts w:ascii="Arial" w:hAnsi="Arial" w:cs="Arial"/>
                          <w:sz w:val="20"/>
                          <w:szCs w:val="20"/>
                        </w:rPr>
                      </w:pPr>
                      <w:r>
                        <w:rPr>
                          <w:rFonts w:ascii="Arial" w:hAnsi="Arial" w:cs="Arial"/>
                          <w:sz w:val="20"/>
                          <w:szCs w:val="20"/>
                        </w:rPr>
                        <w:br/>
                      </w:r>
                    </w:p>
                    <w:p w:rsidR="008072AF" w:rsidRPr="00575F7D" w:rsidRDefault="008072AF" w:rsidP="00E179EA">
                      <w:pPr>
                        <w:jc w:val="right"/>
                        <w:rPr>
                          <w:rFonts w:ascii="Arial" w:hAnsi="Arial" w:cs="Arial"/>
                          <w:sz w:val="20"/>
                        </w:rPr>
                      </w:pPr>
                    </w:p>
                  </w:txbxContent>
                </v:textbox>
              </v:shape>
            </w:pict>
          </mc:Fallback>
        </mc:AlternateContent>
      </w: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p>
    <w:p w:rsidR="00E179EA" w:rsidRDefault="00E179EA" w:rsidP="00E179EA">
      <w:pPr>
        <w:spacing w:after="0" w:line="240" w:lineRule="auto"/>
        <w:rPr>
          <w:rFonts w:ascii="Arial" w:eastAsia="Times New Roman" w:hAnsi="Arial" w:cs="Arial"/>
          <w:b/>
          <w:sz w:val="20"/>
          <w:szCs w:val="20"/>
        </w:rPr>
      </w:pPr>
    </w:p>
    <w:p w:rsidR="009929FC" w:rsidRDefault="009929FC" w:rsidP="007C4E06">
      <w:pPr>
        <w:rPr>
          <w:rFonts w:ascii="Arial" w:eastAsia="Times New Roman" w:hAnsi="Arial" w:cs="Arial"/>
          <w:b/>
          <w:sz w:val="20"/>
          <w:szCs w:val="20"/>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D25D56" w:rsidRDefault="00D25D56" w:rsidP="007C4E06">
      <w:pPr>
        <w:rPr>
          <w:rFonts w:ascii="Avenir Roman" w:hAnsi="Avenir Roman"/>
          <w:b/>
          <w:color w:val="EC88D7"/>
          <w:sz w:val="36"/>
          <w:szCs w:val="36"/>
          <w:u w:val="single"/>
        </w:rPr>
      </w:pPr>
    </w:p>
    <w:p w:rsidR="007C4E06" w:rsidRDefault="007C4E06" w:rsidP="007C4E06">
      <w:pPr>
        <w:rPr>
          <w:rFonts w:ascii="Avenir Roman" w:hAnsi="Avenir Roman"/>
          <w:b/>
          <w:color w:val="EC88D7"/>
          <w:sz w:val="36"/>
          <w:szCs w:val="36"/>
          <w:u w:val="single"/>
        </w:rPr>
      </w:pPr>
      <w:r w:rsidRPr="001124C8">
        <w:rPr>
          <w:rFonts w:ascii="Avenir Roman" w:hAnsi="Avenir Roman"/>
          <w:b/>
          <w:color w:val="EC88D7"/>
          <w:sz w:val="36"/>
          <w:szCs w:val="36"/>
          <w:u w:val="single"/>
        </w:rPr>
        <w:lastRenderedPageBreak/>
        <w:t xml:space="preserve">Le tissu </w:t>
      </w:r>
      <w:r>
        <w:rPr>
          <w:rFonts w:ascii="Avenir Roman" w:hAnsi="Avenir Roman"/>
          <w:b/>
          <w:color w:val="EC88D7"/>
          <w:sz w:val="36"/>
          <w:szCs w:val="36"/>
          <w:u w:val="single"/>
        </w:rPr>
        <w:t>sanguin</w:t>
      </w:r>
      <w:r w:rsidRPr="001124C8">
        <w:rPr>
          <w:rFonts w:ascii="Avenir Roman" w:hAnsi="Avenir Roman"/>
          <w:b/>
          <w:color w:val="EC88D7"/>
          <w:sz w:val="36"/>
          <w:szCs w:val="36"/>
          <w:u w:val="single"/>
        </w:rPr>
        <w:t> :</w:t>
      </w:r>
    </w:p>
    <w:p w:rsidR="00002DA9" w:rsidRPr="005F6C58" w:rsidRDefault="00002DA9" w:rsidP="00002DA9">
      <w:pPr>
        <w:spacing w:after="120" w:line="240" w:lineRule="auto"/>
        <w:ind w:right="119"/>
        <w:rPr>
          <w:rFonts w:ascii="Arial" w:eastAsia="Times New Roman" w:hAnsi="Arial" w:cs="Arial"/>
          <w:b/>
          <w:bCs/>
          <w:sz w:val="20"/>
          <w:szCs w:val="20"/>
        </w:rPr>
      </w:pPr>
      <w:r w:rsidRPr="005F6C58">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1</w:t>
      </w:r>
      <w:r w:rsidRPr="005F6C58">
        <w:rPr>
          <w:rFonts w:ascii="Arial" w:eastAsia="Times New Roman" w:hAnsi="Arial" w:cs="Arial"/>
          <w:b/>
          <w:bCs/>
          <w:sz w:val="20"/>
          <w:szCs w:val="20"/>
        </w:rPr>
        <w:t xml:space="preserve"> : Grand histologiste que vous êtes</w:t>
      </w:r>
      <w:r>
        <w:rPr>
          <w:rFonts w:ascii="Arial" w:eastAsia="Times New Roman" w:hAnsi="Arial" w:cs="Arial"/>
          <w:b/>
          <w:bCs/>
          <w:sz w:val="20"/>
          <w:szCs w:val="20"/>
        </w:rPr>
        <w:t xml:space="preserve">, vous avez rendez-vous avec le beau </w:t>
      </w:r>
      <w:proofErr w:type="spellStart"/>
      <w:r>
        <w:rPr>
          <w:rFonts w:ascii="Arial" w:eastAsia="Times New Roman" w:hAnsi="Arial" w:cs="Arial"/>
          <w:b/>
          <w:bCs/>
          <w:sz w:val="20"/>
          <w:szCs w:val="20"/>
        </w:rPr>
        <w:t>Pr.Ambrosetti</w:t>
      </w:r>
      <w:proofErr w:type="spellEnd"/>
      <w:r>
        <w:rPr>
          <w:rFonts w:ascii="Arial" w:eastAsia="Times New Roman" w:hAnsi="Arial" w:cs="Arial"/>
          <w:b/>
          <w:bCs/>
          <w:sz w:val="20"/>
          <w:szCs w:val="20"/>
        </w:rPr>
        <w:t xml:space="preserve"> pour </w:t>
      </w:r>
      <w:proofErr w:type="spellStart"/>
      <w:r>
        <w:rPr>
          <w:rFonts w:ascii="Arial" w:eastAsia="Times New Roman" w:hAnsi="Arial" w:cs="Arial"/>
          <w:b/>
          <w:bCs/>
          <w:sz w:val="20"/>
          <w:szCs w:val="20"/>
        </w:rPr>
        <w:t>observez</w:t>
      </w:r>
      <w:proofErr w:type="spellEnd"/>
      <w:r>
        <w:rPr>
          <w:rFonts w:ascii="Arial" w:eastAsia="Times New Roman" w:hAnsi="Arial" w:cs="Arial"/>
          <w:b/>
          <w:bCs/>
          <w:sz w:val="20"/>
          <w:szCs w:val="20"/>
        </w:rPr>
        <w:t xml:space="preserve"> a deux, un frottis sanguin. Vous observez : </w:t>
      </w:r>
    </w:p>
    <w:p w:rsidR="00002DA9" w:rsidRPr="005F6C58" w:rsidRDefault="00002DA9" w:rsidP="00002DA9">
      <w:pPr>
        <w:spacing w:after="0"/>
        <w:rPr>
          <w:rFonts w:ascii="Arial" w:hAnsi="Arial" w:cs="Arial"/>
          <w:sz w:val="20"/>
          <w:szCs w:val="20"/>
        </w:rPr>
      </w:pPr>
      <w:r w:rsidRPr="005F6C58">
        <w:rPr>
          <w:rFonts w:ascii="Arial" w:eastAsia="Times New Roman" w:hAnsi="Arial" w:cs="Arial"/>
          <w:sz w:val="20"/>
          <w:szCs w:val="20"/>
        </w:rPr>
        <w:t xml:space="preserve">A) </w:t>
      </w:r>
      <w:r>
        <w:rPr>
          <w:rFonts w:ascii="Arial" w:eastAsia="Times New Roman" w:hAnsi="Arial" w:cs="Arial"/>
          <w:sz w:val="20"/>
          <w:szCs w:val="20"/>
        </w:rPr>
        <w:t xml:space="preserve">Des leucocytes prédominants </w:t>
      </w:r>
    </w:p>
    <w:p w:rsidR="00002DA9" w:rsidRPr="005F6C58" w:rsidRDefault="00002DA9" w:rsidP="00002DA9">
      <w:pPr>
        <w:spacing w:after="0" w:line="240" w:lineRule="auto"/>
        <w:rPr>
          <w:rFonts w:ascii="Arial" w:eastAsia="Times New Roman" w:hAnsi="Arial" w:cs="Arial"/>
          <w:sz w:val="20"/>
          <w:szCs w:val="20"/>
        </w:rPr>
      </w:pPr>
      <w:r w:rsidRPr="005F6C58">
        <w:rPr>
          <w:rFonts w:ascii="Arial" w:eastAsia="Times New Roman" w:hAnsi="Arial" w:cs="Arial"/>
          <w:sz w:val="20"/>
          <w:szCs w:val="20"/>
        </w:rPr>
        <w:t>B) Des macrophages possédant un noyau rénif</w:t>
      </w:r>
      <w:r>
        <w:rPr>
          <w:rFonts w:ascii="Arial" w:eastAsia="Times New Roman" w:hAnsi="Arial" w:cs="Arial"/>
          <w:sz w:val="20"/>
          <w:szCs w:val="20"/>
        </w:rPr>
        <w:t xml:space="preserve">orme </w:t>
      </w:r>
    </w:p>
    <w:p w:rsidR="00002DA9" w:rsidRPr="005F6C58" w:rsidRDefault="00002DA9" w:rsidP="00002DA9">
      <w:pPr>
        <w:spacing w:after="0" w:line="240" w:lineRule="auto"/>
        <w:rPr>
          <w:rFonts w:ascii="Arial" w:eastAsia="Times New Roman" w:hAnsi="Arial" w:cs="Arial"/>
          <w:b/>
          <w:bCs/>
          <w:sz w:val="20"/>
          <w:szCs w:val="20"/>
        </w:rPr>
      </w:pPr>
      <w:r w:rsidRPr="005F6C58">
        <w:rPr>
          <w:rFonts w:ascii="Arial" w:eastAsia="Times New Roman" w:hAnsi="Arial" w:cs="Arial"/>
          <w:sz w:val="20"/>
          <w:szCs w:val="20"/>
        </w:rPr>
        <w:t xml:space="preserve">C) Des cellules </w:t>
      </w:r>
      <w:proofErr w:type="spellStart"/>
      <w:r w:rsidRPr="005F6C58">
        <w:rPr>
          <w:rFonts w:ascii="Arial" w:eastAsia="Times New Roman" w:hAnsi="Arial" w:cs="Arial"/>
          <w:sz w:val="20"/>
          <w:szCs w:val="20"/>
        </w:rPr>
        <w:t>anuclées</w:t>
      </w:r>
      <w:proofErr w:type="spellEnd"/>
      <w:r w:rsidRPr="005F6C58">
        <w:rPr>
          <w:rFonts w:ascii="Arial" w:eastAsia="Times New Roman" w:hAnsi="Arial" w:cs="Arial"/>
          <w:sz w:val="20"/>
          <w:szCs w:val="20"/>
        </w:rPr>
        <w:t xml:space="preserve"> de form</w:t>
      </w:r>
      <w:r>
        <w:rPr>
          <w:rFonts w:ascii="Arial" w:eastAsia="Times New Roman" w:hAnsi="Arial" w:cs="Arial"/>
          <w:sz w:val="20"/>
          <w:szCs w:val="20"/>
        </w:rPr>
        <w:t>e</w:t>
      </w:r>
      <w:r w:rsidRPr="005F6C58">
        <w:rPr>
          <w:rFonts w:ascii="Arial" w:eastAsia="Times New Roman" w:hAnsi="Arial" w:cs="Arial"/>
          <w:sz w:val="20"/>
          <w:szCs w:val="20"/>
        </w:rPr>
        <w:t>s disco</w:t>
      </w:r>
      <w:r>
        <w:rPr>
          <w:rFonts w:ascii="Arial" w:eastAsia="Times New Roman" w:hAnsi="Arial" w:cs="Arial"/>
          <w:sz w:val="20"/>
          <w:szCs w:val="20"/>
        </w:rPr>
        <w:t xml:space="preserve">ïdes, les </w:t>
      </w:r>
      <w:proofErr w:type="spellStart"/>
      <w:r>
        <w:rPr>
          <w:rFonts w:ascii="Arial" w:eastAsia="Times New Roman" w:hAnsi="Arial" w:cs="Arial"/>
          <w:sz w:val="20"/>
          <w:szCs w:val="20"/>
        </w:rPr>
        <w:t>thrombcoytes</w:t>
      </w:r>
      <w:proofErr w:type="spellEnd"/>
      <w:r>
        <w:rPr>
          <w:rFonts w:ascii="Arial" w:eastAsia="Times New Roman" w:hAnsi="Arial" w:cs="Arial"/>
          <w:sz w:val="20"/>
          <w:szCs w:val="20"/>
        </w:rPr>
        <w:t xml:space="preserve"> </w:t>
      </w:r>
    </w:p>
    <w:p w:rsidR="00002DA9" w:rsidRPr="005F6C58" w:rsidRDefault="00002DA9" w:rsidP="00002DA9">
      <w:pPr>
        <w:spacing w:after="0" w:line="240" w:lineRule="auto"/>
        <w:rPr>
          <w:rFonts w:ascii="Arial" w:eastAsia="Times New Roman" w:hAnsi="Arial" w:cs="Arial"/>
          <w:sz w:val="20"/>
          <w:szCs w:val="20"/>
        </w:rPr>
      </w:pPr>
      <w:r w:rsidRPr="005F6C58">
        <w:rPr>
          <w:rFonts w:ascii="Arial" w:eastAsia="Times New Roman" w:hAnsi="Arial" w:cs="Arial"/>
          <w:sz w:val="20"/>
          <w:szCs w:val="20"/>
        </w:rPr>
        <w:t>D) Des PNB a</w:t>
      </w:r>
      <w:r>
        <w:rPr>
          <w:rFonts w:ascii="Arial" w:eastAsia="Times New Roman" w:hAnsi="Arial" w:cs="Arial"/>
          <w:sz w:val="20"/>
          <w:szCs w:val="20"/>
        </w:rPr>
        <w:t xml:space="preserve">yant une durée de vie de 3j </w:t>
      </w:r>
    </w:p>
    <w:p w:rsidR="00002DA9" w:rsidRDefault="00002DA9" w:rsidP="00002DA9">
      <w:pPr>
        <w:spacing w:after="0" w:line="240" w:lineRule="auto"/>
        <w:rPr>
          <w:rFonts w:ascii="Arial" w:eastAsia="Times New Roman" w:hAnsi="Arial" w:cs="Arial"/>
          <w:sz w:val="20"/>
          <w:szCs w:val="20"/>
        </w:rPr>
      </w:pPr>
      <w:r w:rsidRPr="00A837E0">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002DA9" w:rsidRDefault="00002DA9" w:rsidP="00002DA9">
      <w:pPr>
        <w:spacing w:after="0" w:line="240" w:lineRule="auto"/>
        <w:rPr>
          <w:rFonts w:ascii="Arial" w:eastAsia="Times New Roman" w:hAnsi="Arial" w:cs="Arial"/>
          <w:sz w:val="20"/>
          <w:szCs w:val="20"/>
        </w:rPr>
      </w:pPr>
    </w:p>
    <w:p w:rsidR="00002DA9" w:rsidRPr="005F6C58" w:rsidRDefault="00002DA9" w:rsidP="00002DA9">
      <w:pPr>
        <w:spacing w:after="120" w:line="240" w:lineRule="auto"/>
        <w:ind w:right="119"/>
        <w:rPr>
          <w:rFonts w:ascii="Arial" w:eastAsia="Times New Roman" w:hAnsi="Arial" w:cs="Arial"/>
          <w:b/>
          <w:bCs/>
          <w:sz w:val="20"/>
          <w:szCs w:val="20"/>
        </w:rPr>
      </w:pPr>
      <w:r w:rsidRPr="005F6C58">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2</w:t>
      </w:r>
      <w:r w:rsidRPr="005F6C58">
        <w:rPr>
          <w:rFonts w:ascii="Arial" w:eastAsia="Times New Roman" w:hAnsi="Arial" w:cs="Arial"/>
          <w:b/>
          <w:bCs/>
          <w:sz w:val="20"/>
          <w:szCs w:val="20"/>
        </w:rPr>
        <w:t xml:space="preserve"> : Vous</w:t>
      </w:r>
      <w:r>
        <w:rPr>
          <w:rFonts w:ascii="Arial" w:eastAsia="Times New Roman" w:hAnsi="Arial" w:cs="Arial"/>
          <w:b/>
          <w:bCs/>
          <w:sz w:val="20"/>
          <w:szCs w:val="20"/>
        </w:rPr>
        <w:t xml:space="preserve"> recevez durant votre stage sémiologique un patient souffrant de </w:t>
      </w:r>
      <w:proofErr w:type="spellStart"/>
      <w:r>
        <w:rPr>
          <w:rFonts w:ascii="Arial" w:eastAsia="Times New Roman" w:hAnsi="Arial" w:cs="Arial"/>
          <w:b/>
          <w:bCs/>
          <w:sz w:val="20"/>
          <w:szCs w:val="20"/>
        </w:rPr>
        <w:t>sphérocytose</w:t>
      </w:r>
      <w:proofErr w:type="spellEnd"/>
      <w:r>
        <w:rPr>
          <w:rFonts w:ascii="Arial" w:eastAsia="Times New Roman" w:hAnsi="Arial" w:cs="Arial"/>
          <w:b/>
          <w:bCs/>
          <w:sz w:val="20"/>
          <w:szCs w:val="20"/>
        </w:rPr>
        <w:t xml:space="preserve"> </w:t>
      </w:r>
    </w:p>
    <w:p w:rsidR="00002DA9" w:rsidRPr="005F6C58" w:rsidRDefault="00002DA9" w:rsidP="00002DA9">
      <w:pPr>
        <w:spacing w:after="0"/>
        <w:rPr>
          <w:rFonts w:ascii="Arial" w:hAnsi="Arial" w:cs="Arial"/>
          <w:sz w:val="20"/>
          <w:szCs w:val="20"/>
        </w:rPr>
      </w:pPr>
      <w:r w:rsidRPr="005F6C58">
        <w:rPr>
          <w:rFonts w:ascii="Arial" w:eastAsia="Times New Roman" w:hAnsi="Arial" w:cs="Arial"/>
          <w:sz w:val="20"/>
          <w:szCs w:val="20"/>
        </w:rPr>
        <w:t xml:space="preserve">A) </w:t>
      </w:r>
      <w:r>
        <w:rPr>
          <w:rFonts w:ascii="Arial" w:eastAsia="Times New Roman" w:hAnsi="Arial" w:cs="Arial"/>
          <w:sz w:val="20"/>
          <w:szCs w:val="20"/>
        </w:rPr>
        <w:t xml:space="preserve">Vous confirmez le </w:t>
      </w:r>
      <w:proofErr w:type="spellStart"/>
      <w:r>
        <w:rPr>
          <w:rFonts w:ascii="Arial" w:eastAsia="Times New Roman" w:hAnsi="Arial" w:cs="Arial"/>
          <w:sz w:val="20"/>
          <w:szCs w:val="20"/>
        </w:rPr>
        <w:t>diagnostique</w:t>
      </w:r>
      <w:proofErr w:type="spellEnd"/>
      <w:r>
        <w:rPr>
          <w:rFonts w:ascii="Arial" w:eastAsia="Times New Roman" w:hAnsi="Arial" w:cs="Arial"/>
          <w:sz w:val="20"/>
          <w:szCs w:val="20"/>
        </w:rPr>
        <w:t xml:space="preserve"> grâce à l’hémogramme attestant d’une anémie </w:t>
      </w:r>
    </w:p>
    <w:p w:rsidR="00002DA9" w:rsidRDefault="00002DA9" w:rsidP="00002DA9">
      <w:pPr>
        <w:spacing w:after="0" w:line="240" w:lineRule="auto"/>
        <w:rPr>
          <w:rFonts w:ascii="Arial" w:eastAsia="Times New Roman" w:hAnsi="Arial" w:cs="Arial"/>
          <w:sz w:val="20"/>
          <w:szCs w:val="20"/>
        </w:rPr>
      </w:pPr>
      <w:r w:rsidRPr="00E22590">
        <w:rPr>
          <w:rFonts w:ascii="Arial" w:eastAsia="Times New Roman" w:hAnsi="Arial" w:cs="Arial"/>
          <w:sz w:val="20"/>
          <w:szCs w:val="20"/>
        </w:rPr>
        <w:t xml:space="preserve">B) </w:t>
      </w:r>
      <w:r>
        <w:rPr>
          <w:rFonts w:ascii="Arial" w:eastAsia="Times New Roman" w:hAnsi="Arial" w:cs="Arial"/>
          <w:sz w:val="20"/>
          <w:szCs w:val="20"/>
        </w:rPr>
        <w:t xml:space="preserve">Vous en concluez que le patient possède des leucocytes de forme sphérique, petit qui se déforment mal </w:t>
      </w:r>
    </w:p>
    <w:p w:rsidR="00002DA9" w:rsidRPr="00E22590" w:rsidRDefault="00002DA9" w:rsidP="00002DA9">
      <w:pPr>
        <w:spacing w:after="0" w:line="240" w:lineRule="auto"/>
        <w:rPr>
          <w:rFonts w:ascii="Arial" w:eastAsia="Times New Roman" w:hAnsi="Arial" w:cs="Arial"/>
          <w:b/>
          <w:bCs/>
          <w:sz w:val="20"/>
          <w:szCs w:val="20"/>
        </w:rPr>
      </w:pPr>
      <w:r w:rsidRPr="00E22590">
        <w:rPr>
          <w:rFonts w:ascii="Arial" w:eastAsia="Times New Roman" w:hAnsi="Arial" w:cs="Arial"/>
          <w:sz w:val="20"/>
          <w:szCs w:val="20"/>
        </w:rPr>
        <w:t xml:space="preserve">C) Cette pathologie est </w:t>
      </w:r>
      <w:proofErr w:type="spellStart"/>
      <w:r w:rsidRPr="00E22590">
        <w:rPr>
          <w:rFonts w:ascii="Arial" w:eastAsia="Times New Roman" w:hAnsi="Arial" w:cs="Arial"/>
          <w:sz w:val="20"/>
          <w:szCs w:val="20"/>
        </w:rPr>
        <w:t>dûe</w:t>
      </w:r>
      <w:proofErr w:type="spellEnd"/>
      <w:r w:rsidRPr="00E22590">
        <w:rPr>
          <w:rFonts w:ascii="Arial" w:eastAsia="Times New Roman" w:hAnsi="Arial" w:cs="Arial"/>
          <w:sz w:val="20"/>
          <w:szCs w:val="20"/>
        </w:rPr>
        <w:t xml:space="preserve"> </w:t>
      </w:r>
      <w:r>
        <w:rPr>
          <w:rFonts w:ascii="Arial" w:eastAsia="Times New Roman" w:hAnsi="Arial" w:cs="Arial"/>
          <w:sz w:val="20"/>
          <w:szCs w:val="20"/>
        </w:rPr>
        <w:t xml:space="preserve">à un dysfonctionnement des protéines du cytosquelette </w:t>
      </w:r>
    </w:p>
    <w:p w:rsidR="00002DA9" w:rsidRPr="009A4E32" w:rsidRDefault="00002DA9" w:rsidP="00002DA9">
      <w:pPr>
        <w:spacing w:after="0" w:line="276" w:lineRule="auto"/>
        <w:rPr>
          <w:rFonts w:ascii="Arial" w:eastAsia="Calibri" w:hAnsi="Arial" w:cs="Arial"/>
          <w:sz w:val="20"/>
          <w:szCs w:val="20"/>
        </w:rPr>
      </w:pPr>
      <w:r w:rsidRPr="00E22590">
        <w:rPr>
          <w:rFonts w:ascii="Arial" w:eastAsia="Times New Roman" w:hAnsi="Arial" w:cs="Arial"/>
          <w:sz w:val="20"/>
          <w:szCs w:val="20"/>
        </w:rPr>
        <w:t xml:space="preserve">D) </w:t>
      </w:r>
      <w:r>
        <w:rPr>
          <w:rFonts w:ascii="Arial" w:eastAsia="Times New Roman" w:hAnsi="Arial" w:cs="Arial"/>
          <w:sz w:val="20"/>
          <w:szCs w:val="20"/>
        </w:rPr>
        <w:t xml:space="preserve">Les cellules mise en cause ont pour rôle le </w:t>
      </w:r>
      <w:r>
        <w:rPr>
          <w:rFonts w:ascii="Arial" w:hAnsi="Arial" w:cs="Arial"/>
          <w:sz w:val="20"/>
          <w:szCs w:val="20"/>
        </w:rPr>
        <w:t>c</w:t>
      </w:r>
      <w:r w:rsidRPr="00E22590">
        <w:rPr>
          <w:rFonts w:ascii="Arial" w:hAnsi="Arial" w:cs="Arial"/>
          <w:sz w:val="20"/>
          <w:szCs w:val="20"/>
        </w:rPr>
        <w:t>hargement en O2 au niveau du poumon</w:t>
      </w:r>
      <w:r>
        <w:rPr>
          <w:rFonts w:ascii="Arial" w:hAnsi="Arial" w:cs="Arial"/>
          <w:sz w:val="20"/>
          <w:szCs w:val="20"/>
        </w:rPr>
        <w:t xml:space="preserve">, la </w:t>
      </w:r>
      <w:proofErr w:type="spellStart"/>
      <w:r w:rsidRPr="00E22590">
        <w:rPr>
          <w:rFonts w:ascii="Arial" w:hAnsi="Arial" w:cs="Arial"/>
          <w:sz w:val="20"/>
          <w:szCs w:val="20"/>
        </w:rPr>
        <w:t>carboxyhémoglobine</w:t>
      </w:r>
      <w:proofErr w:type="spellEnd"/>
      <w:r>
        <w:rPr>
          <w:rFonts w:ascii="Arial" w:hAnsi="Arial" w:cs="Arial"/>
          <w:sz w:val="20"/>
          <w:szCs w:val="20"/>
        </w:rPr>
        <w:t xml:space="preserve"> </w:t>
      </w:r>
    </w:p>
    <w:p w:rsidR="00002DA9" w:rsidRPr="00601318" w:rsidRDefault="00002DA9" w:rsidP="00002DA9">
      <w:pPr>
        <w:spacing w:after="0" w:line="240" w:lineRule="auto"/>
        <w:rPr>
          <w:rFonts w:ascii="Arial" w:eastAsia="Times New Roman" w:hAnsi="Arial" w:cs="Arial"/>
          <w:sz w:val="20"/>
          <w:szCs w:val="20"/>
        </w:rPr>
      </w:pPr>
      <w:r w:rsidRPr="00601318">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002DA9" w:rsidRPr="00601318" w:rsidRDefault="00002DA9" w:rsidP="00002DA9">
      <w:pPr>
        <w:spacing w:after="0" w:line="240" w:lineRule="auto"/>
        <w:rPr>
          <w:rFonts w:ascii="Arial" w:eastAsia="Times New Roman" w:hAnsi="Arial" w:cs="Arial"/>
          <w:sz w:val="20"/>
          <w:szCs w:val="20"/>
        </w:rPr>
      </w:pPr>
    </w:p>
    <w:p w:rsidR="00002DA9" w:rsidRPr="00E22590" w:rsidRDefault="00002DA9" w:rsidP="00002DA9">
      <w:pPr>
        <w:spacing w:after="120" w:line="240" w:lineRule="auto"/>
        <w:ind w:right="119"/>
        <w:rPr>
          <w:rFonts w:ascii="Arial" w:eastAsia="Times New Roman" w:hAnsi="Arial" w:cs="Arial"/>
          <w:b/>
          <w:bCs/>
          <w:sz w:val="20"/>
          <w:szCs w:val="20"/>
        </w:rPr>
      </w:pPr>
      <w:r w:rsidRPr="00E22590">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3</w:t>
      </w:r>
      <w:r w:rsidRPr="00E22590">
        <w:rPr>
          <w:rFonts w:ascii="Arial" w:eastAsia="Times New Roman" w:hAnsi="Arial" w:cs="Arial"/>
          <w:b/>
          <w:bCs/>
          <w:sz w:val="20"/>
          <w:szCs w:val="20"/>
        </w:rPr>
        <w:t xml:space="preserve"> : Scarlett, étudia</w:t>
      </w:r>
      <w:r>
        <w:rPr>
          <w:rFonts w:ascii="Arial" w:eastAsia="Times New Roman" w:hAnsi="Arial" w:cs="Arial"/>
          <w:b/>
          <w:bCs/>
          <w:sz w:val="20"/>
          <w:szCs w:val="20"/>
        </w:rPr>
        <w:t>nte très investie dans la vie carabine, décide de manifester pour la liberté des PNE. Elle décide donc de vanter leur mérite en énumérant leurs caractéristiques. Quelles informations pouvaient vous retrouver sur son affiche ?</w:t>
      </w:r>
    </w:p>
    <w:p w:rsidR="00002DA9" w:rsidRPr="00E22590" w:rsidRDefault="00002DA9" w:rsidP="00002DA9">
      <w:pPr>
        <w:spacing w:after="0"/>
        <w:rPr>
          <w:rFonts w:ascii="Arial" w:hAnsi="Arial" w:cs="Arial"/>
          <w:sz w:val="20"/>
          <w:szCs w:val="20"/>
        </w:rPr>
      </w:pPr>
      <w:r w:rsidRPr="00E22590">
        <w:rPr>
          <w:rFonts w:ascii="Arial" w:eastAsia="Times New Roman" w:hAnsi="Arial" w:cs="Arial"/>
          <w:sz w:val="20"/>
          <w:szCs w:val="20"/>
        </w:rPr>
        <w:t xml:space="preserve">A) </w:t>
      </w:r>
      <w:r>
        <w:rPr>
          <w:rFonts w:ascii="Arial" w:eastAsia="Times New Roman" w:hAnsi="Arial" w:cs="Arial"/>
          <w:sz w:val="20"/>
          <w:szCs w:val="20"/>
        </w:rPr>
        <w:t xml:space="preserve">Cytoplasme d’aspect acidophile </w:t>
      </w:r>
    </w:p>
    <w:p w:rsidR="00002DA9" w:rsidRPr="00325BCD" w:rsidRDefault="00002DA9" w:rsidP="00002DA9">
      <w:pPr>
        <w:spacing w:after="0" w:line="240" w:lineRule="auto"/>
        <w:rPr>
          <w:rFonts w:ascii="Arial" w:eastAsia="Times New Roman" w:hAnsi="Arial" w:cs="Arial"/>
          <w:sz w:val="20"/>
          <w:szCs w:val="20"/>
        </w:rPr>
      </w:pPr>
      <w:r w:rsidRPr="00325BCD">
        <w:rPr>
          <w:rFonts w:ascii="Arial" w:eastAsia="Times New Roman" w:hAnsi="Arial" w:cs="Arial"/>
          <w:sz w:val="20"/>
          <w:szCs w:val="20"/>
        </w:rPr>
        <w:t>B) Lutte antibacté</w:t>
      </w:r>
      <w:r>
        <w:rPr>
          <w:rFonts w:ascii="Arial" w:eastAsia="Times New Roman" w:hAnsi="Arial" w:cs="Arial"/>
          <w:sz w:val="20"/>
          <w:szCs w:val="20"/>
        </w:rPr>
        <w:t xml:space="preserve">rienne </w:t>
      </w:r>
    </w:p>
    <w:p w:rsidR="00002DA9" w:rsidRPr="00325BCD" w:rsidRDefault="00002DA9" w:rsidP="00002DA9">
      <w:pPr>
        <w:spacing w:after="0" w:line="240" w:lineRule="auto"/>
        <w:rPr>
          <w:rFonts w:ascii="Arial" w:eastAsia="Times New Roman" w:hAnsi="Arial" w:cs="Arial"/>
          <w:b/>
          <w:bCs/>
          <w:sz w:val="20"/>
          <w:szCs w:val="20"/>
        </w:rPr>
      </w:pPr>
      <w:r w:rsidRPr="00325BCD">
        <w:rPr>
          <w:rFonts w:ascii="Arial" w:eastAsia="Times New Roman" w:hAnsi="Arial" w:cs="Arial"/>
          <w:sz w:val="20"/>
          <w:szCs w:val="20"/>
        </w:rPr>
        <w:t>C) Dur</w:t>
      </w:r>
      <w:r>
        <w:rPr>
          <w:rFonts w:ascii="Arial" w:eastAsia="Times New Roman" w:hAnsi="Arial" w:cs="Arial"/>
          <w:sz w:val="20"/>
          <w:szCs w:val="20"/>
        </w:rPr>
        <w:t xml:space="preserve">ée de vie sanguine de 8 à 10j </w:t>
      </w:r>
    </w:p>
    <w:p w:rsidR="00002DA9" w:rsidRPr="00325BCD" w:rsidRDefault="00002DA9" w:rsidP="00002DA9">
      <w:pPr>
        <w:spacing w:after="0" w:line="240" w:lineRule="auto"/>
        <w:rPr>
          <w:rFonts w:ascii="Arial" w:eastAsia="Times New Roman" w:hAnsi="Arial" w:cs="Arial"/>
          <w:sz w:val="20"/>
          <w:szCs w:val="20"/>
        </w:rPr>
      </w:pPr>
      <w:r w:rsidRPr="00325BCD">
        <w:rPr>
          <w:rFonts w:ascii="Arial" w:eastAsia="Times New Roman" w:hAnsi="Arial" w:cs="Arial"/>
          <w:sz w:val="20"/>
          <w:szCs w:val="20"/>
        </w:rPr>
        <w:t xml:space="preserve">D) Une taille d’une dizaine de </w:t>
      </w:r>
      <w:r>
        <w:rPr>
          <w:rFonts w:ascii="Arial" w:eastAsia="Times New Roman" w:hAnsi="Arial" w:cs="Arial"/>
          <w:sz w:val="20"/>
          <w:szCs w:val="20"/>
        </w:rPr>
        <w:t xml:space="preserve">micromètre </w:t>
      </w:r>
    </w:p>
    <w:p w:rsidR="00002DA9" w:rsidRPr="00325BCD" w:rsidRDefault="00002DA9" w:rsidP="00002DA9">
      <w:pPr>
        <w:spacing w:after="0" w:line="240" w:lineRule="auto"/>
        <w:rPr>
          <w:rFonts w:ascii="Arial" w:eastAsia="Times New Roman" w:hAnsi="Arial" w:cs="Arial"/>
          <w:sz w:val="20"/>
          <w:szCs w:val="20"/>
        </w:rPr>
      </w:pPr>
      <w:r w:rsidRPr="00325BCD">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002DA9" w:rsidRPr="00325BCD" w:rsidRDefault="00002DA9" w:rsidP="00002DA9">
      <w:pPr>
        <w:spacing w:after="0" w:line="240" w:lineRule="auto"/>
        <w:rPr>
          <w:rFonts w:ascii="Arial" w:eastAsia="Times New Roman" w:hAnsi="Arial" w:cs="Arial"/>
          <w:sz w:val="20"/>
          <w:szCs w:val="20"/>
        </w:rPr>
      </w:pPr>
    </w:p>
    <w:p w:rsidR="00002DA9" w:rsidRPr="00325BCD" w:rsidRDefault="00002DA9" w:rsidP="00002DA9">
      <w:pPr>
        <w:spacing w:after="120" w:line="240" w:lineRule="auto"/>
        <w:ind w:right="119"/>
        <w:rPr>
          <w:rFonts w:ascii="Arial" w:eastAsia="Times New Roman" w:hAnsi="Arial" w:cs="Arial"/>
          <w:b/>
          <w:bCs/>
          <w:sz w:val="20"/>
          <w:szCs w:val="20"/>
        </w:rPr>
      </w:pPr>
      <w:r w:rsidRPr="00325BCD">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4</w:t>
      </w:r>
      <w:r w:rsidRPr="00325BCD">
        <w:rPr>
          <w:rFonts w:ascii="Arial" w:eastAsia="Times New Roman" w:hAnsi="Arial" w:cs="Arial"/>
          <w:b/>
          <w:bCs/>
          <w:sz w:val="20"/>
          <w:szCs w:val="20"/>
        </w:rPr>
        <w:t xml:space="preserve"> : A propos de la moelle osseuse, donnez l</w:t>
      </w:r>
      <w:r>
        <w:rPr>
          <w:rFonts w:ascii="Arial" w:eastAsia="Times New Roman" w:hAnsi="Arial" w:cs="Arial"/>
          <w:b/>
          <w:bCs/>
          <w:sz w:val="20"/>
          <w:szCs w:val="20"/>
        </w:rPr>
        <w:t>a (les) vrai(es) :</w:t>
      </w:r>
    </w:p>
    <w:p w:rsidR="00002DA9" w:rsidRPr="00325BCD" w:rsidRDefault="00002DA9" w:rsidP="00002DA9">
      <w:pPr>
        <w:spacing w:after="0"/>
        <w:rPr>
          <w:rFonts w:ascii="Arial" w:hAnsi="Arial" w:cs="Arial"/>
          <w:sz w:val="20"/>
          <w:szCs w:val="20"/>
        </w:rPr>
      </w:pPr>
      <w:r w:rsidRPr="00325BCD">
        <w:rPr>
          <w:rFonts w:ascii="Arial" w:eastAsia="Times New Roman" w:hAnsi="Arial" w:cs="Arial"/>
          <w:sz w:val="20"/>
          <w:szCs w:val="20"/>
        </w:rPr>
        <w:t xml:space="preserve">A) La MO rouge </w:t>
      </w:r>
      <w:r>
        <w:rPr>
          <w:rFonts w:ascii="Arial" w:eastAsia="Times New Roman" w:hAnsi="Arial" w:cs="Arial"/>
          <w:sz w:val="20"/>
          <w:szCs w:val="20"/>
        </w:rPr>
        <w:t xml:space="preserve">est chargée en précurseur hématopoïétique </w:t>
      </w:r>
    </w:p>
    <w:p w:rsidR="00002DA9" w:rsidRPr="00325BCD" w:rsidRDefault="00002DA9" w:rsidP="00002DA9">
      <w:pPr>
        <w:spacing w:after="0" w:line="240" w:lineRule="auto"/>
        <w:rPr>
          <w:rFonts w:ascii="Arial" w:eastAsia="Times New Roman" w:hAnsi="Arial" w:cs="Arial"/>
          <w:sz w:val="20"/>
          <w:szCs w:val="20"/>
        </w:rPr>
      </w:pPr>
      <w:r w:rsidRPr="00325BCD">
        <w:rPr>
          <w:rFonts w:ascii="Arial" w:eastAsia="Times New Roman" w:hAnsi="Arial" w:cs="Arial"/>
          <w:sz w:val="20"/>
          <w:szCs w:val="20"/>
        </w:rPr>
        <w:t xml:space="preserve">B) </w:t>
      </w:r>
      <w:r>
        <w:rPr>
          <w:rFonts w:ascii="Arial" w:eastAsia="Times New Roman" w:hAnsi="Arial" w:cs="Arial"/>
          <w:sz w:val="20"/>
          <w:szCs w:val="20"/>
        </w:rPr>
        <w:t xml:space="preserve">En cas de polyglobulie, on observe une métaplasie inverse </w:t>
      </w:r>
    </w:p>
    <w:p w:rsidR="00002DA9" w:rsidRPr="00325BCD" w:rsidRDefault="00002DA9" w:rsidP="00002DA9">
      <w:pPr>
        <w:spacing w:after="0" w:line="240" w:lineRule="auto"/>
        <w:rPr>
          <w:rFonts w:ascii="Arial" w:eastAsia="Times New Roman" w:hAnsi="Arial" w:cs="Arial"/>
          <w:sz w:val="20"/>
          <w:szCs w:val="20"/>
        </w:rPr>
      </w:pPr>
      <w:r w:rsidRPr="00325BCD">
        <w:rPr>
          <w:rFonts w:ascii="Arial" w:eastAsia="Times New Roman" w:hAnsi="Arial" w:cs="Arial"/>
          <w:sz w:val="20"/>
          <w:szCs w:val="20"/>
        </w:rPr>
        <w:t>C) La MO grise, fibreuse et scl</w:t>
      </w:r>
      <w:r>
        <w:rPr>
          <w:rFonts w:ascii="Arial" w:eastAsia="Times New Roman" w:hAnsi="Arial" w:cs="Arial"/>
          <w:sz w:val="20"/>
          <w:szCs w:val="20"/>
        </w:rPr>
        <w:t xml:space="preserve">érosée, est un phénomène pathologique </w:t>
      </w:r>
    </w:p>
    <w:p w:rsidR="00002DA9" w:rsidRPr="00DD149E" w:rsidRDefault="00002DA9" w:rsidP="00002DA9">
      <w:pPr>
        <w:spacing w:after="0" w:line="240" w:lineRule="auto"/>
        <w:rPr>
          <w:rFonts w:ascii="Arial" w:eastAsia="Times New Roman" w:hAnsi="Arial" w:cs="Arial"/>
          <w:sz w:val="20"/>
          <w:szCs w:val="20"/>
        </w:rPr>
      </w:pPr>
      <w:r w:rsidRPr="00DD149E">
        <w:rPr>
          <w:rFonts w:ascii="Arial" w:eastAsia="Times New Roman" w:hAnsi="Arial" w:cs="Arial"/>
          <w:sz w:val="20"/>
          <w:szCs w:val="20"/>
        </w:rPr>
        <w:t>D) La MO blanche</w:t>
      </w:r>
      <w:r>
        <w:rPr>
          <w:rFonts w:ascii="Arial" w:eastAsia="Times New Roman" w:hAnsi="Arial" w:cs="Arial"/>
          <w:sz w:val="20"/>
          <w:szCs w:val="20"/>
        </w:rPr>
        <w:t xml:space="preserve"> peut être observée à l’issu d’un traitement comme la chimiothérapie</w:t>
      </w:r>
    </w:p>
    <w:p w:rsidR="00002DA9" w:rsidRPr="00002DA9" w:rsidRDefault="00002DA9" w:rsidP="00002DA9">
      <w:pPr>
        <w:spacing w:after="0" w:line="240" w:lineRule="auto"/>
        <w:rPr>
          <w:rFonts w:ascii="Arial" w:eastAsia="Times New Roman" w:hAnsi="Arial" w:cs="Arial"/>
          <w:sz w:val="20"/>
          <w:szCs w:val="20"/>
        </w:rPr>
      </w:pPr>
      <w:r w:rsidRPr="00DD149E">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r>
        <w:rPr>
          <w:rFonts w:ascii="Arial" w:eastAsia="Times New Roman" w:hAnsi="Arial" w:cs="Arial"/>
          <w:sz w:val="20"/>
          <w:szCs w:val="20"/>
        </w:rPr>
        <w:br/>
      </w:r>
    </w:p>
    <w:p w:rsidR="00002DA9" w:rsidRPr="00601318" w:rsidRDefault="00002DA9" w:rsidP="00002DA9">
      <w:pPr>
        <w:spacing w:after="120" w:line="240" w:lineRule="auto"/>
        <w:ind w:right="119"/>
        <w:rPr>
          <w:rFonts w:ascii="Arial" w:eastAsia="Times New Roman" w:hAnsi="Arial" w:cs="Arial"/>
          <w:b/>
          <w:bCs/>
          <w:sz w:val="20"/>
          <w:szCs w:val="20"/>
        </w:rPr>
      </w:pPr>
      <w:r w:rsidRPr="00601318">
        <w:rPr>
          <w:rFonts w:ascii="Arial" w:eastAsia="Times New Roman" w:hAnsi="Arial" w:cs="Arial"/>
          <w:b/>
          <w:bCs/>
          <w:sz w:val="20"/>
          <w:szCs w:val="20"/>
          <w:u w:val="single"/>
        </w:rPr>
        <w:t xml:space="preserve">QCM </w:t>
      </w:r>
      <w:r w:rsidR="00226A67">
        <w:rPr>
          <w:rFonts w:ascii="Arial" w:eastAsia="Times New Roman" w:hAnsi="Arial" w:cs="Arial"/>
          <w:b/>
          <w:bCs/>
          <w:sz w:val="20"/>
          <w:szCs w:val="20"/>
          <w:u w:val="single"/>
        </w:rPr>
        <w:t>5</w:t>
      </w:r>
      <w:r w:rsidRPr="00601318">
        <w:rPr>
          <w:rFonts w:ascii="Arial" w:eastAsia="Times New Roman" w:hAnsi="Arial" w:cs="Arial"/>
          <w:b/>
          <w:bCs/>
          <w:sz w:val="20"/>
          <w:szCs w:val="20"/>
        </w:rPr>
        <w:t xml:space="preserve"> : </w:t>
      </w:r>
      <w:r>
        <w:rPr>
          <w:rFonts w:ascii="Arial" w:eastAsia="Times New Roman" w:hAnsi="Arial" w:cs="Arial"/>
          <w:b/>
          <w:bCs/>
          <w:sz w:val="20"/>
          <w:szCs w:val="20"/>
        </w:rPr>
        <w:t>A propos du tissu sanguin, donnez la (les) réponse(s) vraie(s) :</w:t>
      </w:r>
    </w:p>
    <w:p w:rsidR="00002DA9" w:rsidRPr="00DD149E" w:rsidRDefault="00002DA9" w:rsidP="00002DA9">
      <w:pPr>
        <w:spacing w:after="0"/>
        <w:rPr>
          <w:rFonts w:ascii="Arial" w:hAnsi="Arial" w:cs="Arial"/>
          <w:sz w:val="20"/>
          <w:szCs w:val="20"/>
        </w:rPr>
      </w:pPr>
      <w:r w:rsidRPr="00DD149E">
        <w:rPr>
          <w:rFonts w:ascii="Arial" w:eastAsia="Times New Roman" w:hAnsi="Arial" w:cs="Arial"/>
          <w:sz w:val="20"/>
          <w:szCs w:val="20"/>
        </w:rPr>
        <w:t xml:space="preserve">A) </w:t>
      </w:r>
      <w:r>
        <w:rPr>
          <w:rFonts w:ascii="Arial" w:eastAsia="Times New Roman" w:hAnsi="Arial" w:cs="Arial"/>
          <w:sz w:val="20"/>
          <w:szCs w:val="20"/>
        </w:rPr>
        <w:t xml:space="preserve">La NFS est un examen de premier intention </w:t>
      </w:r>
    </w:p>
    <w:p w:rsidR="00002DA9" w:rsidRPr="00DD149E" w:rsidRDefault="00002DA9" w:rsidP="00002DA9">
      <w:pPr>
        <w:spacing w:after="0" w:line="240" w:lineRule="auto"/>
        <w:rPr>
          <w:rFonts w:ascii="Arial" w:eastAsia="Times New Roman" w:hAnsi="Arial" w:cs="Arial"/>
          <w:sz w:val="20"/>
          <w:szCs w:val="20"/>
        </w:rPr>
      </w:pPr>
      <w:r w:rsidRPr="00DD149E">
        <w:rPr>
          <w:rFonts w:ascii="Arial" w:eastAsia="Times New Roman" w:hAnsi="Arial" w:cs="Arial"/>
          <w:sz w:val="20"/>
          <w:szCs w:val="20"/>
        </w:rPr>
        <w:t>B) Suite au r</w:t>
      </w:r>
      <w:r>
        <w:rPr>
          <w:rFonts w:ascii="Arial" w:eastAsia="Times New Roman" w:hAnsi="Arial" w:cs="Arial"/>
          <w:sz w:val="20"/>
          <w:szCs w:val="20"/>
        </w:rPr>
        <w:t xml:space="preserve">ajout d’un anticoagulant (EDTA) la numération permet une analyse qualitative des éléments figurés du sang </w:t>
      </w:r>
    </w:p>
    <w:p w:rsidR="00002DA9" w:rsidRPr="00E8572C" w:rsidRDefault="00002DA9" w:rsidP="00002DA9">
      <w:pPr>
        <w:spacing w:after="0" w:line="240" w:lineRule="auto"/>
        <w:rPr>
          <w:rFonts w:ascii="Arial" w:eastAsia="Times New Roman" w:hAnsi="Arial" w:cs="Arial"/>
          <w:sz w:val="20"/>
          <w:szCs w:val="20"/>
        </w:rPr>
      </w:pPr>
      <w:r w:rsidRPr="00DD149E">
        <w:rPr>
          <w:rFonts w:ascii="Arial" w:eastAsia="Times New Roman" w:hAnsi="Arial" w:cs="Arial"/>
          <w:sz w:val="20"/>
          <w:szCs w:val="20"/>
        </w:rPr>
        <w:t xml:space="preserve">C) </w:t>
      </w:r>
      <w:r>
        <w:rPr>
          <w:rFonts w:ascii="Arial" w:eastAsia="Times New Roman" w:hAnsi="Arial" w:cs="Arial"/>
          <w:sz w:val="20"/>
          <w:szCs w:val="20"/>
        </w:rPr>
        <w:t xml:space="preserve">Si vous souhaitez étudier le sang périphérique, vous devez faire une ponction au niveau des os longs ou plats </w:t>
      </w:r>
    </w:p>
    <w:p w:rsidR="00002DA9" w:rsidRPr="00E8572C" w:rsidRDefault="00002DA9" w:rsidP="00002DA9">
      <w:pPr>
        <w:spacing w:after="0"/>
        <w:rPr>
          <w:rFonts w:ascii="Arial" w:hAnsi="Arial" w:cs="Arial"/>
          <w:sz w:val="20"/>
          <w:szCs w:val="20"/>
        </w:rPr>
      </w:pPr>
      <w:r w:rsidRPr="00E8572C">
        <w:rPr>
          <w:rFonts w:ascii="Arial" w:eastAsia="Times New Roman" w:hAnsi="Arial" w:cs="Arial"/>
          <w:sz w:val="20"/>
          <w:szCs w:val="20"/>
        </w:rPr>
        <w:t xml:space="preserve">D) </w:t>
      </w:r>
      <w:r w:rsidRPr="00E8572C">
        <w:rPr>
          <w:rFonts w:ascii="Arial" w:hAnsi="Arial" w:cs="Arial"/>
          <w:sz w:val="20"/>
          <w:szCs w:val="20"/>
        </w:rPr>
        <w:t xml:space="preserve">La biopsie </w:t>
      </w:r>
      <w:proofErr w:type="spellStart"/>
      <w:r w:rsidRPr="00E8572C">
        <w:rPr>
          <w:rFonts w:ascii="Arial" w:hAnsi="Arial" w:cs="Arial"/>
          <w:sz w:val="20"/>
          <w:szCs w:val="20"/>
        </w:rPr>
        <w:t>ostéo-médullaire</w:t>
      </w:r>
      <w:proofErr w:type="spellEnd"/>
      <w:r w:rsidRPr="00E8572C">
        <w:rPr>
          <w:rFonts w:ascii="Arial" w:hAnsi="Arial" w:cs="Arial"/>
          <w:sz w:val="20"/>
          <w:szCs w:val="20"/>
        </w:rPr>
        <w:t xml:space="preserve"> et le </w:t>
      </w:r>
      <w:proofErr w:type="spellStart"/>
      <w:r w:rsidRPr="00E8572C">
        <w:rPr>
          <w:rFonts w:ascii="Arial" w:hAnsi="Arial" w:cs="Arial"/>
          <w:sz w:val="20"/>
          <w:szCs w:val="20"/>
        </w:rPr>
        <w:t>myélogramme</w:t>
      </w:r>
      <w:proofErr w:type="spellEnd"/>
      <w:r w:rsidRPr="00E8572C">
        <w:rPr>
          <w:rFonts w:ascii="Arial" w:hAnsi="Arial" w:cs="Arial"/>
          <w:sz w:val="20"/>
          <w:szCs w:val="20"/>
        </w:rPr>
        <w:t xml:space="preserve"> permettent de voir les cellules ainsi que leur agencement</w:t>
      </w:r>
      <w:r w:rsidRPr="00E8572C">
        <w:rPr>
          <w:rFonts w:ascii="Arial" w:hAnsi="Arial" w:cs="Arial"/>
          <w:b/>
          <w:bCs/>
          <w:sz w:val="20"/>
          <w:szCs w:val="20"/>
        </w:rPr>
        <w:t xml:space="preserve"> </w:t>
      </w:r>
    </w:p>
    <w:p w:rsidR="00002DA9" w:rsidRDefault="00002DA9" w:rsidP="00002DA9">
      <w:pPr>
        <w:spacing w:after="0" w:line="240" w:lineRule="auto"/>
        <w:rPr>
          <w:rFonts w:ascii="Arial" w:eastAsia="Times New Roman" w:hAnsi="Arial" w:cs="Arial"/>
          <w:sz w:val="20"/>
          <w:szCs w:val="20"/>
        </w:rPr>
      </w:pPr>
      <w:r w:rsidRPr="00601318">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002DA9" w:rsidRPr="00002DA9" w:rsidRDefault="00002DA9" w:rsidP="00002DA9">
      <w:pPr>
        <w:spacing w:after="0" w:line="240" w:lineRule="auto"/>
        <w:jc w:val="both"/>
        <w:rPr>
          <w:rFonts w:ascii="Arial" w:eastAsia="Times New Roman" w:hAnsi="Arial" w:cs="Arial"/>
          <w:sz w:val="20"/>
          <w:szCs w:val="20"/>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9929FC" w:rsidRDefault="009929FC" w:rsidP="007C4E06">
      <w:pPr>
        <w:rPr>
          <w:rFonts w:ascii="Avenir Roman" w:hAnsi="Avenir Roman"/>
          <w:b/>
          <w:color w:val="EC88D7"/>
          <w:sz w:val="36"/>
          <w:szCs w:val="36"/>
          <w:u w:val="single"/>
        </w:rPr>
      </w:pPr>
    </w:p>
    <w:p w:rsidR="007C4E06" w:rsidRPr="007C4E06" w:rsidRDefault="007C4E06" w:rsidP="007C4E06">
      <w:pPr>
        <w:rPr>
          <w:rFonts w:ascii="Avenir Roman" w:hAnsi="Avenir Roman"/>
          <w:b/>
          <w:color w:val="EC88D7"/>
          <w:sz w:val="36"/>
          <w:szCs w:val="36"/>
          <w:u w:val="single"/>
        </w:rPr>
      </w:pPr>
      <w:r>
        <w:rPr>
          <w:rFonts w:ascii="Avenir Roman" w:hAnsi="Avenir Roman"/>
          <w:b/>
          <w:color w:val="EC88D7"/>
          <w:sz w:val="36"/>
          <w:szCs w:val="36"/>
          <w:u w:val="single"/>
        </w:rPr>
        <w:lastRenderedPageBreak/>
        <w:t>La réaction immunitaire</w:t>
      </w:r>
      <w:r w:rsidRPr="001124C8">
        <w:rPr>
          <w:rFonts w:ascii="Avenir Roman" w:hAnsi="Avenir Roman"/>
          <w:b/>
          <w:color w:val="EC88D7"/>
          <w:sz w:val="36"/>
          <w:szCs w:val="36"/>
          <w:u w:val="single"/>
        </w:rPr>
        <w:t> :</w:t>
      </w:r>
    </w:p>
    <w:p w:rsidR="00002DA9" w:rsidRPr="00601318" w:rsidRDefault="00002DA9" w:rsidP="00002DA9">
      <w:pPr>
        <w:spacing w:after="120" w:line="240" w:lineRule="auto"/>
        <w:ind w:right="119"/>
        <w:rPr>
          <w:rFonts w:ascii="Arial" w:eastAsia="Times New Roman" w:hAnsi="Arial" w:cs="Arial"/>
          <w:b/>
          <w:bCs/>
          <w:sz w:val="20"/>
          <w:szCs w:val="20"/>
        </w:rPr>
      </w:pPr>
      <w:r w:rsidRPr="00601318">
        <w:rPr>
          <w:rFonts w:ascii="Arial" w:eastAsia="Times New Roman" w:hAnsi="Arial" w:cs="Arial"/>
          <w:b/>
          <w:bCs/>
          <w:sz w:val="20"/>
          <w:szCs w:val="20"/>
          <w:u w:val="single"/>
        </w:rPr>
        <w:t xml:space="preserve">QCM </w:t>
      </w:r>
      <w:r w:rsidR="00626935">
        <w:rPr>
          <w:rFonts w:ascii="Arial" w:eastAsia="Times New Roman" w:hAnsi="Arial" w:cs="Arial"/>
          <w:b/>
          <w:bCs/>
          <w:sz w:val="20"/>
          <w:szCs w:val="20"/>
          <w:u w:val="single"/>
        </w:rPr>
        <w:t>1</w:t>
      </w:r>
      <w:r w:rsidRPr="00601318">
        <w:rPr>
          <w:rFonts w:ascii="Arial" w:eastAsia="Times New Roman" w:hAnsi="Arial" w:cs="Arial"/>
          <w:b/>
          <w:bCs/>
          <w:sz w:val="20"/>
          <w:szCs w:val="20"/>
        </w:rPr>
        <w:t xml:space="preserve"> : A pr</w:t>
      </w:r>
      <w:r>
        <w:rPr>
          <w:rFonts w:ascii="Arial" w:eastAsia="Times New Roman" w:hAnsi="Arial" w:cs="Arial"/>
          <w:b/>
          <w:bCs/>
          <w:sz w:val="20"/>
          <w:szCs w:val="20"/>
        </w:rPr>
        <w:t xml:space="preserve">opos de l’activation des LT, donnez la (les) vrai(es) : </w:t>
      </w:r>
    </w:p>
    <w:p w:rsidR="00002DA9" w:rsidRPr="00601318" w:rsidRDefault="00002DA9" w:rsidP="00002DA9">
      <w:pPr>
        <w:spacing w:after="0"/>
        <w:jc w:val="both"/>
        <w:rPr>
          <w:rFonts w:ascii="Arial" w:hAnsi="Arial" w:cs="Arial"/>
          <w:sz w:val="20"/>
          <w:szCs w:val="20"/>
        </w:rPr>
      </w:pPr>
      <w:r w:rsidRPr="00601318">
        <w:rPr>
          <w:rFonts w:ascii="Arial" w:eastAsia="Times New Roman" w:hAnsi="Arial" w:cs="Arial"/>
          <w:sz w:val="20"/>
          <w:szCs w:val="20"/>
        </w:rPr>
        <w:t xml:space="preserve">A) L’activation </w:t>
      </w:r>
      <w:r>
        <w:rPr>
          <w:rFonts w:ascii="Arial" w:eastAsia="Times New Roman" w:hAnsi="Arial" w:cs="Arial"/>
          <w:sz w:val="20"/>
          <w:szCs w:val="20"/>
        </w:rPr>
        <w:t xml:space="preserve">totale </w:t>
      </w:r>
      <w:r w:rsidRPr="00601318">
        <w:rPr>
          <w:rFonts w:ascii="Arial" w:eastAsia="Times New Roman" w:hAnsi="Arial" w:cs="Arial"/>
          <w:sz w:val="20"/>
          <w:szCs w:val="20"/>
        </w:rPr>
        <w:t>du LT</w:t>
      </w:r>
      <w:r>
        <w:rPr>
          <w:rFonts w:ascii="Arial" w:eastAsia="Times New Roman" w:hAnsi="Arial" w:cs="Arial"/>
          <w:sz w:val="20"/>
          <w:szCs w:val="20"/>
        </w:rPr>
        <w:t xml:space="preserve"> nécessite absolument les trois signaux d’activation </w:t>
      </w:r>
    </w:p>
    <w:p w:rsidR="00002DA9" w:rsidRPr="00601318" w:rsidRDefault="00002DA9" w:rsidP="00002DA9">
      <w:pPr>
        <w:spacing w:after="0" w:line="240" w:lineRule="auto"/>
        <w:jc w:val="both"/>
        <w:rPr>
          <w:rFonts w:ascii="Arial" w:eastAsia="Times New Roman" w:hAnsi="Arial" w:cs="Arial"/>
          <w:sz w:val="20"/>
          <w:szCs w:val="20"/>
        </w:rPr>
      </w:pPr>
      <w:r w:rsidRPr="00601318">
        <w:rPr>
          <w:rFonts w:ascii="Arial" w:eastAsia="Times New Roman" w:hAnsi="Arial" w:cs="Arial"/>
          <w:sz w:val="20"/>
          <w:szCs w:val="20"/>
        </w:rPr>
        <w:t xml:space="preserve">B) </w:t>
      </w:r>
      <w:r>
        <w:rPr>
          <w:rFonts w:ascii="Arial" w:eastAsia="Times New Roman" w:hAnsi="Arial" w:cs="Arial"/>
          <w:sz w:val="20"/>
          <w:szCs w:val="20"/>
        </w:rPr>
        <w:t xml:space="preserve">Le deuxième signal correspond à la </w:t>
      </w:r>
      <w:proofErr w:type="spellStart"/>
      <w:r>
        <w:rPr>
          <w:rFonts w:ascii="Arial" w:eastAsia="Times New Roman" w:hAnsi="Arial" w:cs="Arial"/>
          <w:sz w:val="20"/>
          <w:szCs w:val="20"/>
        </w:rPr>
        <w:t>co</w:t>
      </w:r>
      <w:proofErr w:type="spellEnd"/>
      <w:r>
        <w:rPr>
          <w:rFonts w:ascii="Arial" w:eastAsia="Times New Roman" w:hAnsi="Arial" w:cs="Arial"/>
          <w:sz w:val="20"/>
          <w:szCs w:val="20"/>
        </w:rPr>
        <w:t xml:space="preserve">-stimulation </w:t>
      </w:r>
    </w:p>
    <w:p w:rsidR="00002DA9" w:rsidRPr="00FA55D0" w:rsidRDefault="00002DA9" w:rsidP="00002DA9">
      <w:pPr>
        <w:spacing w:after="0" w:line="240" w:lineRule="auto"/>
        <w:jc w:val="both"/>
        <w:rPr>
          <w:rFonts w:ascii="Arial" w:eastAsia="Times New Roman" w:hAnsi="Arial" w:cs="Arial"/>
          <w:b/>
          <w:bCs/>
          <w:sz w:val="20"/>
          <w:szCs w:val="20"/>
        </w:rPr>
      </w:pPr>
      <w:r w:rsidRPr="00FA55D0">
        <w:rPr>
          <w:rFonts w:ascii="Arial" w:eastAsia="Times New Roman" w:hAnsi="Arial" w:cs="Arial"/>
          <w:sz w:val="20"/>
          <w:szCs w:val="20"/>
        </w:rPr>
        <w:t xml:space="preserve">C) La </w:t>
      </w:r>
      <w:proofErr w:type="spellStart"/>
      <w:r w:rsidRPr="00FA55D0">
        <w:rPr>
          <w:rFonts w:ascii="Arial" w:eastAsia="Times New Roman" w:hAnsi="Arial" w:cs="Arial"/>
          <w:sz w:val="20"/>
          <w:szCs w:val="20"/>
        </w:rPr>
        <w:t>co</w:t>
      </w:r>
      <w:proofErr w:type="spellEnd"/>
      <w:r w:rsidRPr="00FA55D0">
        <w:rPr>
          <w:rFonts w:ascii="Arial" w:eastAsia="Times New Roman" w:hAnsi="Arial" w:cs="Arial"/>
          <w:sz w:val="20"/>
          <w:szCs w:val="20"/>
        </w:rPr>
        <w:t xml:space="preserve">-stimulation permet d’activer </w:t>
      </w:r>
      <w:r>
        <w:rPr>
          <w:rFonts w:ascii="Arial" w:eastAsia="Times New Roman" w:hAnsi="Arial" w:cs="Arial"/>
          <w:sz w:val="20"/>
          <w:szCs w:val="20"/>
        </w:rPr>
        <w:t xml:space="preserve">la CPA </w:t>
      </w:r>
    </w:p>
    <w:p w:rsidR="00002DA9" w:rsidRPr="000F1508" w:rsidRDefault="00002DA9" w:rsidP="00002DA9">
      <w:pPr>
        <w:spacing w:after="0" w:line="240" w:lineRule="auto"/>
        <w:jc w:val="both"/>
        <w:rPr>
          <w:rFonts w:ascii="Arial" w:eastAsia="Times New Roman" w:hAnsi="Arial" w:cs="Arial"/>
          <w:sz w:val="20"/>
          <w:szCs w:val="20"/>
        </w:rPr>
      </w:pPr>
      <w:r w:rsidRPr="000F1508">
        <w:rPr>
          <w:rFonts w:ascii="Arial" w:eastAsia="Times New Roman" w:hAnsi="Arial" w:cs="Arial"/>
          <w:sz w:val="20"/>
          <w:szCs w:val="20"/>
        </w:rPr>
        <w:t>D) Le LT s’</w:t>
      </w:r>
      <w:proofErr w:type="spellStart"/>
      <w:r w:rsidRPr="000F1508">
        <w:rPr>
          <w:rFonts w:ascii="Arial" w:eastAsia="Times New Roman" w:hAnsi="Arial" w:cs="Arial"/>
          <w:sz w:val="20"/>
          <w:szCs w:val="20"/>
        </w:rPr>
        <w:t>auto</w:t>
      </w:r>
      <w:r>
        <w:rPr>
          <w:rFonts w:ascii="Arial" w:eastAsia="Times New Roman" w:hAnsi="Arial" w:cs="Arial"/>
          <w:sz w:val="20"/>
          <w:szCs w:val="20"/>
        </w:rPr>
        <w:t>active</w:t>
      </w:r>
      <w:proofErr w:type="spellEnd"/>
      <w:r>
        <w:rPr>
          <w:rFonts w:ascii="Arial" w:eastAsia="Times New Roman" w:hAnsi="Arial" w:cs="Arial"/>
          <w:sz w:val="20"/>
          <w:szCs w:val="20"/>
        </w:rPr>
        <w:t xml:space="preserve">, prolifère et se différencie durant la phase 3 </w:t>
      </w:r>
    </w:p>
    <w:p w:rsidR="00002DA9" w:rsidRDefault="00002DA9" w:rsidP="00002DA9">
      <w:pPr>
        <w:spacing w:after="0" w:line="240" w:lineRule="auto"/>
        <w:jc w:val="both"/>
        <w:rPr>
          <w:rFonts w:ascii="Arial" w:eastAsia="Times New Roman" w:hAnsi="Arial" w:cs="Arial"/>
          <w:sz w:val="20"/>
          <w:szCs w:val="20"/>
        </w:rPr>
      </w:pPr>
      <w:r w:rsidRPr="000F1508">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002DA9" w:rsidRDefault="00002DA9" w:rsidP="00002DA9">
      <w:pPr>
        <w:spacing w:after="0" w:line="240" w:lineRule="auto"/>
        <w:jc w:val="both"/>
        <w:rPr>
          <w:rFonts w:ascii="Arial" w:eastAsia="Times New Roman" w:hAnsi="Arial" w:cs="Arial"/>
          <w:sz w:val="20"/>
          <w:szCs w:val="20"/>
        </w:rPr>
      </w:pPr>
    </w:p>
    <w:p w:rsidR="00002DA9" w:rsidRPr="00601318" w:rsidRDefault="00002DA9" w:rsidP="00002DA9">
      <w:pPr>
        <w:spacing w:after="120" w:line="240" w:lineRule="auto"/>
        <w:ind w:right="119"/>
        <w:rPr>
          <w:rFonts w:ascii="Arial" w:eastAsia="Times New Roman" w:hAnsi="Arial" w:cs="Arial"/>
          <w:b/>
          <w:bCs/>
          <w:sz w:val="20"/>
          <w:szCs w:val="20"/>
        </w:rPr>
      </w:pPr>
      <w:r w:rsidRPr="00601318">
        <w:rPr>
          <w:rFonts w:ascii="Arial" w:eastAsia="Times New Roman" w:hAnsi="Arial" w:cs="Arial"/>
          <w:b/>
          <w:bCs/>
          <w:sz w:val="20"/>
          <w:szCs w:val="20"/>
          <w:u w:val="single"/>
        </w:rPr>
        <w:t xml:space="preserve">QCM </w:t>
      </w:r>
      <w:r w:rsidR="00626935">
        <w:rPr>
          <w:rFonts w:ascii="Arial" w:eastAsia="Times New Roman" w:hAnsi="Arial" w:cs="Arial"/>
          <w:b/>
          <w:bCs/>
          <w:sz w:val="20"/>
          <w:szCs w:val="20"/>
          <w:u w:val="single"/>
        </w:rPr>
        <w:t>2</w:t>
      </w:r>
      <w:r w:rsidRPr="00601318">
        <w:rPr>
          <w:rFonts w:ascii="Arial" w:eastAsia="Times New Roman" w:hAnsi="Arial" w:cs="Arial"/>
          <w:b/>
          <w:bCs/>
          <w:sz w:val="20"/>
          <w:szCs w:val="20"/>
        </w:rPr>
        <w:t xml:space="preserve"> : A pr</w:t>
      </w:r>
      <w:r>
        <w:rPr>
          <w:rFonts w:ascii="Arial" w:eastAsia="Times New Roman" w:hAnsi="Arial" w:cs="Arial"/>
          <w:b/>
          <w:bCs/>
          <w:sz w:val="20"/>
          <w:szCs w:val="20"/>
        </w:rPr>
        <w:t xml:space="preserve">opos de l’activation des LB, donnez la (les) vrai(es) : </w:t>
      </w:r>
    </w:p>
    <w:p w:rsidR="00002DA9" w:rsidRPr="00601318" w:rsidRDefault="00002DA9" w:rsidP="00002DA9">
      <w:pPr>
        <w:spacing w:after="0"/>
        <w:jc w:val="both"/>
        <w:rPr>
          <w:rFonts w:ascii="Arial" w:hAnsi="Arial" w:cs="Arial"/>
          <w:sz w:val="20"/>
          <w:szCs w:val="20"/>
        </w:rPr>
      </w:pPr>
      <w:r w:rsidRPr="00601318">
        <w:rPr>
          <w:rFonts w:ascii="Arial" w:eastAsia="Times New Roman" w:hAnsi="Arial" w:cs="Arial"/>
          <w:sz w:val="20"/>
          <w:szCs w:val="20"/>
        </w:rPr>
        <w:t xml:space="preserve">A) </w:t>
      </w:r>
      <w:r>
        <w:rPr>
          <w:rFonts w:ascii="Arial" w:eastAsia="Times New Roman" w:hAnsi="Arial" w:cs="Arial"/>
          <w:sz w:val="20"/>
          <w:szCs w:val="20"/>
        </w:rPr>
        <w:t xml:space="preserve">Les LB représentent 50 % des lymphocytes totaux </w:t>
      </w:r>
    </w:p>
    <w:p w:rsidR="00002DA9" w:rsidRDefault="00002DA9" w:rsidP="00002DA9">
      <w:pPr>
        <w:spacing w:after="0" w:line="240" w:lineRule="auto"/>
        <w:jc w:val="both"/>
        <w:rPr>
          <w:rFonts w:ascii="Arial" w:eastAsia="Times New Roman" w:hAnsi="Arial" w:cs="Arial"/>
          <w:sz w:val="20"/>
          <w:szCs w:val="20"/>
        </w:rPr>
      </w:pPr>
      <w:r w:rsidRPr="00601318">
        <w:rPr>
          <w:rFonts w:ascii="Arial" w:eastAsia="Times New Roman" w:hAnsi="Arial" w:cs="Arial"/>
          <w:sz w:val="20"/>
          <w:szCs w:val="20"/>
        </w:rPr>
        <w:t xml:space="preserve">B) </w:t>
      </w:r>
      <w:r>
        <w:rPr>
          <w:rFonts w:ascii="Arial" w:eastAsia="Times New Roman" w:hAnsi="Arial" w:cs="Arial"/>
          <w:sz w:val="20"/>
          <w:szCs w:val="20"/>
        </w:rPr>
        <w:t xml:space="preserve">Leurs </w:t>
      </w:r>
      <w:proofErr w:type="spellStart"/>
      <w:r>
        <w:rPr>
          <w:rFonts w:ascii="Arial" w:eastAsia="Times New Roman" w:hAnsi="Arial" w:cs="Arial"/>
          <w:sz w:val="20"/>
          <w:szCs w:val="20"/>
        </w:rPr>
        <w:t>Ig</w:t>
      </w:r>
      <w:proofErr w:type="spellEnd"/>
      <w:r>
        <w:rPr>
          <w:rFonts w:ascii="Arial" w:eastAsia="Times New Roman" w:hAnsi="Arial" w:cs="Arial"/>
          <w:sz w:val="20"/>
          <w:szCs w:val="20"/>
        </w:rPr>
        <w:t xml:space="preserve"> de surface sont appelés des BCR </w:t>
      </w:r>
    </w:p>
    <w:p w:rsidR="00002DA9" w:rsidRDefault="00002DA9" w:rsidP="00002DA9">
      <w:pPr>
        <w:spacing w:after="0" w:line="240" w:lineRule="auto"/>
        <w:jc w:val="both"/>
        <w:rPr>
          <w:rFonts w:ascii="Arial" w:eastAsia="Times New Roman" w:hAnsi="Arial" w:cs="Arial"/>
          <w:sz w:val="20"/>
          <w:szCs w:val="20"/>
        </w:rPr>
      </w:pPr>
      <w:r w:rsidRPr="00FA55D0">
        <w:rPr>
          <w:rFonts w:ascii="Arial" w:eastAsia="Times New Roman" w:hAnsi="Arial" w:cs="Arial"/>
          <w:sz w:val="20"/>
          <w:szCs w:val="20"/>
        </w:rPr>
        <w:t xml:space="preserve">C) </w:t>
      </w:r>
      <w:r>
        <w:rPr>
          <w:rFonts w:ascii="Arial" w:eastAsia="Times New Roman" w:hAnsi="Arial" w:cs="Arial"/>
          <w:sz w:val="20"/>
          <w:szCs w:val="20"/>
        </w:rPr>
        <w:t xml:space="preserve">C’est la faible variabilité des BCR qui rend l’action des LB efficace </w:t>
      </w:r>
    </w:p>
    <w:p w:rsidR="00002DA9" w:rsidRPr="005D7860" w:rsidRDefault="00002DA9" w:rsidP="00002DA9">
      <w:pPr>
        <w:spacing w:after="0"/>
        <w:jc w:val="both"/>
        <w:rPr>
          <w:rFonts w:ascii="Arial" w:hAnsi="Arial" w:cs="Arial"/>
          <w:sz w:val="20"/>
          <w:szCs w:val="20"/>
        </w:rPr>
      </w:pPr>
      <w:r w:rsidRPr="000F1508">
        <w:rPr>
          <w:rFonts w:ascii="Arial" w:eastAsia="Times New Roman" w:hAnsi="Arial" w:cs="Arial"/>
          <w:sz w:val="20"/>
          <w:szCs w:val="20"/>
        </w:rPr>
        <w:t xml:space="preserve">D) </w:t>
      </w:r>
      <w:r w:rsidRPr="000F1508">
        <w:rPr>
          <w:rFonts w:ascii="Arial" w:hAnsi="Arial" w:cs="Arial"/>
          <w:sz w:val="20"/>
          <w:szCs w:val="20"/>
        </w:rPr>
        <w:t>L’</w:t>
      </w:r>
      <w:proofErr w:type="spellStart"/>
      <w:r w:rsidRPr="000F1508">
        <w:rPr>
          <w:rFonts w:ascii="Arial" w:hAnsi="Arial" w:cs="Arial"/>
          <w:sz w:val="20"/>
          <w:szCs w:val="20"/>
        </w:rPr>
        <w:t>Ig</w:t>
      </w:r>
      <w:proofErr w:type="spellEnd"/>
      <w:r w:rsidRPr="000F1508">
        <w:rPr>
          <w:rFonts w:ascii="Arial" w:hAnsi="Arial" w:cs="Arial"/>
          <w:sz w:val="20"/>
          <w:szCs w:val="20"/>
        </w:rPr>
        <w:t xml:space="preserve"> est </w:t>
      </w:r>
      <w:proofErr w:type="spellStart"/>
      <w:r w:rsidRPr="005D7860">
        <w:rPr>
          <w:rFonts w:ascii="Arial" w:hAnsi="Arial" w:cs="Arial"/>
          <w:sz w:val="20"/>
          <w:szCs w:val="20"/>
        </w:rPr>
        <w:t>constitue</w:t>
      </w:r>
      <w:proofErr w:type="spellEnd"/>
      <w:r w:rsidRPr="005D7860">
        <w:rPr>
          <w:rFonts w:ascii="Arial" w:hAnsi="Arial" w:cs="Arial"/>
          <w:sz w:val="20"/>
          <w:szCs w:val="20"/>
        </w:rPr>
        <w:t xml:space="preserve">́ d'une </w:t>
      </w:r>
      <w:proofErr w:type="spellStart"/>
      <w:r w:rsidRPr="005D7860">
        <w:rPr>
          <w:rFonts w:ascii="Arial" w:hAnsi="Arial" w:cs="Arial"/>
          <w:sz w:val="20"/>
          <w:szCs w:val="20"/>
        </w:rPr>
        <w:t>chaîne</w:t>
      </w:r>
      <w:proofErr w:type="spellEnd"/>
      <w:r w:rsidRPr="005D7860">
        <w:rPr>
          <w:rFonts w:ascii="Arial" w:hAnsi="Arial" w:cs="Arial"/>
          <w:sz w:val="20"/>
          <w:szCs w:val="20"/>
        </w:rPr>
        <w:t xml:space="preserve"> lourde et une </w:t>
      </w:r>
      <w:proofErr w:type="spellStart"/>
      <w:r w:rsidRPr="005D7860">
        <w:rPr>
          <w:rFonts w:ascii="Arial" w:hAnsi="Arial" w:cs="Arial"/>
          <w:sz w:val="20"/>
          <w:szCs w:val="20"/>
        </w:rPr>
        <w:t>chaîne</w:t>
      </w:r>
      <w:proofErr w:type="spellEnd"/>
      <w:r w:rsidRPr="005D7860">
        <w:rPr>
          <w:rFonts w:ascii="Arial" w:hAnsi="Arial" w:cs="Arial"/>
          <w:sz w:val="20"/>
          <w:szCs w:val="20"/>
        </w:rPr>
        <w:t xml:space="preserve"> </w:t>
      </w:r>
      <w:proofErr w:type="spellStart"/>
      <w:r w:rsidRPr="005D7860">
        <w:rPr>
          <w:rFonts w:ascii="Arial" w:hAnsi="Arial" w:cs="Arial"/>
          <w:sz w:val="20"/>
          <w:szCs w:val="20"/>
        </w:rPr>
        <w:t>légère</w:t>
      </w:r>
      <w:proofErr w:type="spellEnd"/>
      <w:r w:rsidRPr="005D7860">
        <w:rPr>
          <w:rFonts w:ascii="Arial" w:hAnsi="Arial" w:cs="Arial"/>
          <w:sz w:val="20"/>
          <w:szCs w:val="20"/>
        </w:rPr>
        <w:t xml:space="preserve"> qui assemblé constituent l’épitope </w:t>
      </w:r>
    </w:p>
    <w:p w:rsidR="00002DA9" w:rsidRDefault="00002DA9" w:rsidP="00002DA9">
      <w:pPr>
        <w:spacing w:after="0"/>
        <w:jc w:val="both"/>
        <w:rPr>
          <w:rFonts w:ascii="Arial" w:eastAsia="Times New Roman" w:hAnsi="Arial" w:cs="Arial"/>
          <w:sz w:val="20"/>
          <w:szCs w:val="20"/>
        </w:rPr>
      </w:pPr>
      <w:r w:rsidRPr="000F1508">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002DA9" w:rsidRPr="000F1508" w:rsidRDefault="00002DA9" w:rsidP="00002DA9">
      <w:pPr>
        <w:spacing w:after="0"/>
        <w:jc w:val="both"/>
        <w:rPr>
          <w:rFonts w:ascii="Arial" w:hAnsi="Arial" w:cs="Arial"/>
          <w:sz w:val="20"/>
          <w:szCs w:val="20"/>
        </w:rPr>
      </w:pPr>
    </w:p>
    <w:p w:rsidR="00002DA9" w:rsidRPr="00601318" w:rsidRDefault="00002DA9" w:rsidP="00002DA9">
      <w:pPr>
        <w:spacing w:after="120" w:line="240" w:lineRule="auto"/>
        <w:ind w:right="119"/>
        <w:rPr>
          <w:rFonts w:ascii="Arial" w:eastAsia="Times New Roman" w:hAnsi="Arial" w:cs="Arial"/>
          <w:b/>
          <w:bCs/>
          <w:sz w:val="20"/>
          <w:szCs w:val="20"/>
        </w:rPr>
      </w:pPr>
      <w:r w:rsidRPr="00601318">
        <w:rPr>
          <w:rFonts w:ascii="Arial" w:eastAsia="Times New Roman" w:hAnsi="Arial" w:cs="Arial"/>
          <w:b/>
          <w:bCs/>
          <w:sz w:val="20"/>
          <w:szCs w:val="20"/>
          <w:u w:val="single"/>
        </w:rPr>
        <w:t xml:space="preserve">QCM </w:t>
      </w:r>
      <w:r w:rsidR="00626935">
        <w:rPr>
          <w:rFonts w:ascii="Arial" w:eastAsia="Times New Roman" w:hAnsi="Arial" w:cs="Arial"/>
          <w:b/>
          <w:bCs/>
          <w:sz w:val="20"/>
          <w:szCs w:val="20"/>
          <w:u w:val="single"/>
        </w:rPr>
        <w:t>3</w:t>
      </w:r>
      <w:r w:rsidRPr="00601318">
        <w:rPr>
          <w:rFonts w:ascii="Arial" w:eastAsia="Times New Roman" w:hAnsi="Arial" w:cs="Arial"/>
          <w:b/>
          <w:bCs/>
          <w:sz w:val="20"/>
          <w:szCs w:val="20"/>
        </w:rPr>
        <w:t xml:space="preserve"> : A pr</w:t>
      </w:r>
      <w:r>
        <w:rPr>
          <w:rFonts w:ascii="Arial" w:eastAsia="Times New Roman" w:hAnsi="Arial" w:cs="Arial"/>
          <w:b/>
          <w:bCs/>
          <w:sz w:val="20"/>
          <w:szCs w:val="20"/>
        </w:rPr>
        <w:t xml:space="preserve">opos de l’IA, donnez la (les) vrai(es) : </w:t>
      </w:r>
    </w:p>
    <w:p w:rsidR="00002DA9" w:rsidRPr="00601318" w:rsidRDefault="00002DA9" w:rsidP="00002DA9">
      <w:pPr>
        <w:spacing w:after="0"/>
        <w:jc w:val="both"/>
        <w:rPr>
          <w:rFonts w:ascii="Arial" w:hAnsi="Arial" w:cs="Arial"/>
          <w:sz w:val="20"/>
          <w:szCs w:val="20"/>
        </w:rPr>
      </w:pPr>
      <w:r w:rsidRPr="00601318">
        <w:rPr>
          <w:rFonts w:ascii="Arial" w:eastAsia="Times New Roman" w:hAnsi="Arial" w:cs="Arial"/>
          <w:sz w:val="20"/>
          <w:szCs w:val="20"/>
        </w:rPr>
        <w:t xml:space="preserve">A) </w:t>
      </w:r>
      <w:r>
        <w:rPr>
          <w:rFonts w:ascii="Arial" w:eastAsia="Times New Roman" w:hAnsi="Arial" w:cs="Arial"/>
          <w:sz w:val="20"/>
          <w:szCs w:val="20"/>
        </w:rPr>
        <w:t xml:space="preserve">Les LB sécrètent des </w:t>
      </w:r>
      <w:proofErr w:type="spellStart"/>
      <w:r>
        <w:rPr>
          <w:rFonts w:ascii="Arial" w:eastAsia="Times New Roman" w:hAnsi="Arial" w:cs="Arial"/>
          <w:sz w:val="20"/>
          <w:szCs w:val="20"/>
        </w:rPr>
        <w:t>Ig</w:t>
      </w:r>
      <w:proofErr w:type="spellEnd"/>
      <w:r>
        <w:rPr>
          <w:rFonts w:ascii="Arial" w:eastAsia="Times New Roman" w:hAnsi="Arial" w:cs="Arial"/>
          <w:sz w:val="20"/>
          <w:szCs w:val="20"/>
        </w:rPr>
        <w:t xml:space="preserve"> soluble </w:t>
      </w:r>
    </w:p>
    <w:p w:rsidR="00002DA9" w:rsidRDefault="00002DA9" w:rsidP="00002DA9">
      <w:pPr>
        <w:spacing w:after="0" w:line="240" w:lineRule="auto"/>
        <w:jc w:val="both"/>
        <w:rPr>
          <w:rFonts w:ascii="Arial" w:eastAsia="Times New Roman" w:hAnsi="Arial" w:cs="Arial"/>
          <w:sz w:val="20"/>
          <w:szCs w:val="20"/>
        </w:rPr>
      </w:pPr>
      <w:r w:rsidRPr="00601318">
        <w:rPr>
          <w:rFonts w:ascii="Arial" w:eastAsia="Times New Roman" w:hAnsi="Arial" w:cs="Arial"/>
          <w:sz w:val="20"/>
          <w:szCs w:val="20"/>
        </w:rPr>
        <w:t xml:space="preserve">B) </w:t>
      </w:r>
      <w:r>
        <w:rPr>
          <w:rFonts w:ascii="Arial" w:eastAsia="Times New Roman" w:hAnsi="Arial" w:cs="Arial"/>
          <w:sz w:val="20"/>
          <w:szCs w:val="20"/>
        </w:rPr>
        <w:t xml:space="preserve">Les </w:t>
      </w:r>
      <w:proofErr w:type="spellStart"/>
      <w:r>
        <w:rPr>
          <w:rFonts w:ascii="Arial" w:eastAsia="Times New Roman" w:hAnsi="Arial" w:cs="Arial"/>
          <w:sz w:val="20"/>
          <w:szCs w:val="20"/>
        </w:rPr>
        <w:t>Ig</w:t>
      </w:r>
      <w:proofErr w:type="spellEnd"/>
      <w:r>
        <w:rPr>
          <w:rFonts w:ascii="Arial" w:eastAsia="Times New Roman" w:hAnsi="Arial" w:cs="Arial"/>
          <w:sz w:val="20"/>
          <w:szCs w:val="20"/>
        </w:rPr>
        <w:t xml:space="preserve"> et les BCR sont en tout point identique (morphologie, rôle, reconnaissance d’ag)</w:t>
      </w:r>
    </w:p>
    <w:p w:rsidR="00002DA9" w:rsidRDefault="00002DA9" w:rsidP="00002DA9">
      <w:pPr>
        <w:spacing w:after="0" w:line="240" w:lineRule="auto"/>
        <w:jc w:val="both"/>
        <w:rPr>
          <w:rFonts w:ascii="Arial" w:eastAsia="Times New Roman" w:hAnsi="Arial" w:cs="Arial"/>
          <w:sz w:val="20"/>
          <w:szCs w:val="20"/>
        </w:rPr>
      </w:pPr>
      <w:r w:rsidRPr="00FA55D0">
        <w:rPr>
          <w:rFonts w:ascii="Arial" w:eastAsia="Times New Roman" w:hAnsi="Arial" w:cs="Arial"/>
          <w:sz w:val="20"/>
          <w:szCs w:val="20"/>
        </w:rPr>
        <w:t xml:space="preserve">C) </w:t>
      </w:r>
      <w:r>
        <w:rPr>
          <w:rFonts w:ascii="Arial" w:eastAsia="Times New Roman" w:hAnsi="Arial" w:cs="Arial"/>
          <w:sz w:val="20"/>
          <w:szCs w:val="20"/>
        </w:rPr>
        <w:t>La région variable de l’</w:t>
      </w:r>
      <w:proofErr w:type="spellStart"/>
      <w:r>
        <w:rPr>
          <w:rFonts w:ascii="Arial" w:eastAsia="Times New Roman" w:hAnsi="Arial" w:cs="Arial"/>
          <w:sz w:val="20"/>
          <w:szCs w:val="20"/>
        </w:rPr>
        <w:t>Ig</w:t>
      </w:r>
      <w:proofErr w:type="spellEnd"/>
      <w:r>
        <w:rPr>
          <w:rFonts w:ascii="Arial" w:eastAsia="Times New Roman" w:hAnsi="Arial" w:cs="Arial"/>
          <w:sz w:val="20"/>
          <w:szCs w:val="20"/>
        </w:rPr>
        <w:t xml:space="preserve"> est la région effectrice </w:t>
      </w:r>
    </w:p>
    <w:p w:rsidR="00002DA9" w:rsidRPr="00F61DEB" w:rsidRDefault="00002DA9" w:rsidP="00002DA9">
      <w:pPr>
        <w:spacing w:after="0"/>
        <w:jc w:val="both"/>
        <w:rPr>
          <w:rFonts w:ascii="Arial" w:hAnsi="Arial" w:cs="Arial"/>
          <w:sz w:val="20"/>
          <w:szCs w:val="20"/>
        </w:rPr>
      </w:pPr>
      <w:r w:rsidRPr="000F1508">
        <w:rPr>
          <w:rFonts w:ascii="Arial" w:eastAsia="Times New Roman" w:hAnsi="Arial" w:cs="Arial"/>
          <w:sz w:val="20"/>
          <w:szCs w:val="20"/>
        </w:rPr>
        <w:t>D)</w:t>
      </w:r>
      <w:r>
        <w:rPr>
          <w:rFonts w:ascii="Arial" w:eastAsia="Times New Roman" w:hAnsi="Arial" w:cs="Arial"/>
          <w:sz w:val="20"/>
          <w:szCs w:val="20"/>
        </w:rPr>
        <w:t xml:space="preserve"> La rencontre avec un Ag permet au</w:t>
      </w:r>
      <w:r w:rsidRPr="000F1508">
        <w:rPr>
          <w:rFonts w:ascii="Arial" w:eastAsia="Times New Roman" w:hAnsi="Arial" w:cs="Arial"/>
          <w:sz w:val="20"/>
          <w:szCs w:val="20"/>
        </w:rPr>
        <w:t xml:space="preserve"> </w:t>
      </w:r>
      <w:proofErr w:type="spellStart"/>
      <w:r w:rsidRPr="00F61DEB">
        <w:rPr>
          <w:rFonts w:ascii="Arial" w:hAnsi="Arial" w:cs="Arial"/>
          <w:sz w:val="20"/>
          <w:szCs w:val="20"/>
        </w:rPr>
        <w:t>progéniteur</w:t>
      </w:r>
      <w:proofErr w:type="spellEnd"/>
      <w:r w:rsidRPr="00F61DEB">
        <w:rPr>
          <w:rFonts w:ascii="Arial" w:hAnsi="Arial" w:cs="Arial"/>
          <w:sz w:val="20"/>
          <w:szCs w:val="20"/>
        </w:rPr>
        <w:t xml:space="preserve"> du LB </w:t>
      </w:r>
      <w:r>
        <w:rPr>
          <w:rFonts w:ascii="Arial" w:hAnsi="Arial" w:cs="Arial"/>
          <w:sz w:val="20"/>
          <w:szCs w:val="20"/>
        </w:rPr>
        <w:t xml:space="preserve">de s’activer </w:t>
      </w:r>
    </w:p>
    <w:p w:rsidR="00002DA9" w:rsidRDefault="00002DA9" w:rsidP="00002DA9">
      <w:pPr>
        <w:spacing w:after="0"/>
        <w:jc w:val="both"/>
        <w:rPr>
          <w:rFonts w:ascii="Arial" w:eastAsia="Times New Roman" w:hAnsi="Arial" w:cs="Arial"/>
          <w:sz w:val="20"/>
          <w:szCs w:val="20"/>
        </w:rPr>
      </w:pPr>
      <w:r w:rsidRPr="000F1508">
        <w:rPr>
          <w:rFonts w:ascii="Arial" w:eastAsia="Times New Roman" w:hAnsi="Arial" w:cs="Arial"/>
          <w:sz w:val="20"/>
          <w:szCs w:val="20"/>
        </w:rPr>
        <w:t>E)</w:t>
      </w:r>
      <w:r w:rsidRPr="0099326A">
        <w:rPr>
          <w:rFonts w:ascii="Arial" w:eastAsia="Times New Roman" w:hAnsi="Arial" w:cs="Arial"/>
          <w:sz w:val="20"/>
          <w:szCs w:val="20"/>
        </w:rPr>
        <w:t xml:space="preserve"> </w:t>
      </w:r>
      <w:r>
        <w:rPr>
          <w:rFonts w:ascii="Arial" w:eastAsia="Times New Roman" w:hAnsi="Arial" w:cs="Arial"/>
          <w:sz w:val="20"/>
          <w:szCs w:val="20"/>
        </w:rPr>
        <w:t>Les réponses A, B, C, D sont fausses</w:t>
      </w:r>
    </w:p>
    <w:p w:rsidR="00002DA9" w:rsidRDefault="00002DA9" w:rsidP="00002DA9">
      <w:pPr>
        <w:spacing w:after="0" w:line="240" w:lineRule="auto"/>
        <w:rPr>
          <w:rFonts w:ascii="Arial" w:eastAsia="Times New Roman" w:hAnsi="Arial" w:cs="Arial"/>
          <w:sz w:val="20"/>
          <w:szCs w:val="20"/>
        </w:rPr>
      </w:pPr>
    </w:p>
    <w:p w:rsidR="00002DA9" w:rsidRPr="00601318" w:rsidRDefault="00002DA9" w:rsidP="00002DA9">
      <w:pPr>
        <w:spacing w:after="120" w:line="240" w:lineRule="auto"/>
        <w:ind w:right="119"/>
        <w:rPr>
          <w:rFonts w:ascii="Arial" w:eastAsia="Times New Roman" w:hAnsi="Arial" w:cs="Arial"/>
          <w:b/>
          <w:bCs/>
          <w:sz w:val="20"/>
          <w:szCs w:val="20"/>
        </w:rPr>
      </w:pPr>
      <w:r w:rsidRPr="00601318">
        <w:rPr>
          <w:rFonts w:ascii="Arial" w:eastAsia="Times New Roman" w:hAnsi="Arial" w:cs="Arial"/>
          <w:b/>
          <w:bCs/>
          <w:sz w:val="20"/>
          <w:szCs w:val="20"/>
          <w:u w:val="single"/>
        </w:rPr>
        <w:t xml:space="preserve">QCM </w:t>
      </w:r>
      <w:r w:rsidR="00626935">
        <w:rPr>
          <w:rFonts w:ascii="Arial" w:eastAsia="Times New Roman" w:hAnsi="Arial" w:cs="Arial"/>
          <w:b/>
          <w:bCs/>
          <w:sz w:val="20"/>
          <w:szCs w:val="20"/>
          <w:u w:val="single"/>
        </w:rPr>
        <w:t>4</w:t>
      </w:r>
      <w:r w:rsidRPr="00601318">
        <w:rPr>
          <w:rFonts w:ascii="Arial" w:eastAsia="Times New Roman" w:hAnsi="Arial" w:cs="Arial"/>
          <w:b/>
          <w:bCs/>
          <w:sz w:val="20"/>
          <w:szCs w:val="20"/>
        </w:rPr>
        <w:t xml:space="preserve"> : </w:t>
      </w:r>
      <w:r w:rsidR="00DD09FF" w:rsidRPr="00601318">
        <w:rPr>
          <w:rFonts w:ascii="Arial" w:eastAsia="Times New Roman" w:hAnsi="Arial" w:cs="Arial"/>
          <w:b/>
          <w:bCs/>
          <w:sz w:val="20"/>
          <w:szCs w:val="20"/>
        </w:rPr>
        <w:t>A pr</w:t>
      </w:r>
      <w:r w:rsidR="00DD09FF">
        <w:rPr>
          <w:rFonts w:ascii="Arial" w:eastAsia="Times New Roman" w:hAnsi="Arial" w:cs="Arial"/>
          <w:b/>
          <w:bCs/>
          <w:sz w:val="20"/>
          <w:szCs w:val="20"/>
        </w:rPr>
        <w:t>opos de la réaction immunitaire, donnez la (les) vrai(es) :</w:t>
      </w:r>
    </w:p>
    <w:p w:rsidR="00002DA9" w:rsidRPr="00601318" w:rsidRDefault="00002DA9" w:rsidP="00002DA9">
      <w:pPr>
        <w:spacing w:after="0"/>
        <w:jc w:val="both"/>
        <w:rPr>
          <w:rFonts w:ascii="Arial" w:hAnsi="Arial" w:cs="Arial"/>
          <w:sz w:val="20"/>
          <w:szCs w:val="20"/>
        </w:rPr>
      </w:pPr>
      <w:r w:rsidRPr="00601318">
        <w:rPr>
          <w:rFonts w:ascii="Arial" w:eastAsia="Times New Roman" w:hAnsi="Arial" w:cs="Arial"/>
          <w:sz w:val="20"/>
          <w:szCs w:val="20"/>
        </w:rPr>
        <w:t xml:space="preserve">A) </w:t>
      </w:r>
      <w:r>
        <w:rPr>
          <w:rFonts w:ascii="Arial" w:eastAsia="Times New Roman" w:hAnsi="Arial" w:cs="Arial"/>
          <w:sz w:val="20"/>
          <w:szCs w:val="20"/>
        </w:rPr>
        <w:t xml:space="preserve">La commutation </w:t>
      </w:r>
      <w:proofErr w:type="spellStart"/>
      <w:r>
        <w:rPr>
          <w:rFonts w:ascii="Arial" w:eastAsia="Times New Roman" w:hAnsi="Arial" w:cs="Arial"/>
          <w:sz w:val="20"/>
          <w:szCs w:val="20"/>
        </w:rPr>
        <w:t>isotypique</w:t>
      </w:r>
      <w:proofErr w:type="spellEnd"/>
      <w:r>
        <w:rPr>
          <w:rFonts w:ascii="Arial" w:eastAsia="Times New Roman" w:hAnsi="Arial" w:cs="Arial"/>
          <w:sz w:val="20"/>
          <w:szCs w:val="20"/>
        </w:rPr>
        <w:t xml:space="preserve"> est réalisé au niveau du </w:t>
      </w:r>
      <w:proofErr w:type="spellStart"/>
      <w:r>
        <w:rPr>
          <w:rFonts w:ascii="Arial" w:eastAsia="Times New Roman" w:hAnsi="Arial" w:cs="Arial"/>
          <w:sz w:val="20"/>
          <w:szCs w:val="20"/>
        </w:rPr>
        <w:t>paratope</w:t>
      </w:r>
      <w:proofErr w:type="spellEnd"/>
      <w:r>
        <w:rPr>
          <w:rFonts w:ascii="Arial" w:eastAsia="Times New Roman" w:hAnsi="Arial" w:cs="Arial"/>
          <w:sz w:val="20"/>
          <w:szCs w:val="20"/>
        </w:rPr>
        <w:t xml:space="preserve"> de l’</w:t>
      </w:r>
      <w:proofErr w:type="spellStart"/>
      <w:r>
        <w:rPr>
          <w:rFonts w:ascii="Arial" w:eastAsia="Times New Roman" w:hAnsi="Arial" w:cs="Arial"/>
          <w:sz w:val="20"/>
          <w:szCs w:val="20"/>
        </w:rPr>
        <w:t>Ig</w:t>
      </w:r>
      <w:proofErr w:type="spellEnd"/>
      <w:r>
        <w:rPr>
          <w:rFonts w:ascii="Arial" w:eastAsia="Times New Roman" w:hAnsi="Arial" w:cs="Arial"/>
          <w:sz w:val="20"/>
          <w:szCs w:val="20"/>
        </w:rPr>
        <w:t xml:space="preserve"> </w:t>
      </w:r>
    </w:p>
    <w:p w:rsidR="00002DA9" w:rsidRDefault="00002DA9" w:rsidP="00002DA9">
      <w:pPr>
        <w:spacing w:after="0" w:line="240" w:lineRule="auto"/>
        <w:jc w:val="both"/>
        <w:rPr>
          <w:rFonts w:ascii="Arial" w:eastAsia="Times New Roman" w:hAnsi="Arial" w:cs="Arial"/>
          <w:sz w:val="20"/>
          <w:szCs w:val="20"/>
        </w:rPr>
      </w:pPr>
      <w:r w:rsidRPr="00601318">
        <w:rPr>
          <w:rFonts w:ascii="Arial" w:eastAsia="Times New Roman" w:hAnsi="Arial" w:cs="Arial"/>
          <w:sz w:val="20"/>
          <w:szCs w:val="20"/>
        </w:rPr>
        <w:t xml:space="preserve">B) </w:t>
      </w:r>
      <w:proofErr w:type="spellStart"/>
      <w:r>
        <w:rPr>
          <w:rFonts w:ascii="Arial" w:eastAsia="Times New Roman" w:hAnsi="Arial" w:cs="Arial"/>
          <w:sz w:val="20"/>
          <w:szCs w:val="20"/>
        </w:rPr>
        <w:t>Grâçe</w:t>
      </w:r>
      <w:proofErr w:type="spellEnd"/>
      <w:r>
        <w:rPr>
          <w:rFonts w:ascii="Arial" w:eastAsia="Times New Roman" w:hAnsi="Arial" w:cs="Arial"/>
          <w:sz w:val="20"/>
          <w:szCs w:val="20"/>
        </w:rPr>
        <w:t xml:space="preserve"> à ce mécanisme on va pouvoir passer des </w:t>
      </w:r>
      <w:proofErr w:type="spellStart"/>
      <w:r>
        <w:rPr>
          <w:rFonts w:ascii="Arial" w:eastAsia="Times New Roman" w:hAnsi="Arial" w:cs="Arial"/>
          <w:sz w:val="20"/>
          <w:szCs w:val="20"/>
        </w:rPr>
        <w:t>Ig</w:t>
      </w:r>
      <w:proofErr w:type="spellEnd"/>
      <w:r>
        <w:rPr>
          <w:rFonts w:ascii="Arial" w:eastAsia="Times New Roman" w:hAnsi="Arial" w:cs="Arial"/>
          <w:sz w:val="20"/>
          <w:szCs w:val="20"/>
        </w:rPr>
        <w:t xml:space="preserve"> M aux </w:t>
      </w:r>
      <w:proofErr w:type="spellStart"/>
      <w:r>
        <w:rPr>
          <w:rFonts w:ascii="Arial" w:eastAsia="Times New Roman" w:hAnsi="Arial" w:cs="Arial"/>
          <w:sz w:val="20"/>
          <w:szCs w:val="20"/>
        </w:rPr>
        <w:t>Ig</w:t>
      </w:r>
      <w:proofErr w:type="spellEnd"/>
      <w:r>
        <w:rPr>
          <w:rFonts w:ascii="Arial" w:eastAsia="Times New Roman" w:hAnsi="Arial" w:cs="Arial"/>
          <w:sz w:val="20"/>
          <w:szCs w:val="20"/>
        </w:rPr>
        <w:t xml:space="preserve"> G, bien plus spécifique</w:t>
      </w:r>
    </w:p>
    <w:p w:rsidR="00002DA9" w:rsidRPr="00033509" w:rsidRDefault="00002DA9" w:rsidP="00002DA9">
      <w:pPr>
        <w:spacing w:after="0"/>
        <w:jc w:val="both"/>
        <w:rPr>
          <w:rFonts w:ascii="Arial" w:hAnsi="Arial" w:cs="Arial"/>
          <w:sz w:val="20"/>
          <w:szCs w:val="20"/>
        </w:rPr>
      </w:pPr>
      <w:r w:rsidRPr="00FA55D0">
        <w:rPr>
          <w:rFonts w:ascii="Arial" w:eastAsia="Times New Roman" w:hAnsi="Arial" w:cs="Arial"/>
          <w:sz w:val="20"/>
          <w:szCs w:val="20"/>
        </w:rPr>
        <w:t xml:space="preserve">C) </w:t>
      </w:r>
      <w:r>
        <w:rPr>
          <w:rFonts w:ascii="Arial" w:eastAsia="Times New Roman" w:hAnsi="Arial" w:cs="Arial"/>
          <w:sz w:val="20"/>
          <w:szCs w:val="20"/>
        </w:rPr>
        <w:t>L’</w:t>
      </w:r>
      <w:proofErr w:type="spellStart"/>
      <w:r>
        <w:rPr>
          <w:rFonts w:ascii="Arial" w:eastAsia="Times New Roman" w:hAnsi="Arial" w:cs="Arial"/>
          <w:sz w:val="20"/>
          <w:szCs w:val="20"/>
        </w:rPr>
        <w:t>hypermutation</w:t>
      </w:r>
      <w:proofErr w:type="spellEnd"/>
      <w:r>
        <w:rPr>
          <w:rFonts w:ascii="Arial" w:eastAsia="Times New Roman" w:hAnsi="Arial" w:cs="Arial"/>
          <w:sz w:val="20"/>
          <w:szCs w:val="20"/>
        </w:rPr>
        <w:t xml:space="preserve"> somatique ou switch de classe permet l’</w:t>
      </w:r>
      <w:r w:rsidRPr="00033509">
        <w:rPr>
          <w:rFonts w:ascii="Arial" w:hAnsi="Arial" w:cs="Arial"/>
          <w:sz w:val="20"/>
          <w:szCs w:val="20"/>
        </w:rPr>
        <w:t>augmentation de l'</w:t>
      </w:r>
      <w:proofErr w:type="spellStart"/>
      <w:r w:rsidRPr="00033509">
        <w:rPr>
          <w:rFonts w:ascii="Arial" w:hAnsi="Arial" w:cs="Arial"/>
          <w:sz w:val="20"/>
          <w:szCs w:val="20"/>
        </w:rPr>
        <w:t>affinite</w:t>
      </w:r>
      <w:proofErr w:type="spellEnd"/>
      <w:r w:rsidRPr="00033509">
        <w:rPr>
          <w:rFonts w:ascii="Arial" w:hAnsi="Arial" w:cs="Arial"/>
          <w:sz w:val="20"/>
          <w:szCs w:val="20"/>
        </w:rPr>
        <w:t xml:space="preserve">́ de la BCR pour l’Ag du </w:t>
      </w:r>
      <w:proofErr w:type="spellStart"/>
      <w:r w:rsidRPr="00033509">
        <w:rPr>
          <w:rFonts w:ascii="Arial" w:hAnsi="Arial" w:cs="Arial"/>
          <w:sz w:val="20"/>
          <w:szCs w:val="20"/>
        </w:rPr>
        <w:t>pathogène</w:t>
      </w:r>
      <w:proofErr w:type="spellEnd"/>
      <w:r w:rsidRPr="00033509">
        <w:rPr>
          <w:rFonts w:ascii="Arial" w:hAnsi="Arial" w:cs="Arial"/>
          <w:sz w:val="20"/>
          <w:szCs w:val="20"/>
        </w:rPr>
        <w:t xml:space="preserve"> </w:t>
      </w:r>
    </w:p>
    <w:p w:rsidR="00002DA9" w:rsidRPr="00D51A4D" w:rsidRDefault="00002DA9" w:rsidP="00002DA9">
      <w:pPr>
        <w:spacing w:after="0"/>
        <w:jc w:val="both"/>
        <w:rPr>
          <w:rFonts w:ascii="Arial" w:hAnsi="Arial" w:cs="Arial"/>
          <w:sz w:val="20"/>
          <w:szCs w:val="20"/>
        </w:rPr>
      </w:pPr>
      <w:r w:rsidRPr="000F1508">
        <w:rPr>
          <w:rFonts w:ascii="Arial" w:eastAsia="Times New Roman" w:hAnsi="Arial" w:cs="Arial"/>
          <w:sz w:val="20"/>
          <w:szCs w:val="20"/>
        </w:rPr>
        <w:t>D)</w:t>
      </w:r>
      <w:r>
        <w:rPr>
          <w:rFonts w:ascii="Arial" w:eastAsia="Times New Roman" w:hAnsi="Arial" w:cs="Arial"/>
          <w:sz w:val="20"/>
          <w:szCs w:val="20"/>
        </w:rPr>
        <w:t xml:space="preserve"> Une partie du pool restera quiescent et </w:t>
      </w:r>
      <w:r w:rsidRPr="00D51A4D">
        <w:rPr>
          <w:rFonts w:ascii="Arial" w:hAnsi="Arial" w:cs="Arial"/>
          <w:sz w:val="20"/>
          <w:szCs w:val="20"/>
        </w:rPr>
        <w:t>s'activer</w:t>
      </w:r>
      <w:r>
        <w:rPr>
          <w:rFonts w:ascii="Arial" w:hAnsi="Arial" w:cs="Arial"/>
          <w:sz w:val="20"/>
          <w:szCs w:val="20"/>
        </w:rPr>
        <w:t>a</w:t>
      </w:r>
      <w:r w:rsidRPr="00D51A4D">
        <w:rPr>
          <w:rFonts w:ascii="Arial" w:hAnsi="Arial" w:cs="Arial"/>
          <w:sz w:val="20"/>
          <w:szCs w:val="20"/>
        </w:rPr>
        <w:t xml:space="preserve"> la 2ème fois que l'on rencontrera ce </w:t>
      </w:r>
      <w:proofErr w:type="spellStart"/>
      <w:r w:rsidRPr="00D51A4D">
        <w:rPr>
          <w:rFonts w:ascii="Arial" w:hAnsi="Arial" w:cs="Arial"/>
          <w:sz w:val="20"/>
          <w:szCs w:val="20"/>
        </w:rPr>
        <w:t>même</w:t>
      </w:r>
      <w:proofErr w:type="spellEnd"/>
      <w:r w:rsidRPr="00D51A4D">
        <w:rPr>
          <w:rFonts w:ascii="Arial" w:hAnsi="Arial" w:cs="Arial"/>
          <w:sz w:val="20"/>
          <w:szCs w:val="20"/>
        </w:rPr>
        <w:t xml:space="preserve"> </w:t>
      </w:r>
      <w:proofErr w:type="spellStart"/>
      <w:r w:rsidRPr="00D51A4D">
        <w:rPr>
          <w:rFonts w:ascii="Arial" w:hAnsi="Arial" w:cs="Arial"/>
          <w:sz w:val="20"/>
          <w:szCs w:val="20"/>
        </w:rPr>
        <w:t>pathogènes</w:t>
      </w:r>
      <w:proofErr w:type="spellEnd"/>
      <w:r w:rsidRPr="00D51A4D">
        <w:rPr>
          <w:rFonts w:ascii="Arial" w:hAnsi="Arial" w:cs="Arial"/>
          <w:sz w:val="20"/>
          <w:szCs w:val="20"/>
        </w:rPr>
        <w:t xml:space="preserve"> </w:t>
      </w:r>
      <w:r>
        <w:rPr>
          <w:rFonts w:ascii="Arial" w:hAnsi="Arial" w:cs="Arial"/>
          <w:sz w:val="20"/>
          <w:szCs w:val="20"/>
        </w:rPr>
        <w:t>V</w:t>
      </w:r>
    </w:p>
    <w:p w:rsidR="00002DA9" w:rsidRDefault="00002DA9" w:rsidP="00002DA9">
      <w:pPr>
        <w:spacing w:after="0"/>
        <w:jc w:val="both"/>
        <w:rPr>
          <w:rFonts w:ascii="Arial" w:eastAsia="Times New Roman" w:hAnsi="Arial" w:cs="Arial"/>
          <w:sz w:val="20"/>
          <w:szCs w:val="20"/>
        </w:rPr>
      </w:pPr>
      <w:r w:rsidRPr="000F1508">
        <w:rPr>
          <w:rFonts w:ascii="Arial" w:eastAsia="Times New Roman" w:hAnsi="Arial" w:cs="Arial"/>
          <w:sz w:val="20"/>
          <w:szCs w:val="20"/>
        </w:rPr>
        <w:t>E)</w:t>
      </w:r>
      <w:r>
        <w:rPr>
          <w:rFonts w:ascii="Arial" w:eastAsia="Times New Roman" w:hAnsi="Arial" w:cs="Arial"/>
          <w:sz w:val="20"/>
          <w:szCs w:val="20"/>
        </w:rPr>
        <w:t xml:space="preserve"> Les réponses A, B, C, D sont fausses</w:t>
      </w:r>
    </w:p>
    <w:p w:rsidR="007C4E06" w:rsidRPr="00DA05ED" w:rsidRDefault="007C4E06" w:rsidP="00DA05ED">
      <w:pPr>
        <w:spacing w:after="0" w:line="240" w:lineRule="auto"/>
        <w:rPr>
          <w:rFonts w:ascii="Arial" w:eastAsia="Times New Roman" w:hAnsi="Arial" w:cs="Arial"/>
          <w:sz w:val="20"/>
          <w:szCs w:val="20"/>
        </w:rPr>
      </w:pPr>
    </w:p>
    <w:sectPr w:rsidR="007C4E06" w:rsidRPr="00DA05ED" w:rsidSect="00661D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venir Roman">
    <w:panose1 w:val="020B0503020203020204"/>
    <w:charset w:val="4D"/>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7745"/>
    <w:multiLevelType w:val="hybridMultilevel"/>
    <w:tmpl w:val="193692C2"/>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E474177"/>
    <w:multiLevelType w:val="hybridMultilevel"/>
    <w:tmpl w:val="9142F450"/>
    <w:lvl w:ilvl="0" w:tplc="B6F0CE7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2C75E77"/>
    <w:multiLevelType w:val="hybridMultilevel"/>
    <w:tmpl w:val="0B064CE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85C0F8F"/>
    <w:multiLevelType w:val="hybridMultilevel"/>
    <w:tmpl w:val="0B82C9FC"/>
    <w:lvl w:ilvl="0" w:tplc="A802D1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4A71B9B"/>
    <w:multiLevelType w:val="hybridMultilevel"/>
    <w:tmpl w:val="CCB26C58"/>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86B2718"/>
    <w:multiLevelType w:val="hybridMultilevel"/>
    <w:tmpl w:val="3A82ED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7C524A7"/>
    <w:multiLevelType w:val="hybridMultilevel"/>
    <w:tmpl w:val="ED2AF2D8"/>
    <w:lvl w:ilvl="0" w:tplc="1D36F63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A073347"/>
    <w:multiLevelType w:val="hybridMultilevel"/>
    <w:tmpl w:val="B2B8B182"/>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C9001AA"/>
    <w:multiLevelType w:val="hybridMultilevel"/>
    <w:tmpl w:val="37EA75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E240D39"/>
    <w:multiLevelType w:val="hybridMultilevel"/>
    <w:tmpl w:val="0B82C9FC"/>
    <w:lvl w:ilvl="0" w:tplc="A802D1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E833DAA"/>
    <w:multiLevelType w:val="hybridMultilevel"/>
    <w:tmpl w:val="149AA06A"/>
    <w:lvl w:ilvl="0" w:tplc="4CA607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172596B"/>
    <w:multiLevelType w:val="hybridMultilevel"/>
    <w:tmpl w:val="106E9C72"/>
    <w:lvl w:ilvl="0" w:tplc="5540C89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6507F84"/>
    <w:multiLevelType w:val="hybridMultilevel"/>
    <w:tmpl w:val="BEB4836A"/>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EBC178B"/>
    <w:multiLevelType w:val="hybridMultilevel"/>
    <w:tmpl w:val="956A738C"/>
    <w:lvl w:ilvl="0" w:tplc="924E273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5FA01EF"/>
    <w:multiLevelType w:val="hybridMultilevel"/>
    <w:tmpl w:val="064CF946"/>
    <w:lvl w:ilvl="0" w:tplc="DDE2E2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49C44F9"/>
    <w:multiLevelType w:val="hybridMultilevel"/>
    <w:tmpl w:val="1EC4D01C"/>
    <w:lvl w:ilvl="0" w:tplc="CCA6A28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A706B36"/>
    <w:multiLevelType w:val="hybridMultilevel"/>
    <w:tmpl w:val="04F6BDFC"/>
    <w:lvl w:ilvl="0" w:tplc="8836FF3A">
      <w:start w:val="1"/>
      <w:numFmt w:val="upperLetter"/>
      <w:lvlText w:val="%1)"/>
      <w:lvlJc w:val="left"/>
      <w:pPr>
        <w:ind w:left="4608" w:hanging="360"/>
      </w:pPr>
      <w:rPr>
        <w:rFonts w:hint="default"/>
      </w:rPr>
    </w:lvl>
    <w:lvl w:ilvl="1" w:tplc="040C0019" w:tentative="1">
      <w:start w:val="1"/>
      <w:numFmt w:val="lowerLetter"/>
      <w:lvlText w:val="%2."/>
      <w:lvlJc w:val="left"/>
      <w:pPr>
        <w:ind w:left="5328" w:hanging="360"/>
      </w:pPr>
    </w:lvl>
    <w:lvl w:ilvl="2" w:tplc="040C001B" w:tentative="1">
      <w:start w:val="1"/>
      <w:numFmt w:val="lowerRoman"/>
      <w:lvlText w:val="%3."/>
      <w:lvlJc w:val="right"/>
      <w:pPr>
        <w:ind w:left="6048" w:hanging="180"/>
      </w:pPr>
    </w:lvl>
    <w:lvl w:ilvl="3" w:tplc="040C000F" w:tentative="1">
      <w:start w:val="1"/>
      <w:numFmt w:val="decimal"/>
      <w:lvlText w:val="%4."/>
      <w:lvlJc w:val="left"/>
      <w:pPr>
        <w:ind w:left="6768" w:hanging="360"/>
      </w:pPr>
    </w:lvl>
    <w:lvl w:ilvl="4" w:tplc="040C0019" w:tentative="1">
      <w:start w:val="1"/>
      <w:numFmt w:val="lowerLetter"/>
      <w:lvlText w:val="%5."/>
      <w:lvlJc w:val="left"/>
      <w:pPr>
        <w:ind w:left="7488" w:hanging="360"/>
      </w:pPr>
    </w:lvl>
    <w:lvl w:ilvl="5" w:tplc="040C001B" w:tentative="1">
      <w:start w:val="1"/>
      <w:numFmt w:val="lowerRoman"/>
      <w:lvlText w:val="%6."/>
      <w:lvlJc w:val="right"/>
      <w:pPr>
        <w:ind w:left="8208" w:hanging="180"/>
      </w:pPr>
    </w:lvl>
    <w:lvl w:ilvl="6" w:tplc="040C000F" w:tentative="1">
      <w:start w:val="1"/>
      <w:numFmt w:val="decimal"/>
      <w:lvlText w:val="%7."/>
      <w:lvlJc w:val="left"/>
      <w:pPr>
        <w:ind w:left="8928" w:hanging="360"/>
      </w:pPr>
    </w:lvl>
    <w:lvl w:ilvl="7" w:tplc="040C0019" w:tentative="1">
      <w:start w:val="1"/>
      <w:numFmt w:val="lowerLetter"/>
      <w:lvlText w:val="%8."/>
      <w:lvlJc w:val="left"/>
      <w:pPr>
        <w:ind w:left="9648" w:hanging="360"/>
      </w:pPr>
    </w:lvl>
    <w:lvl w:ilvl="8" w:tplc="040C001B" w:tentative="1">
      <w:start w:val="1"/>
      <w:numFmt w:val="lowerRoman"/>
      <w:lvlText w:val="%9."/>
      <w:lvlJc w:val="right"/>
      <w:pPr>
        <w:ind w:left="10368" w:hanging="180"/>
      </w:pPr>
    </w:lvl>
  </w:abstractNum>
  <w:num w:numId="1">
    <w:abstractNumId w:val="9"/>
  </w:num>
  <w:num w:numId="2">
    <w:abstractNumId w:val="3"/>
  </w:num>
  <w:num w:numId="3">
    <w:abstractNumId w:val="15"/>
  </w:num>
  <w:num w:numId="4">
    <w:abstractNumId w:val="7"/>
  </w:num>
  <w:num w:numId="5">
    <w:abstractNumId w:val="4"/>
  </w:num>
  <w:num w:numId="6">
    <w:abstractNumId w:val="12"/>
  </w:num>
  <w:num w:numId="7">
    <w:abstractNumId w:val="0"/>
  </w:num>
  <w:num w:numId="8">
    <w:abstractNumId w:val="6"/>
  </w:num>
  <w:num w:numId="9">
    <w:abstractNumId w:val="14"/>
  </w:num>
  <w:num w:numId="10">
    <w:abstractNumId w:val="8"/>
  </w:num>
  <w:num w:numId="11">
    <w:abstractNumId w:val="13"/>
  </w:num>
  <w:num w:numId="12">
    <w:abstractNumId w:val="11"/>
  </w:num>
  <w:num w:numId="13">
    <w:abstractNumId w:val="1"/>
  </w:num>
  <w:num w:numId="14">
    <w:abstractNumId w:val="10"/>
  </w:num>
  <w:num w:numId="15">
    <w:abstractNumId w:val="5"/>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D70"/>
    <w:rsid w:val="00002DA9"/>
    <w:rsid w:val="000157FC"/>
    <w:rsid w:val="000248D6"/>
    <w:rsid w:val="00026927"/>
    <w:rsid w:val="000418F3"/>
    <w:rsid w:val="000B3FF6"/>
    <w:rsid w:val="001124C8"/>
    <w:rsid w:val="00113F82"/>
    <w:rsid w:val="00134679"/>
    <w:rsid w:val="001B37AE"/>
    <w:rsid w:val="00226A67"/>
    <w:rsid w:val="00262577"/>
    <w:rsid w:val="003C6AFD"/>
    <w:rsid w:val="003D33D2"/>
    <w:rsid w:val="004101C5"/>
    <w:rsid w:val="004C1853"/>
    <w:rsid w:val="00507D2C"/>
    <w:rsid w:val="005415C5"/>
    <w:rsid w:val="005548CE"/>
    <w:rsid w:val="005600D2"/>
    <w:rsid w:val="00564044"/>
    <w:rsid w:val="005E0E10"/>
    <w:rsid w:val="00626935"/>
    <w:rsid w:val="00661D70"/>
    <w:rsid w:val="006E676C"/>
    <w:rsid w:val="006F0314"/>
    <w:rsid w:val="00703ED3"/>
    <w:rsid w:val="00714D28"/>
    <w:rsid w:val="00751885"/>
    <w:rsid w:val="0075266A"/>
    <w:rsid w:val="007A5F03"/>
    <w:rsid w:val="007C4E06"/>
    <w:rsid w:val="008072AF"/>
    <w:rsid w:val="008204D1"/>
    <w:rsid w:val="008E60BD"/>
    <w:rsid w:val="00945BC4"/>
    <w:rsid w:val="009929FC"/>
    <w:rsid w:val="009B4107"/>
    <w:rsid w:val="00A36327"/>
    <w:rsid w:val="00A954DC"/>
    <w:rsid w:val="00C24CC8"/>
    <w:rsid w:val="00C96719"/>
    <w:rsid w:val="00D25D56"/>
    <w:rsid w:val="00D26A9B"/>
    <w:rsid w:val="00D5308B"/>
    <w:rsid w:val="00DA05ED"/>
    <w:rsid w:val="00DC3993"/>
    <w:rsid w:val="00DD09FF"/>
    <w:rsid w:val="00DD7D6F"/>
    <w:rsid w:val="00DF3C05"/>
    <w:rsid w:val="00E179EA"/>
    <w:rsid w:val="00E66DB4"/>
    <w:rsid w:val="00EC6526"/>
    <w:rsid w:val="00FE0A0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61FCB"/>
  <w15:chartTrackingRefBased/>
  <w15:docId w15:val="{02F96542-8B0C-4EC3-8998-9927CCC7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61D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tiff"/><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16</Pages>
  <Words>5463</Words>
  <Characters>30048</Characters>
  <Application>Microsoft Office Word</Application>
  <DocSecurity>0</DocSecurity>
  <Lines>250</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océane doucet</dc:creator>
  <cp:keywords/>
  <dc:description/>
  <cp:lastModifiedBy>Enza Rudelou</cp:lastModifiedBy>
  <cp:revision>31</cp:revision>
  <dcterms:created xsi:type="dcterms:W3CDTF">2019-08-26T08:21:00Z</dcterms:created>
  <dcterms:modified xsi:type="dcterms:W3CDTF">2019-11-17T10:02:00Z</dcterms:modified>
</cp:coreProperties>
</file>