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A4307E" w:rsidRDefault="00A4307E">
      <w:r>
        <w:t xml:space="preserve">                                                                                                                                                                                   </w:t>
      </w:r>
    </w:p>
    <w:p w:rsidR="00A4307E" w:rsidRDefault="00A4307E" w:rsidP="00A4307E">
      <w:pPr>
        <w:spacing w:line="240" w:lineRule="exact"/>
        <w:contextualSpacing/>
        <w:jc w:val="center"/>
      </w:pPr>
    </w:p>
    <w:p w:rsidR="008D2094" w:rsidRDefault="008D2094" w:rsidP="00A4307E">
      <w:pPr>
        <w:spacing w:line="240" w:lineRule="exact"/>
        <w:contextualSpacing/>
        <w:jc w:val="center"/>
      </w:pPr>
    </w:p>
    <w:p w:rsidR="008D2094" w:rsidRDefault="008D2094" w:rsidP="00A4307E">
      <w:pPr>
        <w:spacing w:line="240" w:lineRule="exact"/>
        <w:contextualSpacing/>
        <w:jc w:val="center"/>
      </w:pPr>
    </w:p>
    <w:p w:rsidR="008D2094" w:rsidRDefault="008D2094" w:rsidP="00A4307E">
      <w:pPr>
        <w:spacing w:line="240" w:lineRule="exact"/>
        <w:contextualSpacing/>
        <w:jc w:val="center"/>
        <w:rPr>
          <w:rFonts w:ascii="HP PSG" w:hAnsi="HP PSG"/>
          <w:color w:val="F6C81E"/>
          <w:sz w:val="56"/>
          <w:szCs w:val="56"/>
        </w:rPr>
      </w:pPr>
    </w:p>
    <w:p w:rsidR="00A4307E" w:rsidRDefault="00A4307E" w:rsidP="00A4307E">
      <w:pPr>
        <w:spacing w:line="240" w:lineRule="exact"/>
        <w:contextualSpacing/>
        <w:jc w:val="center"/>
        <w:rPr>
          <w:rFonts w:ascii="HP PSG" w:hAnsi="HP PSG"/>
          <w:color w:val="F6C81E"/>
          <w:sz w:val="56"/>
          <w:szCs w:val="56"/>
        </w:rPr>
      </w:pPr>
    </w:p>
    <w:p w:rsidR="00A4307E" w:rsidRDefault="00A4307E" w:rsidP="00A4307E">
      <w:pPr>
        <w:spacing w:line="240" w:lineRule="exact"/>
        <w:contextualSpacing/>
        <w:jc w:val="center"/>
        <w:rPr>
          <w:rFonts w:ascii="HP PSG" w:hAnsi="HP PSG"/>
          <w:color w:val="F6C81E"/>
          <w:sz w:val="56"/>
          <w:szCs w:val="56"/>
        </w:rPr>
      </w:pPr>
    </w:p>
    <w:p w:rsidR="00A4307E" w:rsidRPr="001775E0" w:rsidRDefault="00A4307E" w:rsidP="00A4307E">
      <w:pPr>
        <w:spacing w:line="240" w:lineRule="exact"/>
        <w:contextualSpacing/>
        <w:jc w:val="center"/>
        <w:rPr>
          <w:rFonts w:ascii="Bernard MT Condensed" w:hAnsi="Bernard MT Condensed"/>
          <w:color w:val="000000" w:themeColor="text1"/>
          <w:sz w:val="56"/>
          <w:szCs w:val="56"/>
        </w:rPr>
      </w:pPr>
    </w:p>
    <w:p w:rsidR="008D2094" w:rsidRDefault="00A4307E" w:rsidP="00A4307E">
      <w:pPr>
        <w:spacing w:line="240" w:lineRule="exact"/>
        <w:contextualSpacing/>
        <w:jc w:val="center"/>
        <w:rPr>
          <w:rFonts w:ascii="Bernard MT Condensed" w:hAnsi="Bernard MT Condensed" w:cs="Courier New"/>
          <w:color w:val="000000" w:themeColor="text1"/>
          <w:sz w:val="56"/>
          <w:szCs w:val="56"/>
        </w:rPr>
      </w:pPr>
      <w:r w:rsidRPr="001775E0">
        <w:rPr>
          <w:rFonts w:ascii="Bernard MT Condensed" w:hAnsi="Bernard MT Condensed"/>
          <w:color w:val="000000" w:themeColor="text1"/>
          <w:sz w:val="56"/>
          <w:szCs w:val="56"/>
        </w:rPr>
        <w:t>DM d</w:t>
      </w:r>
      <w:r w:rsidRPr="001775E0">
        <w:rPr>
          <w:rFonts w:ascii="Bernard MT Condensed" w:hAnsi="Bernard MT Condensed" w:cs="Courier New"/>
          <w:color w:val="000000" w:themeColor="text1"/>
          <w:sz w:val="56"/>
          <w:szCs w:val="56"/>
        </w:rPr>
        <w:t>’HISTOLOGIE 2011</w:t>
      </w:r>
    </w:p>
    <w:p w:rsidR="001775E0" w:rsidRPr="001775E0" w:rsidRDefault="001775E0" w:rsidP="00A4307E">
      <w:pPr>
        <w:spacing w:line="240" w:lineRule="exact"/>
        <w:contextualSpacing/>
        <w:jc w:val="center"/>
        <w:rPr>
          <w:rFonts w:ascii="Bernard MT Condensed" w:hAnsi="Bernard MT Condensed" w:cs="Courier New"/>
          <w:color w:val="000000" w:themeColor="text1"/>
          <w:sz w:val="56"/>
          <w:szCs w:val="56"/>
        </w:rPr>
      </w:pPr>
    </w:p>
    <w:p w:rsidR="008D2094" w:rsidRDefault="008D2094" w:rsidP="00A4307E">
      <w:pPr>
        <w:spacing w:line="240" w:lineRule="exact"/>
        <w:contextualSpacing/>
        <w:jc w:val="center"/>
        <w:rPr>
          <w:rFonts w:ascii="HP PSG" w:hAnsi="HP PSG" w:cs="Courier New"/>
          <w:color w:val="F6C81E"/>
          <w:sz w:val="96"/>
          <w:szCs w:val="96"/>
        </w:rPr>
      </w:pPr>
    </w:p>
    <w:p w:rsidR="008D2094" w:rsidRPr="001775E0" w:rsidRDefault="008D2094" w:rsidP="00A4307E">
      <w:pPr>
        <w:spacing w:line="240" w:lineRule="exact"/>
        <w:contextualSpacing/>
        <w:jc w:val="center"/>
        <w:rPr>
          <w:rFonts w:ascii="Bernard MT Condensed" w:hAnsi="Bernard MT Condensed" w:cs="Courier New"/>
          <w:color w:val="000000" w:themeColor="text1"/>
          <w:sz w:val="96"/>
          <w:szCs w:val="96"/>
        </w:rPr>
      </w:pPr>
    </w:p>
    <w:p w:rsidR="008D2094" w:rsidRPr="001775E0" w:rsidRDefault="008D2094" w:rsidP="00A4307E">
      <w:pPr>
        <w:spacing w:line="240" w:lineRule="exact"/>
        <w:contextualSpacing/>
        <w:jc w:val="center"/>
        <w:rPr>
          <w:rFonts w:ascii="Bernard MT Condensed" w:hAnsi="Bernard MT Condensed" w:cs="Courier New"/>
          <w:color w:val="000000" w:themeColor="text1"/>
          <w:sz w:val="96"/>
          <w:szCs w:val="96"/>
        </w:rPr>
      </w:pPr>
    </w:p>
    <w:p w:rsidR="00A4307E" w:rsidRPr="001775E0" w:rsidRDefault="00A4307E" w:rsidP="00A4307E">
      <w:pPr>
        <w:spacing w:line="240" w:lineRule="exact"/>
        <w:contextualSpacing/>
        <w:jc w:val="center"/>
        <w:rPr>
          <w:rFonts w:ascii="Bernard MT Condensed" w:hAnsi="Bernard MT Condensed" w:cs="Courier New"/>
          <w:color w:val="000000" w:themeColor="text1"/>
          <w:sz w:val="96"/>
          <w:szCs w:val="96"/>
        </w:rPr>
      </w:pPr>
      <w:r w:rsidRPr="001775E0">
        <w:rPr>
          <w:rFonts w:ascii="Bernard MT Condensed" w:hAnsi="Bernard MT Condensed" w:cs="Courier New"/>
          <w:color w:val="000000" w:themeColor="text1"/>
          <w:sz w:val="96"/>
          <w:szCs w:val="96"/>
        </w:rPr>
        <w:t>CORRECTION</w:t>
      </w:r>
    </w:p>
    <w:p w:rsidR="002B3839" w:rsidRDefault="002B3839" w:rsidP="002B3839">
      <w:pPr>
        <w:spacing w:line="240" w:lineRule="exact"/>
        <w:contextualSpacing/>
        <w:jc w:val="center"/>
        <w:rPr>
          <w:rFonts w:ascii="HP PSG" w:hAnsi="HP PSG" w:cs="Courier New"/>
          <w:color w:val="F6C81E"/>
          <w:sz w:val="96"/>
          <w:szCs w:val="96"/>
        </w:rPr>
      </w:pPr>
    </w:p>
    <w:p w:rsidR="001775E0" w:rsidRDefault="001775E0" w:rsidP="002B3839">
      <w:pPr>
        <w:spacing w:line="240" w:lineRule="exact"/>
        <w:contextualSpacing/>
        <w:jc w:val="center"/>
        <w:rPr>
          <w:rFonts w:ascii="HP PSG" w:hAnsi="HP PSG" w:cs="Courier New"/>
          <w:color w:val="F6C81E"/>
          <w:sz w:val="96"/>
          <w:szCs w:val="96"/>
        </w:rPr>
      </w:pPr>
    </w:p>
    <w:p w:rsidR="001775E0" w:rsidRDefault="001775E0" w:rsidP="002B3839">
      <w:pPr>
        <w:spacing w:line="240" w:lineRule="exact"/>
        <w:contextualSpacing/>
        <w:jc w:val="center"/>
        <w:rPr>
          <w:rFonts w:ascii="HP PSG" w:hAnsi="HP PSG" w:cs="Courier New"/>
          <w:color w:val="F6C81E"/>
          <w:sz w:val="96"/>
          <w:szCs w:val="96"/>
        </w:rPr>
      </w:pPr>
    </w:p>
    <w:p w:rsidR="001775E0" w:rsidRDefault="001775E0" w:rsidP="002B3839">
      <w:pPr>
        <w:spacing w:line="240" w:lineRule="exact"/>
        <w:contextualSpacing/>
        <w:jc w:val="center"/>
        <w:rPr>
          <w:rFonts w:ascii="HP PSG" w:hAnsi="HP PSG" w:cs="Courier New"/>
          <w:color w:val="F6C81E"/>
          <w:sz w:val="96"/>
          <w:szCs w:val="96"/>
        </w:rPr>
      </w:pPr>
    </w:p>
    <w:p w:rsidR="001775E0" w:rsidRDefault="001775E0" w:rsidP="002B3839">
      <w:pPr>
        <w:spacing w:line="240" w:lineRule="exact"/>
        <w:contextualSpacing/>
        <w:jc w:val="center"/>
        <w:rPr>
          <w:rFonts w:ascii="HP PSG" w:hAnsi="HP PSG" w:cs="Courier New"/>
          <w:color w:val="F6C81E"/>
          <w:sz w:val="96"/>
          <w:szCs w:val="96"/>
        </w:rPr>
      </w:pPr>
    </w:p>
    <w:p w:rsidR="001775E0" w:rsidRPr="001775E0" w:rsidRDefault="001775E0" w:rsidP="002B3839">
      <w:pPr>
        <w:spacing w:line="240" w:lineRule="exact"/>
        <w:contextualSpacing/>
        <w:jc w:val="center"/>
        <w:rPr>
          <w:rFonts w:ascii="Arial" w:hAnsi="Arial" w:cs="Arial"/>
          <w:color w:val="F6C81E"/>
          <w:sz w:val="24"/>
          <w:szCs w:val="24"/>
        </w:rPr>
      </w:pPr>
    </w:p>
    <w:p w:rsidR="008C6B75" w:rsidRPr="001775E0" w:rsidRDefault="008C6B75" w:rsidP="002B3839">
      <w:pPr>
        <w:spacing w:line="240" w:lineRule="exact"/>
        <w:contextualSpacing/>
        <w:rPr>
          <w:rFonts w:ascii="Arial" w:eastAsia="Calibri" w:hAnsi="Arial" w:cs="Arial"/>
          <w:color w:val="000000" w:themeColor="text1"/>
          <w:sz w:val="32"/>
          <w:szCs w:val="32"/>
        </w:rPr>
      </w:pPr>
      <w:r w:rsidRPr="001775E0">
        <w:rPr>
          <w:rFonts w:ascii="Arial" w:eastAsia="Calibri" w:hAnsi="Arial" w:cs="Arial"/>
          <w:color w:val="000000" w:themeColor="text1"/>
          <w:sz w:val="32"/>
          <w:szCs w:val="32"/>
          <w:u w:val="thick"/>
        </w:rPr>
        <w:t>PARTIE 1</w:t>
      </w:r>
      <w:r w:rsidRPr="001775E0">
        <w:rPr>
          <w:rFonts w:ascii="Arial" w:eastAsia="Calibri" w:hAnsi="Arial" w:cs="Arial"/>
          <w:color w:val="000000" w:themeColor="text1"/>
          <w:sz w:val="32"/>
          <w:szCs w:val="32"/>
        </w:rPr>
        <w:t> :</w:t>
      </w:r>
    </w:p>
    <w:p w:rsidR="008C6B75" w:rsidRPr="001775E0" w:rsidRDefault="008C6B75" w:rsidP="002B3839">
      <w:pPr>
        <w:spacing w:line="240" w:lineRule="exact"/>
        <w:contextualSpacing/>
        <w:rPr>
          <w:rFonts w:ascii="DokChampa" w:eastAsia="Calibri" w:hAnsi="DokChampa" w:cs="DokChampa"/>
          <w:color w:val="000000" w:themeColor="text1"/>
          <w:sz w:val="24"/>
          <w:szCs w:val="24"/>
        </w:rPr>
      </w:pP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w:t>
      </w:r>
      <w:r w:rsidR="00F5486C"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 xml:space="preserve">AUX </w:t>
      </w:r>
      <w:r w:rsidRPr="001775E0">
        <w:rPr>
          <w:rFonts w:ascii="DokChampa" w:eastAsia="Calibri" w:hAnsi="DokChampa" w:cs="DokChampa"/>
          <w:color w:val="000000" w:themeColor="text1"/>
          <w:sz w:val="24"/>
          <w:szCs w:val="24"/>
        </w:rPr>
        <w:t>au contact de la LB</w:t>
      </w:r>
    </w:p>
    <w:p w:rsidR="002B3839" w:rsidRPr="001775E0" w:rsidRDefault="00F5486C"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2. VRAI</w:t>
      </w:r>
      <w:r w:rsidRPr="001775E0">
        <w:rPr>
          <w:rFonts w:ascii="DokChampa" w:hAnsi="DokChampa" w:cs="DokChampa"/>
          <w:color w:val="000000" w:themeColor="text1"/>
          <w:sz w:val="24"/>
          <w:szCs w:val="24"/>
        </w:rPr>
        <w:tab/>
        <w:t xml:space="preserve"> </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3</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AUX</w:t>
      </w:r>
      <w:r w:rsidRPr="001775E0">
        <w:rPr>
          <w:rFonts w:ascii="DokChampa" w:eastAsia="Calibri" w:hAnsi="DokChampa" w:cs="DokChampa"/>
          <w:color w:val="000000" w:themeColor="text1"/>
          <w:sz w:val="24"/>
          <w:szCs w:val="24"/>
        </w:rPr>
        <w:t xml:space="preserve"> ex: la peau</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4</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AUX</w:t>
      </w:r>
      <w:r w:rsidRPr="001775E0">
        <w:rPr>
          <w:rFonts w:ascii="DokChampa" w:eastAsia="Calibri" w:hAnsi="DokChampa" w:cs="DokChampa"/>
          <w:color w:val="000000" w:themeColor="text1"/>
          <w:sz w:val="24"/>
          <w:szCs w:val="24"/>
        </w:rPr>
        <w:t xml:space="preserve"> </w:t>
      </w:r>
      <w:r w:rsidR="00B73E57" w:rsidRPr="001775E0">
        <w:rPr>
          <w:rFonts w:ascii="DokChampa" w:hAnsi="DokChampa" w:cs="DokChampa"/>
          <w:color w:val="000000" w:themeColor="text1"/>
          <w:sz w:val="24"/>
          <w:szCs w:val="24"/>
        </w:rPr>
        <w:t xml:space="preserve">épithélium de </w:t>
      </w:r>
      <w:r w:rsidRPr="001775E0">
        <w:rPr>
          <w:rFonts w:ascii="DokChampa" w:eastAsia="Calibri" w:hAnsi="DokChampa" w:cs="DokChampa"/>
          <w:color w:val="000000" w:themeColor="text1"/>
          <w:sz w:val="24"/>
          <w:szCs w:val="24"/>
        </w:rPr>
        <w:t>transition =</w:t>
      </w:r>
      <w:r w:rsidR="00B73E57" w:rsidRPr="001775E0">
        <w:rPr>
          <w:rFonts w:ascii="DokChampa" w:hAnsi="DokChampa" w:cs="DokChampa"/>
          <w:color w:val="000000" w:themeColor="text1"/>
          <w:sz w:val="24"/>
          <w:szCs w:val="24"/>
        </w:rPr>
        <w:t xml:space="preserve"> épithélium</w:t>
      </w:r>
      <w:r w:rsidRPr="001775E0">
        <w:rPr>
          <w:rFonts w:ascii="DokChampa" w:eastAsia="Calibri" w:hAnsi="DokChampa" w:cs="DokChampa"/>
          <w:color w:val="000000" w:themeColor="text1"/>
          <w:sz w:val="24"/>
          <w:szCs w:val="24"/>
        </w:rPr>
        <w:t xml:space="preserve"> pseudostratifié</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5</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V</w:t>
      </w:r>
      <w:r w:rsidR="00F5486C" w:rsidRPr="001775E0">
        <w:rPr>
          <w:rFonts w:ascii="DokChampa" w:hAnsi="DokChampa" w:cs="DokChampa"/>
          <w:color w:val="000000" w:themeColor="text1"/>
          <w:sz w:val="24"/>
          <w:szCs w:val="24"/>
        </w:rPr>
        <w:t>RAI</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6</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V</w:t>
      </w:r>
      <w:r w:rsidR="00F5486C" w:rsidRPr="001775E0">
        <w:rPr>
          <w:rFonts w:ascii="DokChampa" w:hAnsi="DokChampa" w:cs="DokChampa"/>
          <w:color w:val="000000" w:themeColor="text1"/>
          <w:sz w:val="24"/>
          <w:szCs w:val="24"/>
        </w:rPr>
        <w:t>RAI</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7</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AUX</w:t>
      </w:r>
      <w:r w:rsidR="00B73E57" w:rsidRPr="001775E0">
        <w:rPr>
          <w:rFonts w:ascii="DokChampa" w:hAnsi="DokChampa" w:cs="DokChampa"/>
          <w:color w:val="000000" w:themeColor="text1"/>
          <w:sz w:val="24"/>
          <w:szCs w:val="24"/>
        </w:rPr>
        <w:t xml:space="preserve"> invagination d'un </w:t>
      </w:r>
      <w:r w:rsidRPr="001775E0">
        <w:rPr>
          <w:rFonts w:ascii="DokChampa" w:eastAsia="Calibri" w:hAnsi="DokChampa" w:cs="DokChampa"/>
          <w:color w:val="000000" w:themeColor="text1"/>
          <w:sz w:val="24"/>
          <w:szCs w:val="24"/>
        </w:rPr>
        <w:t>épithélium!!!</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8</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AUX</w:t>
      </w:r>
      <w:r w:rsidRPr="001775E0">
        <w:rPr>
          <w:rFonts w:ascii="DokChampa" w:eastAsia="Calibri" w:hAnsi="DokChampa" w:cs="DokChampa"/>
          <w:color w:val="000000" w:themeColor="text1"/>
          <w:sz w:val="24"/>
          <w:szCs w:val="24"/>
        </w:rPr>
        <w:t xml:space="preserve"> très différenciées</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9</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AUX</w:t>
      </w:r>
      <w:r w:rsidRPr="001775E0">
        <w:rPr>
          <w:rFonts w:ascii="DokChampa" w:eastAsia="Calibri" w:hAnsi="DokChampa" w:cs="DokChampa"/>
          <w:color w:val="000000" w:themeColor="text1"/>
          <w:sz w:val="24"/>
          <w:szCs w:val="24"/>
        </w:rPr>
        <w:t xml:space="preserve"> le stockage est inconstant</w:t>
      </w:r>
    </w:p>
    <w:p w:rsidR="002B3839" w:rsidRPr="001775E0" w:rsidRDefault="002B3839" w:rsidP="002B3839">
      <w:pPr>
        <w:spacing w:line="240" w:lineRule="exact"/>
        <w:contextualSpacing/>
        <w:rPr>
          <w:rFonts w:ascii="DokChampa" w:hAnsi="DokChampa" w:cs="DokChampa"/>
          <w:color w:val="000000" w:themeColor="text1"/>
          <w:sz w:val="24"/>
          <w:szCs w:val="24"/>
        </w:rPr>
      </w:pPr>
      <w:r w:rsidRPr="001775E0">
        <w:rPr>
          <w:rFonts w:ascii="DokChampa" w:eastAsia="Calibri" w:hAnsi="DokChampa" w:cs="DokChampa"/>
          <w:color w:val="000000" w:themeColor="text1"/>
          <w:sz w:val="24"/>
          <w:szCs w:val="24"/>
        </w:rPr>
        <w:t>10</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V</w:t>
      </w:r>
      <w:r w:rsidR="00F5486C" w:rsidRPr="001775E0">
        <w:rPr>
          <w:rFonts w:ascii="DokChampa" w:hAnsi="DokChampa" w:cs="DokChampa"/>
          <w:color w:val="000000" w:themeColor="text1"/>
          <w:sz w:val="24"/>
          <w:szCs w:val="24"/>
        </w:rPr>
        <w:t>RAI</w:t>
      </w:r>
    </w:p>
    <w:p w:rsidR="008C6B75" w:rsidRPr="001775E0" w:rsidRDefault="008C6B75" w:rsidP="002B3839">
      <w:pPr>
        <w:spacing w:line="240" w:lineRule="exact"/>
        <w:contextualSpacing/>
        <w:rPr>
          <w:rFonts w:ascii="DokChampa" w:eastAsia="Calibri" w:hAnsi="DokChampa" w:cs="DokChampa"/>
          <w:color w:val="000000" w:themeColor="text1"/>
          <w:sz w:val="24"/>
          <w:szCs w:val="24"/>
        </w:rPr>
      </w:pP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11</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F</w:t>
      </w:r>
      <w:r w:rsidR="00F5486C" w:rsidRPr="001775E0">
        <w:rPr>
          <w:rFonts w:ascii="DokChampa" w:hAnsi="DokChampa" w:cs="DokChampa"/>
          <w:color w:val="000000" w:themeColor="text1"/>
          <w:sz w:val="24"/>
          <w:szCs w:val="24"/>
        </w:rPr>
        <w:t>AUX</w:t>
      </w:r>
      <w:r w:rsidRPr="001775E0">
        <w:rPr>
          <w:rFonts w:ascii="DokChampa" w:eastAsia="Calibri" w:hAnsi="DokChampa" w:cs="DokChampa"/>
          <w:color w:val="000000" w:themeColor="text1"/>
          <w:sz w:val="24"/>
          <w:szCs w:val="24"/>
        </w:rPr>
        <w:t xml:space="preserve"> valable p</w:t>
      </w:r>
      <w:r w:rsidR="00B73E57" w:rsidRPr="001775E0">
        <w:rPr>
          <w:rFonts w:ascii="DokChampa" w:hAnsi="DokChampa" w:cs="DokChampa"/>
          <w:color w:val="000000" w:themeColor="text1"/>
          <w:sz w:val="24"/>
          <w:szCs w:val="24"/>
        </w:rPr>
        <w:t>ou</w:t>
      </w:r>
      <w:r w:rsidRPr="001775E0">
        <w:rPr>
          <w:rFonts w:ascii="DokChampa" w:eastAsia="Calibri" w:hAnsi="DokChampa" w:cs="DokChampa"/>
          <w:color w:val="000000" w:themeColor="text1"/>
          <w:sz w:val="24"/>
          <w:szCs w:val="24"/>
        </w:rPr>
        <w:t>r les acini muqueux</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12</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V</w:t>
      </w:r>
      <w:r w:rsidR="00F5486C" w:rsidRPr="001775E0">
        <w:rPr>
          <w:rFonts w:ascii="DokChampa" w:hAnsi="DokChampa" w:cs="DokChampa"/>
          <w:color w:val="000000" w:themeColor="text1"/>
          <w:sz w:val="24"/>
          <w:szCs w:val="24"/>
        </w:rPr>
        <w:t>RAI</w:t>
      </w:r>
    </w:p>
    <w:p w:rsidR="002B3839" w:rsidRPr="001775E0" w:rsidRDefault="00B73E5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13. VRAI</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14</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V</w:t>
      </w:r>
      <w:r w:rsidR="00F5486C" w:rsidRPr="001775E0">
        <w:rPr>
          <w:rFonts w:ascii="DokChampa" w:hAnsi="DokChampa" w:cs="DokChampa"/>
          <w:color w:val="000000" w:themeColor="text1"/>
          <w:sz w:val="24"/>
          <w:szCs w:val="24"/>
        </w:rPr>
        <w:t>RAI</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15</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tissu adipeux = cellules +++</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16</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17</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uni ou multipotent</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18</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PROGENITEUR</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19</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w:t>
      </w:r>
      <w:r w:rsidR="00B37082" w:rsidRPr="001775E0">
        <w:rPr>
          <w:rFonts w:ascii="DokChampa" w:eastAsia="Calibri" w:hAnsi="DokChampa" w:cs="DokChampa"/>
          <w:color w:val="000000" w:themeColor="text1"/>
          <w:sz w:val="24"/>
          <w:szCs w:val="24"/>
          <w:u w:val="single"/>
        </w:rPr>
        <w:t>In</w:t>
      </w:r>
      <w:r w:rsidR="00B37082" w:rsidRPr="001775E0">
        <w:rPr>
          <w:rFonts w:ascii="DokChampa" w:eastAsia="Calibri" w:hAnsi="DokChampa" w:cs="DokChampa"/>
          <w:color w:val="000000" w:themeColor="text1"/>
          <w:sz w:val="24"/>
          <w:szCs w:val="24"/>
        </w:rPr>
        <w:t>différenciées</w:t>
      </w:r>
    </w:p>
    <w:p w:rsidR="002B3839" w:rsidRPr="001775E0" w:rsidRDefault="002B3839" w:rsidP="002B3839">
      <w:pPr>
        <w:spacing w:line="240" w:lineRule="exact"/>
        <w:contextualSpacing/>
        <w:rPr>
          <w:rFonts w:ascii="DokChampa" w:hAnsi="DokChampa" w:cs="DokChampa"/>
          <w:color w:val="000000" w:themeColor="text1"/>
          <w:sz w:val="24"/>
          <w:szCs w:val="24"/>
        </w:rPr>
      </w:pPr>
      <w:r w:rsidRPr="001775E0">
        <w:rPr>
          <w:rFonts w:ascii="DokChampa" w:eastAsia="Calibri" w:hAnsi="DokChampa" w:cs="DokChampa"/>
          <w:color w:val="000000" w:themeColor="text1"/>
          <w:sz w:val="24"/>
          <w:szCs w:val="24"/>
        </w:rPr>
        <w:t>20</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V</w:t>
      </w:r>
      <w:r w:rsidR="00B73E57" w:rsidRPr="001775E0">
        <w:rPr>
          <w:rFonts w:ascii="DokChampa" w:hAnsi="DokChampa" w:cs="DokChampa"/>
          <w:color w:val="000000" w:themeColor="text1"/>
          <w:sz w:val="24"/>
          <w:szCs w:val="24"/>
        </w:rPr>
        <w:t>RAI</w:t>
      </w:r>
    </w:p>
    <w:p w:rsidR="008C6B75" w:rsidRPr="001775E0" w:rsidRDefault="008C6B75" w:rsidP="002B3839">
      <w:pPr>
        <w:spacing w:line="240" w:lineRule="exact"/>
        <w:contextualSpacing/>
        <w:rPr>
          <w:rFonts w:ascii="DokChampa" w:eastAsia="Calibri" w:hAnsi="DokChampa" w:cs="DokChampa"/>
          <w:color w:val="000000" w:themeColor="text1"/>
          <w:sz w:val="24"/>
          <w:szCs w:val="24"/>
        </w:rPr>
      </w:pPr>
    </w:p>
    <w:p w:rsidR="00B73E57" w:rsidRPr="001775E0" w:rsidRDefault="002B3839" w:rsidP="00B73E57">
      <w:pPr>
        <w:spacing w:line="240" w:lineRule="exact"/>
        <w:contextualSpacing/>
        <w:rPr>
          <w:rFonts w:ascii="DokChampa" w:hAnsi="DokChampa" w:cs="DokChampa"/>
          <w:color w:val="000000" w:themeColor="text1"/>
          <w:sz w:val="24"/>
          <w:szCs w:val="24"/>
        </w:rPr>
      </w:pPr>
      <w:r w:rsidRPr="001775E0">
        <w:rPr>
          <w:rFonts w:ascii="DokChampa" w:eastAsia="Calibri" w:hAnsi="DokChampa" w:cs="DokChampa"/>
          <w:color w:val="000000" w:themeColor="text1"/>
          <w:sz w:val="24"/>
          <w:szCs w:val="24"/>
        </w:rPr>
        <w:t>21</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TC mésenchymateux = acticité cellulaire intense tandis que TC </w:t>
      </w:r>
      <w:r w:rsidR="00B73E57" w:rsidRPr="001775E0">
        <w:rPr>
          <w:rFonts w:ascii="DokChampa" w:hAnsi="DokChampa" w:cs="DokChampa"/>
          <w:color w:val="000000" w:themeColor="text1"/>
          <w:sz w:val="24"/>
          <w:szCs w:val="24"/>
        </w:rPr>
        <w:t>gélatineux = faible activité</w:t>
      </w:r>
    </w:p>
    <w:p w:rsidR="002B3839" w:rsidRPr="001775E0" w:rsidRDefault="00B73E57" w:rsidP="00B73E57">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 xml:space="preserve">      </w:t>
      </w:r>
      <w:r w:rsidR="00B37082" w:rsidRPr="001775E0">
        <w:rPr>
          <w:rFonts w:ascii="DokChampa" w:eastAsia="Calibri" w:hAnsi="DokChampa" w:cs="DokChampa"/>
          <w:color w:val="000000" w:themeColor="text1"/>
          <w:sz w:val="24"/>
          <w:szCs w:val="24"/>
        </w:rPr>
        <w:t>Cellulaire</w:t>
      </w:r>
    </w:p>
    <w:p w:rsidR="002B3839" w:rsidRPr="001775E0" w:rsidRDefault="002B3839" w:rsidP="002B3839">
      <w:pPr>
        <w:spacing w:line="240" w:lineRule="exact"/>
        <w:contextualSpacing/>
        <w:rPr>
          <w:rFonts w:ascii="DokChampa" w:hAnsi="DokChampa" w:cs="DokChampa"/>
          <w:color w:val="000000" w:themeColor="text1"/>
          <w:sz w:val="24"/>
          <w:szCs w:val="24"/>
        </w:rPr>
      </w:pPr>
      <w:r w:rsidRPr="001775E0">
        <w:rPr>
          <w:rFonts w:ascii="DokChampa" w:eastAsia="Calibri" w:hAnsi="DokChampa" w:cs="DokChampa"/>
          <w:color w:val="000000" w:themeColor="text1"/>
          <w:sz w:val="24"/>
          <w:szCs w:val="24"/>
        </w:rPr>
        <w:t>22</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V</w:t>
      </w:r>
      <w:r w:rsidR="00B73E57" w:rsidRPr="001775E0">
        <w:rPr>
          <w:rFonts w:ascii="DokChampa" w:hAnsi="DokChampa" w:cs="DokChampa"/>
          <w:color w:val="000000" w:themeColor="text1"/>
          <w:sz w:val="24"/>
          <w:szCs w:val="24"/>
        </w:rPr>
        <w:t xml:space="preserve">RAI c'est un </w:t>
      </w:r>
      <w:r w:rsidR="00B73E57" w:rsidRPr="001775E0">
        <w:rPr>
          <w:rFonts w:ascii="DokChampa" w:eastAsia="Calibri" w:hAnsi="DokChampa" w:cs="DokChampa"/>
          <w:color w:val="000000" w:themeColor="text1"/>
          <w:sz w:val="24"/>
          <w:szCs w:val="24"/>
        </w:rPr>
        <w:t>tissu ubiquitaire</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23</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V</w:t>
      </w:r>
      <w:r w:rsidR="00B73E57" w:rsidRPr="001775E0">
        <w:rPr>
          <w:rFonts w:ascii="DokChampa" w:hAnsi="DokChampa" w:cs="DokChampa"/>
          <w:color w:val="000000" w:themeColor="text1"/>
          <w:sz w:val="24"/>
          <w:szCs w:val="24"/>
        </w:rPr>
        <w:t>RAI</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24</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intense synthèse PROTEIQUE donc REG</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25</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hAnsi="DokChampa" w:cs="DokChampa"/>
          <w:color w:val="000000" w:themeColor="text1"/>
          <w:sz w:val="24"/>
          <w:szCs w:val="24"/>
        </w:rPr>
        <w:t>VRAI</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26</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hAnsi="DokChampa" w:cs="DokChampa"/>
          <w:color w:val="000000" w:themeColor="text1"/>
          <w:sz w:val="24"/>
          <w:szCs w:val="24"/>
        </w:rPr>
        <w:t>VRAI</w:t>
      </w:r>
    </w:p>
    <w:p w:rsidR="00B73E57" w:rsidRPr="001775E0" w:rsidRDefault="002B3839" w:rsidP="002B3839">
      <w:pPr>
        <w:spacing w:line="240" w:lineRule="exact"/>
        <w:contextualSpacing/>
        <w:rPr>
          <w:rFonts w:ascii="DokChampa" w:hAnsi="DokChampa" w:cs="DokChampa"/>
          <w:color w:val="000000" w:themeColor="text1"/>
          <w:sz w:val="24"/>
          <w:szCs w:val="24"/>
        </w:rPr>
      </w:pPr>
      <w:r w:rsidRPr="001775E0">
        <w:rPr>
          <w:rFonts w:ascii="DokChampa" w:eastAsia="Calibri" w:hAnsi="DokChampa" w:cs="DokChampa"/>
          <w:color w:val="000000" w:themeColor="text1"/>
          <w:sz w:val="24"/>
          <w:szCs w:val="24"/>
        </w:rPr>
        <w:t>27</w:t>
      </w:r>
      <w:r w:rsidR="00675B34" w:rsidRPr="001775E0">
        <w:rPr>
          <w:rFonts w:ascii="DokChampa" w:hAnsi="DokChampa" w:cs="DokChampa"/>
          <w:color w:val="000000" w:themeColor="text1"/>
          <w:sz w:val="24"/>
          <w:szCs w:val="24"/>
        </w:rPr>
        <w:t>.</w:t>
      </w:r>
      <w:r w:rsidR="00B73E57" w:rsidRPr="001775E0">
        <w:rPr>
          <w:rFonts w:ascii="DokChampa"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un des rôles de la substance fondamentale est de retenir</w:t>
      </w:r>
      <w:r w:rsidR="00B73E57" w:rsidRPr="001775E0">
        <w:rPr>
          <w:rFonts w:ascii="DokChampa" w:hAnsi="DokChampa" w:cs="DokChampa"/>
          <w:color w:val="000000" w:themeColor="text1"/>
          <w:sz w:val="24"/>
          <w:szCs w:val="24"/>
        </w:rPr>
        <w:t xml:space="preserve"> l'eau c'est juste mais l'acide</w:t>
      </w:r>
    </w:p>
    <w:p w:rsidR="002B3839" w:rsidRPr="001775E0" w:rsidRDefault="00B73E5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Pr="001775E0">
        <w:rPr>
          <w:rFonts w:ascii="DokChampa" w:eastAsia="Calibri" w:hAnsi="DokChampa" w:cs="DokChampa"/>
          <w:color w:val="000000" w:themeColor="text1"/>
          <w:sz w:val="24"/>
          <w:szCs w:val="24"/>
        </w:rPr>
        <w:t>hyaluronique</w:t>
      </w:r>
      <w:proofErr w:type="gramEnd"/>
      <w:r w:rsidRPr="001775E0">
        <w:rPr>
          <w:rFonts w:ascii="DokChampa" w:eastAsia="Calibri" w:hAnsi="DokChampa" w:cs="DokChampa"/>
          <w:color w:val="000000" w:themeColor="text1"/>
          <w:sz w:val="24"/>
          <w:szCs w:val="24"/>
        </w:rPr>
        <w:t xml:space="preserve"> CAPTE l'eau</w:t>
      </w:r>
    </w:p>
    <w:p w:rsidR="00B73E57" w:rsidRPr="001775E0" w:rsidRDefault="00573678"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28</w:t>
      </w:r>
      <w:r w:rsidR="00675B34" w:rsidRPr="001775E0">
        <w:rPr>
          <w:rFonts w:ascii="DokChampa" w:hAnsi="DokChampa" w:cs="DokChampa"/>
          <w:color w:val="000000" w:themeColor="text1"/>
          <w:sz w:val="24"/>
          <w:szCs w:val="24"/>
        </w:rPr>
        <w:t>.</w:t>
      </w:r>
      <w:r w:rsidRPr="001775E0">
        <w:rPr>
          <w:rFonts w:ascii="DokChampa"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 au contraire les fibres de réticuline sont très présentes autour de la moelle osseuse et des</w:t>
      </w:r>
    </w:p>
    <w:p w:rsidR="002B3839" w:rsidRPr="001775E0" w:rsidRDefault="00B73E5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Pr="001775E0">
        <w:rPr>
          <w:rFonts w:ascii="DokChampa" w:hAnsi="DokChampa" w:cs="DokChampa"/>
          <w:color w:val="000000" w:themeColor="text1"/>
          <w:sz w:val="24"/>
          <w:szCs w:val="24"/>
        </w:rPr>
        <w:t>organes</w:t>
      </w:r>
      <w:proofErr w:type="gramEnd"/>
      <w:r w:rsidRPr="001775E0">
        <w:rPr>
          <w:rFonts w:ascii="DokChampa" w:hAnsi="DokChampa" w:cs="DokChampa"/>
          <w:color w:val="000000" w:themeColor="text1"/>
          <w:sz w:val="24"/>
          <w:szCs w:val="24"/>
        </w:rPr>
        <w:t xml:space="preserve"> lymphopoïétiques.</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29</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F</w:t>
      </w:r>
      <w:r w:rsidR="00B73E57" w:rsidRPr="001775E0">
        <w:rPr>
          <w:rFonts w:ascii="DokChampa" w:hAnsi="DokChampa" w:cs="DokChampa"/>
          <w:color w:val="000000" w:themeColor="text1"/>
          <w:sz w:val="24"/>
          <w:szCs w:val="24"/>
        </w:rPr>
        <w:t>AUX</w:t>
      </w:r>
      <w:r w:rsidR="00B73E57" w:rsidRPr="001775E0">
        <w:rPr>
          <w:rFonts w:ascii="DokChampa" w:eastAsia="Calibri" w:hAnsi="DokChampa" w:cs="DokChampa"/>
          <w:color w:val="000000" w:themeColor="text1"/>
          <w:sz w:val="24"/>
          <w:szCs w:val="24"/>
        </w:rPr>
        <w:t xml:space="preserve"> pas de polymérisation donc pas d'association des fibres de réticuline</w:t>
      </w:r>
    </w:p>
    <w:p w:rsidR="002B3839" w:rsidRPr="001775E0" w:rsidRDefault="002B3839" w:rsidP="002B3839">
      <w:pPr>
        <w:spacing w:line="240" w:lineRule="exact"/>
        <w:contextualSpacing/>
        <w:rPr>
          <w:rFonts w:ascii="DokChampa" w:hAnsi="DokChampa" w:cs="DokChampa"/>
          <w:color w:val="000000" w:themeColor="text1"/>
          <w:sz w:val="24"/>
          <w:szCs w:val="24"/>
        </w:rPr>
      </w:pPr>
      <w:r w:rsidRPr="001775E0">
        <w:rPr>
          <w:rFonts w:ascii="DokChampa" w:eastAsia="Calibri" w:hAnsi="DokChampa" w:cs="DokChampa"/>
          <w:color w:val="000000" w:themeColor="text1"/>
          <w:sz w:val="24"/>
          <w:szCs w:val="24"/>
        </w:rPr>
        <w:t>30</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V</w:t>
      </w:r>
      <w:r w:rsidR="00B73E57" w:rsidRPr="001775E0">
        <w:rPr>
          <w:rFonts w:ascii="DokChampa" w:hAnsi="DokChampa" w:cs="DokChampa"/>
          <w:color w:val="000000" w:themeColor="text1"/>
          <w:sz w:val="24"/>
          <w:szCs w:val="24"/>
        </w:rPr>
        <w:t>RAI</w:t>
      </w:r>
    </w:p>
    <w:p w:rsidR="008C6B75" w:rsidRPr="001775E0" w:rsidRDefault="008C6B75" w:rsidP="002B3839">
      <w:pPr>
        <w:spacing w:line="240" w:lineRule="exact"/>
        <w:contextualSpacing/>
        <w:rPr>
          <w:rFonts w:ascii="DokChampa" w:eastAsia="Calibri" w:hAnsi="DokChampa" w:cs="DokChampa"/>
          <w:color w:val="000000" w:themeColor="text1"/>
          <w:sz w:val="24"/>
          <w:szCs w:val="24"/>
        </w:rPr>
      </w:pPr>
    </w:p>
    <w:p w:rsidR="002B3839" w:rsidRPr="001775E0" w:rsidRDefault="002B3839"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31</w:t>
      </w:r>
      <w:r w:rsidR="00675B34" w:rsidRPr="001775E0">
        <w:rPr>
          <w:rFonts w:ascii="DokChampa" w:hAnsi="DokChampa" w:cs="DokChampa"/>
          <w:color w:val="000000" w:themeColor="text1"/>
          <w:sz w:val="24"/>
          <w:szCs w:val="24"/>
        </w:rPr>
        <w:t>.</w:t>
      </w:r>
      <w:r w:rsidRPr="001775E0">
        <w:rPr>
          <w:rFonts w:ascii="DokChampa" w:eastAsia="Calibri" w:hAnsi="DokChampa" w:cs="DokChampa"/>
          <w:color w:val="000000" w:themeColor="text1"/>
          <w:sz w:val="24"/>
          <w:szCs w:val="24"/>
        </w:rPr>
        <w:t xml:space="preserve"> </w:t>
      </w:r>
      <w:r w:rsidR="00B73E57" w:rsidRPr="001775E0">
        <w:rPr>
          <w:rFonts w:ascii="DokChampa" w:eastAsia="Calibri" w:hAnsi="DokChampa" w:cs="DokChampa"/>
          <w:color w:val="000000" w:themeColor="text1"/>
          <w:sz w:val="24"/>
          <w:szCs w:val="24"/>
        </w:rPr>
        <w:t>V</w:t>
      </w:r>
      <w:r w:rsidR="00B73E57" w:rsidRPr="001775E0">
        <w:rPr>
          <w:rFonts w:ascii="DokChampa" w:hAnsi="DokChampa" w:cs="DokChampa"/>
          <w:color w:val="000000" w:themeColor="text1"/>
          <w:sz w:val="24"/>
          <w:szCs w:val="24"/>
        </w:rPr>
        <w:t>RAI</w:t>
      </w:r>
      <w:r w:rsidR="00B73E57" w:rsidRPr="001775E0">
        <w:rPr>
          <w:rFonts w:ascii="DokChampa" w:eastAsia="Calibri" w:hAnsi="DokChampa" w:cs="DokChampa"/>
          <w:color w:val="000000" w:themeColor="text1"/>
          <w:sz w:val="24"/>
          <w:szCs w:val="24"/>
        </w:rPr>
        <w:t xml:space="preserve"> permettant en partie de réguler le diamètre du vaisseau</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p>
    <w:p w:rsidR="002B3839" w:rsidRPr="001775E0" w:rsidRDefault="008C6B75" w:rsidP="002B3839">
      <w:pPr>
        <w:spacing w:line="240" w:lineRule="exact"/>
        <w:contextualSpacing/>
        <w:rPr>
          <w:rFonts w:ascii="Arial" w:eastAsia="Calibri" w:hAnsi="Arial" w:cs="Arial"/>
          <w:color w:val="000000" w:themeColor="text1"/>
          <w:sz w:val="32"/>
          <w:szCs w:val="32"/>
        </w:rPr>
      </w:pPr>
      <w:r w:rsidRPr="001775E0">
        <w:rPr>
          <w:rFonts w:ascii="Arial" w:eastAsia="Calibri" w:hAnsi="Arial" w:cs="Arial"/>
          <w:color w:val="000000" w:themeColor="text1"/>
          <w:sz w:val="32"/>
          <w:szCs w:val="32"/>
          <w:u w:val="thick"/>
        </w:rPr>
        <w:t>PARTIE 2</w:t>
      </w:r>
      <w:r w:rsidRPr="001775E0">
        <w:rPr>
          <w:rFonts w:ascii="Arial" w:eastAsia="Calibri" w:hAnsi="Arial" w:cs="Arial"/>
          <w:color w:val="000000" w:themeColor="text1"/>
          <w:sz w:val="32"/>
          <w:szCs w:val="32"/>
        </w:rPr>
        <w:t> :</w:t>
      </w:r>
    </w:p>
    <w:p w:rsidR="002B3839" w:rsidRPr="001775E0" w:rsidRDefault="002B3839" w:rsidP="002B3839">
      <w:pPr>
        <w:spacing w:line="240" w:lineRule="exact"/>
        <w:contextualSpacing/>
        <w:rPr>
          <w:rFonts w:ascii="DokChampa" w:eastAsia="Calibri" w:hAnsi="DokChampa" w:cs="DokChampa"/>
          <w:color w:val="000000" w:themeColor="text1"/>
          <w:sz w:val="24"/>
          <w:szCs w:val="24"/>
        </w:rPr>
      </w:pP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32</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adipocytes= cellules différenciées</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33</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573678" w:rsidRPr="001775E0">
        <w:rPr>
          <w:rFonts w:ascii="DokChampa" w:hAnsi="DokChampa" w:cs="DokChampa"/>
          <w:color w:val="000000" w:themeColor="text1"/>
          <w:sz w:val="24"/>
          <w:szCs w:val="24"/>
        </w:rPr>
        <w:t>RAI</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34</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573678" w:rsidRPr="001775E0">
        <w:rPr>
          <w:rFonts w:ascii="DokChampa" w:hAnsi="DokChampa" w:cs="DokChampa"/>
          <w:color w:val="000000" w:themeColor="text1"/>
          <w:sz w:val="24"/>
          <w:szCs w:val="24"/>
        </w:rPr>
        <w:t>RAI</w:t>
      </w:r>
      <w:r w:rsidR="002B3839" w:rsidRPr="001775E0">
        <w:rPr>
          <w:rFonts w:ascii="DokChampa" w:eastAsia="Calibri" w:hAnsi="DokChampa" w:cs="DokChampa"/>
          <w:color w:val="000000" w:themeColor="text1"/>
          <w:sz w:val="24"/>
          <w:szCs w:val="24"/>
        </w:rPr>
        <w:t xml:space="preserve"> </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lastRenderedPageBreak/>
        <w:t>35</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c'est vrai pour le tissu adipeux blanc de réserve!</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36</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573678" w:rsidRPr="001775E0">
        <w:rPr>
          <w:rFonts w:ascii="DokChampa" w:hAnsi="DokChampa" w:cs="DokChampa"/>
          <w:color w:val="000000" w:themeColor="text1"/>
          <w:sz w:val="24"/>
          <w:szCs w:val="24"/>
        </w:rPr>
        <w:t>RAI</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37</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573678" w:rsidRPr="001775E0">
        <w:rPr>
          <w:rFonts w:ascii="DokChampa" w:hAnsi="DokChampa" w:cs="DokChampa"/>
          <w:color w:val="000000" w:themeColor="text1"/>
          <w:sz w:val="24"/>
          <w:szCs w:val="24"/>
        </w:rPr>
        <w:t>RAI</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38</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ENCLAVE car il n'y a pas de membrane</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39</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quelques REG mais synthèse intense de LIPIDE = présence+++ de RE LISSE!!!</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40</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TA blanc et brun ont une structure différente et donc une fonction différente</w:t>
      </w:r>
    </w:p>
    <w:p w:rsidR="008C6B75" w:rsidRPr="001775E0" w:rsidRDefault="008C6B75" w:rsidP="002B3839">
      <w:pPr>
        <w:spacing w:line="240" w:lineRule="exact"/>
        <w:contextualSpacing/>
        <w:rPr>
          <w:rFonts w:ascii="DokChampa" w:eastAsia="Calibri" w:hAnsi="DokChampa" w:cs="DokChampa"/>
          <w:color w:val="000000" w:themeColor="text1"/>
          <w:sz w:val="24"/>
          <w:szCs w:val="24"/>
        </w:rPr>
      </w:pP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40 bis</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c'est la proportion du TA blanc</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41</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richement vascularisé ET innervé</w:t>
      </w:r>
    </w:p>
    <w:p w:rsidR="00BB4087" w:rsidRPr="001775E0" w:rsidRDefault="00BB4087"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42. </w:t>
      </w:r>
      <w:r w:rsidRPr="001775E0">
        <w:rPr>
          <w:rFonts w:ascii="DokChampa" w:eastAsia="Calibri" w:hAnsi="DokChampa" w:cs="DokChampa"/>
          <w:color w:val="000000" w:themeColor="text1"/>
          <w:sz w:val="24"/>
          <w:szCs w:val="24"/>
        </w:rPr>
        <w:t>F</w:t>
      </w:r>
      <w:r w:rsidRPr="001775E0">
        <w:rPr>
          <w:rFonts w:ascii="DokChampa" w:hAnsi="DokChampa" w:cs="DokChampa"/>
          <w:color w:val="000000" w:themeColor="text1"/>
          <w:sz w:val="24"/>
          <w:szCs w:val="24"/>
        </w:rPr>
        <w:t>AUX</w:t>
      </w:r>
      <w:r w:rsidRPr="001775E0">
        <w:rPr>
          <w:rFonts w:ascii="DokChampa" w:eastAsia="Calibri" w:hAnsi="DokChampa" w:cs="DokChampa"/>
          <w:color w:val="000000" w:themeColor="text1"/>
          <w:sz w:val="24"/>
          <w:szCs w:val="24"/>
        </w:rPr>
        <w:t xml:space="preserve"> Bidirectionnelle: lignée fibroblastique + lignée cartilagineuse</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43. VRAI</w:t>
      </w:r>
    </w:p>
    <w:p w:rsidR="002B3839" w:rsidRPr="001775E0" w:rsidRDefault="00BB4087" w:rsidP="00BB4087">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44. FAUX</w:t>
      </w:r>
    </w:p>
    <w:p w:rsidR="00BB4087" w:rsidRPr="001775E0" w:rsidRDefault="00BB4087" w:rsidP="00BB4087">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45. VRAI</w:t>
      </w:r>
    </w:p>
    <w:p w:rsidR="00BB4087" w:rsidRPr="001775E0" w:rsidRDefault="00BB4087" w:rsidP="00BB4087">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46. FAUX elle contient également des fibroblastes et des fibrocytes !</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47</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w:t>
      </w:r>
      <w:r w:rsidR="0007056F" w:rsidRPr="001775E0">
        <w:rPr>
          <w:rFonts w:ascii="DokChampa" w:eastAsia="Calibri" w:hAnsi="DokChampa" w:cs="DokChampa"/>
          <w:color w:val="000000" w:themeColor="text1"/>
          <w:sz w:val="24"/>
          <w:szCs w:val="24"/>
        </w:rPr>
        <w:t>F</w:t>
      </w:r>
      <w:r w:rsidR="0007056F" w:rsidRPr="001775E0">
        <w:rPr>
          <w:rFonts w:ascii="DokChampa" w:hAnsi="DokChampa" w:cs="DokChampa"/>
          <w:color w:val="000000" w:themeColor="text1"/>
          <w:sz w:val="24"/>
          <w:szCs w:val="24"/>
        </w:rPr>
        <w:t>AUX ici on parle des chondro</w:t>
      </w:r>
      <w:r w:rsidR="0007056F" w:rsidRPr="001775E0">
        <w:rPr>
          <w:rFonts w:ascii="DokChampa" w:eastAsia="Calibri" w:hAnsi="DokChampa" w:cs="DokChampa"/>
          <w:color w:val="000000" w:themeColor="text1"/>
          <w:sz w:val="24"/>
          <w:szCs w:val="24"/>
        </w:rPr>
        <w:t>Blastes et des ostéoBlastes</w:t>
      </w:r>
    </w:p>
    <w:p w:rsidR="0007056F" w:rsidRPr="001775E0" w:rsidRDefault="00BB4087"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4</w:t>
      </w:r>
      <w:r w:rsidR="0007056F" w:rsidRPr="001775E0">
        <w:rPr>
          <w:rFonts w:ascii="DokChampa" w:hAnsi="DokChampa" w:cs="DokChampa"/>
          <w:color w:val="000000" w:themeColor="text1"/>
          <w:sz w:val="24"/>
          <w:szCs w:val="24"/>
        </w:rPr>
        <w:t>8. FAUX</w:t>
      </w:r>
    </w:p>
    <w:p w:rsidR="0007056F" w:rsidRPr="001775E0" w:rsidRDefault="0007056F"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49. VRAI</w:t>
      </w:r>
    </w:p>
    <w:p w:rsidR="002B3839" w:rsidRPr="001775E0" w:rsidRDefault="00BB4087"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50</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w:t>
      </w:r>
      <w:r w:rsidR="0007056F" w:rsidRPr="001775E0">
        <w:rPr>
          <w:rFonts w:ascii="DokChampa" w:hAnsi="DokChampa" w:cs="DokChampa"/>
          <w:color w:val="000000" w:themeColor="text1"/>
          <w:sz w:val="24"/>
          <w:szCs w:val="24"/>
        </w:rPr>
        <w:t>FAUX</w:t>
      </w:r>
    </w:p>
    <w:p w:rsidR="008C6B75" w:rsidRPr="001775E0" w:rsidRDefault="008C6B75" w:rsidP="002B3839">
      <w:pPr>
        <w:spacing w:line="240" w:lineRule="exact"/>
        <w:contextualSpacing/>
        <w:rPr>
          <w:rFonts w:ascii="DokChampa" w:eastAsia="Calibri" w:hAnsi="DokChampa" w:cs="DokChampa"/>
          <w:color w:val="000000" w:themeColor="text1"/>
          <w:sz w:val="24"/>
          <w:szCs w:val="24"/>
        </w:rPr>
      </w:pP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51</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w:t>
      </w:r>
      <w:r w:rsidR="0007056F" w:rsidRPr="001775E0">
        <w:rPr>
          <w:rFonts w:ascii="DokChampa" w:hAnsi="DokChampa" w:cs="DokChampa"/>
          <w:color w:val="000000" w:themeColor="text1"/>
          <w:sz w:val="24"/>
          <w:szCs w:val="24"/>
        </w:rPr>
        <w:t>VRAI</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52</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573678" w:rsidRPr="001775E0">
        <w:rPr>
          <w:rFonts w:ascii="DokChampa" w:hAnsi="DokChampa" w:cs="DokChampa"/>
          <w:color w:val="000000" w:themeColor="text1"/>
          <w:sz w:val="24"/>
          <w:szCs w:val="24"/>
        </w:rPr>
        <w:t>RAI</w:t>
      </w:r>
    </w:p>
    <w:p w:rsidR="0007056F" w:rsidRPr="001775E0" w:rsidRDefault="00BB4087"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53</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w:t>
      </w:r>
      <w:r w:rsidR="005263A8" w:rsidRPr="001775E0">
        <w:rPr>
          <w:rFonts w:ascii="DokChampa" w:hAnsi="DokChampa" w:cs="DokChampa"/>
          <w:color w:val="000000" w:themeColor="text1"/>
          <w:sz w:val="24"/>
          <w:szCs w:val="24"/>
        </w:rPr>
        <w:t>les fibroblastes n’ont aucun rapport avec les groupes isogéniques cartilagineux !</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54</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w:t>
      </w:r>
      <w:r w:rsidR="005263A8" w:rsidRPr="001775E0">
        <w:rPr>
          <w:rFonts w:ascii="DokChampa" w:hAnsi="DokChampa" w:cs="DokChampa"/>
          <w:color w:val="000000" w:themeColor="text1"/>
          <w:sz w:val="24"/>
          <w:szCs w:val="24"/>
        </w:rPr>
        <w:t>VRAI</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55</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w:t>
      </w:r>
      <w:r w:rsidR="005263A8" w:rsidRPr="001775E0">
        <w:rPr>
          <w:rFonts w:ascii="DokChampa" w:eastAsia="Calibri" w:hAnsi="DokChampa" w:cs="DokChampa"/>
          <w:color w:val="000000" w:themeColor="text1"/>
          <w:sz w:val="24"/>
          <w:szCs w:val="24"/>
        </w:rPr>
        <w:t>F</w:t>
      </w:r>
      <w:r w:rsidR="005263A8" w:rsidRPr="001775E0">
        <w:rPr>
          <w:rFonts w:ascii="DokChampa" w:hAnsi="DokChampa" w:cs="DokChampa"/>
          <w:color w:val="000000" w:themeColor="text1"/>
          <w:sz w:val="24"/>
          <w:szCs w:val="24"/>
        </w:rPr>
        <w:t>AUX</w:t>
      </w:r>
      <w:r w:rsidR="005263A8" w:rsidRPr="001775E0">
        <w:rPr>
          <w:rFonts w:ascii="DokChampa" w:eastAsia="Calibri" w:hAnsi="DokChampa" w:cs="DokChampa"/>
          <w:color w:val="000000" w:themeColor="text1"/>
          <w:sz w:val="24"/>
          <w:szCs w:val="24"/>
        </w:rPr>
        <w:t xml:space="preserve"> c'est tout le contraire : OS = vascu +++ et ac</w:t>
      </w:r>
      <w:r w:rsidR="005263A8" w:rsidRPr="001775E0">
        <w:rPr>
          <w:rFonts w:ascii="DokChampa" w:hAnsi="DokChampa" w:cs="DokChampa"/>
          <w:color w:val="000000" w:themeColor="text1"/>
          <w:sz w:val="24"/>
          <w:szCs w:val="24"/>
        </w:rPr>
        <w:t>tif +++</w:t>
      </w:r>
    </w:p>
    <w:p w:rsidR="002B3839" w:rsidRPr="001775E0" w:rsidRDefault="00BB4087"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56</w:t>
      </w:r>
      <w:r w:rsidR="00675B34" w:rsidRPr="001775E0">
        <w:rPr>
          <w:rFonts w:ascii="DokChampa" w:hAnsi="DokChampa" w:cs="DokChampa"/>
          <w:color w:val="000000" w:themeColor="text1"/>
          <w:sz w:val="24"/>
          <w:szCs w:val="24"/>
        </w:rPr>
        <w:t xml:space="preserve">. </w:t>
      </w:r>
      <w:r w:rsidR="005263A8" w:rsidRPr="001775E0">
        <w:rPr>
          <w:rFonts w:ascii="DokChampa" w:eastAsia="Calibri" w:hAnsi="DokChampa" w:cs="DokChampa"/>
          <w:color w:val="000000" w:themeColor="text1"/>
          <w:sz w:val="24"/>
          <w:szCs w:val="24"/>
        </w:rPr>
        <w:t>F</w:t>
      </w:r>
      <w:r w:rsidR="005263A8" w:rsidRPr="001775E0">
        <w:rPr>
          <w:rFonts w:ascii="DokChampa" w:hAnsi="DokChampa" w:cs="DokChampa"/>
          <w:color w:val="000000" w:themeColor="text1"/>
          <w:sz w:val="24"/>
          <w:szCs w:val="24"/>
        </w:rPr>
        <w:t>AUX</w:t>
      </w:r>
      <w:r w:rsidR="005263A8" w:rsidRPr="001775E0">
        <w:rPr>
          <w:rFonts w:ascii="DokChampa" w:eastAsia="Calibri" w:hAnsi="DokChampa" w:cs="DokChampa"/>
          <w:color w:val="000000" w:themeColor="text1"/>
          <w:sz w:val="24"/>
          <w:szCs w:val="24"/>
        </w:rPr>
        <w:t xml:space="preserve"> les os courts se forment uniquement grâce aux groupes</w:t>
      </w:r>
      <w:r w:rsidR="005263A8" w:rsidRPr="001775E0">
        <w:rPr>
          <w:rFonts w:ascii="DokChampa" w:hAnsi="DokChampa" w:cs="DokChampa"/>
          <w:color w:val="000000" w:themeColor="text1"/>
          <w:sz w:val="24"/>
          <w:szCs w:val="24"/>
        </w:rPr>
        <w:t xml:space="preserve"> </w:t>
      </w:r>
      <w:r w:rsidR="005263A8" w:rsidRPr="001775E0">
        <w:rPr>
          <w:rFonts w:ascii="DokChampa" w:eastAsia="Calibri" w:hAnsi="DokChampa" w:cs="DokChampa"/>
          <w:color w:val="000000" w:themeColor="text1"/>
          <w:sz w:val="24"/>
          <w:szCs w:val="24"/>
        </w:rPr>
        <w:t>isogéniques coronaires</w:t>
      </w:r>
    </w:p>
    <w:p w:rsidR="002B3839" w:rsidRPr="001775E0" w:rsidRDefault="005263A8"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57</w:t>
      </w:r>
      <w:r w:rsidR="00675B34" w:rsidRPr="001775E0">
        <w:rPr>
          <w:rFonts w:ascii="DokChampa" w:hAnsi="DokChampa" w:cs="DokChampa"/>
          <w:color w:val="000000" w:themeColor="text1"/>
          <w:sz w:val="24"/>
          <w:szCs w:val="24"/>
        </w:rPr>
        <w:t>.</w:t>
      </w:r>
      <w:r w:rsidR="00D17AA1" w:rsidRPr="001775E0">
        <w:rPr>
          <w:rFonts w:ascii="DokChampa" w:hAnsi="DokChampa" w:cs="DokChampa"/>
          <w:color w:val="000000" w:themeColor="text1"/>
          <w:sz w:val="24"/>
          <w:szCs w:val="24"/>
        </w:rPr>
        <w:t xml:space="preserve"> </w:t>
      </w:r>
      <w:r w:rsidR="002B3839" w:rsidRPr="001775E0">
        <w:rPr>
          <w:rFonts w:ascii="DokChampa" w:eastAsia="Calibri" w:hAnsi="DokChampa" w:cs="DokChampa"/>
          <w:color w:val="000000" w:themeColor="text1"/>
          <w:sz w:val="24"/>
          <w:szCs w:val="24"/>
        </w:rPr>
        <w:t>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au centre pendant la formation puis devient périphérique quand il est mature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58</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collagène et réticuline </w:t>
      </w:r>
    </w:p>
    <w:p w:rsidR="008C6B75"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59</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bien qu'il puisse être le support de l'ossification c'est un tissu à p</w:t>
      </w:r>
      <w:r w:rsidR="008C6B75" w:rsidRPr="001775E0">
        <w:rPr>
          <w:rFonts w:ascii="DokChampa" w:eastAsia="Calibri" w:hAnsi="DokChampa" w:cs="DokChampa"/>
          <w:color w:val="000000" w:themeColor="text1"/>
          <w:sz w:val="24"/>
          <w:szCs w:val="24"/>
        </w:rPr>
        <w:t>art entière et de plus un tissu</w:t>
      </w:r>
    </w:p>
    <w:p w:rsidR="002B3839" w:rsidRPr="001775E0" w:rsidRDefault="008C6B75" w:rsidP="002B3839">
      <w:pPr>
        <w:spacing w:line="240" w:lineRule="exact"/>
        <w:contextualSpacing/>
        <w:rPr>
          <w:rFonts w:ascii="DokChampa" w:eastAsia="Calibri" w:hAnsi="DokChampa" w:cs="DokChampa"/>
          <w:color w:val="000000" w:themeColor="text1"/>
          <w:sz w:val="24"/>
          <w:szCs w:val="24"/>
        </w:rPr>
      </w:pPr>
      <w:r w:rsidRPr="001775E0">
        <w:rPr>
          <w:rFonts w:ascii="DokChampa" w:eastAsia="Calibri" w:hAnsi="DokChampa" w:cs="DokChampa"/>
          <w:color w:val="000000" w:themeColor="text1"/>
          <w:sz w:val="24"/>
          <w:szCs w:val="24"/>
        </w:rPr>
        <w:t xml:space="preserve">      </w:t>
      </w:r>
      <w:r w:rsidR="002B3839" w:rsidRPr="001775E0">
        <w:rPr>
          <w:rFonts w:ascii="DokChampa" w:eastAsia="Calibri" w:hAnsi="DokChampa" w:cs="DokChampa"/>
          <w:color w:val="000000" w:themeColor="text1"/>
          <w:sz w:val="24"/>
          <w:szCs w:val="24"/>
        </w:rPr>
        <w:t>SPECIALISE!!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60</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matrice osseuse déjà minéralisée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61</w:t>
      </w:r>
      <w:r w:rsidR="00675B34" w:rsidRPr="001775E0">
        <w:rPr>
          <w:rFonts w:ascii="DokChampa" w:hAnsi="DokChampa" w:cs="DokChampa"/>
          <w:color w:val="000000" w:themeColor="text1"/>
          <w:sz w:val="24"/>
          <w:szCs w:val="24"/>
        </w:rPr>
        <w:t>.</w:t>
      </w:r>
      <w:r w:rsidRPr="001775E0">
        <w:rPr>
          <w:rFonts w:ascii="DokChampa" w:hAnsi="DokChampa" w:cs="DokChampa"/>
          <w:color w:val="000000" w:themeColor="text1"/>
          <w:sz w:val="24"/>
          <w:szCs w:val="24"/>
        </w:rPr>
        <w:t xml:space="preserve"> </w:t>
      </w:r>
      <w:r w:rsidR="002B3839" w:rsidRPr="001775E0">
        <w:rPr>
          <w:rFonts w:ascii="DokChampa" w:eastAsia="Calibri" w:hAnsi="DokChampa" w:cs="DokChampa"/>
          <w:color w:val="000000" w:themeColor="text1"/>
          <w:sz w:val="24"/>
          <w:szCs w:val="24"/>
        </w:rPr>
        <w:t>F</w:t>
      </w:r>
      <w:r w:rsidR="00573678"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CS et progéniteurs ont cette capacité</w:t>
      </w:r>
    </w:p>
    <w:p w:rsidR="00D17AA1" w:rsidRPr="001775E0" w:rsidRDefault="00D17AA1"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62.</w:t>
      </w:r>
      <w:r w:rsidR="002B3839" w:rsidRPr="001775E0">
        <w:rPr>
          <w:rFonts w:ascii="DokChampa" w:eastAsia="Calibri" w:hAnsi="DokChampa" w:cs="DokChampa"/>
          <w:color w:val="000000" w:themeColor="text1"/>
          <w:sz w:val="24"/>
          <w:szCs w:val="24"/>
        </w:rPr>
        <w:t xml:space="preserve"> F</w:t>
      </w:r>
      <w:r w:rsidR="00893531"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grâce au micro-environnement car à ce stade l</w:t>
      </w:r>
      <w:r w:rsidRPr="001775E0">
        <w:rPr>
          <w:rFonts w:ascii="DokChampa" w:hAnsi="DokChampa" w:cs="DokChampa"/>
          <w:color w:val="000000" w:themeColor="text1"/>
          <w:sz w:val="24"/>
          <w:szCs w:val="24"/>
        </w:rPr>
        <w:t>à la CS mésenchymateuse qui est</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 xml:space="preserve">      I</w:t>
      </w:r>
      <w:r w:rsidR="002B3839" w:rsidRPr="001775E0">
        <w:rPr>
          <w:rFonts w:ascii="DokChampa" w:eastAsia="Calibri" w:hAnsi="DokChampa" w:cs="DokChampa"/>
          <w:color w:val="000000" w:themeColor="text1"/>
          <w:sz w:val="24"/>
          <w:szCs w:val="24"/>
        </w:rPr>
        <w:t>NDIFFERENCIE à un programme génétique non orienté</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63</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893531" w:rsidRPr="001775E0">
        <w:rPr>
          <w:rFonts w:ascii="DokChampa" w:hAnsi="DokChampa" w:cs="DokChampa"/>
          <w:color w:val="000000" w:themeColor="text1"/>
          <w:sz w:val="24"/>
          <w:szCs w:val="24"/>
        </w:rPr>
        <w:t>RAI</w:t>
      </w:r>
      <w:r w:rsidR="002B3839" w:rsidRPr="001775E0">
        <w:rPr>
          <w:rFonts w:ascii="DokChampa" w:eastAsia="Calibri" w:hAnsi="DokChampa" w:cs="DokChampa"/>
          <w:color w:val="000000" w:themeColor="text1"/>
          <w:sz w:val="24"/>
          <w:szCs w:val="24"/>
        </w:rPr>
        <w:t xml:space="preserve"> ossification endoconjonctive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64</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893531" w:rsidRPr="001775E0">
        <w:rPr>
          <w:rFonts w:ascii="DokChampa" w:hAnsi="DokChampa" w:cs="DokChampa"/>
          <w:color w:val="000000" w:themeColor="text1"/>
          <w:sz w:val="24"/>
          <w:szCs w:val="24"/>
        </w:rPr>
        <w:t>RAI</w:t>
      </w:r>
      <w:r w:rsidR="002B3839" w:rsidRPr="001775E0">
        <w:rPr>
          <w:rFonts w:ascii="DokChampa" w:eastAsia="Calibri" w:hAnsi="DokChampa" w:cs="DokChampa"/>
          <w:color w:val="000000" w:themeColor="text1"/>
          <w:sz w:val="24"/>
          <w:szCs w:val="24"/>
        </w:rPr>
        <w:t xml:space="preserve"> ossification endoconjonctive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65</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893531"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présent seulement dans les os longs</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66</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893531"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os court uniquement ossification endoconjonctive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67</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893531"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il formé par ossification endochondrale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68</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893531" w:rsidRPr="001775E0">
        <w:rPr>
          <w:rFonts w:ascii="DokChampa" w:hAnsi="DokChampa" w:cs="DokChampa"/>
          <w:color w:val="000000" w:themeColor="text1"/>
          <w:sz w:val="24"/>
          <w:szCs w:val="24"/>
        </w:rPr>
        <w:t>RAI</w:t>
      </w:r>
      <w:r w:rsidR="002B3839" w:rsidRPr="001775E0">
        <w:rPr>
          <w:rFonts w:ascii="DokChampa" w:eastAsia="Calibri" w:hAnsi="DokChampa" w:cs="DokChampa"/>
          <w:color w:val="000000" w:themeColor="text1"/>
          <w:sz w:val="24"/>
          <w:szCs w:val="24"/>
        </w:rPr>
        <w:t xml:space="preserve"> apposition de lamelles osseuses du centre vers la périphérie</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69</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893531" w:rsidRPr="001775E0">
        <w:rPr>
          <w:rFonts w:ascii="DokChampa" w:hAnsi="DokChampa" w:cs="DokChampa"/>
          <w:color w:val="000000" w:themeColor="text1"/>
          <w:sz w:val="24"/>
          <w:szCs w:val="24"/>
        </w:rPr>
        <w:t>RAI</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70</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893531"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pas le tissu cartilagineux</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71</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893531" w:rsidRPr="001775E0">
        <w:rPr>
          <w:rFonts w:ascii="DokChampa" w:hAnsi="DokChampa" w:cs="DokChampa"/>
          <w:color w:val="000000" w:themeColor="text1"/>
          <w:sz w:val="24"/>
          <w:szCs w:val="24"/>
        </w:rPr>
        <w:t>RAI</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72</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F</w:t>
      </w:r>
      <w:r w:rsidR="00893531" w:rsidRPr="001775E0">
        <w:rPr>
          <w:rFonts w:ascii="DokChampa" w:hAnsi="DokChampa" w:cs="DokChampa"/>
          <w:color w:val="000000" w:themeColor="text1"/>
          <w:sz w:val="24"/>
          <w:szCs w:val="24"/>
        </w:rPr>
        <w:t>AUX</w:t>
      </w:r>
      <w:r w:rsidR="002B3839" w:rsidRPr="001775E0">
        <w:rPr>
          <w:rFonts w:ascii="DokChampa" w:eastAsia="Calibri" w:hAnsi="DokChampa" w:cs="DokChampa"/>
          <w:color w:val="000000" w:themeColor="text1"/>
          <w:sz w:val="24"/>
          <w:szCs w:val="24"/>
        </w:rPr>
        <w:t xml:space="preserve"> FACE EXT</w:t>
      </w:r>
    </w:p>
    <w:p w:rsidR="002B3839" w:rsidRPr="001775E0" w:rsidRDefault="00D17AA1" w:rsidP="002B3839">
      <w:pPr>
        <w:spacing w:line="240" w:lineRule="exact"/>
        <w:contextualSpacing/>
        <w:rPr>
          <w:rFonts w:ascii="DokChampa" w:eastAsia="Calibri" w:hAnsi="DokChampa" w:cs="DokChampa"/>
          <w:color w:val="000000" w:themeColor="text1"/>
          <w:sz w:val="24"/>
          <w:szCs w:val="24"/>
        </w:rPr>
      </w:pPr>
      <w:r w:rsidRPr="001775E0">
        <w:rPr>
          <w:rFonts w:ascii="DokChampa" w:hAnsi="DokChampa" w:cs="DokChampa"/>
          <w:color w:val="000000" w:themeColor="text1"/>
          <w:sz w:val="24"/>
          <w:szCs w:val="24"/>
        </w:rPr>
        <w:t>73</w:t>
      </w:r>
      <w:r w:rsidR="00675B34" w:rsidRPr="001775E0">
        <w:rPr>
          <w:rFonts w:ascii="DokChampa" w:hAnsi="DokChampa" w:cs="DokChampa"/>
          <w:color w:val="000000" w:themeColor="text1"/>
          <w:sz w:val="24"/>
          <w:szCs w:val="24"/>
        </w:rPr>
        <w:t>.</w:t>
      </w:r>
      <w:r w:rsidR="002B3839" w:rsidRPr="001775E0">
        <w:rPr>
          <w:rFonts w:ascii="DokChampa" w:eastAsia="Calibri" w:hAnsi="DokChampa" w:cs="DokChampa"/>
          <w:color w:val="000000" w:themeColor="text1"/>
          <w:sz w:val="24"/>
          <w:szCs w:val="24"/>
        </w:rPr>
        <w:t xml:space="preserve"> V</w:t>
      </w:r>
      <w:r w:rsidR="00893531" w:rsidRPr="001775E0">
        <w:rPr>
          <w:rFonts w:ascii="DokChampa" w:hAnsi="DokChampa" w:cs="DokChampa"/>
          <w:color w:val="000000" w:themeColor="text1"/>
          <w:sz w:val="24"/>
          <w:szCs w:val="24"/>
        </w:rPr>
        <w:t>RAI</w:t>
      </w:r>
      <w:r w:rsidR="002B3839" w:rsidRPr="001775E0">
        <w:rPr>
          <w:rFonts w:ascii="DokChampa" w:eastAsia="Calibri" w:hAnsi="DokChampa" w:cs="DokChampa"/>
          <w:color w:val="000000" w:themeColor="text1"/>
          <w:sz w:val="24"/>
          <w:szCs w:val="24"/>
        </w:rPr>
        <w:t xml:space="preserve"> bien qu'il n'y ait plus de possibilité de régénérer du cartilage chez l'adulte il va y avoir activation des CS sous periostiques pour reformer de l'os par ossification endoconjonctive</w:t>
      </w:r>
    </w:p>
    <w:p w:rsidR="002B3839" w:rsidRPr="001775E0" w:rsidRDefault="002B3839" w:rsidP="002B3839">
      <w:pPr>
        <w:spacing w:line="240" w:lineRule="exact"/>
        <w:contextualSpacing/>
        <w:rPr>
          <w:rFonts w:ascii="DokChampa" w:hAnsi="DokChampa" w:cs="DokChampa"/>
          <w:color w:val="000000" w:themeColor="text1"/>
          <w:sz w:val="24"/>
          <w:szCs w:val="24"/>
        </w:rPr>
      </w:pPr>
    </w:p>
    <w:p w:rsidR="00E62943" w:rsidRPr="001775E0" w:rsidRDefault="00D17AA1" w:rsidP="002B3839">
      <w:pPr>
        <w:spacing w:line="240" w:lineRule="exact"/>
        <w:contextualSpacing/>
        <w:rPr>
          <w:rFonts w:ascii="Arial" w:hAnsi="Arial" w:cs="Arial"/>
          <w:color w:val="000000" w:themeColor="text1"/>
          <w:sz w:val="32"/>
          <w:szCs w:val="32"/>
        </w:rPr>
      </w:pPr>
      <w:r w:rsidRPr="001775E0">
        <w:rPr>
          <w:rFonts w:ascii="Arial" w:hAnsi="Arial" w:cs="Arial"/>
          <w:color w:val="000000" w:themeColor="text1"/>
          <w:sz w:val="32"/>
          <w:szCs w:val="32"/>
          <w:u w:val="thick"/>
        </w:rPr>
        <w:t>PARTIE 3</w:t>
      </w:r>
      <w:r w:rsidRPr="001775E0">
        <w:rPr>
          <w:rFonts w:ascii="Arial" w:hAnsi="Arial" w:cs="Arial"/>
          <w:color w:val="000000" w:themeColor="text1"/>
          <w:sz w:val="32"/>
          <w:szCs w:val="32"/>
        </w:rPr>
        <w:t xml:space="preserve"> : </w:t>
      </w:r>
    </w:p>
    <w:p w:rsidR="008C6B75" w:rsidRPr="001775E0" w:rsidRDefault="008C6B75" w:rsidP="002B3839">
      <w:pPr>
        <w:spacing w:line="240" w:lineRule="exact"/>
        <w:contextualSpacing/>
        <w:rPr>
          <w:rFonts w:ascii="HP PSG" w:hAnsi="HP PSG" w:cs="DokChampa"/>
          <w:color w:val="000000" w:themeColor="text1"/>
          <w:sz w:val="32"/>
          <w:szCs w:val="32"/>
        </w:rPr>
      </w:pPr>
    </w:p>
    <w:p w:rsidR="00E62943" w:rsidRPr="001775E0" w:rsidRDefault="00E62943"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74. VRAI</w:t>
      </w:r>
    </w:p>
    <w:p w:rsidR="00E62943" w:rsidRPr="001775E0" w:rsidRDefault="00E62943"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75. FAUX : taille cellulaire, rapport nucléo-cytoplasmique, rapport membrano-cytoplasmique ou encore signaux cytoplasmiques sont autant de facteurs impliqués dans le déclenchement de la prolifération cellulaire.</w:t>
      </w:r>
    </w:p>
    <w:p w:rsidR="00A425AD" w:rsidRPr="001775E0" w:rsidRDefault="00A425AD"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76. </w:t>
      </w:r>
      <w:r w:rsidR="00FC66C1" w:rsidRPr="001775E0">
        <w:rPr>
          <w:rFonts w:ascii="DokChampa" w:hAnsi="DokChampa" w:cs="DokChampa"/>
          <w:color w:val="000000" w:themeColor="text1"/>
          <w:sz w:val="24"/>
          <w:szCs w:val="24"/>
        </w:rPr>
        <w:t xml:space="preserve">VRAI ! Allez trouver la réponse dans vos cours de bioch, et si ça vous pose toujours problème on vous fera une belle </w:t>
      </w:r>
      <w:proofErr w:type="gramStart"/>
      <w:r w:rsidR="00FC66C1" w:rsidRPr="001775E0">
        <w:rPr>
          <w:rFonts w:ascii="DokChampa" w:hAnsi="DokChampa" w:cs="DokChampa"/>
          <w:color w:val="000000" w:themeColor="text1"/>
          <w:sz w:val="24"/>
          <w:szCs w:val="24"/>
        </w:rPr>
        <w:t>correction </w:t>
      </w:r>
      <w:proofErr w:type="gramEnd"/>
      <w:r w:rsidR="00FC66C1" w:rsidRPr="001775E0">
        <w:rPr>
          <w:rFonts w:ascii="DokChampa" w:hAnsi="DokChampa" w:cs="DokChampa"/>
          <w:color w:val="000000" w:themeColor="text1"/>
          <w:sz w:val="24"/>
          <w:szCs w:val="24"/>
        </w:rPr>
        <w:sym w:font="Wingdings" w:char="F04A"/>
      </w:r>
      <w:r w:rsidR="00FC66C1" w:rsidRPr="001775E0">
        <w:rPr>
          <w:rFonts w:ascii="DokChampa" w:hAnsi="DokChampa" w:cs="DokChampa"/>
          <w:color w:val="000000" w:themeColor="text1"/>
          <w:sz w:val="24"/>
          <w:szCs w:val="24"/>
        </w:rPr>
        <w:t>.</w:t>
      </w:r>
    </w:p>
    <w:p w:rsidR="00FC66C1" w:rsidRPr="001775E0" w:rsidRDefault="00FC66C1"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77. FAUX sinon vous auriez des bout de cerveau qui vout couleraient par le nez ^^</w:t>
      </w:r>
    </w:p>
    <w:p w:rsidR="00FC66C1" w:rsidRPr="001775E0" w:rsidRDefault="00FC66C1"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78. VRAI but don’t worry ! Déjà ça redescend généralement durant la première année de vie, et au pire on peut opérer !</w:t>
      </w:r>
    </w:p>
    <w:p w:rsidR="008B3C02" w:rsidRPr="001775E0" w:rsidRDefault="008B3C02"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79. VRAI cet  item n'a pas vraiment été abordé cette année mais comme ça vous le savez, au cas où le professeur Philip le ferait tomber au concours quand même cette année.</w:t>
      </w:r>
    </w:p>
    <w:p w:rsidR="008B3C02" w:rsidRPr="001775E0" w:rsidRDefault="008B3C02" w:rsidP="002B3839">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80. VRAI</w:t>
      </w:r>
    </w:p>
    <w:p w:rsidR="008B3C02" w:rsidRPr="001775E0" w:rsidRDefault="008B3C02" w:rsidP="002B3839">
      <w:pPr>
        <w:spacing w:line="240" w:lineRule="exact"/>
        <w:contextualSpacing/>
        <w:rPr>
          <w:rFonts w:ascii="DokChampa" w:hAnsi="DokChampa" w:cs="DokChampa"/>
          <w:color w:val="000000" w:themeColor="text1"/>
          <w:sz w:val="24"/>
          <w:szCs w:val="24"/>
        </w:rPr>
      </w:pPr>
    </w:p>
    <w:p w:rsidR="008B3C02" w:rsidRPr="001775E0" w:rsidRDefault="008B3C02" w:rsidP="002B3839">
      <w:pPr>
        <w:spacing w:line="240" w:lineRule="exact"/>
        <w:contextualSpacing/>
        <w:rPr>
          <w:rFonts w:ascii="Arial" w:hAnsi="Arial" w:cs="Arial"/>
          <w:color w:val="000000" w:themeColor="text1"/>
          <w:sz w:val="32"/>
          <w:szCs w:val="32"/>
        </w:rPr>
      </w:pPr>
      <w:r w:rsidRPr="001775E0">
        <w:rPr>
          <w:rFonts w:ascii="Arial" w:hAnsi="Arial" w:cs="Arial"/>
          <w:color w:val="000000" w:themeColor="text1"/>
          <w:sz w:val="32"/>
          <w:szCs w:val="32"/>
          <w:u w:val="thick"/>
        </w:rPr>
        <w:t>PARTIE 4</w:t>
      </w:r>
      <w:r w:rsidRPr="001775E0">
        <w:rPr>
          <w:rFonts w:ascii="Arial" w:hAnsi="Arial" w:cs="Arial"/>
          <w:color w:val="000000" w:themeColor="text1"/>
          <w:sz w:val="32"/>
          <w:szCs w:val="32"/>
        </w:rPr>
        <w:t> :</w:t>
      </w:r>
    </w:p>
    <w:p w:rsidR="008B3C02" w:rsidRPr="001775E0" w:rsidRDefault="008B3C02" w:rsidP="008B3C02">
      <w:pPr>
        <w:spacing w:line="220" w:lineRule="exact"/>
        <w:contextualSpacing/>
        <w:rPr>
          <w:rFonts w:ascii="DokChampa" w:hAnsi="DokChampa" w:cs="DokChampa"/>
          <w:color w:val="000000" w:themeColor="text1"/>
          <w:sz w:val="24"/>
          <w:szCs w:val="24"/>
        </w:rPr>
      </w:pP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81. VRAI</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82.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les cellules souches de chaque feuillet primordial sont bien mu</w:t>
      </w:r>
      <w:r w:rsidR="008C6B75" w:rsidRPr="001775E0">
        <w:rPr>
          <w:rFonts w:ascii="DokChampa" w:hAnsi="DokChampa" w:cs="DokChampa"/>
          <w:color w:val="000000" w:themeColor="text1"/>
          <w:sz w:val="24"/>
          <w:szCs w:val="24"/>
        </w:rPr>
        <w:t>ltipotentes, mais la définition</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de</w:t>
      </w:r>
      <w:proofErr w:type="gramEnd"/>
      <w:r w:rsidR="008B3C02" w:rsidRPr="001775E0">
        <w:rPr>
          <w:rFonts w:ascii="DokChampa" w:hAnsi="DokChampa" w:cs="DokChampa"/>
          <w:color w:val="000000" w:themeColor="text1"/>
          <w:sz w:val="24"/>
          <w:szCs w:val="24"/>
        </w:rPr>
        <w:t xml:space="preserve"> la multipotence est fausse. Une cellule souche multipotente </w:t>
      </w:r>
      <w:r w:rsidRPr="001775E0">
        <w:rPr>
          <w:rFonts w:ascii="DokChampa" w:hAnsi="DokChampa" w:cs="DokChampa"/>
          <w:color w:val="000000" w:themeColor="text1"/>
          <w:sz w:val="24"/>
          <w:szCs w:val="24"/>
        </w:rPr>
        <w:t>peut donner un large spectre de</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cellules</w:t>
      </w:r>
      <w:proofErr w:type="gramEnd"/>
      <w:r w:rsidR="008B3C02" w:rsidRPr="001775E0">
        <w:rPr>
          <w:rFonts w:ascii="DokChampa" w:hAnsi="DokChampa" w:cs="DokChampa"/>
          <w:color w:val="000000" w:themeColor="text1"/>
          <w:sz w:val="24"/>
          <w:szCs w:val="24"/>
        </w:rPr>
        <w:t xml:space="preserve"> différentes, mais pas tous les tissus de l’organisme. La d</w:t>
      </w:r>
      <w:r w:rsidRPr="001775E0">
        <w:rPr>
          <w:rFonts w:ascii="DokChampa" w:hAnsi="DokChampa" w:cs="DokChampa"/>
          <w:color w:val="000000" w:themeColor="text1"/>
          <w:sz w:val="24"/>
          <w:szCs w:val="24"/>
        </w:rPr>
        <w:t>éfinition donnée correspond aux</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lastRenderedPageBreak/>
        <w:t xml:space="preserve">      </w:t>
      </w:r>
      <w:proofErr w:type="gramStart"/>
      <w:r w:rsidR="008B3C02" w:rsidRPr="001775E0">
        <w:rPr>
          <w:rFonts w:ascii="DokChampa" w:hAnsi="DokChampa" w:cs="DokChampa"/>
          <w:color w:val="000000" w:themeColor="text1"/>
          <w:sz w:val="24"/>
          <w:szCs w:val="24"/>
        </w:rPr>
        <w:t>cellules</w:t>
      </w:r>
      <w:proofErr w:type="gramEnd"/>
      <w:r w:rsidR="008B3C02" w:rsidRPr="001775E0">
        <w:rPr>
          <w:rFonts w:ascii="DokChampa" w:hAnsi="DokChampa" w:cs="DokChampa"/>
          <w:color w:val="000000" w:themeColor="text1"/>
          <w:sz w:val="24"/>
          <w:szCs w:val="24"/>
        </w:rPr>
        <w:t xml:space="preserve"> souches pluripotentes.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83.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84.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85.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86.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 tissu conjonctif dérive en totalité du mésoderme.</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87.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les cellules souches mésenchymateuses sont un sujet impo</w:t>
      </w:r>
      <w:r w:rsidR="008C6B75" w:rsidRPr="001775E0">
        <w:rPr>
          <w:rFonts w:ascii="DokChampa" w:hAnsi="DokChampa" w:cs="DokChampa"/>
          <w:color w:val="000000" w:themeColor="text1"/>
          <w:sz w:val="24"/>
          <w:szCs w:val="24"/>
        </w:rPr>
        <w:t>rtant d’études scientifiques du</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fait</w:t>
      </w:r>
      <w:proofErr w:type="gramEnd"/>
      <w:r w:rsidR="008B3C02" w:rsidRPr="001775E0">
        <w:rPr>
          <w:rFonts w:ascii="DokChampa" w:hAnsi="DokChampa" w:cs="DokChampa"/>
          <w:color w:val="000000" w:themeColor="text1"/>
          <w:sz w:val="24"/>
          <w:szCs w:val="24"/>
        </w:rPr>
        <w:t xml:space="preserve"> de leurs potentialités de différenciation énormes !</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X. A vôtre avis </w:t>
      </w:r>
      <w:r w:rsidRPr="001775E0">
        <w:rPr>
          <w:rFonts w:ascii="DokChampa" w:hAnsi="DokChampa" w:cs="DokChampa"/>
          <w:color w:val="000000" w:themeColor="text1"/>
          <w:sz w:val="24"/>
          <w:szCs w:val="24"/>
        </w:rPr>
        <w:sym w:font="Wingdings" w:char="F04A"/>
      </w:r>
      <w:r w:rsidRPr="001775E0">
        <w:rPr>
          <w:rFonts w:ascii="DokChampa" w:hAnsi="DokChampa" w:cs="DokChampa"/>
          <w:color w:val="000000" w:themeColor="text1"/>
          <w:sz w:val="24"/>
          <w:szCs w:val="24"/>
        </w:rPr>
        <w:t> ?</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89. FAUX, FAUX Archi FAUX !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w:t>
      </w:r>
      <w:proofErr w:type="gramStart"/>
      <w:r w:rsidRPr="001775E0">
        <w:rPr>
          <w:rFonts w:ascii="DokChampa" w:hAnsi="DokChampa" w:cs="DokChampa"/>
          <w:color w:val="000000" w:themeColor="text1"/>
          <w:sz w:val="24"/>
          <w:szCs w:val="24"/>
        </w:rPr>
        <w:t>au</w:t>
      </w:r>
      <w:proofErr w:type="gramEnd"/>
      <w:r w:rsidRPr="001775E0">
        <w:rPr>
          <w:rFonts w:ascii="DokChampa" w:hAnsi="DokChampa" w:cs="DokChampa"/>
          <w:color w:val="000000" w:themeColor="text1"/>
          <w:sz w:val="24"/>
          <w:szCs w:val="24"/>
        </w:rPr>
        <w:t xml:space="preserve"> contraire, les cellules de l’organisme</w:t>
      </w:r>
      <w:r w:rsidR="008C6B75" w:rsidRPr="001775E0">
        <w:rPr>
          <w:rFonts w:ascii="DokChampa" w:hAnsi="DokChampa" w:cs="DokChampa"/>
          <w:color w:val="000000" w:themeColor="text1"/>
          <w:sz w:val="24"/>
          <w:szCs w:val="24"/>
        </w:rPr>
        <w:t xml:space="preserve"> sont de toutes les tailles, de</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toutes</w:t>
      </w:r>
      <w:proofErr w:type="gramEnd"/>
      <w:r w:rsidR="008B3C02" w:rsidRPr="001775E0">
        <w:rPr>
          <w:rFonts w:ascii="DokChampa" w:hAnsi="DokChampa" w:cs="DokChampa"/>
          <w:color w:val="000000" w:themeColor="text1"/>
          <w:sz w:val="24"/>
          <w:szCs w:val="24"/>
        </w:rPr>
        <w:t xml:space="preserve"> les formes, et contiennent des organites largement différents ou en n</w:t>
      </w:r>
      <w:r w:rsidRPr="001775E0">
        <w:rPr>
          <w:rFonts w:ascii="DokChampa" w:hAnsi="DokChampa" w:cs="DokChampa"/>
          <w:color w:val="000000" w:themeColor="text1"/>
          <w:sz w:val="24"/>
          <w:szCs w:val="24"/>
        </w:rPr>
        <w:t xml:space="preserve">ombre différent selon </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les</w:t>
      </w:r>
      <w:proofErr w:type="gramEnd"/>
      <w:r w:rsidR="008B3C02" w:rsidRPr="001775E0">
        <w:rPr>
          <w:rFonts w:ascii="DokChampa" w:hAnsi="DokChampa" w:cs="DokChampa"/>
          <w:color w:val="000000" w:themeColor="text1"/>
          <w:sz w:val="24"/>
          <w:szCs w:val="24"/>
        </w:rPr>
        <w:t xml:space="preserve"> fonctions pour lesquelles elles sont programmées. Voilà un exemple de raisonnement erroné ^^.</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90. VRAI</w:t>
      </w:r>
    </w:p>
    <w:p w:rsidR="008C6B75" w:rsidRPr="001775E0" w:rsidRDefault="008C6B75" w:rsidP="008B3C02">
      <w:pPr>
        <w:spacing w:line="220" w:lineRule="exact"/>
        <w:contextualSpacing/>
        <w:rPr>
          <w:rFonts w:ascii="DokChampa" w:hAnsi="DokChampa" w:cs="DokChampa"/>
          <w:color w:val="000000" w:themeColor="text1"/>
          <w:sz w:val="24"/>
          <w:szCs w:val="24"/>
        </w:rPr>
      </w:pP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91. VRAI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  La vie n’est que stimulation ».</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92.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ce sont les 3 organites qui interviennent dans les processus de dégradation.</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93.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ce sont les 4 organites qui interviennent dans les processus de synthèse.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94.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95. VRAI</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96. FAUX !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Les cellules nerveuses ne travaillent pas à la même température</w:t>
      </w:r>
      <w:r w:rsidR="008C6B75" w:rsidRPr="001775E0">
        <w:rPr>
          <w:rFonts w:ascii="DokChampa" w:hAnsi="DokChampa" w:cs="DokChampa"/>
          <w:color w:val="000000" w:themeColor="text1"/>
          <w:sz w:val="24"/>
          <w:szCs w:val="24"/>
        </w:rPr>
        <w:t xml:space="preserve"> que les cellules de la</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peau</w:t>
      </w:r>
      <w:proofErr w:type="gramEnd"/>
      <w:r w:rsidR="008B3C02" w:rsidRPr="001775E0">
        <w:rPr>
          <w:rFonts w:ascii="DokChampa" w:hAnsi="DokChampa" w:cs="DokChampa"/>
          <w:color w:val="000000" w:themeColor="text1"/>
          <w:sz w:val="24"/>
          <w:szCs w:val="24"/>
        </w:rPr>
        <w:t>, ou de l’intestin, etc.</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97.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dans les jonctions serrées les cellules ont le feuillet </w:t>
      </w:r>
      <w:r w:rsidRPr="001775E0">
        <w:rPr>
          <w:rFonts w:ascii="DokChampa" w:hAnsi="DokChampa" w:cs="DokChampa"/>
          <w:color w:val="000000" w:themeColor="text1"/>
          <w:sz w:val="24"/>
          <w:szCs w:val="24"/>
          <w:u w:val="single"/>
        </w:rPr>
        <w:t>externe</w:t>
      </w:r>
      <w:r w:rsidR="008C6B75" w:rsidRPr="001775E0">
        <w:rPr>
          <w:rFonts w:ascii="DokChampa" w:hAnsi="DokChampa" w:cs="DokChampa"/>
          <w:color w:val="000000" w:themeColor="text1"/>
          <w:sz w:val="24"/>
          <w:szCs w:val="24"/>
        </w:rPr>
        <w:t xml:space="preserve"> de leur membrane respective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qui</w:t>
      </w:r>
      <w:proofErr w:type="gramEnd"/>
      <w:r w:rsidR="008B3C02" w:rsidRPr="001775E0">
        <w:rPr>
          <w:rFonts w:ascii="DokChampa" w:hAnsi="DokChampa" w:cs="DokChampa"/>
          <w:color w:val="000000" w:themeColor="text1"/>
          <w:sz w:val="24"/>
          <w:szCs w:val="24"/>
        </w:rPr>
        <w:t xml:space="preserve"> est fusionné.</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98. VRAI</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99.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les hémi-desomosmes sont des jonctions caractéristique</w:t>
      </w:r>
      <w:r w:rsidR="008C6B75" w:rsidRPr="001775E0">
        <w:rPr>
          <w:rFonts w:ascii="DokChampa" w:hAnsi="DokChampa" w:cs="DokChampa"/>
          <w:color w:val="000000" w:themeColor="text1"/>
          <w:sz w:val="24"/>
          <w:szCs w:val="24"/>
        </w:rPr>
        <w:t>s des épithéliums puisque c’est</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elles</w:t>
      </w:r>
      <w:proofErr w:type="gramEnd"/>
      <w:r w:rsidR="008B3C02" w:rsidRPr="001775E0">
        <w:rPr>
          <w:rFonts w:ascii="DokChampa" w:hAnsi="DokChampa" w:cs="DokChampa"/>
          <w:color w:val="000000" w:themeColor="text1"/>
          <w:sz w:val="24"/>
          <w:szCs w:val="24"/>
        </w:rPr>
        <w:t xml:space="preserve"> qui permettent d’accrocher les cellules épithéliales à la lame basale.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100. VRAI</w:t>
      </w:r>
    </w:p>
    <w:p w:rsidR="008C6B75" w:rsidRPr="001775E0" w:rsidRDefault="008C6B75" w:rsidP="008B3C02">
      <w:pPr>
        <w:spacing w:line="220" w:lineRule="exact"/>
        <w:contextualSpacing/>
        <w:rPr>
          <w:rFonts w:ascii="DokChampa" w:hAnsi="DokChampa" w:cs="DokChampa"/>
          <w:color w:val="000000" w:themeColor="text1"/>
          <w:sz w:val="24"/>
          <w:szCs w:val="24"/>
        </w:rPr>
      </w:pP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101.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102.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103.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cette définition correspond à celle de l’apoptose. </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104. On a besoin de la division cellulaire pour :</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Le développement embryonnaire.</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La croissance générale des organismes</w:t>
      </w:r>
      <w:r w:rsidR="008C6B75" w:rsidRPr="001775E0">
        <w:rPr>
          <w:rFonts w:ascii="DokChampa" w:hAnsi="DokChampa" w:cs="DokChampa"/>
          <w:color w:val="000000" w:themeColor="text1"/>
          <w:sz w:val="24"/>
          <w:szCs w:val="24"/>
        </w:rPr>
        <w:t>.</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Certains organismes (cheveux, dents chez les ruminants, ongles…)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Renouveler les cellules qui meurent : il faut produire autant que l’on élimine.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Assurer la cicatrisation.</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Conserver l’identité cellulaire : certaines cellules </w:t>
      </w:r>
      <w:r w:rsidR="008C6B75" w:rsidRPr="001775E0">
        <w:rPr>
          <w:rFonts w:ascii="DokChampa" w:hAnsi="DokChampa" w:cs="DokChampa"/>
          <w:color w:val="000000" w:themeColor="text1"/>
          <w:sz w:val="24"/>
          <w:szCs w:val="24"/>
        </w:rPr>
        <w:t>ont</w:t>
      </w:r>
      <w:r w:rsidRPr="001775E0">
        <w:rPr>
          <w:rFonts w:ascii="DokChampa" w:hAnsi="DokChampa" w:cs="DokChampa"/>
          <w:color w:val="000000" w:themeColor="text1"/>
          <w:sz w:val="24"/>
          <w:szCs w:val="24"/>
        </w:rPr>
        <w:t xml:space="preserve"> des marqueurs spécifiques à certains territoires.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105.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106.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107. VRAI</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108.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les capacités de récupération sont dépendantes de nombreux</w:t>
      </w:r>
      <w:r w:rsidR="008C6B75" w:rsidRPr="001775E0">
        <w:rPr>
          <w:rFonts w:ascii="DokChampa" w:hAnsi="DokChampa" w:cs="DokChampa"/>
          <w:color w:val="000000" w:themeColor="text1"/>
          <w:sz w:val="24"/>
          <w:szCs w:val="24"/>
        </w:rPr>
        <w:t xml:space="preserve"> facteurs, dont l’âge et l’état</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de</w:t>
      </w:r>
      <w:proofErr w:type="gramEnd"/>
      <w:r w:rsidR="008B3C02" w:rsidRPr="001775E0">
        <w:rPr>
          <w:rFonts w:ascii="DokChampa" w:hAnsi="DokChampa" w:cs="DokChampa"/>
          <w:color w:val="000000" w:themeColor="text1"/>
          <w:sz w:val="24"/>
          <w:szCs w:val="24"/>
        </w:rPr>
        <w:t xml:space="preserve"> santé.</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109. </w:t>
      </w:r>
      <w:r w:rsidR="00630A85" w:rsidRPr="001775E0">
        <w:rPr>
          <w:rFonts w:ascii="DokChampa" w:hAnsi="DokChampa" w:cs="DokChampa"/>
          <w:color w:val="000000" w:themeColor="text1"/>
          <w:sz w:val="24"/>
          <w:szCs w:val="24"/>
        </w:rPr>
        <w:t>VRAI. Dans les anciens polys vous trouverez « un organe est un assemb</w:t>
      </w:r>
      <w:r w:rsidR="008C6B75" w:rsidRPr="001775E0">
        <w:rPr>
          <w:rFonts w:ascii="DokChampa" w:hAnsi="DokChampa" w:cs="DokChampa"/>
          <w:color w:val="000000" w:themeColor="text1"/>
          <w:sz w:val="24"/>
          <w:szCs w:val="24"/>
        </w:rPr>
        <w:t>le de 2 ou plusieurs tissus</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630A85" w:rsidRPr="001775E0">
        <w:rPr>
          <w:rFonts w:ascii="DokChampa" w:hAnsi="DokChampa" w:cs="DokChampa"/>
          <w:color w:val="000000" w:themeColor="text1"/>
          <w:sz w:val="24"/>
          <w:szCs w:val="24"/>
        </w:rPr>
        <w:t>avec</w:t>
      </w:r>
      <w:proofErr w:type="gramEnd"/>
      <w:r w:rsidR="00630A85" w:rsidRPr="001775E0">
        <w:rPr>
          <w:rFonts w:ascii="DokChampa" w:hAnsi="DokChampa" w:cs="DokChampa"/>
          <w:color w:val="000000" w:themeColor="text1"/>
          <w:sz w:val="24"/>
          <w:szCs w:val="24"/>
        </w:rPr>
        <w:t xml:space="preserve"> un système vasculaire et nerveux ». Et il est vrai qu’au début on comptait mettre l’</w:t>
      </w:r>
      <w:r w:rsidRPr="001775E0">
        <w:rPr>
          <w:rFonts w:ascii="DokChampa" w:hAnsi="DokChampa" w:cs="DokChampa"/>
          <w:color w:val="000000" w:themeColor="text1"/>
          <w:sz w:val="24"/>
          <w:szCs w:val="24"/>
        </w:rPr>
        <w:t>item faux.</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r w:rsidR="00630A85" w:rsidRPr="001775E0">
        <w:rPr>
          <w:rFonts w:ascii="DokChampa" w:hAnsi="DokChampa" w:cs="DokChampa"/>
          <w:color w:val="000000" w:themeColor="text1"/>
          <w:sz w:val="24"/>
          <w:szCs w:val="24"/>
        </w:rPr>
        <w:t xml:space="preserve">Mais en fait, lorsque vous </w:t>
      </w:r>
      <w:r w:rsidRPr="001775E0">
        <w:rPr>
          <w:rFonts w:ascii="DokChampa" w:hAnsi="DokChampa" w:cs="DokChampa"/>
          <w:color w:val="000000" w:themeColor="text1"/>
          <w:sz w:val="24"/>
          <w:szCs w:val="24"/>
        </w:rPr>
        <w:t>réfléchissez</w:t>
      </w:r>
      <w:r w:rsidR="00630A85" w:rsidRPr="001775E0">
        <w:rPr>
          <w:rFonts w:ascii="DokChampa" w:hAnsi="DokChampa" w:cs="DokChampa"/>
          <w:color w:val="000000" w:themeColor="text1"/>
          <w:sz w:val="24"/>
          <w:szCs w:val="24"/>
        </w:rPr>
        <w:t>, les systèmes vasculair</w:t>
      </w:r>
      <w:r w:rsidRPr="001775E0">
        <w:rPr>
          <w:rFonts w:ascii="DokChampa" w:hAnsi="DokChampa" w:cs="DokChampa"/>
          <w:color w:val="000000" w:themeColor="text1"/>
          <w:sz w:val="24"/>
          <w:szCs w:val="24"/>
        </w:rPr>
        <w:t>es et nerveux sont des tissus^^</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r w:rsidR="00630A85" w:rsidRPr="001775E0">
        <w:rPr>
          <w:rFonts w:ascii="DokChampa" w:hAnsi="DokChampa" w:cs="DokChampa"/>
          <w:color w:val="000000" w:themeColor="text1"/>
          <w:sz w:val="24"/>
          <w:szCs w:val="24"/>
        </w:rPr>
        <w:t>(</w:t>
      </w:r>
      <w:proofErr w:type="gramStart"/>
      <w:r w:rsidR="00630A85" w:rsidRPr="001775E0">
        <w:rPr>
          <w:rFonts w:ascii="DokChampa" w:hAnsi="DokChampa" w:cs="DokChampa"/>
          <w:color w:val="000000" w:themeColor="text1"/>
          <w:sz w:val="24"/>
          <w:szCs w:val="24"/>
        </w:rPr>
        <w:t>même</w:t>
      </w:r>
      <w:proofErr w:type="gramEnd"/>
      <w:r w:rsidR="00630A85" w:rsidRPr="001775E0">
        <w:rPr>
          <w:rFonts w:ascii="DokChampa" w:hAnsi="DokChampa" w:cs="DokChampa"/>
          <w:color w:val="000000" w:themeColor="text1"/>
          <w:sz w:val="24"/>
          <w:szCs w:val="24"/>
        </w:rPr>
        <w:t xml:space="preserve"> un assemblage de tissus). Donc cet item est juste !</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110.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 tissu conjonctif est l’exception qui confirme la règle </w:t>
      </w:r>
      <w:r w:rsidRPr="001775E0">
        <w:rPr>
          <w:rFonts w:ascii="DokChampa" w:hAnsi="DokChampa" w:cs="DokChampa"/>
          <w:color w:val="000000" w:themeColor="text1"/>
          <w:sz w:val="24"/>
          <w:szCs w:val="24"/>
        </w:rPr>
        <w:sym w:font="Wingdings" w:char="F04A"/>
      </w:r>
      <w:r w:rsidR="008C6B75" w:rsidRPr="001775E0">
        <w:rPr>
          <w:rFonts w:ascii="DokChampa" w:hAnsi="DokChampa" w:cs="DokChampa"/>
          <w:color w:val="000000" w:themeColor="text1"/>
          <w:sz w:val="24"/>
          <w:szCs w:val="24"/>
        </w:rPr>
        <w:t xml:space="preserve"> mais l’évolution des feuillets</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embryonnaires</w:t>
      </w:r>
      <w:proofErr w:type="gramEnd"/>
      <w:r w:rsidR="008B3C02" w:rsidRPr="001775E0">
        <w:rPr>
          <w:rFonts w:ascii="DokChampa" w:hAnsi="DokChampa" w:cs="DokChampa"/>
          <w:color w:val="000000" w:themeColor="text1"/>
          <w:sz w:val="24"/>
          <w:szCs w:val="24"/>
        </w:rPr>
        <w:t xml:space="preserve"> ne correspond pas à une spécificité tissulaire (en revanche elle correspond</w:t>
      </w:r>
      <w:r w:rsidRPr="001775E0">
        <w:rPr>
          <w:rFonts w:ascii="DokChampa" w:hAnsi="DokChampa" w:cs="DokChampa"/>
          <w:color w:val="000000" w:themeColor="text1"/>
          <w:sz w:val="24"/>
          <w:szCs w:val="24"/>
        </w:rPr>
        <w:t xml:space="preserve"> à une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spécificité</w:t>
      </w:r>
      <w:proofErr w:type="gramEnd"/>
      <w:r w:rsidR="008B3C02" w:rsidRPr="001775E0">
        <w:rPr>
          <w:rFonts w:ascii="DokChampa" w:hAnsi="DokChampa" w:cs="DokChampa"/>
          <w:color w:val="000000" w:themeColor="text1"/>
          <w:sz w:val="24"/>
          <w:szCs w:val="24"/>
        </w:rPr>
        <w:t xml:space="preserve"> fonctionnelle).</w:t>
      </w:r>
    </w:p>
    <w:p w:rsidR="008C6B75" w:rsidRPr="001775E0" w:rsidRDefault="008C6B75" w:rsidP="008B3C02">
      <w:pPr>
        <w:spacing w:line="220" w:lineRule="exact"/>
        <w:contextualSpacing/>
        <w:rPr>
          <w:rFonts w:ascii="DokChampa" w:hAnsi="DokChampa" w:cs="DokChampa"/>
          <w:color w:val="000000" w:themeColor="text1"/>
          <w:sz w:val="24"/>
          <w:szCs w:val="24"/>
        </w:rPr>
      </w:pP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111.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lorsque le volume cytoplasmique augmente, les organites</w:t>
      </w:r>
      <w:r w:rsidR="008C6B75" w:rsidRPr="001775E0">
        <w:rPr>
          <w:rFonts w:ascii="DokChampa" w:hAnsi="DokChampa" w:cs="DokChampa"/>
          <w:color w:val="000000" w:themeColor="text1"/>
          <w:sz w:val="24"/>
          <w:szCs w:val="24"/>
        </w:rPr>
        <w:t xml:space="preserve"> ont juste plus de place^^. En</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revanche</w:t>
      </w:r>
      <w:proofErr w:type="gramEnd"/>
      <w:r w:rsidR="008B3C02" w:rsidRPr="001775E0">
        <w:rPr>
          <w:rFonts w:ascii="DokChampa" w:hAnsi="DokChampa" w:cs="DokChampa"/>
          <w:color w:val="000000" w:themeColor="text1"/>
          <w:sz w:val="24"/>
          <w:szCs w:val="24"/>
        </w:rPr>
        <w:t xml:space="preserve"> lors d’une hypotrophie cellulaire sévère, les organites vont risquer des lésions si</w:t>
      </w:r>
      <w:r w:rsidRPr="001775E0">
        <w:rPr>
          <w:rFonts w:ascii="DokChampa" w:hAnsi="DokChampa" w:cs="DokChampa"/>
          <w:color w:val="000000" w:themeColor="text1"/>
          <w:sz w:val="24"/>
          <w:szCs w:val="24"/>
        </w:rPr>
        <w:t xml:space="preserve"> la cellule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se</w:t>
      </w:r>
      <w:proofErr w:type="gramEnd"/>
      <w:r w:rsidR="008B3C02" w:rsidRPr="001775E0">
        <w:rPr>
          <w:rFonts w:ascii="DokChampa" w:hAnsi="DokChampa" w:cs="DokChampa"/>
          <w:color w:val="000000" w:themeColor="text1"/>
          <w:sz w:val="24"/>
          <w:szCs w:val="24"/>
        </w:rPr>
        <w:t xml:space="preserve"> ratatine vraiment beaucoup, car ils n’auront plus la place nécessaire à leur fonctionnement.</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112. NAWAK !!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première</w:t>
      </w:r>
      <w:r w:rsidR="008C6B75" w:rsidRPr="001775E0">
        <w:rPr>
          <w:rFonts w:ascii="DokChampa" w:hAnsi="DokChampa" w:cs="DokChampa"/>
          <w:color w:val="000000" w:themeColor="text1"/>
          <w:sz w:val="24"/>
          <w:szCs w:val="24"/>
        </w:rPr>
        <w:t>ment</w:t>
      </w:r>
      <w:r w:rsidRPr="001775E0">
        <w:rPr>
          <w:rFonts w:ascii="DokChampa" w:hAnsi="DokChampa" w:cs="DokChampa"/>
          <w:color w:val="000000" w:themeColor="text1"/>
          <w:sz w:val="24"/>
          <w:szCs w:val="24"/>
        </w:rPr>
        <w:t xml:space="preserve"> la transformation du cartilage en os n</w:t>
      </w:r>
      <w:r w:rsidR="008C6B75" w:rsidRPr="001775E0">
        <w:rPr>
          <w:rFonts w:ascii="DokChampa" w:hAnsi="DokChampa" w:cs="DokChampa"/>
          <w:color w:val="000000" w:themeColor="text1"/>
          <w:sz w:val="24"/>
          <w:szCs w:val="24"/>
        </w:rPr>
        <w:t>’est pas une métaplasie</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Pr="001775E0">
        <w:rPr>
          <w:rFonts w:ascii="DokChampa" w:hAnsi="DokChampa" w:cs="DokChampa"/>
          <w:color w:val="000000" w:themeColor="text1"/>
          <w:sz w:val="24"/>
          <w:szCs w:val="24"/>
        </w:rPr>
        <w:t>mais</w:t>
      </w:r>
      <w:proofErr w:type="gramEnd"/>
      <w:r w:rsidRPr="001775E0">
        <w:rPr>
          <w:rFonts w:ascii="DokChampa" w:hAnsi="DokChampa" w:cs="DokChampa"/>
          <w:color w:val="000000" w:themeColor="text1"/>
          <w:sz w:val="24"/>
          <w:szCs w:val="24"/>
        </w:rPr>
        <w:t xml:space="preserve"> un </w:t>
      </w:r>
      <w:r w:rsidR="008B3C02" w:rsidRPr="001775E0">
        <w:rPr>
          <w:rFonts w:ascii="DokChampa" w:hAnsi="DokChampa" w:cs="DokChampa"/>
          <w:color w:val="000000" w:themeColor="text1"/>
          <w:sz w:val="24"/>
          <w:szCs w:val="24"/>
        </w:rPr>
        <w:t>processus d’évolution normal appelé ossification endochondrale</w:t>
      </w:r>
      <w:r w:rsidRPr="001775E0">
        <w:rPr>
          <w:rFonts w:ascii="DokChampa" w:hAnsi="DokChampa" w:cs="DokChampa"/>
          <w:color w:val="000000" w:themeColor="text1"/>
          <w:sz w:val="24"/>
          <w:szCs w:val="24"/>
        </w:rPr>
        <w:t>. Deuxièmement ce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Pr="001775E0">
        <w:rPr>
          <w:rFonts w:ascii="DokChampa" w:hAnsi="DokChampa" w:cs="DokChampa"/>
          <w:color w:val="000000" w:themeColor="text1"/>
          <w:sz w:val="24"/>
          <w:szCs w:val="24"/>
        </w:rPr>
        <w:t>processus</w:t>
      </w:r>
      <w:proofErr w:type="gramEnd"/>
      <w:r w:rsidRPr="001775E0">
        <w:rPr>
          <w:rFonts w:ascii="DokChampa" w:hAnsi="DokChampa" w:cs="DokChampa"/>
          <w:color w:val="000000" w:themeColor="text1"/>
          <w:sz w:val="24"/>
          <w:szCs w:val="24"/>
        </w:rPr>
        <w:t xml:space="preserve"> est </w:t>
      </w:r>
      <w:r w:rsidR="008B3C02" w:rsidRPr="001775E0">
        <w:rPr>
          <w:rFonts w:ascii="DokChampa" w:hAnsi="DokChampa" w:cs="DokChampa"/>
          <w:color w:val="000000" w:themeColor="text1"/>
          <w:sz w:val="24"/>
          <w:szCs w:val="24"/>
        </w:rPr>
        <w:t xml:space="preserve">parfaitement physiologique, sinon vous n’auriez ni fémur, ni humérus, ni crâne etc. </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113. FAUX !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w:t>
      </w:r>
      <w:proofErr w:type="gramStart"/>
      <w:r w:rsidRPr="001775E0">
        <w:rPr>
          <w:rFonts w:ascii="DokChampa" w:hAnsi="DokChampa" w:cs="DokChampa"/>
          <w:color w:val="000000" w:themeColor="text1"/>
          <w:sz w:val="24"/>
          <w:szCs w:val="24"/>
        </w:rPr>
        <w:t>une</w:t>
      </w:r>
      <w:proofErr w:type="gramEnd"/>
      <w:r w:rsidRPr="001775E0">
        <w:rPr>
          <w:rFonts w:ascii="DokChampa" w:hAnsi="DokChampa" w:cs="DokChampa"/>
          <w:color w:val="000000" w:themeColor="text1"/>
          <w:sz w:val="24"/>
          <w:szCs w:val="24"/>
        </w:rPr>
        <w:t xml:space="preserve"> dysplasie apporte la preuve qu’un tissu souffre et que </w:t>
      </w:r>
      <w:r w:rsidR="008C6B75" w:rsidRPr="001775E0">
        <w:rPr>
          <w:rFonts w:ascii="DokChampa" w:hAnsi="DokChampa" w:cs="DokChampa"/>
          <w:color w:val="000000" w:themeColor="text1"/>
          <w:sz w:val="24"/>
          <w:szCs w:val="24"/>
        </w:rPr>
        <w:t>si la souffrance perdure il y a</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un</w:t>
      </w:r>
      <w:proofErr w:type="gramEnd"/>
      <w:r w:rsidR="008B3C02" w:rsidRPr="001775E0">
        <w:rPr>
          <w:rFonts w:ascii="DokChampa" w:hAnsi="DokChampa" w:cs="DokChampa"/>
          <w:color w:val="000000" w:themeColor="text1"/>
          <w:sz w:val="24"/>
          <w:szCs w:val="24"/>
        </w:rPr>
        <w:t xml:space="preserve"> risque d’évolution morbide (dans ce cas si le patient continu à fu</w:t>
      </w:r>
      <w:r w:rsidRPr="001775E0">
        <w:rPr>
          <w:rFonts w:ascii="DokChampa" w:hAnsi="DokChampa" w:cs="DokChampa"/>
          <w:color w:val="000000" w:themeColor="text1"/>
          <w:sz w:val="24"/>
          <w:szCs w:val="24"/>
        </w:rPr>
        <w:t>mer il peut se choper un cancer</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de</w:t>
      </w:r>
      <w:proofErr w:type="gramEnd"/>
      <w:r w:rsidR="008B3C02" w:rsidRPr="001775E0">
        <w:rPr>
          <w:rFonts w:ascii="DokChampa" w:hAnsi="DokChampa" w:cs="DokChampa"/>
          <w:color w:val="000000" w:themeColor="text1"/>
          <w:sz w:val="24"/>
          <w:szCs w:val="24"/>
        </w:rPr>
        <w:t xml:space="preserve"> la bouche) mais ce n’est pas la preuve qu’il y a déjà une malad</w:t>
      </w:r>
      <w:r w:rsidRPr="001775E0">
        <w:rPr>
          <w:rFonts w:ascii="DokChampa" w:hAnsi="DokChampa" w:cs="DokChampa"/>
          <w:color w:val="000000" w:themeColor="text1"/>
          <w:sz w:val="24"/>
          <w:szCs w:val="24"/>
        </w:rPr>
        <w:t>ie (donc vous ne pouvez pas lui</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annoncer</w:t>
      </w:r>
      <w:proofErr w:type="gramEnd"/>
      <w:r w:rsidR="008B3C02" w:rsidRPr="001775E0">
        <w:rPr>
          <w:rFonts w:ascii="DokChampa" w:hAnsi="DokChampa" w:cs="DokChampa"/>
          <w:color w:val="000000" w:themeColor="text1"/>
          <w:sz w:val="24"/>
          <w:szCs w:val="24"/>
        </w:rPr>
        <w:t>, en voyant cet état de la muqueuse, qu’il a un cancer).</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114.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ce serait une ECTOPIE testiculaire.</w:t>
      </w:r>
    </w:p>
    <w:p w:rsidR="008B3C02" w:rsidRPr="001775E0" w:rsidRDefault="008B3C02" w:rsidP="008B3C02">
      <w:pPr>
        <w:spacing w:line="220" w:lineRule="exact"/>
        <w:contextualSpacing/>
        <w:rPr>
          <w:rFonts w:ascii="Arial" w:hAnsi="Arial" w:cs="Arial"/>
          <w:color w:val="000000" w:themeColor="text1"/>
          <w:sz w:val="24"/>
          <w:szCs w:val="24"/>
        </w:rPr>
      </w:pPr>
    </w:p>
    <w:p w:rsidR="008B3C02" w:rsidRPr="001775E0" w:rsidRDefault="0079443F" w:rsidP="008B3C02">
      <w:pPr>
        <w:spacing w:line="220" w:lineRule="exact"/>
        <w:contextualSpacing/>
        <w:rPr>
          <w:rFonts w:ascii="Arial" w:hAnsi="Arial" w:cs="Arial"/>
          <w:color w:val="000000" w:themeColor="text1"/>
          <w:sz w:val="32"/>
          <w:szCs w:val="32"/>
        </w:rPr>
      </w:pPr>
      <w:r w:rsidRPr="001775E0">
        <w:rPr>
          <w:rFonts w:ascii="Arial" w:hAnsi="Arial" w:cs="Arial"/>
          <w:color w:val="000000" w:themeColor="text1"/>
          <w:sz w:val="32"/>
          <w:szCs w:val="32"/>
          <w:u w:val="thick"/>
        </w:rPr>
        <w:t>PARTIE 5</w:t>
      </w:r>
      <w:r w:rsidR="008B3C02" w:rsidRPr="001775E0">
        <w:rPr>
          <w:rFonts w:ascii="Arial" w:hAnsi="Arial" w:cs="Arial"/>
          <w:color w:val="000000" w:themeColor="text1"/>
          <w:sz w:val="32"/>
          <w:szCs w:val="32"/>
        </w:rPr>
        <w:t> :</w:t>
      </w:r>
    </w:p>
    <w:p w:rsidR="008B3C02" w:rsidRPr="001775E0" w:rsidRDefault="008B3C02" w:rsidP="008B3C02">
      <w:pPr>
        <w:spacing w:line="220" w:lineRule="exact"/>
        <w:contextualSpacing/>
        <w:rPr>
          <w:rFonts w:ascii="DokChampa" w:hAnsi="DokChampa" w:cs="DokChampa"/>
          <w:color w:val="000000" w:themeColor="text1"/>
          <w:sz w:val="24"/>
          <w:szCs w:val="24"/>
        </w:rPr>
      </w:pP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115.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 renouvèle total d’un os prend de 6 à 12 mois. C’est un pr</w:t>
      </w:r>
      <w:r w:rsidR="008C6B75" w:rsidRPr="001775E0">
        <w:rPr>
          <w:rFonts w:ascii="DokChampa" w:hAnsi="DokChampa" w:cs="DokChampa"/>
          <w:color w:val="000000" w:themeColor="text1"/>
          <w:sz w:val="24"/>
          <w:szCs w:val="24"/>
        </w:rPr>
        <w:t>ocessus assez rapide car il y a</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formation</w:t>
      </w:r>
      <w:proofErr w:type="gramEnd"/>
      <w:r w:rsidR="008B3C02" w:rsidRPr="001775E0">
        <w:rPr>
          <w:rFonts w:ascii="DokChampa" w:hAnsi="DokChampa" w:cs="DokChampa"/>
          <w:color w:val="000000" w:themeColor="text1"/>
          <w:sz w:val="24"/>
          <w:szCs w:val="24"/>
        </w:rPr>
        <w:t xml:space="preserve"> de milliers d’ostéons.</w:t>
      </w:r>
    </w:p>
    <w:p w:rsidR="008B3C02" w:rsidRPr="001775E0" w:rsidRDefault="008B3C02" w:rsidP="008B3C02">
      <w:pPr>
        <w:spacing w:line="220" w:lineRule="exact"/>
        <w:contextualSpacing/>
        <w:rPr>
          <w:rFonts w:cstheme="minorHAnsi"/>
          <w:i/>
          <w:color w:val="000000" w:themeColor="text1"/>
          <w:sz w:val="24"/>
          <w:szCs w:val="24"/>
        </w:rPr>
      </w:pPr>
      <w:r w:rsidRPr="001775E0">
        <w:rPr>
          <w:rFonts w:cstheme="minorHAnsi"/>
          <w:i/>
          <w:color w:val="000000" w:themeColor="text1"/>
          <w:sz w:val="24"/>
          <w:szCs w:val="24"/>
        </w:rPr>
        <w:t xml:space="preserve">116. </w:t>
      </w:r>
      <w:r w:rsidR="00FA2F39" w:rsidRPr="001775E0">
        <w:rPr>
          <w:rFonts w:cstheme="minorHAnsi"/>
          <w:i/>
          <w:color w:val="000000" w:themeColor="text1"/>
          <w:sz w:val="24"/>
          <w:szCs w:val="24"/>
        </w:rPr>
        <w:t>Pas d’item ^^</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117. </w:t>
      </w:r>
      <w:r w:rsidR="00FA2F39" w:rsidRPr="001775E0">
        <w:rPr>
          <w:rFonts w:ascii="DokChampa" w:hAnsi="DokChampa" w:cs="DokChampa"/>
          <w:color w:val="000000" w:themeColor="text1"/>
          <w:sz w:val="24"/>
          <w:szCs w:val="24"/>
        </w:rPr>
        <w:t>AMBIGU</w:t>
      </w:r>
      <w:r w:rsidRPr="001775E0">
        <w:rPr>
          <w:rFonts w:ascii="DokChampa" w:hAnsi="DokChampa" w:cs="DokChampa"/>
          <w:color w:val="000000" w:themeColor="text1"/>
          <w:sz w:val="24"/>
          <w:szCs w:val="24"/>
        </w:rPr>
        <w:t xml:space="preserve">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l’os cortical permet </w:t>
      </w:r>
      <w:r w:rsidR="00FA2F39" w:rsidRPr="001775E0">
        <w:rPr>
          <w:rFonts w:ascii="DokChampa" w:hAnsi="DokChampa" w:cs="DokChampa"/>
          <w:color w:val="000000" w:themeColor="text1"/>
          <w:sz w:val="24"/>
          <w:szCs w:val="24"/>
        </w:rPr>
        <w:t xml:space="preserve"> </w:t>
      </w:r>
      <w:r w:rsidRPr="001775E0">
        <w:rPr>
          <w:rFonts w:ascii="DokChampa" w:hAnsi="DokChampa" w:cs="DokChampa"/>
          <w:color w:val="000000" w:themeColor="text1"/>
          <w:sz w:val="24"/>
          <w:szCs w:val="24"/>
        </w:rPr>
        <w:t>de cloisonner la moelle osseuse.</w:t>
      </w:r>
      <w:r w:rsidR="008C6B75" w:rsidRPr="001775E0">
        <w:rPr>
          <w:rFonts w:ascii="DokChampa" w:hAnsi="DokChampa" w:cs="DokChampa"/>
          <w:color w:val="000000" w:themeColor="text1"/>
          <w:sz w:val="24"/>
          <w:szCs w:val="24"/>
        </w:rPr>
        <w:t xml:space="preserve"> Mais son rôle véritable est de</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protéger</w:t>
      </w:r>
      <w:proofErr w:type="gramEnd"/>
      <w:r w:rsidR="008B3C02" w:rsidRPr="001775E0">
        <w:rPr>
          <w:rFonts w:ascii="DokChampa" w:hAnsi="DokChampa" w:cs="DokChampa"/>
          <w:color w:val="000000" w:themeColor="text1"/>
          <w:sz w:val="24"/>
          <w:szCs w:val="24"/>
        </w:rPr>
        <w:t xml:space="preserve"> les cellules souches qui se trouvent dans la moelle.</w:t>
      </w:r>
      <w:r w:rsidR="00FA2F39" w:rsidRPr="001775E0">
        <w:rPr>
          <w:rFonts w:ascii="DokChampa" w:hAnsi="DokChampa" w:cs="DokChampa"/>
          <w:color w:val="000000" w:themeColor="text1"/>
          <w:sz w:val="24"/>
          <w:szCs w:val="24"/>
        </w:rPr>
        <w:t xml:space="preserve"> Cependant </w:t>
      </w:r>
      <w:r w:rsidRPr="001775E0">
        <w:rPr>
          <w:rFonts w:ascii="DokChampa" w:hAnsi="DokChampa" w:cs="DokChampa"/>
          <w:color w:val="000000" w:themeColor="text1"/>
          <w:sz w:val="24"/>
          <w:szCs w:val="24"/>
        </w:rPr>
        <w:t>il exerce cette fonction de</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FA2F39" w:rsidRPr="001775E0">
        <w:rPr>
          <w:rFonts w:ascii="DokChampa" w:hAnsi="DokChampa" w:cs="DokChampa"/>
          <w:color w:val="000000" w:themeColor="text1"/>
          <w:sz w:val="24"/>
          <w:szCs w:val="24"/>
        </w:rPr>
        <w:t>protection</w:t>
      </w:r>
      <w:proofErr w:type="gramEnd"/>
      <w:r w:rsidR="00FA2F39" w:rsidRPr="001775E0">
        <w:rPr>
          <w:rFonts w:ascii="DokChampa" w:hAnsi="DokChampa" w:cs="DokChampa"/>
          <w:color w:val="000000" w:themeColor="text1"/>
          <w:sz w:val="24"/>
          <w:szCs w:val="24"/>
        </w:rPr>
        <w:t xml:space="preserve"> par le cloisonnement ! Donc je suis vraiment désolée de vous l’</w:t>
      </w:r>
      <w:r w:rsidRPr="001775E0">
        <w:rPr>
          <w:rFonts w:ascii="DokChampa" w:hAnsi="DokChampa" w:cs="DokChampa"/>
          <w:color w:val="000000" w:themeColor="text1"/>
          <w:sz w:val="24"/>
          <w:szCs w:val="24"/>
        </w:rPr>
        <w:t>avoir mis sous cette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FA2F39" w:rsidRPr="001775E0">
        <w:rPr>
          <w:rFonts w:ascii="DokChampa" w:hAnsi="DokChampa" w:cs="DokChampa"/>
          <w:color w:val="000000" w:themeColor="text1"/>
          <w:sz w:val="24"/>
          <w:szCs w:val="24"/>
        </w:rPr>
        <w:t>tournure</w:t>
      </w:r>
      <w:proofErr w:type="gramEnd"/>
      <w:r w:rsidR="00FA2F39" w:rsidRPr="001775E0">
        <w:rPr>
          <w:rFonts w:ascii="DokChampa" w:hAnsi="DokChampa" w:cs="DokChampa"/>
          <w:color w:val="000000" w:themeColor="text1"/>
          <w:sz w:val="24"/>
          <w:szCs w:val="24"/>
        </w:rPr>
        <w:t>, mais c’est trop tard^^.</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118. VRAI</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lastRenderedPageBreak/>
        <w:t xml:space="preserve">119.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l’os contient 98% du calcium de l’organisme, c’est donc </w:t>
      </w:r>
      <w:r w:rsidR="008C6B75" w:rsidRPr="001775E0">
        <w:rPr>
          <w:rFonts w:ascii="DokChampa" w:hAnsi="DokChampa" w:cs="DokChampa"/>
          <w:color w:val="000000" w:themeColor="text1"/>
          <w:sz w:val="24"/>
          <w:szCs w:val="24"/>
        </w:rPr>
        <w:t>la première réserve calcique de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votre</w:t>
      </w:r>
      <w:proofErr w:type="gramEnd"/>
      <w:r w:rsidR="008B3C02" w:rsidRPr="001775E0">
        <w:rPr>
          <w:rFonts w:ascii="DokChampa" w:hAnsi="DokChampa" w:cs="DokChampa"/>
          <w:color w:val="000000" w:themeColor="text1"/>
          <w:sz w:val="24"/>
          <w:szCs w:val="24"/>
        </w:rPr>
        <w:t xml:space="preserve"> petit corps !</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120. VRAI</w:t>
      </w:r>
    </w:p>
    <w:p w:rsidR="008D1EF2" w:rsidRPr="001775E0" w:rsidRDefault="008D1EF2" w:rsidP="008B3C02">
      <w:pPr>
        <w:spacing w:line="220" w:lineRule="exact"/>
        <w:contextualSpacing/>
        <w:rPr>
          <w:rFonts w:ascii="DokChampa" w:hAnsi="DokChampa" w:cs="DokChampa"/>
          <w:color w:val="000000" w:themeColor="text1"/>
          <w:sz w:val="24"/>
          <w:szCs w:val="24"/>
        </w:rPr>
      </w:pP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121.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Dans l’éventualité où les cellules productrices du carti</w:t>
      </w:r>
      <w:r w:rsidR="008C6B75" w:rsidRPr="001775E0">
        <w:rPr>
          <w:rFonts w:ascii="DokChampa" w:hAnsi="DokChampa" w:cs="DokChampa"/>
          <w:color w:val="000000" w:themeColor="text1"/>
          <w:sz w:val="24"/>
          <w:szCs w:val="24"/>
        </w:rPr>
        <w:t>lage articulaire cesseraient de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fonctionner</w:t>
      </w:r>
      <w:proofErr w:type="gramEnd"/>
      <w:r w:rsidR="008B3C02" w:rsidRPr="001775E0">
        <w:rPr>
          <w:rFonts w:ascii="DokChampa" w:hAnsi="DokChampa" w:cs="DokChampa"/>
          <w:color w:val="000000" w:themeColor="text1"/>
          <w:sz w:val="24"/>
          <w:szCs w:val="24"/>
        </w:rPr>
        <w:t>, le cartilage s’userait au fur et à mesure aboutissant à de l’arthrose.</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122.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Indépendamment de la forme macroscopique le tis</w:t>
      </w:r>
      <w:r w:rsidR="008C6B75" w:rsidRPr="001775E0">
        <w:rPr>
          <w:rFonts w:ascii="DokChampa" w:hAnsi="DokChampa" w:cs="DokChampa"/>
          <w:color w:val="000000" w:themeColor="text1"/>
          <w:sz w:val="24"/>
          <w:szCs w:val="24"/>
        </w:rPr>
        <w:t>su osseux est toujours formé de</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lamelles</w:t>
      </w:r>
      <w:proofErr w:type="gramEnd"/>
      <w:r w:rsidR="008B3C02" w:rsidRPr="001775E0">
        <w:rPr>
          <w:rFonts w:ascii="DokChampa" w:hAnsi="DokChampa" w:cs="DokChampa"/>
          <w:color w:val="000000" w:themeColor="text1"/>
          <w:sz w:val="24"/>
          <w:szCs w:val="24"/>
        </w:rPr>
        <w:t xml:space="preserve"> osseuses dont la disposition varie selon le type d'os.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123.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la phase organique de la MEC osseuse est majoritairement constituée de protéines.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124. VRAI</w:t>
      </w:r>
    </w:p>
    <w:p w:rsidR="0070389D"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125.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w:t>
      </w:r>
      <w:r w:rsidR="0070389D" w:rsidRPr="001775E0">
        <w:rPr>
          <w:rFonts w:ascii="DokChampa" w:hAnsi="DokChampa" w:cs="DokChampa"/>
          <w:color w:val="000000" w:themeColor="text1"/>
          <w:sz w:val="24"/>
          <w:szCs w:val="24"/>
        </w:rPr>
        <w:t>les cellules n’appartiennent pas à la matrice extra cellulaire.</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126. Premièrement : le monocyte n’est pas capable de s’accrocher sur la matrice osseuse parce qu’il</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n’a</w:t>
      </w:r>
      <w:proofErr w:type="gramEnd"/>
      <w:r w:rsidR="008B3C02" w:rsidRPr="001775E0">
        <w:rPr>
          <w:rFonts w:ascii="DokChampa" w:hAnsi="DokChampa" w:cs="DokChampa"/>
          <w:color w:val="000000" w:themeColor="text1"/>
          <w:sz w:val="24"/>
          <w:szCs w:val="24"/>
        </w:rPr>
        <w:t xml:space="preserve"> pas de récepteurs pour des ligands de la matrice osseuse !</w:t>
      </w:r>
      <w:r w:rsidRPr="001775E0">
        <w:rPr>
          <w:rFonts w:ascii="DokChampa" w:hAnsi="DokChampa" w:cs="DokChampa"/>
          <w:color w:val="000000" w:themeColor="text1"/>
          <w:sz w:val="24"/>
          <w:szCs w:val="24"/>
        </w:rPr>
        <w:t xml:space="preserve"> Deuxièmement : le monocyte est</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capable</w:t>
      </w:r>
      <w:proofErr w:type="gramEnd"/>
      <w:r w:rsidR="008B3C02" w:rsidRPr="001775E0">
        <w:rPr>
          <w:rFonts w:ascii="DokChampa" w:hAnsi="DokChampa" w:cs="DokChampa"/>
          <w:color w:val="000000" w:themeColor="text1"/>
          <w:sz w:val="24"/>
          <w:szCs w:val="24"/>
        </w:rPr>
        <w:t xml:space="preserve"> de détruire du cartilage alors que les ostéoclastes sont capables de détruire de l’os.</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127.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l’endocytose du calcium permet de le modifier en le fixan</w:t>
      </w:r>
      <w:r w:rsidR="008C6B75" w:rsidRPr="001775E0">
        <w:rPr>
          <w:rFonts w:ascii="DokChampa" w:hAnsi="DokChampa" w:cs="DokChampa"/>
          <w:color w:val="000000" w:themeColor="text1"/>
          <w:sz w:val="24"/>
          <w:szCs w:val="24"/>
        </w:rPr>
        <w:t>t à une protéine porteuse avant</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de</w:t>
      </w:r>
      <w:proofErr w:type="gramEnd"/>
      <w:r w:rsidR="008B3C02" w:rsidRPr="001775E0">
        <w:rPr>
          <w:rFonts w:ascii="DokChampa" w:hAnsi="DokChampa" w:cs="DokChampa"/>
          <w:color w:val="000000" w:themeColor="text1"/>
          <w:sz w:val="24"/>
          <w:szCs w:val="24"/>
        </w:rPr>
        <w:t xml:space="preserve"> l’excréter. </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128.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la formation de la fraction cristalline commence par la nucléation</w:t>
      </w:r>
      <w:r w:rsidR="008C6B75" w:rsidRPr="001775E0">
        <w:rPr>
          <w:rFonts w:ascii="DokChampa" w:hAnsi="DokChampa" w:cs="DokChampa"/>
          <w:color w:val="000000" w:themeColor="text1"/>
          <w:sz w:val="24"/>
          <w:szCs w:val="24"/>
        </w:rPr>
        <w:t>, cad le dépôt des</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premières</w:t>
      </w:r>
      <w:proofErr w:type="gramEnd"/>
      <w:r w:rsidR="008B3C02" w:rsidRPr="001775E0">
        <w:rPr>
          <w:rFonts w:ascii="DokChampa" w:hAnsi="DokChampa" w:cs="DokChampa"/>
          <w:color w:val="000000" w:themeColor="text1"/>
          <w:sz w:val="24"/>
          <w:szCs w:val="24"/>
        </w:rPr>
        <w:t>, suivie par l’accrétion, cad la continuation de la construction du cristal.</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129.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la fraction cristalline contient des cristaux, elle est do</w:t>
      </w:r>
      <w:r w:rsidR="008C6B75" w:rsidRPr="001775E0">
        <w:rPr>
          <w:rFonts w:ascii="DokChampa" w:hAnsi="DokChampa" w:cs="DokChampa"/>
          <w:color w:val="000000" w:themeColor="text1"/>
          <w:sz w:val="24"/>
          <w:szCs w:val="24"/>
        </w:rPr>
        <w:t>nc par définition, parfaitement</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organisée</w:t>
      </w:r>
      <w:proofErr w:type="gramEnd"/>
      <w:r w:rsidR="008B3C02" w:rsidRPr="001775E0">
        <w:rPr>
          <w:rFonts w:ascii="DokChampa" w:hAnsi="DokChampa" w:cs="DokChampa"/>
          <w:color w:val="000000" w:themeColor="text1"/>
          <w:sz w:val="24"/>
          <w:szCs w:val="24"/>
        </w:rPr>
        <w:t xml:space="preserve"> selon un schéma précis.</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130.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ATTENTIOOONNN !!!! OSSIFICATION # CALCIFICA</w:t>
      </w:r>
      <w:r w:rsidR="008C6B75" w:rsidRPr="001775E0">
        <w:rPr>
          <w:rFonts w:ascii="DokChampa" w:hAnsi="DokChampa" w:cs="DokChampa"/>
          <w:color w:val="000000" w:themeColor="text1"/>
          <w:sz w:val="24"/>
          <w:szCs w:val="24"/>
        </w:rPr>
        <w:t>TION ! Une calcification est un</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dépôt</w:t>
      </w:r>
      <w:proofErr w:type="gramEnd"/>
      <w:r w:rsidR="008B3C02" w:rsidRPr="001775E0">
        <w:rPr>
          <w:rFonts w:ascii="DokChampa" w:hAnsi="DokChampa" w:cs="DokChampa"/>
          <w:color w:val="000000" w:themeColor="text1"/>
          <w:sz w:val="24"/>
          <w:szCs w:val="24"/>
        </w:rPr>
        <w:t xml:space="preserve"> brut de calcium (si les artères de papi se calcifient, elles ne s</w:t>
      </w:r>
      <w:r w:rsidRPr="001775E0">
        <w:rPr>
          <w:rFonts w:ascii="DokChampa" w:hAnsi="DokChampa" w:cs="DokChampa"/>
          <w:color w:val="000000" w:themeColor="text1"/>
          <w:sz w:val="24"/>
          <w:szCs w:val="24"/>
        </w:rPr>
        <w:t>e transforment pas en os) alors</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D1EF2" w:rsidRPr="001775E0">
        <w:rPr>
          <w:rFonts w:ascii="DokChampa" w:hAnsi="DokChampa" w:cs="DokChampa"/>
          <w:color w:val="000000" w:themeColor="text1"/>
          <w:sz w:val="24"/>
          <w:szCs w:val="24"/>
        </w:rPr>
        <w:t>que</w:t>
      </w:r>
      <w:proofErr w:type="gramEnd"/>
      <w:r w:rsidR="008D1EF2" w:rsidRPr="001775E0">
        <w:rPr>
          <w:rFonts w:ascii="DokChampa" w:hAnsi="DokChampa" w:cs="DokChampa"/>
          <w:color w:val="000000" w:themeColor="text1"/>
          <w:sz w:val="24"/>
          <w:szCs w:val="24"/>
        </w:rPr>
        <w:t xml:space="preserve"> l’ossificat° est une sorte de calcificat°</w:t>
      </w:r>
      <w:r w:rsidR="008B3C02" w:rsidRPr="001775E0">
        <w:rPr>
          <w:rFonts w:ascii="DokChampa" w:hAnsi="DokChampa" w:cs="DokChampa"/>
          <w:color w:val="000000" w:themeColor="text1"/>
          <w:sz w:val="24"/>
          <w:szCs w:val="24"/>
        </w:rPr>
        <w:t xml:space="preserve"> qui répond à un processus </w:t>
      </w:r>
      <w:r w:rsidR="008D1EF2" w:rsidRPr="001775E0">
        <w:rPr>
          <w:rFonts w:ascii="DokChampa" w:hAnsi="DokChampa" w:cs="DokChampa"/>
          <w:color w:val="000000" w:themeColor="text1"/>
          <w:sz w:val="24"/>
          <w:szCs w:val="24"/>
        </w:rPr>
        <w:t xml:space="preserve">et une organisat° </w:t>
      </w:r>
      <w:r w:rsidR="008B3C02" w:rsidRPr="001775E0">
        <w:rPr>
          <w:rFonts w:ascii="DokChampa" w:hAnsi="DokChampa" w:cs="DokChampa"/>
          <w:color w:val="000000" w:themeColor="text1"/>
          <w:sz w:val="24"/>
          <w:szCs w:val="24"/>
        </w:rPr>
        <w:t>précise.</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131.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Ce sont deux états d’une même cellule à des niveaux</w:t>
      </w:r>
      <w:r w:rsidR="008C6B75" w:rsidRPr="001775E0">
        <w:rPr>
          <w:rFonts w:ascii="DokChampa" w:hAnsi="DokChampa" w:cs="DokChampa"/>
          <w:color w:val="000000" w:themeColor="text1"/>
          <w:sz w:val="24"/>
          <w:szCs w:val="24"/>
        </w:rPr>
        <w:t xml:space="preserve"> de différenciation différents.</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r w:rsidR="008B3C02" w:rsidRPr="001775E0">
        <w:rPr>
          <w:rFonts w:ascii="DokChampa" w:hAnsi="DokChampa" w:cs="DokChampa"/>
          <w:color w:val="000000" w:themeColor="text1"/>
          <w:sz w:val="24"/>
          <w:szCs w:val="24"/>
        </w:rPr>
        <w:t>L’ostéoblaste est un petit moins différencié que l’ostéocyte.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132.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133.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134. FAUX </w:t>
      </w:r>
      <w:r w:rsidRPr="001775E0">
        <w:rPr>
          <w:rFonts w:ascii="DokChampa" w:hAnsi="DokChampa" w:cs="DokChampa"/>
          <w:color w:val="000000" w:themeColor="text1"/>
          <w:sz w:val="24"/>
          <w:szCs w:val="24"/>
        </w:rPr>
        <w:sym w:font="Wingdings" w:char="F0E0"/>
      </w:r>
      <w:r w:rsidR="008C6B75" w:rsidRPr="001775E0">
        <w:rPr>
          <w:rFonts w:ascii="DokChampa" w:hAnsi="DokChampa" w:cs="DokChampa"/>
          <w:color w:val="000000" w:themeColor="text1"/>
          <w:sz w:val="24"/>
          <w:szCs w:val="24"/>
        </w:rPr>
        <w:t xml:space="preserve"> La 1</w:t>
      </w:r>
      <w:r w:rsidR="008C6B75" w:rsidRPr="001775E0">
        <w:rPr>
          <w:rFonts w:ascii="DokChampa" w:hAnsi="DokChampa" w:cs="DokChampa"/>
          <w:color w:val="000000" w:themeColor="text1"/>
          <w:sz w:val="24"/>
          <w:szCs w:val="24"/>
          <w:vertAlign w:val="superscript"/>
        </w:rPr>
        <w:t>ère</w:t>
      </w:r>
      <w:r w:rsidRPr="001775E0">
        <w:rPr>
          <w:rFonts w:ascii="DokChampa" w:hAnsi="DokChampa" w:cs="DokChampa"/>
          <w:color w:val="000000" w:themeColor="text1"/>
          <w:sz w:val="24"/>
          <w:szCs w:val="24"/>
        </w:rPr>
        <w:t xml:space="preserve"> protéine relativement spécifique est le collagène lui-même (type I et V dans l’os).</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135.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Il est responsable de la construction des lamelles</w:t>
      </w:r>
      <w:r w:rsidR="008C6B75" w:rsidRPr="001775E0">
        <w:rPr>
          <w:rFonts w:ascii="DokChampa" w:hAnsi="DokChampa" w:cs="DokChampa"/>
          <w:color w:val="000000" w:themeColor="text1"/>
          <w:sz w:val="24"/>
          <w:szCs w:val="24"/>
        </w:rPr>
        <w:t xml:space="preserve"> osseuses et intervient dans la</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calcification</w:t>
      </w:r>
      <w:proofErr w:type="gramEnd"/>
      <w:r w:rsidR="008B3C02" w:rsidRPr="001775E0">
        <w:rPr>
          <w:rFonts w:ascii="DokChampa" w:hAnsi="DokChampa" w:cs="DokChampa"/>
          <w:color w:val="000000" w:themeColor="text1"/>
          <w:sz w:val="24"/>
          <w:szCs w:val="24"/>
        </w:rPr>
        <w:t xml:space="preserve"> liée à l’ossification MAIS il produit également la phosphat</w:t>
      </w:r>
      <w:r w:rsidRPr="001775E0">
        <w:rPr>
          <w:rFonts w:ascii="DokChampa" w:hAnsi="DokChampa" w:cs="DokChampa"/>
          <w:color w:val="000000" w:themeColor="text1"/>
          <w:sz w:val="24"/>
          <w:szCs w:val="24"/>
        </w:rPr>
        <w:t>ase alcaline et il peut freiner</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l’activité</w:t>
      </w:r>
      <w:proofErr w:type="gramEnd"/>
      <w:r w:rsidR="008B3C02" w:rsidRPr="001775E0">
        <w:rPr>
          <w:rFonts w:ascii="DokChampa" w:hAnsi="DokChampa" w:cs="DokChampa"/>
          <w:color w:val="000000" w:themeColor="text1"/>
          <w:sz w:val="24"/>
          <w:szCs w:val="24"/>
        </w:rPr>
        <w:t xml:space="preserve"> des ostéoclastes par la sécrétion de prostaglandines. L’o</w:t>
      </w:r>
      <w:r w:rsidRPr="001775E0">
        <w:rPr>
          <w:rFonts w:ascii="DokChampa" w:hAnsi="DokChampa" w:cs="DokChampa"/>
          <w:color w:val="000000" w:themeColor="text1"/>
          <w:sz w:val="24"/>
          <w:szCs w:val="24"/>
        </w:rPr>
        <w:t>stéoblaste a donc des fonctions</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autres</w:t>
      </w:r>
      <w:proofErr w:type="gramEnd"/>
      <w:r w:rsidR="008B3C02" w:rsidRPr="001775E0">
        <w:rPr>
          <w:rFonts w:ascii="DokChampa" w:hAnsi="DokChampa" w:cs="DokChampa"/>
          <w:color w:val="000000" w:themeColor="text1"/>
          <w:sz w:val="24"/>
          <w:szCs w:val="24"/>
        </w:rPr>
        <w:t xml:space="preserve"> que la production de lamelles osseuses.</w:t>
      </w:r>
    </w:p>
    <w:p w:rsidR="008C6B75"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136. Ces enzymes vont maintenir cette fonction autour des fibres de collagène</w:t>
      </w:r>
      <w:r w:rsidR="008C6B75" w:rsidRPr="001775E0">
        <w:rPr>
          <w:rFonts w:ascii="DokChampa" w:hAnsi="DokChampa" w:cs="DokChampa"/>
          <w:color w:val="000000" w:themeColor="text1"/>
          <w:sz w:val="24"/>
          <w:szCs w:val="24"/>
        </w:rPr>
        <w:t xml:space="preserve"> pour permettre au</w:t>
      </w:r>
    </w:p>
    <w:p w:rsidR="008C6B75"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calcium</w:t>
      </w:r>
      <w:proofErr w:type="gramEnd"/>
      <w:r w:rsidR="008B3C02" w:rsidRPr="001775E0">
        <w:rPr>
          <w:rFonts w:ascii="DokChampa" w:hAnsi="DokChampa" w:cs="DokChampa"/>
          <w:color w:val="000000" w:themeColor="text1"/>
          <w:sz w:val="24"/>
          <w:szCs w:val="24"/>
        </w:rPr>
        <w:t xml:space="preserve"> de s'organiser autour des fibres de collagène en développant</w:t>
      </w:r>
      <w:r w:rsidRPr="001775E0">
        <w:rPr>
          <w:rFonts w:ascii="DokChampa" w:hAnsi="DokChampa" w:cs="DokChampa"/>
          <w:color w:val="000000" w:themeColor="text1"/>
          <w:sz w:val="24"/>
          <w:szCs w:val="24"/>
        </w:rPr>
        <w:t xml:space="preserve"> des structures cristallines et</w:t>
      </w:r>
    </w:p>
    <w:p w:rsidR="008B3C02" w:rsidRPr="001775E0" w:rsidRDefault="008C6B75"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non</w:t>
      </w:r>
      <w:proofErr w:type="gramEnd"/>
      <w:r w:rsidR="008B3C02" w:rsidRPr="001775E0">
        <w:rPr>
          <w:rFonts w:ascii="DokChampa" w:hAnsi="DokChampa" w:cs="DokChampa"/>
          <w:color w:val="000000" w:themeColor="text1"/>
          <w:sz w:val="24"/>
          <w:szCs w:val="24"/>
        </w:rPr>
        <w:t xml:space="preserve"> pas des dépôts brut de calcium qui serait des calcifications et non une ossification.</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137.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138.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un ostéocyte jeune est impliqué dans l’ostéoformation alors qu’un ostéocyte vieux est impliqué dans l’ostéodestruction.</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139.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140.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Grâce aux Gap jonctions.</w:t>
      </w:r>
    </w:p>
    <w:p w:rsidR="00D10580" w:rsidRPr="001775E0" w:rsidRDefault="008B3C02" w:rsidP="00D10580">
      <w:pPr>
        <w:pStyle w:val="Default"/>
        <w:rPr>
          <w:rFonts w:ascii="DokChampa" w:hAnsi="DokChampa" w:cs="DokChampa"/>
          <w:color w:val="000000" w:themeColor="text1"/>
        </w:rPr>
      </w:pPr>
      <w:r w:rsidRPr="001775E0">
        <w:rPr>
          <w:rFonts w:ascii="DokChampa" w:hAnsi="DokChampa" w:cs="DokChampa"/>
          <w:color w:val="000000" w:themeColor="text1"/>
        </w:rPr>
        <w:t xml:space="preserve">141. VRAI. Cela signifie que les réserves de calcium sont mobilisées pour soigner la fracture ! </w:t>
      </w:r>
    </w:p>
    <w:p w:rsidR="008B3C02" w:rsidRPr="001775E0" w:rsidRDefault="00D10580" w:rsidP="00D10580">
      <w:pPr>
        <w:pStyle w:val="Default"/>
        <w:rPr>
          <w:rFonts w:ascii="DokChampa" w:hAnsi="DokChampa" w:cs="DokChampa"/>
          <w:color w:val="000000" w:themeColor="text1"/>
        </w:rPr>
      </w:pPr>
      <w:r w:rsidRPr="001775E0">
        <w:rPr>
          <w:rFonts w:ascii="DokChampa" w:hAnsi="DokChampa" w:cs="DokChampa"/>
          <w:color w:val="000000" w:themeColor="text1"/>
        </w:rPr>
        <w:t xml:space="preserve">       </w:t>
      </w:r>
      <w:r w:rsidR="008B3C02" w:rsidRPr="001775E0">
        <w:rPr>
          <w:rFonts w:ascii="DokChampa" w:hAnsi="DokChampa" w:cs="DokChampa"/>
          <w:color w:val="000000" w:themeColor="text1"/>
        </w:rPr>
        <w:t>C’est donc une réaction globale.</w:t>
      </w:r>
    </w:p>
    <w:p w:rsidR="00D10580"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142. L'ensemble des ostéocytes est piégé dans la matrice et</w:t>
      </w:r>
      <w:r w:rsidR="00D10580" w:rsidRPr="001775E0">
        <w:rPr>
          <w:rFonts w:ascii="DokChampa" w:hAnsi="DokChampa" w:cs="DokChampa"/>
          <w:color w:val="000000" w:themeColor="text1"/>
          <w:sz w:val="24"/>
          <w:szCs w:val="24"/>
        </w:rPr>
        <w:t xml:space="preserve"> communique par des tunnels. La</w:t>
      </w:r>
    </w:p>
    <w:p w:rsidR="008B3C02" w:rsidRPr="001775E0" w:rsidRDefault="00D10580"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substance</w:t>
      </w:r>
      <w:proofErr w:type="gramEnd"/>
      <w:r w:rsidR="008B3C02" w:rsidRPr="001775E0">
        <w:rPr>
          <w:rFonts w:ascii="DokChampa" w:hAnsi="DokChampa" w:cs="DokChampa"/>
          <w:color w:val="000000" w:themeColor="text1"/>
          <w:sz w:val="24"/>
          <w:szCs w:val="24"/>
        </w:rPr>
        <w:t xml:space="preserve"> fondamentale circule dans ces tunnels.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Or un tunnel se compose de parois osseuses rigides et du prolongement cytoplasmique mou.</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Donc tout changement de pression va se répercuter sur les ostéocytes.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C'est un des facteurs de régulation de l'os.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143. VRAI</w:t>
      </w:r>
    </w:p>
    <w:p w:rsidR="000D3D81"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144.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c’est une acidification du pH dans la lacune de Howship </w:t>
      </w:r>
      <w:r w:rsidR="000D3D81" w:rsidRPr="001775E0">
        <w:rPr>
          <w:rFonts w:ascii="DokChampa" w:hAnsi="DokChampa" w:cs="DokChampa"/>
          <w:color w:val="000000" w:themeColor="text1"/>
          <w:sz w:val="24"/>
          <w:szCs w:val="24"/>
        </w:rPr>
        <w:t>qui permet la dissolution de la</w:t>
      </w:r>
    </w:p>
    <w:p w:rsidR="008B3C02"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phase</w:t>
      </w:r>
      <w:proofErr w:type="gramEnd"/>
      <w:r w:rsidR="008B3C02" w:rsidRPr="001775E0">
        <w:rPr>
          <w:rFonts w:ascii="DokChampa" w:hAnsi="DokChampa" w:cs="DokChampa"/>
          <w:color w:val="000000" w:themeColor="text1"/>
          <w:sz w:val="24"/>
          <w:szCs w:val="24"/>
        </w:rPr>
        <w:t xml:space="preserve"> minérale.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145.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146.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147. VRAI</w:t>
      </w:r>
    </w:p>
    <w:p w:rsidR="000D3D81"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148.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Un os long est composé d’os cortical et spongieux trabéc</w:t>
      </w:r>
      <w:r w:rsidR="000D3D81" w:rsidRPr="001775E0">
        <w:rPr>
          <w:rFonts w:ascii="DokChampa" w:hAnsi="DokChampa" w:cs="DokChampa"/>
          <w:color w:val="000000" w:themeColor="text1"/>
          <w:sz w:val="24"/>
          <w:szCs w:val="24"/>
        </w:rPr>
        <w:t>ulaire au niveau de sa diaphyse</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et</w:t>
      </w:r>
      <w:proofErr w:type="gramEnd"/>
      <w:r w:rsidR="008B3C02" w:rsidRPr="001775E0">
        <w:rPr>
          <w:rFonts w:ascii="DokChampa" w:hAnsi="DokChampa" w:cs="DokChampa"/>
          <w:color w:val="000000" w:themeColor="text1"/>
          <w:sz w:val="24"/>
          <w:szCs w:val="24"/>
        </w:rPr>
        <w:t xml:space="preserve"> d’os spongieux alvéolaire au niveau de ses épiphyses. Or le </w:t>
      </w:r>
      <w:r w:rsidRPr="001775E0">
        <w:rPr>
          <w:rFonts w:ascii="DokChampa" w:hAnsi="DokChampa" w:cs="DokChampa"/>
          <w:color w:val="000000" w:themeColor="text1"/>
          <w:sz w:val="24"/>
          <w:szCs w:val="24"/>
        </w:rPr>
        <w:t>remaniement de l’os primaire ne</w:t>
      </w:r>
    </w:p>
    <w:p w:rsidR="008B3C02"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concerne</w:t>
      </w:r>
      <w:proofErr w:type="gramEnd"/>
      <w:r w:rsidR="008B3C02" w:rsidRPr="001775E0">
        <w:rPr>
          <w:rFonts w:ascii="DokChampa" w:hAnsi="DokChampa" w:cs="DokChampa"/>
          <w:color w:val="000000" w:themeColor="text1"/>
          <w:sz w:val="24"/>
          <w:szCs w:val="24"/>
        </w:rPr>
        <w:t xml:space="preserve"> que l’os cortical ! Donc il ne se fait pas dans l’ensemble d’un os long.</w:t>
      </w:r>
    </w:p>
    <w:p w:rsidR="000D3D81"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149.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Vous marchez debout. Donc les lignes de forces s’appliqu</w:t>
      </w:r>
      <w:r w:rsidR="000D3D81" w:rsidRPr="001775E0">
        <w:rPr>
          <w:rFonts w:ascii="DokChampa" w:hAnsi="DokChampa" w:cs="DokChampa"/>
          <w:color w:val="000000" w:themeColor="text1"/>
          <w:sz w:val="24"/>
          <w:szCs w:val="24"/>
        </w:rPr>
        <w:t>ent verticalement. Donc oui les</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ostéoclastes</w:t>
      </w:r>
      <w:proofErr w:type="gramEnd"/>
      <w:r w:rsidR="008B3C02" w:rsidRPr="001775E0">
        <w:rPr>
          <w:rFonts w:ascii="DokChampa" w:hAnsi="DokChampa" w:cs="DokChampa"/>
          <w:color w:val="000000" w:themeColor="text1"/>
          <w:sz w:val="24"/>
          <w:szCs w:val="24"/>
        </w:rPr>
        <w:t xml:space="preserve"> suivent les lignes de forces, mais celles-ci sont verticales</w:t>
      </w:r>
      <w:r w:rsidRPr="001775E0">
        <w:rPr>
          <w:rFonts w:ascii="DokChampa" w:hAnsi="DokChampa" w:cs="DokChampa"/>
          <w:color w:val="000000" w:themeColor="text1"/>
          <w:sz w:val="24"/>
          <w:szCs w:val="24"/>
        </w:rPr>
        <w:t xml:space="preserve"> (je voulais profiter de cet</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item</w:t>
      </w:r>
      <w:proofErr w:type="gramEnd"/>
      <w:r w:rsidR="008B3C02" w:rsidRPr="001775E0">
        <w:rPr>
          <w:rFonts w:ascii="DokChampa" w:hAnsi="DokChampa" w:cs="DokChampa"/>
          <w:color w:val="000000" w:themeColor="text1"/>
          <w:sz w:val="24"/>
          <w:szCs w:val="24"/>
        </w:rPr>
        <w:t xml:space="preserve"> pour faire un clin d’œil à Harry Potter, mais ma vanne était pou</w:t>
      </w:r>
      <w:r w:rsidRPr="001775E0">
        <w:rPr>
          <w:rFonts w:ascii="DokChampa" w:hAnsi="DokChampa" w:cs="DokChampa"/>
          <w:color w:val="000000" w:themeColor="text1"/>
          <w:sz w:val="24"/>
          <w:szCs w:val="24"/>
        </w:rPr>
        <w:t>rrie, alors par égard pour vous</w:t>
      </w:r>
    </w:p>
    <w:p w:rsidR="008B3C02"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r w:rsidR="008B3C02" w:rsidRPr="001775E0">
        <w:rPr>
          <w:rFonts w:ascii="DokChampa" w:hAnsi="DokChampa" w:cs="DokChampa"/>
          <w:color w:val="000000" w:themeColor="text1"/>
          <w:sz w:val="24"/>
          <w:szCs w:val="24"/>
        </w:rPr>
        <w:t xml:space="preserve">je ne l’ai pas </w:t>
      </w:r>
      <w:proofErr w:type="gramStart"/>
      <w:r w:rsidR="008B3C02" w:rsidRPr="001775E0">
        <w:rPr>
          <w:rFonts w:ascii="DokChampa" w:hAnsi="DokChampa" w:cs="DokChampa"/>
          <w:color w:val="000000" w:themeColor="text1"/>
          <w:sz w:val="24"/>
          <w:szCs w:val="24"/>
        </w:rPr>
        <w:t>mise </w:t>
      </w:r>
      <w:proofErr w:type="gramEnd"/>
      <w:r w:rsidR="008B3C02" w:rsidRPr="001775E0">
        <w:rPr>
          <w:rFonts w:ascii="DokChampa" w:hAnsi="DokChampa" w:cs="DokChampa"/>
          <w:color w:val="000000" w:themeColor="text1"/>
          <w:sz w:val="24"/>
          <w:szCs w:val="24"/>
        </w:rPr>
        <w:sym w:font="Wingdings" w:char="F04A"/>
      </w:r>
      <w:r w:rsidR="008B3C02" w:rsidRPr="001775E0">
        <w:rPr>
          <w:rFonts w:ascii="DokChampa" w:hAnsi="DokChampa" w:cs="DokChampa"/>
          <w:color w:val="000000" w:themeColor="text1"/>
          <w:sz w:val="24"/>
          <w:szCs w:val="24"/>
        </w:rPr>
        <w:t>).</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150. VRAI</w:t>
      </w:r>
    </w:p>
    <w:p w:rsidR="008D1EF2" w:rsidRPr="001775E0" w:rsidRDefault="008D1EF2" w:rsidP="008B3C02">
      <w:pPr>
        <w:spacing w:line="220" w:lineRule="exact"/>
        <w:contextualSpacing/>
        <w:rPr>
          <w:rFonts w:ascii="DokChampa" w:hAnsi="DokChampa" w:cs="DokChampa"/>
          <w:color w:val="000000" w:themeColor="text1"/>
          <w:sz w:val="24"/>
          <w:szCs w:val="24"/>
        </w:rPr>
      </w:pPr>
    </w:p>
    <w:p w:rsidR="000D3D81"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151.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 périoste produit des lamelles osseuses en fonction des </w:t>
      </w:r>
      <w:r w:rsidR="000D3D81" w:rsidRPr="001775E0">
        <w:rPr>
          <w:rFonts w:ascii="DokChampa" w:hAnsi="DokChampa" w:cs="DokChampa"/>
          <w:color w:val="000000" w:themeColor="text1"/>
          <w:sz w:val="24"/>
          <w:szCs w:val="24"/>
        </w:rPr>
        <w:t>besoins. En effet, en situation</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normale</w:t>
      </w:r>
      <w:proofErr w:type="gramEnd"/>
      <w:r w:rsidR="008B3C02" w:rsidRPr="001775E0">
        <w:rPr>
          <w:rFonts w:ascii="DokChampa" w:hAnsi="DokChampa" w:cs="DokChampa"/>
          <w:color w:val="000000" w:themeColor="text1"/>
          <w:sz w:val="24"/>
          <w:szCs w:val="24"/>
        </w:rPr>
        <w:t xml:space="preserve"> le périoste d’un adulte ne produit plus d’os. Mais si celui-ci se fa</w:t>
      </w:r>
      <w:r w:rsidRPr="001775E0">
        <w:rPr>
          <w:rFonts w:ascii="DokChampa" w:hAnsi="DokChampa" w:cs="DokChampa"/>
          <w:color w:val="000000" w:themeColor="text1"/>
          <w:sz w:val="24"/>
          <w:szCs w:val="24"/>
        </w:rPr>
        <w:t>it une fracture, il va y a voir</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nécessité</w:t>
      </w:r>
      <w:proofErr w:type="gramEnd"/>
      <w:r w:rsidR="008B3C02" w:rsidRPr="001775E0">
        <w:rPr>
          <w:rFonts w:ascii="DokChampa" w:hAnsi="DokChampa" w:cs="DokChampa"/>
          <w:color w:val="000000" w:themeColor="text1"/>
          <w:sz w:val="24"/>
          <w:szCs w:val="24"/>
        </w:rPr>
        <w:t xml:space="preserve"> de reconstruire la corticale, </w:t>
      </w:r>
      <w:r w:rsidRPr="001775E0">
        <w:rPr>
          <w:rFonts w:ascii="DokChampa" w:hAnsi="DokChampa" w:cs="DokChampa"/>
          <w:color w:val="000000" w:themeColor="text1"/>
          <w:sz w:val="24"/>
          <w:szCs w:val="24"/>
        </w:rPr>
        <w:t>et le périoste va se remettre à</w:t>
      </w:r>
    </w:p>
    <w:p w:rsidR="008B3C02"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former</w:t>
      </w:r>
      <w:proofErr w:type="gramEnd"/>
      <w:r w:rsidR="008B3C02" w:rsidRPr="001775E0">
        <w:rPr>
          <w:rFonts w:ascii="DokChampa" w:hAnsi="DokChampa" w:cs="DokChampa"/>
          <w:color w:val="000000" w:themeColor="text1"/>
          <w:sz w:val="24"/>
          <w:szCs w:val="24"/>
        </w:rPr>
        <w:t xml:space="preserve"> autant de lamelles osseuses que nécessaire.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152.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153.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154. VRAI</w:t>
      </w:r>
    </w:p>
    <w:p w:rsidR="000D3D81" w:rsidRPr="001775E0" w:rsidRDefault="001775E0" w:rsidP="008B3C02">
      <w:pPr>
        <w:spacing w:line="220" w:lineRule="exact"/>
        <w:contextualSpacing/>
        <w:rPr>
          <w:rFonts w:ascii="DokChampa" w:hAnsi="DokChampa" w:cs="DokChampa"/>
          <w:color w:val="000000" w:themeColor="text1"/>
          <w:sz w:val="24"/>
          <w:szCs w:val="24"/>
        </w:rPr>
      </w:pPr>
      <w:r>
        <w:rPr>
          <w:rFonts w:ascii="DokChampa" w:hAnsi="DokChampa" w:cs="DokChampa"/>
          <w:noProof/>
          <w:color w:val="000000" w:themeColor="text1"/>
          <w:sz w:val="24"/>
          <w:szCs w:val="24"/>
          <w:lang w:eastAsia="fr-FR"/>
        </w:rPr>
        <w:lastRenderedPageBreak/>
        <w:drawing>
          <wp:anchor distT="0" distB="0" distL="114300" distR="114300" simplePos="0" relativeHeight="251659264" behindDoc="0" locked="0" layoutInCell="1" allowOverlap="1">
            <wp:simplePos x="0" y="0"/>
            <wp:positionH relativeFrom="margin">
              <wp:align>right</wp:align>
            </wp:positionH>
            <wp:positionV relativeFrom="margin">
              <wp:posOffset>157480</wp:posOffset>
            </wp:positionV>
            <wp:extent cx="1676400" cy="1181100"/>
            <wp:effectExtent l="57150" t="38100" r="38100" b="19050"/>
            <wp:wrapSquare wrapText="bothSides"/>
            <wp:docPr id="2" name="Image 1" descr="P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46.jpeg"/>
                    <pic:cNvPicPr/>
                  </pic:nvPicPr>
                  <pic:blipFill>
                    <a:blip r:embed="rId6" cstate="print"/>
                    <a:stretch>
                      <a:fillRect/>
                    </a:stretch>
                  </pic:blipFill>
                  <pic:spPr>
                    <a:xfrm>
                      <a:off x="0" y="0"/>
                      <a:ext cx="1676400" cy="1181100"/>
                    </a:xfrm>
                    <a:prstGeom prst="rect">
                      <a:avLst/>
                    </a:prstGeom>
                    <a:ln w="38100">
                      <a:solidFill>
                        <a:schemeClr val="tx1"/>
                      </a:solidFill>
                    </a:ln>
                  </pic:spPr>
                </pic:pic>
              </a:graphicData>
            </a:graphic>
          </wp:anchor>
        </w:drawing>
      </w:r>
      <w:r w:rsidR="008B3C02" w:rsidRPr="001775E0">
        <w:rPr>
          <w:rFonts w:ascii="DokChampa" w:hAnsi="DokChampa" w:cs="DokChampa"/>
          <w:color w:val="000000" w:themeColor="text1"/>
          <w:sz w:val="24"/>
          <w:szCs w:val="24"/>
        </w:rPr>
        <w:t xml:space="preserve">155. FAUX </w:t>
      </w:r>
      <w:r w:rsidR="008B3C02" w:rsidRPr="001775E0">
        <w:rPr>
          <w:rFonts w:ascii="DokChampa" w:hAnsi="DokChampa" w:cs="DokChampa"/>
          <w:color w:val="000000" w:themeColor="text1"/>
          <w:sz w:val="24"/>
          <w:szCs w:val="24"/>
        </w:rPr>
        <w:sym w:font="Wingdings" w:char="F0E0"/>
      </w:r>
      <w:r w:rsidR="008B3C02" w:rsidRPr="001775E0">
        <w:rPr>
          <w:rFonts w:ascii="DokChampa" w:hAnsi="DokChampa" w:cs="DokChampa"/>
          <w:color w:val="000000" w:themeColor="text1"/>
          <w:sz w:val="24"/>
          <w:szCs w:val="24"/>
        </w:rPr>
        <w:t xml:space="preserve"> la structure ostéonique est une spécificité de l’os </w:t>
      </w:r>
      <w:r w:rsidR="000D3D81" w:rsidRPr="001775E0">
        <w:rPr>
          <w:rFonts w:ascii="DokChampa" w:hAnsi="DokChampa" w:cs="DokChampa"/>
          <w:color w:val="000000" w:themeColor="text1"/>
          <w:sz w:val="24"/>
          <w:szCs w:val="24"/>
        </w:rPr>
        <w:t>lamellaire</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remanié</w:t>
      </w:r>
      <w:proofErr w:type="gramEnd"/>
      <w:r w:rsidR="008B3C02" w:rsidRPr="001775E0">
        <w:rPr>
          <w:rFonts w:ascii="DokChampa" w:hAnsi="DokChampa" w:cs="DokChampa"/>
          <w:color w:val="000000" w:themeColor="text1"/>
          <w:sz w:val="24"/>
          <w:szCs w:val="24"/>
        </w:rPr>
        <w:t xml:space="preserve"> (de l’os cortical). Or cet os est pro</w:t>
      </w:r>
      <w:r w:rsidRPr="001775E0">
        <w:rPr>
          <w:rFonts w:ascii="DokChampa" w:hAnsi="DokChampa" w:cs="DokChampa"/>
          <w:color w:val="000000" w:themeColor="text1"/>
          <w:sz w:val="24"/>
          <w:szCs w:val="24"/>
        </w:rPr>
        <w:t>duit à partir de l’ossification</w:t>
      </w:r>
    </w:p>
    <w:p w:rsidR="000D3D81"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endoconjonctive</w:t>
      </w:r>
      <w:proofErr w:type="gramEnd"/>
      <w:r w:rsidR="008B3C02" w:rsidRPr="001775E0">
        <w:rPr>
          <w:rFonts w:ascii="DokChampa" w:hAnsi="DokChampa" w:cs="DokChampa"/>
          <w:color w:val="000000" w:themeColor="text1"/>
          <w:sz w:val="24"/>
          <w:szCs w:val="24"/>
        </w:rPr>
        <w:t>. Donc on peut retr</w:t>
      </w:r>
      <w:r w:rsidRPr="001775E0">
        <w:rPr>
          <w:rFonts w:ascii="DokChampa" w:hAnsi="DokChampa" w:cs="DokChampa"/>
          <w:color w:val="000000" w:themeColor="text1"/>
          <w:sz w:val="24"/>
          <w:szCs w:val="24"/>
        </w:rPr>
        <w:t>ouver des ostéons dans d’autres</w:t>
      </w:r>
    </w:p>
    <w:p w:rsidR="008B3C02"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types</w:t>
      </w:r>
      <w:proofErr w:type="gramEnd"/>
      <w:r w:rsidR="008B3C02" w:rsidRPr="001775E0">
        <w:rPr>
          <w:rFonts w:ascii="DokChampa" w:hAnsi="DokChampa" w:cs="DokChampa"/>
          <w:color w:val="000000" w:themeColor="text1"/>
          <w:sz w:val="24"/>
          <w:szCs w:val="24"/>
        </w:rPr>
        <w:t xml:space="preserve"> d’os que les os longs.</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156. VRAI</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157. VRAI</w:t>
      </w:r>
      <w:r w:rsidR="0079443F" w:rsidRPr="001775E0">
        <w:rPr>
          <w:rFonts w:ascii="DokChampa" w:hAnsi="DokChampa" w:cs="DokChampa"/>
          <w:color w:val="000000" w:themeColor="text1"/>
          <w:sz w:val="24"/>
          <w:szCs w:val="24"/>
        </w:rPr>
        <w:t xml:space="preserve"> look at ! </w:t>
      </w:r>
    </w:p>
    <w:p w:rsidR="000D3D81"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158. FAUX </w:t>
      </w:r>
      <w:r w:rsidRPr="001775E0">
        <w:rPr>
          <w:rFonts w:ascii="DokChampa" w:hAnsi="DokChampa" w:cs="DokChampa"/>
          <w:color w:val="000000" w:themeColor="text1"/>
          <w:sz w:val="24"/>
          <w:szCs w:val="24"/>
        </w:rPr>
        <w:sym w:font="Wingdings" w:char="F0E0"/>
      </w:r>
      <w:r w:rsidRPr="001775E0">
        <w:rPr>
          <w:rFonts w:ascii="DokChampa" w:hAnsi="DokChampa" w:cs="DokChampa"/>
          <w:color w:val="000000" w:themeColor="text1"/>
          <w:sz w:val="24"/>
          <w:szCs w:val="24"/>
        </w:rPr>
        <w:t xml:space="preserve"> les échanges les plus rapides se fo</w:t>
      </w:r>
      <w:r w:rsidR="000D3D81" w:rsidRPr="001775E0">
        <w:rPr>
          <w:rFonts w:ascii="DokChampa" w:hAnsi="DokChampa" w:cs="DokChampa"/>
          <w:color w:val="000000" w:themeColor="text1"/>
          <w:sz w:val="24"/>
          <w:szCs w:val="24"/>
        </w:rPr>
        <w:t>nt au niveau de la coque</w:t>
      </w:r>
    </w:p>
    <w:p w:rsidR="008B3C02" w:rsidRPr="001775E0" w:rsidRDefault="000D3D81"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d’hydratation</w:t>
      </w:r>
      <w:proofErr w:type="gramEnd"/>
      <w:r w:rsidR="008B3C02" w:rsidRPr="001775E0">
        <w:rPr>
          <w:rFonts w:ascii="DokChampa" w:hAnsi="DokChampa" w:cs="DokChampa"/>
          <w:color w:val="000000" w:themeColor="text1"/>
          <w:sz w:val="24"/>
          <w:szCs w:val="24"/>
        </w:rPr>
        <w:t xml:space="preserve"> des cristaux d’hyroxyapatite.</w:t>
      </w:r>
    </w:p>
    <w:p w:rsidR="008B3C02" w:rsidRPr="001775E0" w:rsidRDefault="008B3C02" w:rsidP="008B3C02">
      <w:pPr>
        <w:spacing w:line="22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159. VRAI</w:t>
      </w:r>
    </w:p>
    <w:p w:rsidR="000D3D81" w:rsidRPr="001775E0" w:rsidRDefault="008B3C02"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160. Les ostéoclastes modifient les tensions de l'os</w:t>
      </w:r>
      <w:r w:rsidR="000D3D81" w:rsidRPr="001775E0">
        <w:rPr>
          <w:rFonts w:ascii="DokChampa" w:hAnsi="DokChampa" w:cs="DokChampa"/>
          <w:color w:val="000000" w:themeColor="text1"/>
          <w:sz w:val="24"/>
          <w:szCs w:val="24"/>
        </w:rPr>
        <w:t xml:space="preserve"> parce qu’ils y creusent</w:t>
      </w:r>
    </w:p>
    <w:p w:rsidR="00955B13" w:rsidRPr="001775E0" w:rsidRDefault="001775E0" w:rsidP="00955B13">
      <w:pPr>
        <w:spacing w:line="240" w:lineRule="exact"/>
        <w:contextualSpacing/>
        <w:rPr>
          <w:rFonts w:ascii="DokChampa" w:hAnsi="DokChampa" w:cs="DokChampa"/>
          <w:color w:val="000000" w:themeColor="text1"/>
          <w:sz w:val="24"/>
          <w:szCs w:val="24"/>
        </w:rPr>
      </w:pPr>
      <w:r>
        <w:rPr>
          <w:rFonts w:ascii="DokChampa" w:hAnsi="DokChampa" w:cs="DokChampa"/>
          <w:noProof/>
          <w:color w:val="000000" w:themeColor="text1"/>
          <w:sz w:val="24"/>
          <w:szCs w:val="24"/>
          <w:lang w:eastAsia="fr-FR"/>
        </w:rPr>
        <w:drawing>
          <wp:anchor distT="0" distB="0" distL="114300" distR="114300" simplePos="0" relativeHeight="251660288" behindDoc="0" locked="0" layoutInCell="1" allowOverlap="1">
            <wp:simplePos x="0" y="0"/>
            <wp:positionH relativeFrom="margin">
              <wp:posOffset>5186680</wp:posOffset>
            </wp:positionH>
            <wp:positionV relativeFrom="margin">
              <wp:posOffset>1538605</wp:posOffset>
            </wp:positionV>
            <wp:extent cx="1838325" cy="1295400"/>
            <wp:effectExtent l="57150" t="38100" r="47625" b="19050"/>
            <wp:wrapSquare wrapText="bothSides"/>
            <wp:docPr id="3" name="Image 2" descr="P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47.jpeg"/>
                    <pic:cNvPicPr/>
                  </pic:nvPicPr>
                  <pic:blipFill>
                    <a:blip r:embed="rId7" cstate="print"/>
                    <a:stretch>
                      <a:fillRect/>
                    </a:stretch>
                  </pic:blipFill>
                  <pic:spPr>
                    <a:xfrm>
                      <a:off x="0" y="0"/>
                      <a:ext cx="1838325" cy="1295400"/>
                    </a:xfrm>
                    <a:prstGeom prst="rect">
                      <a:avLst/>
                    </a:prstGeom>
                    <a:ln w="38100">
                      <a:solidFill>
                        <a:schemeClr val="tx1"/>
                      </a:solidFill>
                    </a:ln>
                  </pic:spPr>
                </pic:pic>
              </a:graphicData>
            </a:graphic>
          </wp:anchor>
        </w:drawing>
      </w:r>
      <w:r w:rsidR="000D3D81" w:rsidRPr="001775E0">
        <w:rPr>
          <w:rFonts w:ascii="DokChampa" w:hAnsi="DokChampa" w:cs="DokChampa"/>
          <w:color w:val="000000" w:themeColor="text1"/>
          <w:sz w:val="24"/>
          <w:szCs w:val="24"/>
        </w:rPr>
        <w:t xml:space="preserve">        </w:t>
      </w:r>
      <w:proofErr w:type="gramStart"/>
      <w:r w:rsidR="008B3C02" w:rsidRPr="001775E0">
        <w:rPr>
          <w:rFonts w:ascii="DokChampa" w:hAnsi="DokChampa" w:cs="DokChampa"/>
          <w:color w:val="000000" w:themeColor="text1"/>
          <w:sz w:val="24"/>
          <w:szCs w:val="24"/>
        </w:rPr>
        <w:t>des</w:t>
      </w:r>
      <w:proofErr w:type="gramEnd"/>
      <w:r w:rsidR="008B3C02" w:rsidRPr="001775E0">
        <w:rPr>
          <w:rFonts w:ascii="DokChampa" w:hAnsi="DokChampa" w:cs="DokChampa"/>
          <w:color w:val="000000" w:themeColor="text1"/>
          <w:sz w:val="24"/>
          <w:szCs w:val="24"/>
        </w:rPr>
        <w:t xml:space="preserve"> galeries.</w:t>
      </w:r>
    </w:p>
    <w:p w:rsidR="00955B13" w:rsidRPr="001775E0" w:rsidRDefault="00955B13" w:rsidP="00955B13">
      <w:pPr>
        <w:spacing w:line="240" w:lineRule="exact"/>
        <w:contextualSpacing/>
        <w:rPr>
          <w:rFonts w:ascii="Arial" w:hAnsi="Arial" w:cs="Arial"/>
          <w:color w:val="000000" w:themeColor="text1"/>
          <w:sz w:val="24"/>
          <w:szCs w:val="24"/>
        </w:rPr>
      </w:pPr>
    </w:p>
    <w:p w:rsidR="008D1EF2" w:rsidRPr="001775E0" w:rsidRDefault="008D1EF2" w:rsidP="00955B13">
      <w:pPr>
        <w:spacing w:line="240" w:lineRule="exact"/>
        <w:contextualSpacing/>
        <w:rPr>
          <w:rFonts w:ascii="Arial" w:hAnsi="Arial" w:cs="Arial"/>
          <w:color w:val="000000" w:themeColor="text1"/>
          <w:sz w:val="32"/>
          <w:szCs w:val="32"/>
        </w:rPr>
      </w:pPr>
      <w:r w:rsidRPr="001775E0">
        <w:rPr>
          <w:rFonts w:ascii="Arial" w:hAnsi="Arial" w:cs="Arial"/>
          <w:color w:val="000000" w:themeColor="text1"/>
          <w:sz w:val="32"/>
          <w:szCs w:val="32"/>
          <w:u w:val="thick"/>
        </w:rPr>
        <w:t>PARTIE 6</w:t>
      </w:r>
      <w:r w:rsidRPr="001775E0">
        <w:rPr>
          <w:rFonts w:ascii="Arial" w:hAnsi="Arial" w:cs="Arial"/>
          <w:color w:val="000000" w:themeColor="text1"/>
          <w:sz w:val="32"/>
          <w:szCs w:val="32"/>
        </w:rPr>
        <w:t> :</w:t>
      </w:r>
    </w:p>
    <w:p w:rsidR="008D1EF2" w:rsidRPr="001775E0" w:rsidRDefault="008D1EF2" w:rsidP="00955B13">
      <w:pPr>
        <w:spacing w:line="240" w:lineRule="exact"/>
        <w:contextualSpacing/>
        <w:rPr>
          <w:rFonts w:ascii="DokChampa" w:hAnsi="DokChampa" w:cs="DokChampa"/>
          <w:color w:val="000000" w:themeColor="text1"/>
          <w:sz w:val="24"/>
          <w:szCs w:val="24"/>
        </w:rPr>
      </w:pPr>
    </w:p>
    <w:p w:rsidR="00955B13" w:rsidRPr="001775E0" w:rsidRDefault="00955B13"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161. V</w:t>
      </w:r>
    </w:p>
    <w:p w:rsidR="00955B13" w:rsidRPr="001775E0" w:rsidRDefault="00955B13" w:rsidP="00955B13">
      <w:pPr>
        <w:pStyle w:val="Corps"/>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la MEC des tissus osseux et cartilagineux est compacte et rigide, et donc pauvre en acide hyaluronique. Il n’y a que le cartilage hyalin qui en a pas mal, mais toujours moins que dans le TCFL.</w:t>
      </w:r>
    </w:p>
    <w:p w:rsidR="00955B13" w:rsidRPr="001775E0" w:rsidRDefault="00955B13" w:rsidP="00955B13">
      <w:pPr>
        <w:pStyle w:val="Corps"/>
        <w:numPr>
          <w:ilvl w:val="0"/>
          <w:numId w:val="2"/>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sert aussi de matrice à l’ossification, et on le retrouve hors des articulations par exemple dans le nez ou l’oreille.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n’y a pas de périchondre autour du cartilage articulaire.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faut inverser externe et interne dans cet item !</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par exemple les CSM du périchondre, qui vont donner des progéniteurs chondroblastiques au début, puis quand le cartilage hypertrophique atteint le périchondre, elles vont cesser de donner des progéniteurs chondroblastiques et produire à la place des progéniteurs ostéoblastiques.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 xml:space="preserve">F : elles se rajoutent à l’extrémité </w:t>
      </w:r>
      <w:r w:rsidR="002D3E69" w:rsidRPr="001775E0">
        <w:rPr>
          <w:rFonts w:ascii="DokChampa" w:hAnsi="DokChampa" w:cs="DokChampa"/>
          <w:color w:val="000000" w:themeColor="text1"/>
          <w:szCs w:val="24"/>
        </w:rPr>
        <w:t>proximale</w:t>
      </w:r>
      <w:r w:rsidRPr="001775E0">
        <w:rPr>
          <w:rFonts w:ascii="DokChampa" w:hAnsi="DokChampa" w:cs="DokChampa"/>
          <w:color w:val="000000" w:themeColor="text1"/>
          <w:szCs w:val="24"/>
        </w:rPr>
        <w:t>, elles se placent entre le progéniteur/précurseur chondroblastique et les cellules issues des divisions précédentes.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alors je sais que dans un groupe isogénique coronaire, on peut considérer que les cellules-filles sont adjacentes aussi, mais cet item est tombé en 2003.</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8D1EF2" w:rsidRPr="001775E0"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000000" w:themeColor="text1"/>
          <w:szCs w:val="24"/>
        </w:rPr>
      </w:pP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l’épiphyse est bien remplie d’os spongieux, mais il est alvéolaire et non trabéculaire.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on dit aussi un support de type mésenchymateux (ça revient au même).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l’ossification endomembraneuse = ossification endoconjonctive, responsable de la formation de l’os cortical.</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c’est un support cartilagineux.</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a lieu sur une matrice minéralisée (aucun intérêt à remanier une lamelle qui n’est même pas encore mature !).</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comme vu à l’item précédent, les os plats sont formés par ossification endoconjonctive.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c’est l’étape 1.</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avant de mourir, les vieilles cellules grossissent.</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8D1EF2" w:rsidRPr="001775E0"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000000" w:themeColor="text1"/>
          <w:szCs w:val="24"/>
        </w:rPr>
      </w:pP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 xml:space="preserve">F : la </w:t>
      </w:r>
      <w:r w:rsidRPr="001775E0">
        <w:rPr>
          <w:rFonts w:ascii="DokChampa" w:hAnsi="DokChampa" w:cs="DokChampa"/>
          <w:color w:val="000000" w:themeColor="text1"/>
          <w:szCs w:val="24"/>
          <w:u w:val="single"/>
        </w:rPr>
        <w:t>caryo</w:t>
      </w:r>
      <w:r w:rsidRPr="001775E0">
        <w:rPr>
          <w:rFonts w:ascii="DokChampa" w:hAnsi="DokChampa" w:cs="DokChampa"/>
          <w:color w:val="000000" w:themeColor="text1"/>
          <w:szCs w:val="24"/>
        </w:rPr>
        <w:t>lyse c’est pour le noyau^^.</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elles ne vont plus s’orienter vers la lignée chondroblastique mais vers la lignée ostéoblastique. Elles continuent par ailleurs à donner des cellules de la lignée fibroblastique pour la couche externe du périoste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à savoir ! Chaque lamelle osseuse se dépose à l’extérieur de la lamelle précédente.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est percé par des monocytes.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ce sont les cloisons horizontales qui sont détruites, dans l’axe du groupe isogénique.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attention, les CS du périoste n’interviennent que dans l’ossification endoconjonctive.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elles sont simultanées.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8D1EF2" w:rsidRPr="001775E0"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000000" w:themeColor="text1"/>
          <w:szCs w:val="24"/>
        </w:rPr>
      </w:pP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la moelle rouge est contenue par l’épiphyse une fois l’ossification primaire terminée.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ce sont les ostéoclastes.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le cartilage sérié se situe toujours entre le cartilage hypertrophique et le cartilage hyalin.</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les ostéocytes sont tous reliés entre eux par des canalicules, qui leur permettent de communiquer.</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lastRenderedPageBreak/>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 xml:space="preserve">F : l’ossification épiphysaire commence tardivement après celle de la diaphyse. </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le cartilage de l’épiphyse est celui qui se trouve dans l’épiphyse. Le cartilage épiphysaire est le cartilage de la métaphyse, ou cartilage de conjugaison/de croissance.</w:t>
      </w:r>
    </w:p>
    <w:p w:rsidR="008D1EF2" w:rsidRPr="001775E0"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000000" w:themeColor="text1"/>
          <w:szCs w:val="24"/>
        </w:rPr>
      </w:pP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soutien car il constitue le squelette, de protection car la moelle est à l’origine des globules blancs, et de métabolisme des sels minéraux avec notamment l’absorption ou l’excrétion de calcium.</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ce sont les cellules endothéliales.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elles sont incorporées dans la diaphyse.</w:t>
      </w:r>
    </w:p>
    <w:p w:rsidR="00C84754" w:rsidRPr="001775E0" w:rsidRDefault="00C84754"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Theme="minorHAnsi" w:hAnsiTheme="minorHAnsi" w:cstheme="minorHAnsi"/>
          <w:i/>
          <w:color w:val="000000" w:themeColor="text1"/>
          <w:szCs w:val="24"/>
        </w:rPr>
      </w:pPr>
      <w:r w:rsidRPr="001775E0">
        <w:rPr>
          <w:rFonts w:asciiTheme="minorHAnsi" w:hAnsiTheme="minorHAnsi" w:cstheme="minorHAnsi"/>
          <w:i/>
          <w:color w:val="000000" w:themeColor="text1"/>
          <w:szCs w:val="24"/>
        </w:rPr>
        <w:t>Il n’y a pas non plus d’item 207</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la substance ostéoïde produite par les ostéoblastes n’est jamais calcifiée/minéralisée, cela ne vient qu’après.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8D1EF2" w:rsidRPr="001775E0"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000000" w:themeColor="text1"/>
          <w:szCs w:val="24"/>
        </w:rPr>
      </w:pP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à cet endroit ce sont des groupes isogéniques coronaires.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plus il y a de cartilage hypertrophique, plus le cartilage sérié est repoussé vers la périphérie (je précise que «repoussé» c’est une image, en vrai le sérié devient hypertrophique et le hyalin devient sérié, tout simplement).</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c’est le cartilage hyalin de la métaphyse, qui sert à créer les groupes isogéniques axiaux.</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il est sérié à ce niveau.</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n’y a plus de cellules dans le cartilage hypertrophique.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cette couche verte est entre le cartilage hypertrophique et l’enveloppe de la pièce osseuse, on en déduit donc que le périchondre s’est déjà différencié en périoste, et que c’est la première lamelle osseuse synthétisée par les ostéoblastes.</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le remaniement primaire a lieu au niveau de l’os compact.</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différenciation des CSM en fibroblastes vers l’extérieur.</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les fibres collagène.</w:t>
      </w: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Ce sont ces chondroblastes qui seront à l’origine des groupes isogéniques axiaux.</w:t>
      </w:r>
    </w:p>
    <w:p w:rsidR="008D1EF2" w:rsidRPr="001775E0" w:rsidRDefault="008D1EF2"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left="540"/>
        <w:contextualSpacing/>
        <w:rPr>
          <w:rFonts w:ascii="DokChampa" w:hAnsi="DokChampa" w:cs="DokChampa"/>
          <w:color w:val="000000" w:themeColor="text1"/>
          <w:szCs w:val="24"/>
        </w:rPr>
      </w:pPr>
    </w:p>
    <w:p w:rsidR="00955B13" w:rsidRPr="001775E0" w:rsidRDefault="00955B13" w:rsidP="00955B13">
      <w:pPr>
        <w:pStyle w:val="Corps"/>
        <w:numPr>
          <w:ilvl w:val="0"/>
          <w:numId w:val="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le support de cette ossification c’est la couche externe + la couche de CSM, et pas le tissu cartilagineux.</w:t>
      </w:r>
    </w:p>
    <w:p w:rsidR="00955B13" w:rsidRPr="001775E0" w:rsidRDefault="00F539F6" w:rsidP="00955B13">
      <w:pPr>
        <w:pStyle w:val="Corps"/>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A partir de cet item décalé d’un numéro ! cet item est le 222</w:t>
      </w:r>
      <w:r w:rsidRPr="001775E0">
        <w:rPr>
          <w:rFonts w:ascii="DokChampa" w:hAnsi="DokChampa" w:cs="DokChampa"/>
          <w:color w:val="000000" w:themeColor="text1"/>
          <w:szCs w:val="24"/>
          <w:vertAlign w:val="superscript"/>
        </w:rPr>
        <w:t>ème</w:t>
      </w:r>
      <w:r w:rsidRPr="001775E0">
        <w:rPr>
          <w:rFonts w:ascii="DokChampa" w:hAnsi="DokChampa" w:cs="DokChampa"/>
          <w:color w:val="000000" w:themeColor="text1"/>
          <w:szCs w:val="24"/>
        </w:rPr>
        <w:t xml:space="preserve">. </w:t>
      </w:r>
      <w:r w:rsidR="00955B13" w:rsidRPr="001775E0">
        <w:rPr>
          <w:rFonts w:ascii="DokChampa" w:hAnsi="DokChampa" w:cs="DokChampa"/>
          <w:color w:val="000000" w:themeColor="text1"/>
          <w:szCs w:val="24"/>
        </w:rPr>
        <w:t>F : cartilagineuse, on voir qu’elle va vers l’intérieur de la pièce donc c’est une cellule qui se déplace pour former un groupe isogénique.</w:t>
      </w:r>
    </w:p>
    <w:p w:rsidR="00955B13" w:rsidRPr="001775E0" w:rsidRDefault="00955B13" w:rsidP="00955B13">
      <w:pPr>
        <w:pStyle w:val="Corps"/>
        <w:numPr>
          <w:ilvl w:val="0"/>
          <w:numId w:val="4"/>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il ne subsiste que des débris.</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 xml:space="preserve">F : la couche spongieuse est épaisse, ce n’est donc pas </w:t>
      </w:r>
      <w:proofErr w:type="gramStart"/>
      <w:r w:rsidRPr="001775E0">
        <w:rPr>
          <w:rFonts w:ascii="DokChampa" w:hAnsi="DokChampa" w:cs="DokChampa"/>
          <w:color w:val="000000" w:themeColor="text1"/>
          <w:szCs w:val="24"/>
        </w:rPr>
        <w:t>la</w:t>
      </w:r>
      <w:proofErr w:type="gramEnd"/>
      <w:r w:rsidRPr="001775E0">
        <w:rPr>
          <w:rFonts w:ascii="DokChampa" w:hAnsi="DokChampa" w:cs="DokChampa"/>
          <w:color w:val="000000" w:themeColor="text1"/>
          <w:szCs w:val="24"/>
        </w:rPr>
        <w:t xml:space="preserve"> </w:t>
      </w:r>
      <w:r w:rsidR="00B37082" w:rsidRPr="001775E0">
        <w:rPr>
          <w:rFonts w:ascii="DokChampa" w:hAnsi="DokChampa" w:cs="DokChampa"/>
          <w:color w:val="000000" w:themeColor="text1"/>
          <w:szCs w:val="24"/>
        </w:rPr>
        <w:t>diploé</w:t>
      </w:r>
      <w:r w:rsidRPr="001775E0">
        <w:rPr>
          <w:rFonts w:ascii="DokChampa" w:hAnsi="DokChampa" w:cs="DokChampa"/>
          <w:color w:val="000000" w:themeColor="text1"/>
          <w:szCs w:val="24"/>
        </w:rPr>
        <w:t xml:space="preserve"> d’un os plat.</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les coupes au niveau de la diaphyse n’auraient pas le même aspect.</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moelle rouge.</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1775E0" w:rsidRDefault="00955B13" w:rsidP="001775E0">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1775E0" w:rsidRDefault="001775E0" w:rsidP="001775E0">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contextualSpacing/>
        <w:rPr>
          <w:rFonts w:ascii="DokChampa" w:hAnsi="DokChampa" w:cs="DokChampa"/>
          <w:color w:val="000000" w:themeColor="text1"/>
          <w:szCs w:val="24"/>
        </w:rPr>
      </w:pPr>
    </w:p>
    <w:p w:rsidR="001775E0" w:rsidRDefault="001775E0" w:rsidP="001775E0">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contextualSpacing/>
        <w:rPr>
          <w:rFonts w:ascii="Arial" w:hAnsi="Arial" w:cs="Arial"/>
          <w:color w:val="000000" w:themeColor="text1"/>
          <w:sz w:val="32"/>
          <w:szCs w:val="32"/>
        </w:rPr>
      </w:pPr>
      <w:r w:rsidRPr="001775E0">
        <w:rPr>
          <w:rFonts w:ascii="Arial" w:hAnsi="Arial" w:cs="Arial"/>
          <w:color w:val="000000" w:themeColor="text1"/>
          <w:sz w:val="32"/>
          <w:szCs w:val="32"/>
          <w:u w:val="single"/>
        </w:rPr>
        <w:t>PARTIE 7</w:t>
      </w:r>
      <w:r w:rsidRPr="001775E0">
        <w:rPr>
          <w:rFonts w:ascii="Arial" w:hAnsi="Arial" w:cs="Arial"/>
          <w:color w:val="000000" w:themeColor="text1"/>
          <w:sz w:val="32"/>
          <w:szCs w:val="32"/>
        </w:rPr>
        <w:t> :</w:t>
      </w:r>
    </w:p>
    <w:p w:rsidR="001775E0" w:rsidRPr="001775E0" w:rsidRDefault="001775E0" w:rsidP="001775E0">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contextualSpacing/>
        <w:rPr>
          <w:rFonts w:ascii="Arial" w:hAnsi="Arial" w:cs="Arial"/>
          <w:color w:val="000000" w:themeColor="text1"/>
          <w:sz w:val="32"/>
          <w:szCs w:val="32"/>
        </w:rPr>
      </w:pP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ce sont des striations transversales.</w:t>
      </w:r>
    </w:p>
    <w:p w:rsidR="001775E0" w:rsidRPr="001775E0" w:rsidRDefault="001775E0" w:rsidP="008D1EF2">
      <w:pPr>
        <w:pStyle w:val="Corp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contextualSpacing/>
        <w:rPr>
          <w:rFonts w:ascii="DokChampa" w:hAnsi="DokChampa" w:cs="DokChampa"/>
          <w:color w:val="000000" w:themeColor="text1"/>
          <w:szCs w:val="24"/>
        </w:rPr>
      </w:pP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il permet à l’actine d’accéder à la myosine.</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c’est un progéniteur !</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 : voie aérobie.</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F : la diminution du taux de fibres de type II diminue les performances rapides.</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 xml:space="preserve">F : dans le </w:t>
      </w:r>
      <w:r w:rsidR="00B37082" w:rsidRPr="001775E0">
        <w:rPr>
          <w:rFonts w:ascii="DokChampa" w:hAnsi="DokChampa" w:cs="DokChampa"/>
          <w:color w:val="000000" w:themeColor="text1"/>
          <w:szCs w:val="24"/>
        </w:rPr>
        <w:t>cœur</w:t>
      </w:r>
      <w:r w:rsidRPr="001775E0">
        <w:rPr>
          <w:rFonts w:ascii="DokChampa" w:hAnsi="DokChampa" w:cs="DokChampa"/>
          <w:color w:val="000000" w:themeColor="text1"/>
          <w:szCs w:val="24"/>
        </w:rPr>
        <w:t xml:space="preserve"> on a des diades, les saccules du RS + les caveolae sont retrouvées dans le muscle lisse.</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V</w:t>
      </w:r>
    </w:p>
    <w:p w:rsidR="00955B13" w:rsidRPr="001775E0" w:rsidRDefault="00955B13" w:rsidP="00955B13">
      <w:pPr>
        <w:pStyle w:val="Corps"/>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240" w:lineRule="exact"/>
        <w:ind w:hanging="540"/>
        <w:contextualSpacing/>
        <w:rPr>
          <w:rFonts w:ascii="DokChampa" w:hAnsi="DokChampa" w:cs="DokChampa"/>
          <w:color w:val="000000" w:themeColor="text1"/>
          <w:szCs w:val="24"/>
        </w:rPr>
      </w:pPr>
      <w:r w:rsidRPr="001775E0">
        <w:rPr>
          <w:rFonts w:ascii="DokChampa" w:hAnsi="DokChampa" w:cs="DokChampa"/>
          <w:color w:val="000000" w:themeColor="text1"/>
          <w:szCs w:val="24"/>
        </w:rPr>
        <w:t xml:space="preserve">F : le système cardio-necteur du </w:t>
      </w:r>
      <w:r w:rsidR="00B37082" w:rsidRPr="001775E0">
        <w:rPr>
          <w:rFonts w:ascii="DokChampa" w:hAnsi="DokChampa" w:cs="DokChampa"/>
          <w:color w:val="000000" w:themeColor="text1"/>
          <w:szCs w:val="24"/>
        </w:rPr>
        <w:t>cœur</w:t>
      </w:r>
      <w:r w:rsidRPr="001775E0">
        <w:rPr>
          <w:rFonts w:ascii="DokChampa" w:hAnsi="DokChampa" w:cs="DokChampa"/>
          <w:color w:val="000000" w:themeColor="text1"/>
          <w:szCs w:val="24"/>
        </w:rPr>
        <w:t xml:space="preserve"> s’en charge automatiquement, sans intervention du SNC. </w:t>
      </w:r>
    </w:p>
    <w:p w:rsidR="00980E04" w:rsidRPr="001775E0" w:rsidRDefault="00955B13"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240. F : le </w:t>
      </w:r>
      <w:r w:rsidR="00B37082" w:rsidRPr="001775E0">
        <w:rPr>
          <w:rFonts w:ascii="DokChampa" w:hAnsi="DokChampa" w:cs="DokChampa"/>
          <w:color w:val="000000" w:themeColor="text1"/>
          <w:sz w:val="24"/>
          <w:szCs w:val="24"/>
        </w:rPr>
        <w:t>cœur</w:t>
      </w:r>
      <w:r w:rsidRPr="001775E0">
        <w:rPr>
          <w:rFonts w:ascii="DokChampa" w:hAnsi="DokChampa" w:cs="DokChampa"/>
          <w:color w:val="000000" w:themeColor="text1"/>
          <w:sz w:val="24"/>
          <w:szCs w:val="24"/>
        </w:rPr>
        <w:t xml:space="preserve"> est un muscle strié, pourt</w:t>
      </w:r>
    </w:p>
    <w:p w:rsidR="002D3E69" w:rsidRPr="001775E0" w:rsidRDefault="002D3E69" w:rsidP="00955B13">
      <w:pPr>
        <w:spacing w:line="240" w:lineRule="exact"/>
        <w:contextualSpacing/>
        <w:rPr>
          <w:rFonts w:ascii="DokChampa" w:hAnsi="DokChampa" w:cs="DokChampa"/>
          <w:color w:val="000000" w:themeColor="text1"/>
          <w:sz w:val="24"/>
          <w:szCs w:val="24"/>
        </w:rPr>
      </w:pPr>
    </w:p>
    <w:p w:rsidR="001775E0" w:rsidRDefault="001775E0" w:rsidP="00955B13">
      <w:pPr>
        <w:spacing w:line="240" w:lineRule="exact"/>
        <w:contextualSpacing/>
        <w:rPr>
          <w:rFonts w:ascii="Arial" w:hAnsi="Arial" w:cs="Arial"/>
          <w:color w:val="000000" w:themeColor="text1"/>
          <w:sz w:val="32"/>
          <w:szCs w:val="32"/>
        </w:rPr>
      </w:pPr>
      <w:r w:rsidRPr="001775E0">
        <w:rPr>
          <w:rFonts w:ascii="Arial" w:hAnsi="Arial" w:cs="Arial"/>
          <w:color w:val="000000" w:themeColor="text1"/>
          <w:sz w:val="32"/>
          <w:szCs w:val="32"/>
          <w:u w:val="single"/>
        </w:rPr>
        <w:t>PARTIE 7 BIS</w:t>
      </w:r>
      <w:r w:rsidRPr="001775E0">
        <w:rPr>
          <w:rFonts w:ascii="Arial" w:hAnsi="Arial" w:cs="Arial"/>
          <w:color w:val="000000" w:themeColor="text1"/>
          <w:sz w:val="32"/>
          <w:szCs w:val="32"/>
        </w:rPr>
        <w:t> :</w:t>
      </w:r>
    </w:p>
    <w:p w:rsidR="001775E0" w:rsidRPr="001775E0" w:rsidRDefault="001775E0" w:rsidP="00955B13">
      <w:pPr>
        <w:spacing w:line="240" w:lineRule="exact"/>
        <w:contextualSpacing/>
        <w:rPr>
          <w:rFonts w:ascii="Arial" w:hAnsi="Arial" w:cs="Arial"/>
          <w:color w:val="000000" w:themeColor="text1"/>
          <w:sz w:val="32"/>
          <w:szCs w:val="32"/>
        </w:rPr>
      </w:pPr>
    </w:p>
    <w:p w:rsidR="002D3E69" w:rsidRPr="001775E0" w:rsidRDefault="002D3E69"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241. FAUX ! Dans un os cortical primaire il n’y a pas d’ostéon.</w:t>
      </w:r>
    </w:p>
    <w:p w:rsidR="002D3E69" w:rsidRPr="001775E0" w:rsidRDefault="002D3E69"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lastRenderedPageBreak/>
        <w:t>242. VRAI</w:t>
      </w:r>
    </w:p>
    <w:p w:rsidR="002D3E69" w:rsidRPr="001775E0" w:rsidRDefault="002D3E69"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243. VRAI</w:t>
      </w:r>
    </w:p>
    <w:p w:rsidR="002D3E69" w:rsidRPr="001775E0" w:rsidRDefault="002D3E69"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244. VRAI </w:t>
      </w:r>
      <w:r w:rsidRPr="001775E0">
        <w:rPr>
          <w:rFonts w:ascii="DokChampa" w:hAnsi="DokChampa" w:cs="DokChampa"/>
          <w:color w:val="000000" w:themeColor="text1"/>
          <w:sz w:val="24"/>
          <w:szCs w:val="24"/>
        </w:rPr>
        <w:sym w:font="Wingdings" w:char="F04A"/>
      </w:r>
      <w:r w:rsidRPr="001775E0">
        <w:rPr>
          <w:rFonts w:ascii="DokChampa" w:hAnsi="DokChampa" w:cs="DokChampa"/>
          <w:color w:val="000000" w:themeColor="text1"/>
          <w:sz w:val="24"/>
          <w:szCs w:val="24"/>
        </w:rPr>
        <w:t> </w:t>
      </w:r>
      <w:r w:rsidRPr="001775E0">
        <w:rPr>
          <w:rFonts w:ascii="DokChampa" w:hAnsi="DokChampa" w:cs="DokChampa"/>
          <w:color w:val="000000" w:themeColor="text1"/>
          <w:sz w:val="24"/>
          <w:szCs w:val="24"/>
        </w:rPr>
        <w:sym w:font="Wingdings" w:char="F04A"/>
      </w:r>
      <w:r w:rsidRPr="001775E0">
        <w:rPr>
          <w:rFonts w:ascii="DokChampa" w:hAnsi="DokChampa" w:cs="DokChampa"/>
          <w:color w:val="000000" w:themeColor="text1"/>
          <w:sz w:val="24"/>
          <w:szCs w:val="24"/>
        </w:rPr>
        <w:t> </w:t>
      </w:r>
      <w:r w:rsidRPr="001775E0">
        <w:rPr>
          <w:rFonts w:ascii="DokChampa" w:hAnsi="DokChampa" w:cs="DokChampa"/>
          <w:color w:val="000000" w:themeColor="text1"/>
          <w:sz w:val="24"/>
          <w:szCs w:val="24"/>
        </w:rPr>
        <w:sym w:font="Wingdings" w:char="F04A"/>
      </w:r>
    </w:p>
    <w:p w:rsidR="002D3E69" w:rsidRPr="001775E0" w:rsidRDefault="002D3E69"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245. FAUX ! Le remaniement de l’os primaire en os secondaire haversien est le remaniement primaire. Le remaniement secondaire également appelé remaniement haversien permet le renouvèlement de l’os secondaire tout au long de sa vie.</w:t>
      </w:r>
    </w:p>
    <w:p w:rsidR="004D0FE0" w:rsidRPr="001775E0" w:rsidRDefault="004D0FE0"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246. VRAI</w:t>
      </w:r>
    </w:p>
    <w:p w:rsidR="009D1B32" w:rsidRPr="001775E0" w:rsidRDefault="009D1B32"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247. VRAI</w:t>
      </w:r>
    </w:p>
    <w:p w:rsidR="009D1B32" w:rsidRPr="001775E0" w:rsidRDefault="009D1B32"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248. FAUX les rôles de ces ions sont de dissoudre les cristaux d'hydroxyapatite et de dissocier les fibres de collagène.</w:t>
      </w:r>
    </w:p>
    <w:p w:rsidR="009D1B32" w:rsidRPr="001775E0" w:rsidRDefault="009D1B32" w:rsidP="00955B13">
      <w:pPr>
        <w:spacing w:line="240" w:lineRule="exact"/>
        <w:contextualSpacing/>
        <w:rPr>
          <w:rFonts w:ascii="DokChampa" w:hAnsi="DokChampa" w:cs="DokChampa"/>
          <w:color w:val="000000" w:themeColor="text1"/>
          <w:sz w:val="24"/>
          <w:szCs w:val="24"/>
        </w:rPr>
      </w:pPr>
      <w:r w:rsidRPr="001775E0">
        <w:rPr>
          <w:rFonts w:ascii="DokChampa" w:hAnsi="DokChampa" w:cs="DokChampa"/>
          <w:color w:val="000000" w:themeColor="text1"/>
          <w:sz w:val="24"/>
          <w:szCs w:val="24"/>
        </w:rPr>
        <w:t xml:space="preserve">249. FAUX !! Héhé voici un exemple de raisonnement certes, mais mauvais^^. Le tissu conjonctif est un tissu extrêmement </w:t>
      </w:r>
      <w:r w:rsidR="00B37082" w:rsidRPr="001775E0">
        <w:rPr>
          <w:rFonts w:ascii="DokChampa" w:hAnsi="DokChampa" w:cs="DokChampa"/>
          <w:color w:val="000000" w:themeColor="text1"/>
          <w:sz w:val="24"/>
          <w:szCs w:val="24"/>
        </w:rPr>
        <w:t>variable</w:t>
      </w:r>
      <w:r w:rsidRPr="001775E0">
        <w:rPr>
          <w:rFonts w:ascii="DokChampa" w:hAnsi="DokChampa" w:cs="DokChampa"/>
          <w:color w:val="000000" w:themeColor="text1"/>
          <w:sz w:val="24"/>
          <w:szCs w:val="24"/>
        </w:rPr>
        <w:t xml:space="preserve"> en effet, mais il dérive en totalité du mésoderme et de la cellule mésenchymateuse, il a donc une origine unique.</w:t>
      </w:r>
    </w:p>
    <w:p w:rsidR="009D1B32" w:rsidRPr="001775E0" w:rsidRDefault="009D1B32" w:rsidP="00955B13">
      <w:pPr>
        <w:spacing w:line="240" w:lineRule="exact"/>
        <w:contextualSpacing/>
        <w:rPr>
          <w:rFonts w:ascii="Arial" w:hAnsi="Arial" w:cs="Arial"/>
          <w:color w:val="000000" w:themeColor="text1"/>
          <w:sz w:val="32"/>
          <w:szCs w:val="32"/>
        </w:rPr>
      </w:pPr>
      <w:r w:rsidRPr="001775E0">
        <w:rPr>
          <w:rFonts w:ascii="Arial" w:hAnsi="Arial" w:cs="Arial"/>
          <w:color w:val="000000" w:themeColor="text1"/>
          <w:sz w:val="32"/>
          <w:szCs w:val="32"/>
        </w:rPr>
        <w:t>250. VRRRRRRRRRAAAAAAAAAAAAAIIIIIIIIIIIIIIIIIIIIIIIIIIIIIIIIIIIi</w:t>
      </w:r>
    </w:p>
    <w:p w:rsidR="009D1B32" w:rsidRPr="001775E0" w:rsidRDefault="009D1B32" w:rsidP="00955B13">
      <w:pPr>
        <w:spacing w:line="240" w:lineRule="exact"/>
        <w:contextualSpacing/>
        <w:rPr>
          <w:rFonts w:ascii="DokChampa" w:hAnsi="DokChampa" w:cs="DokChampa"/>
          <w:color w:val="000000" w:themeColor="text1"/>
          <w:sz w:val="24"/>
          <w:szCs w:val="24"/>
        </w:rPr>
      </w:pPr>
    </w:p>
    <w:p w:rsidR="00153503" w:rsidRPr="001775E0" w:rsidRDefault="00153503" w:rsidP="00955B13">
      <w:pPr>
        <w:spacing w:line="240" w:lineRule="exact"/>
        <w:contextualSpacing/>
        <w:rPr>
          <w:rFonts w:ascii="DokChampa" w:hAnsi="DokChampa" w:cs="DokChampa"/>
          <w:color w:val="000000" w:themeColor="text1"/>
          <w:sz w:val="24"/>
          <w:szCs w:val="24"/>
        </w:rPr>
      </w:pPr>
    </w:p>
    <w:p w:rsidR="00153503" w:rsidRPr="001775E0" w:rsidRDefault="00153503" w:rsidP="00153503">
      <w:pPr>
        <w:spacing w:line="240" w:lineRule="exact"/>
        <w:contextualSpacing/>
        <w:jc w:val="center"/>
        <w:rPr>
          <w:rFonts w:ascii="Arial" w:hAnsi="Arial" w:cs="Arial"/>
          <w:color w:val="000000" w:themeColor="text1"/>
          <w:sz w:val="32"/>
          <w:szCs w:val="32"/>
        </w:rPr>
      </w:pPr>
      <w:r w:rsidRPr="001775E0">
        <w:rPr>
          <w:rFonts w:ascii="Arial" w:hAnsi="Arial" w:cs="Arial"/>
          <w:color w:val="000000" w:themeColor="text1"/>
          <w:sz w:val="32"/>
          <w:szCs w:val="32"/>
        </w:rPr>
        <w:t>THE END</w:t>
      </w:r>
    </w:p>
    <w:p w:rsidR="009D1B32" w:rsidRPr="009D1B32" w:rsidRDefault="009D1B32" w:rsidP="009D1B32">
      <w:pPr>
        <w:spacing w:line="240" w:lineRule="exact"/>
        <w:contextualSpacing/>
        <w:jc w:val="center"/>
        <w:rPr>
          <w:rFonts w:ascii="DokChampa" w:hAnsi="DokChampa" w:cs="DokChampa"/>
          <w:color w:val="F6C81E"/>
          <w:sz w:val="24"/>
          <w:szCs w:val="24"/>
          <w:u w:val="thick"/>
        </w:rPr>
      </w:pPr>
      <w:r w:rsidRPr="001775E0">
        <w:rPr>
          <w:rFonts w:ascii="DokChampa" w:hAnsi="DokChampa" w:cs="DokChampa"/>
          <w:color w:val="000000" w:themeColor="text1"/>
          <w:sz w:val="24"/>
          <w:szCs w:val="24"/>
          <w:u w:val="thick"/>
        </w:rPr>
        <w:t>______________________________________________</w:t>
      </w:r>
    </w:p>
    <w:sectPr w:rsidR="009D1B32" w:rsidRPr="009D1B32" w:rsidSect="001775E0">
      <w:pgSz w:w="11906" w:h="16838"/>
      <w:pgMar w:top="397" w:right="397" w:bottom="397" w:left="397" w:header="708" w:footer="708" w:gutter="0"/>
      <w:pgBorders w:offsetFrom="page">
        <w:top w:val="starsBlack" w:sz="8" w:space="4" w:color="000000" w:themeColor="text1"/>
        <w:left w:val="starsBlack" w:sz="8" w:space="4" w:color="000000" w:themeColor="text1"/>
        <w:bottom w:val="starsBlack" w:sz="8" w:space="4" w:color="000000" w:themeColor="text1"/>
        <w:right w:val="starsBlack" w:sz="8" w:space="4" w:color="000000" w:themeColor="text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isha">
    <w:altName w:val="Gisha"/>
    <w:panose1 w:val="020B0502040204020203"/>
    <w:charset w:val="00"/>
    <w:family w:val="swiss"/>
    <w:pitch w:val="variable"/>
    <w:sig w:usb0="80000807" w:usb1="40000042" w:usb2="00000000" w:usb3="00000000" w:csb0="00000021"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HP PSG">
    <w:panose1 w:val="00000000000000000000"/>
    <w:charset w:val="00"/>
    <w:family w:val="modern"/>
    <w:notTrueTyp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okChampa">
    <w:panose1 w:val="020B0604020202020204"/>
    <w:charset w:val="00"/>
    <w:family w:val="swiss"/>
    <w:pitch w:val="variable"/>
    <w:sig w:usb0="03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94EE874"/>
    <w:lvl w:ilvl="0">
      <w:start w:val="162"/>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1">
    <w:nsid w:val="00000003"/>
    <w:multiLevelType w:val="multilevel"/>
    <w:tmpl w:val="894EE875"/>
    <w:lvl w:ilvl="0">
      <w:start w:val="163"/>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2">
    <w:nsid w:val="00000004"/>
    <w:multiLevelType w:val="multilevel"/>
    <w:tmpl w:val="894EE876"/>
    <w:lvl w:ilvl="0">
      <w:start w:val="164"/>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3">
    <w:nsid w:val="00000005"/>
    <w:multiLevelType w:val="multilevel"/>
    <w:tmpl w:val="894EE877"/>
    <w:lvl w:ilvl="0">
      <w:start w:val="221"/>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abstractNum w:abstractNumId="4">
    <w:nsid w:val="00000006"/>
    <w:multiLevelType w:val="multilevel"/>
    <w:tmpl w:val="894EE878"/>
    <w:lvl w:ilvl="0">
      <w:start w:val="223"/>
      <w:numFmt w:val="decimal"/>
      <w:isLgl/>
      <w:lvlText w:val="%1."/>
      <w:lvlJc w:val="left"/>
      <w:pPr>
        <w:tabs>
          <w:tab w:val="num" w:pos="540"/>
        </w:tabs>
        <w:ind w:left="540" w:firstLine="0"/>
      </w:pPr>
      <w:rPr>
        <w:rFonts w:hint="default"/>
        <w:position w:val="0"/>
      </w:rPr>
    </w:lvl>
    <w:lvl w:ilvl="1">
      <w:start w:val="1"/>
      <w:numFmt w:val="lowerLetter"/>
      <w:lvlText w:val="%2."/>
      <w:lvlJc w:val="left"/>
      <w:pPr>
        <w:tabs>
          <w:tab w:val="num" w:pos="540"/>
        </w:tabs>
        <w:ind w:left="540" w:firstLine="360"/>
      </w:pPr>
      <w:rPr>
        <w:rFonts w:hint="default"/>
        <w:position w:val="0"/>
      </w:rPr>
    </w:lvl>
    <w:lvl w:ilvl="2">
      <w:start w:val="1"/>
      <w:numFmt w:val="lowerRoman"/>
      <w:lvlText w:val="%3."/>
      <w:lvlJc w:val="left"/>
      <w:pPr>
        <w:tabs>
          <w:tab w:val="num" w:pos="540"/>
        </w:tabs>
        <w:ind w:left="540" w:firstLine="720"/>
      </w:pPr>
      <w:rPr>
        <w:rFonts w:hint="default"/>
        <w:position w:val="0"/>
      </w:rPr>
    </w:lvl>
    <w:lvl w:ilvl="3">
      <w:start w:val="1"/>
      <w:numFmt w:val="decimal"/>
      <w:isLgl/>
      <w:lvlText w:val="%4."/>
      <w:lvlJc w:val="left"/>
      <w:pPr>
        <w:tabs>
          <w:tab w:val="num" w:pos="540"/>
        </w:tabs>
        <w:ind w:left="540" w:firstLine="1080"/>
      </w:pPr>
      <w:rPr>
        <w:rFonts w:hint="default"/>
        <w:position w:val="0"/>
      </w:rPr>
    </w:lvl>
    <w:lvl w:ilvl="4">
      <w:start w:val="1"/>
      <w:numFmt w:val="lowerLetter"/>
      <w:lvlText w:val="%5."/>
      <w:lvlJc w:val="left"/>
      <w:pPr>
        <w:tabs>
          <w:tab w:val="num" w:pos="540"/>
        </w:tabs>
        <w:ind w:left="540" w:firstLine="1440"/>
      </w:pPr>
      <w:rPr>
        <w:rFonts w:hint="default"/>
        <w:position w:val="0"/>
      </w:rPr>
    </w:lvl>
    <w:lvl w:ilvl="5">
      <w:start w:val="1"/>
      <w:numFmt w:val="lowerRoman"/>
      <w:lvlText w:val="%6."/>
      <w:lvlJc w:val="left"/>
      <w:pPr>
        <w:tabs>
          <w:tab w:val="num" w:pos="540"/>
        </w:tabs>
        <w:ind w:left="540" w:firstLine="1800"/>
      </w:pPr>
      <w:rPr>
        <w:rFonts w:hint="default"/>
        <w:position w:val="0"/>
      </w:rPr>
    </w:lvl>
    <w:lvl w:ilvl="6">
      <w:start w:val="1"/>
      <w:numFmt w:val="decimal"/>
      <w:isLgl/>
      <w:lvlText w:val="%7."/>
      <w:lvlJc w:val="left"/>
      <w:pPr>
        <w:tabs>
          <w:tab w:val="num" w:pos="540"/>
        </w:tabs>
        <w:ind w:left="540" w:firstLine="2160"/>
      </w:pPr>
      <w:rPr>
        <w:rFonts w:hint="default"/>
        <w:position w:val="0"/>
      </w:rPr>
    </w:lvl>
    <w:lvl w:ilvl="7">
      <w:start w:val="1"/>
      <w:numFmt w:val="lowerLetter"/>
      <w:lvlText w:val="%8."/>
      <w:lvlJc w:val="left"/>
      <w:pPr>
        <w:tabs>
          <w:tab w:val="num" w:pos="540"/>
        </w:tabs>
        <w:ind w:left="540" w:firstLine="2520"/>
      </w:pPr>
      <w:rPr>
        <w:rFonts w:hint="default"/>
        <w:position w:val="0"/>
      </w:rPr>
    </w:lvl>
    <w:lvl w:ilvl="8">
      <w:start w:val="1"/>
      <w:numFmt w:val="lowerRoman"/>
      <w:lvlText w:val="%9."/>
      <w:lvlJc w:val="left"/>
      <w:pPr>
        <w:tabs>
          <w:tab w:val="num" w:pos="540"/>
        </w:tabs>
        <w:ind w:left="540" w:firstLine="2880"/>
      </w:pPr>
      <w:rPr>
        <w:rFonts w:hint="default"/>
        <w:position w:val="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10"/>
  <w:displayHorizontalDrawingGridEvery w:val="2"/>
  <w:characterSpacingControl w:val="doNotCompress"/>
  <w:compat/>
  <w:rsids>
    <w:rsidRoot w:val="00A4307E"/>
    <w:rsid w:val="0007056F"/>
    <w:rsid w:val="000D3D81"/>
    <w:rsid w:val="00153503"/>
    <w:rsid w:val="001775E0"/>
    <w:rsid w:val="001E7283"/>
    <w:rsid w:val="002B3839"/>
    <w:rsid w:val="002D3E69"/>
    <w:rsid w:val="003B5EA9"/>
    <w:rsid w:val="004D0FE0"/>
    <w:rsid w:val="0050217F"/>
    <w:rsid w:val="005263A8"/>
    <w:rsid w:val="00573678"/>
    <w:rsid w:val="00630A85"/>
    <w:rsid w:val="00675B34"/>
    <w:rsid w:val="0070389D"/>
    <w:rsid w:val="0079443F"/>
    <w:rsid w:val="00893531"/>
    <w:rsid w:val="008B3C02"/>
    <w:rsid w:val="008C6B75"/>
    <w:rsid w:val="008D1EF2"/>
    <w:rsid w:val="008D2094"/>
    <w:rsid w:val="00955B13"/>
    <w:rsid w:val="00980E04"/>
    <w:rsid w:val="009A2C03"/>
    <w:rsid w:val="009D1B32"/>
    <w:rsid w:val="00A425AD"/>
    <w:rsid w:val="00A4307E"/>
    <w:rsid w:val="00B37082"/>
    <w:rsid w:val="00B73E57"/>
    <w:rsid w:val="00BB4087"/>
    <w:rsid w:val="00C84754"/>
    <w:rsid w:val="00CA2011"/>
    <w:rsid w:val="00D10580"/>
    <w:rsid w:val="00D17AA1"/>
    <w:rsid w:val="00E62943"/>
    <w:rsid w:val="00F539F6"/>
    <w:rsid w:val="00F5486C"/>
    <w:rsid w:val="00FA2F39"/>
    <w:rsid w:val="00FC66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7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4307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4307E"/>
    <w:rPr>
      <w:rFonts w:ascii="Tahoma" w:hAnsi="Tahoma" w:cs="Tahoma"/>
      <w:sz w:val="16"/>
      <w:szCs w:val="16"/>
    </w:rPr>
  </w:style>
  <w:style w:type="paragraph" w:customStyle="1" w:styleId="Default">
    <w:name w:val="Default"/>
    <w:rsid w:val="008B3C02"/>
    <w:pPr>
      <w:autoSpaceDE w:val="0"/>
      <w:autoSpaceDN w:val="0"/>
      <w:adjustRightInd w:val="0"/>
      <w:spacing w:after="0" w:line="240" w:lineRule="auto"/>
    </w:pPr>
    <w:rPr>
      <w:rFonts w:ascii="Gisha" w:hAnsi="Gisha" w:cs="Gisha"/>
      <w:color w:val="000000"/>
      <w:sz w:val="24"/>
      <w:szCs w:val="24"/>
    </w:rPr>
  </w:style>
  <w:style w:type="paragraph" w:customStyle="1" w:styleId="Corps">
    <w:name w:val="Corps"/>
    <w:rsid w:val="00955B13"/>
    <w:pPr>
      <w:spacing w:after="0" w:line="240" w:lineRule="auto"/>
    </w:pPr>
    <w:rPr>
      <w:rFonts w:ascii="Helvetica" w:eastAsia="ヒラギノ角ゴ Pro W3" w:hAnsi="Helvetica" w:cs="Times New Roman"/>
      <w:color w:val="000000"/>
      <w:sz w:val="24"/>
      <w:szCs w:val="20"/>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265E3-1088-4EF0-A715-AB2DD39D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3060</Words>
  <Characters>16832</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Charline</dc:creator>
  <cp:lastModifiedBy>Charline</cp:lastModifiedBy>
  <cp:revision>4</cp:revision>
  <cp:lastPrinted>2011-11-17T21:27:00Z</cp:lastPrinted>
  <dcterms:created xsi:type="dcterms:W3CDTF">2011-11-17T21:22:00Z</dcterms:created>
  <dcterms:modified xsi:type="dcterms:W3CDTF">2011-11-17T21:27:00Z</dcterms:modified>
</cp:coreProperties>
</file>