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992344" w14:textId="48033F0B" w:rsidR="001B038E" w:rsidRPr="007055F3" w:rsidRDefault="005B6E5C" w:rsidP="007055F3">
      <w:pPr>
        <w:spacing w:after="0" w:line="240" w:lineRule="auto"/>
        <w:ind w:left="142"/>
        <w:jc w:val="center"/>
        <w:rPr>
          <w:rFonts w:eastAsia="Times New Roman" w:cs="Calibri"/>
          <w:b/>
          <w:sz w:val="32"/>
          <w:szCs w:val="32"/>
        </w:rPr>
      </w:pPr>
      <w:r>
        <w:rPr>
          <w:noProof/>
        </w:rPr>
        <w:drawing>
          <wp:anchor distT="0" distB="0" distL="114300" distR="114300" simplePos="0" relativeHeight="251658240" behindDoc="1" locked="0" layoutInCell="1" allowOverlap="1" wp14:anchorId="26D34B10" wp14:editId="1F359C4D">
            <wp:simplePos x="0" y="0"/>
            <wp:positionH relativeFrom="margin">
              <wp:posOffset>5905500</wp:posOffset>
            </wp:positionH>
            <wp:positionV relativeFrom="margin">
              <wp:posOffset>-188595</wp:posOffset>
            </wp:positionV>
            <wp:extent cx="1041400" cy="1065530"/>
            <wp:effectExtent l="0" t="0" r="6350" b="1270"/>
            <wp:wrapTight wrapText="bothSides">
              <wp:wrapPolygon edited="0">
                <wp:start x="7112" y="0"/>
                <wp:lineTo x="4346" y="1159"/>
                <wp:lineTo x="0" y="5020"/>
                <wp:lineTo x="0" y="14675"/>
                <wp:lineTo x="2371" y="18536"/>
                <wp:lineTo x="2371" y="18923"/>
                <wp:lineTo x="6717" y="21240"/>
                <wp:lineTo x="7112" y="21240"/>
                <wp:lineTo x="14224" y="21240"/>
                <wp:lineTo x="15015" y="21240"/>
                <wp:lineTo x="18966" y="18536"/>
                <wp:lineTo x="21337" y="14675"/>
                <wp:lineTo x="21337" y="5020"/>
                <wp:lineTo x="16990" y="1159"/>
                <wp:lineTo x="14224" y="0"/>
                <wp:lineTo x="7112"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grayscl/>
                      <a:extLst>
                        <a:ext uri="{28A0092B-C50C-407E-A947-70E740481C1C}">
                          <a14:useLocalDpi xmlns:a14="http://schemas.microsoft.com/office/drawing/2010/main" val="0"/>
                        </a:ext>
                      </a:extLst>
                    </a:blip>
                    <a:srcRect r="-63"/>
                    <a:stretch>
                      <a:fillRect/>
                    </a:stretch>
                  </pic:blipFill>
                  <pic:spPr bwMode="auto">
                    <a:xfrm>
                      <a:off x="0" y="0"/>
                      <a:ext cx="1041400" cy="1065530"/>
                    </a:xfrm>
                    <a:prstGeom prst="rect">
                      <a:avLst/>
                    </a:prstGeom>
                    <a:noFill/>
                    <a:ln>
                      <a:noFill/>
                    </a:ln>
                  </pic:spPr>
                </pic:pic>
              </a:graphicData>
            </a:graphic>
            <wp14:sizeRelH relativeFrom="page">
              <wp14:pctWidth>0</wp14:pctWidth>
            </wp14:sizeRelH>
            <wp14:sizeRelV relativeFrom="page">
              <wp14:pctHeight>0</wp14:pctHeight>
            </wp14:sizeRelV>
          </wp:anchor>
        </w:drawing>
      </w:r>
      <w:r w:rsidR="006B782B">
        <w:rPr>
          <w:noProof/>
        </w:rPr>
        <mc:AlternateContent>
          <mc:Choice Requires="wps">
            <w:drawing>
              <wp:anchor distT="0" distB="0" distL="114300" distR="114300" simplePos="0" relativeHeight="251657216" behindDoc="1" locked="0" layoutInCell="1" allowOverlap="1" wp14:anchorId="1D1B98C7" wp14:editId="63F5730C">
                <wp:simplePos x="0" y="0"/>
                <wp:positionH relativeFrom="column">
                  <wp:posOffset>-58420</wp:posOffset>
                </wp:positionH>
                <wp:positionV relativeFrom="paragraph">
                  <wp:posOffset>-15875</wp:posOffset>
                </wp:positionV>
                <wp:extent cx="6814185" cy="769620"/>
                <wp:effectExtent l="0" t="0" r="5715" b="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4185" cy="769620"/>
                        </a:xfrm>
                        <a:prstGeom prst="rect">
                          <a:avLst/>
                        </a:prstGeom>
                        <a:noFill/>
                        <a:ln w="25400">
                          <a:solidFill>
                            <a:sysClr val="window" lastClr="FFFFFF">
                              <a:lumMod val="65000"/>
                              <a:lumOff val="0"/>
                            </a:sys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14F1BCA7" id="Rectangle 2" o:spid="_x0000_s1026" style="position:absolute;margin-left:-4.6pt;margin-top:-1.25pt;width:536.55pt;height:60.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" filled="f" strokecolor="#a6a6a6" strokeweight="2pt"/>
            </w:pict>
          </mc:Fallback>
        </mc:AlternateContent>
      </w:r>
      <w:r w:rsidR="007055F3">
        <w:rPr>
          <w:rFonts w:eastAsia="Times New Roman" w:cs="Calibri"/>
          <w:b/>
          <w:i/>
          <w:sz w:val="40"/>
          <w:szCs w:val="40"/>
        </w:rPr>
        <w:t>DM</w:t>
      </w:r>
      <w:r w:rsidR="00FF0B3B" w:rsidRPr="00524FD1">
        <w:rPr>
          <w:rFonts w:eastAsia="Times New Roman" w:cs="Calibri"/>
          <w:b/>
          <w:i/>
          <w:sz w:val="40"/>
          <w:szCs w:val="40"/>
        </w:rPr>
        <w:t xml:space="preserve"> </w:t>
      </w:r>
      <w:r w:rsidR="0017505E" w:rsidRPr="00524FD1">
        <w:rPr>
          <w:rFonts w:eastAsia="Times New Roman" w:cs="Calibri"/>
          <w:b/>
          <w:i/>
          <w:sz w:val="40"/>
          <w:szCs w:val="40"/>
        </w:rPr>
        <w:t>n°</w:t>
      </w:r>
      <w:r w:rsidR="00DF2421">
        <w:rPr>
          <w:rFonts w:eastAsia="Times New Roman" w:cs="Calibri"/>
          <w:b/>
          <w:i/>
          <w:sz w:val="40"/>
          <w:szCs w:val="40"/>
        </w:rPr>
        <w:t>1</w:t>
      </w:r>
      <w:r w:rsidR="007055F3">
        <w:rPr>
          <w:rFonts w:eastAsia="Times New Roman" w:cs="Calibri"/>
          <w:b/>
          <w:i/>
          <w:sz w:val="40"/>
          <w:szCs w:val="40"/>
        </w:rPr>
        <w:t xml:space="preserve"> : </w:t>
      </w:r>
      <w:r w:rsidR="007055F3">
        <w:rPr>
          <w:rFonts w:eastAsia="Times New Roman" w:cs="Calibri"/>
          <w:b/>
          <w:sz w:val="40"/>
          <w:szCs w:val="40"/>
        </w:rPr>
        <w:t xml:space="preserve"> </w:t>
      </w:r>
      <w:proofErr w:type="spellStart"/>
      <w:r w:rsidR="00635CE7">
        <w:rPr>
          <w:rFonts w:eastAsia="Times New Roman" w:cs="Calibri"/>
          <w:b/>
          <w:sz w:val="40"/>
          <w:szCs w:val="40"/>
        </w:rPr>
        <w:t>Métabo</w:t>
      </w:r>
      <w:proofErr w:type="spellEnd"/>
      <w:r w:rsidR="00635CE7">
        <w:rPr>
          <w:rFonts w:eastAsia="Times New Roman" w:cs="Calibri"/>
          <w:b/>
          <w:sz w:val="40"/>
          <w:szCs w:val="40"/>
        </w:rPr>
        <w:t xml:space="preserve"> glucidique</w:t>
      </w:r>
      <w:r w:rsidR="007055F3">
        <w:rPr>
          <w:rFonts w:eastAsia="Times New Roman" w:cs="Calibri"/>
          <w:b/>
          <w:sz w:val="40"/>
          <w:szCs w:val="40"/>
        </w:rPr>
        <w:t xml:space="preserve"> </w:t>
      </w:r>
    </w:p>
    <w:p w14:paraId="58EAB674" w14:textId="4D70B50D" w:rsidR="0055059B" w:rsidRPr="0055059B" w:rsidRDefault="007A2542" w:rsidP="007055F3">
      <w:pPr>
        <w:spacing w:after="0" w:line="240" w:lineRule="auto"/>
        <w:ind w:left="142"/>
        <w:jc w:val="center"/>
        <w:rPr>
          <w:rFonts w:eastAsia="Times New Roman" w:cs="Calibri"/>
          <w:sz w:val="28"/>
          <w:szCs w:val="28"/>
        </w:rPr>
      </w:pPr>
      <w:r>
        <w:rPr>
          <w:rFonts w:eastAsia="Times New Roman" w:cs="Calibri"/>
          <w:sz w:val="36"/>
          <w:szCs w:val="40"/>
        </w:rPr>
        <w:t>Tutorat 20</w:t>
      </w:r>
      <w:r w:rsidR="00635CE7">
        <w:rPr>
          <w:rFonts w:eastAsia="Times New Roman" w:cs="Calibri"/>
          <w:sz w:val="36"/>
          <w:szCs w:val="40"/>
        </w:rPr>
        <w:t>20</w:t>
      </w:r>
      <w:r w:rsidR="00835C1B">
        <w:rPr>
          <w:rFonts w:eastAsia="Times New Roman" w:cs="Calibri"/>
          <w:sz w:val="36"/>
          <w:szCs w:val="40"/>
        </w:rPr>
        <w:t>-</w:t>
      </w:r>
      <w:r>
        <w:rPr>
          <w:rFonts w:eastAsia="Times New Roman" w:cs="Calibri"/>
          <w:sz w:val="36"/>
          <w:szCs w:val="40"/>
        </w:rPr>
        <w:t>20</w:t>
      </w:r>
      <w:r w:rsidR="00635CE7">
        <w:rPr>
          <w:rFonts w:eastAsia="Times New Roman" w:cs="Calibri"/>
          <w:sz w:val="36"/>
          <w:szCs w:val="40"/>
        </w:rPr>
        <w:t>2</w:t>
      </w:r>
      <w:r>
        <w:rPr>
          <w:rFonts w:eastAsia="Times New Roman" w:cs="Calibri"/>
          <w:sz w:val="36"/>
          <w:szCs w:val="40"/>
        </w:rPr>
        <w:t>1</w:t>
      </w:r>
      <w:r w:rsidR="0055059B" w:rsidRPr="00524FD1">
        <w:rPr>
          <w:rFonts w:eastAsia="Times New Roman" w:cs="Calibri"/>
          <w:sz w:val="36"/>
          <w:szCs w:val="40"/>
        </w:rPr>
        <w:t> :</w:t>
      </w:r>
      <w:r w:rsidR="0055059B" w:rsidRPr="00524FD1">
        <w:rPr>
          <w:rFonts w:eastAsia="Times New Roman"/>
          <w:b/>
          <w:sz w:val="20"/>
        </w:rPr>
        <w:t xml:space="preserve"> </w:t>
      </w:r>
      <w:r w:rsidR="00291FD0">
        <w:rPr>
          <w:rFonts w:eastAsia="Times New Roman" w:cs="Calibri"/>
          <w:b/>
          <w:color w:val="000000"/>
          <w:sz w:val="28"/>
          <w:szCs w:val="28"/>
        </w:rPr>
        <w:t>10</w:t>
      </w:r>
      <w:r w:rsidR="0055059B" w:rsidRPr="00635CE7">
        <w:rPr>
          <w:rFonts w:eastAsia="Times New Roman" w:cs="Calibri"/>
          <w:b/>
          <w:color w:val="FF0000"/>
          <w:sz w:val="28"/>
          <w:szCs w:val="28"/>
        </w:rPr>
        <w:t xml:space="preserve"> </w:t>
      </w:r>
      <w:r w:rsidR="0055059B" w:rsidRPr="00635CE7">
        <w:rPr>
          <w:rFonts w:eastAsia="Times New Roman" w:cs="Calibri"/>
          <w:b/>
          <w:sz w:val="28"/>
          <w:szCs w:val="28"/>
        </w:rPr>
        <w:t>QCMS</w:t>
      </w:r>
      <w:r w:rsidR="00545DCF">
        <w:rPr>
          <w:rFonts w:eastAsia="Times New Roman" w:cs="Calibri"/>
          <w:b/>
          <w:sz w:val="28"/>
          <w:szCs w:val="28"/>
        </w:rPr>
        <w:t xml:space="preserve"> </w:t>
      </w:r>
    </w:p>
    <w:p w14:paraId="3F66564F" w14:textId="77777777" w:rsidR="007E4BB3" w:rsidRDefault="007E4BB3" w:rsidP="00154B84">
      <w:pPr>
        <w:spacing w:after="0" w:line="240" w:lineRule="auto"/>
        <w:jc w:val="both"/>
        <w:rPr>
          <w:rFonts w:ascii="Arial" w:eastAsia="Times New Roman" w:hAnsi="Arial" w:cs="Arial"/>
          <w:sz w:val="20"/>
          <w:szCs w:val="20"/>
        </w:rPr>
      </w:pPr>
    </w:p>
    <w:p w14:paraId="54ACE9FE" w14:textId="25205017" w:rsidR="00FA2201" w:rsidRDefault="00FA2201" w:rsidP="00B725C8">
      <w:pPr>
        <w:spacing w:after="0" w:line="240" w:lineRule="auto"/>
        <w:jc w:val="both"/>
        <w:rPr>
          <w:rFonts w:ascii="Arial" w:eastAsia="Times New Roman" w:hAnsi="Arial" w:cs="Arial"/>
          <w:sz w:val="20"/>
          <w:szCs w:val="20"/>
        </w:rPr>
      </w:pPr>
    </w:p>
    <w:p w14:paraId="63AD450A" w14:textId="77777777" w:rsidR="002C5191" w:rsidRDefault="002C5191" w:rsidP="00B725C8">
      <w:pPr>
        <w:spacing w:after="0" w:line="240" w:lineRule="auto"/>
        <w:jc w:val="both"/>
        <w:rPr>
          <w:rFonts w:ascii="Arial" w:eastAsia="Times New Roman" w:hAnsi="Arial" w:cs="Arial"/>
          <w:sz w:val="20"/>
          <w:szCs w:val="20"/>
        </w:rPr>
      </w:pPr>
    </w:p>
    <w:p w14:paraId="140FB304" w14:textId="2731308D" w:rsidR="002C5191" w:rsidRPr="002C5191" w:rsidRDefault="002C5191" w:rsidP="002C5191">
      <w:pPr>
        <w:spacing w:after="0" w:line="240" w:lineRule="auto"/>
        <w:jc w:val="center"/>
        <w:rPr>
          <w:rFonts w:ascii="Arial" w:eastAsia="Times New Roman" w:hAnsi="Arial" w:cs="Arial"/>
          <w:b/>
          <w:sz w:val="20"/>
          <w:szCs w:val="20"/>
          <w:u w:val="single"/>
        </w:rPr>
      </w:pPr>
      <w:r w:rsidRPr="002C5191">
        <w:rPr>
          <w:rFonts w:ascii="Arial" w:eastAsia="Times New Roman" w:hAnsi="Arial" w:cs="Arial"/>
          <w:b/>
          <w:sz w:val="20"/>
          <w:szCs w:val="20"/>
          <w:u w:val="single"/>
        </w:rPr>
        <w:t>ÉNONCÉS</w:t>
      </w:r>
    </w:p>
    <w:p w14:paraId="509BD708" w14:textId="05953576" w:rsidR="002C5191" w:rsidRDefault="002C5191" w:rsidP="00B725C8">
      <w:pPr>
        <w:spacing w:after="0" w:line="240" w:lineRule="auto"/>
        <w:jc w:val="both"/>
        <w:rPr>
          <w:rFonts w:ascii="Arial" w:eastAsia="Times New Roman" w:hAnsi="Arial" w:cs="Arial"/>
          <w:sz w:val="20"/>
          <w:szCs w:val="20"/>
        </w:rPr>
      </w:pPr>
    </w:p>
    <w:p w14:paraId="4830A464" w14:textId="77777777" w:rsidR="002C5191" w:rsidRDefault="002C5191" w:rsidP="00B725C8">
      <w:pPr>
        <w:spacing w:after="0" w:line="240" w:lineRule="auto"/>
        <w:jc w:val="both"/>
        <w:rPr>
          <w:rFonts w:ascii="Arial" w:eastAsia="Times New Roman" w:hAnsi="Arial" w:cs="Arial"/>
          <w:sz w:val="20"/>
          <w:szCs w:val="20"/>
        </w:rPr>
      </w:pPr>
    </w:p>
    <w:p w14:paraId="3EB050B6" w14:textId="77777777" w:rsidR="00635CE7" w:rsidRDefault="00635CE7" w:rsidP="00635CE7">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QCM 1</w:t>
      </w:r>
      <w:r>
        <w:rPr>
          <w:rFonts w:ascii="Arial" w:eastAsia="Times New Roman" w:hAnsi="Arial" w:cs="Arial"/>
          <w:b/>
          <w:bCs/>
          <w:sz w:val="20"/>
          <w:szCs w:val="20"/>
        </w:rPr>
        <w:t xml:space="preserve"> : À propos de l’introduction au métabolisme, donnez les réponses vraies : </w:t>
      </w:r>
    </w:p>
    <w:p w14:paraId="0D152C37" w14:textId="77777777" w:rsidR="00635CE7" w:rsidRDefault="00635CE7" w:rsidP="00635CE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Les complexes enzymatiques permettent que les réactions se déroulent plus rapidement</w:t>
      </w:r>
    </w:p>
    <w:p w14:paraId="004DE225" w14:textId="77777777" w:rsidR="00635CE7" w:rsidRPr="00F11A32" w:rsidRDefault="00635CE7" w:rsidP="00635CE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Le lactate provient du métabolisme du glucose en aérobie dans le muscle et dans les globules rouges</w:t>
      </w:r>
    </w:p>
    <w:p w14:paraId="46E966B4" w14:textId="77777777" w:rsidR="00635CE7" w:rsidRPr="00A837E0" w:rsidRDefault="00635CE7" w:rsidP="00635CE7">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La PKA active permet la dégradation de glycogène en induisant la phosphorylation d’enzymes</w:t>
      </w:r>
    </w:p>
    <w:p w14:paraId="0315E941" w14:textId="77777777" w:rsidR="00635CE7" w:rsidRPr="00A837E0" w:rsidRDefault="00635CE7" w:rsidP="00635CE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Le cerveau ne possède qu’une faible forme de stockage : c’est pour ça qu’il aura besoin de l’aide des autres tissus pour fonctionner correctement</w:t>
      </w:r>
    </w:p>
    <w:p w14:paraId="7AA206A7" w14:textId="77777777" w:rsidR="00635CE7" w:rsidRDefault="00635CE7" w:rsidP="00635CE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E)</w:t>
      </w:r>
      <w:r>
        <w:rPr>
          <w:rFonts w:ascii="Arial" w:eastAsia="Times New Roman" w:hAnsi="Arial" w:cs="Arial"/>
          <w:sz w:val="20"/>
          <w:szCs w:val="20"/>
        </w:rPr>
        <w:t xml:space="preserve"> Les réponses A, B, C et D sont fausses</w:t>
      </w:r>
    </w:p>
    <w:p w14:paraId="0899A7C4" w14:textId="77777777" w:rsidR="002D5589" w:rsidRDefault="002D5589" w:rsidP="00B725C8">
      <w:pPr>
        <w:spacing w:after="0" w:line="240" w:lineRule="auto"/>
        <w:jc w:val="both"/>
        <w:rPr>
          <w:rFonts w:ascii="Arial" w:eastAsia="Times New Roman" w:hAnsi="Arial" w:cs="Arial"/>
          <w:sz w:val="20"/>
          <w:szCs w:val="20"/>
        </w:rPr>
      </w:pPr>
    </w:p>
    <w:p w14:paraId="451C4186" w14:textId="4C0B00C2" w:rsidR="00D96658" w:rsidRPr="000E7FA3" w:rsidRDefault="00D96658" w:rsidP="00D96658">
      <w:pPr>
        <w:spacing w:after="120" w:line="240" w:lineRule="auto"/>
        <w:ind w:right="119"/>
        <w:rPr>
          <w:rFonts w:ascii="Arial" w:eastAsia="Times New Roman" w:hAnsi="Arial" w:cs="Arial"/>
          <w:b/>
          <w:bCs/>
          <w:sz w:val="20"/>
          <w:szCs w:val="20"/>
        </w:rPr>
      </w:pPr>
      <w:r w:rsidRPr="000E7FA3">
        <w:rPr>
          <w:rFonts w:ascii="Arial" w:eastAsia="Times New Roman" w:hAnsi="Arial" w:cs="Arial"/>
          <w:b/>
          <w:bCs/>
          <w:sz w:val="20"/>
          <w:szCs w:val="20"/>
          <w:u w:val="single"/>
        </w:rPr>
        <w:t xml:space="preserve">QCM </w:t>
      </w:r>
      <w:r w:rsidR="00DF2421">
        <w:rPr>
          <w:rFonts w:ascii="Arial" w:eastAsia="Times New Roman" w:hAnsi="Arial" w:cs="Arial"/>
          <w:b/>
          <w:bCs/>
          <w:sz w:val="20"/>
          <w:szCs w:val="20"/>
          <w:u w:val="single"/>
        </w:rPr>
        <w:t>2</w:t>
      </w:r>
      <w:r w:rsidRPr="000E7FA3">
        <w:rPr>
          <w:rFonts w:ascii="Arial" w:eastAsia="Times New Roman" w:hAnsi="Arial" w:cs="Arial"/>
          <w:b/>
          <w:bCs/>
          <w:sz w:val="20"/>
          <w:szCs w:val="20"/>
        </w:rPr>
        <w:t xml:space="preserve"> : À propos</w:t>
      </w:r>
      <w:r>
        <w:rPr>
          <w:rFonts w:ascii="Arial" w:eastAsia="Times New Roman" w:hAnsi="Arial" w:cs="Arial"/>
          <w:b/>
          <w:bCs/>
          <w:sz w:val="20"/>
          <w:szCs w:val="20"/>
        </w:rPr>
        <w:t xml:space="preserve"> de la glycogénolyse, </w:t>
      </w:r>
      <w:r>
        <w:rPr>
          <w:rFonts w:ascii="Arial" w:eastAsia="Times New Roman" w:hAnsi="Arial" w:cs="Arial"/>
          <w:b/>
          <w:bCs/>
          <w:sz w:val="20"/>
          <w:szCs w:val="20"/>
        </w:rPr>
        <w:t>indiquez la</w:t>
      </w:r>
      <w:r>
        <w:rPr>
          <w:rFonts w:ascii="Arial" w:eastAsia="Times New Roman" w:hAnsi="Arial" w:cs="Arial"/>
          <w:b/>
          <w:bCs/>
          <w:sz w:val="20"/>
          <w:szCs w:val="20"/>
        </w:rPr>
        <w:t xml:space="preserve"> </w:t>
      </w:r>
      <w:r>
        <w:rPr>
          <w:rFonts w:ascii="Arial" w:eastAsia="Times New Roman" w:hAnsi="Arial" w:cs="Arial"/>
          <w:b/>
          <w:bCs/>
          <w:sz w:val="20"/>
          <w:szCs w:val="20"/>
        </w:rPr>
        <w:t>(</w:t>
      </w:r>
      <w:r>
        <w:rPr>
          <w:rFonts w:ascii="Arial" w:eastAsia="Times New Roman" w:hAnsi="Arial" w:cs="Arial"/>
          <w:b/>
          <w:bCs/>
          <w:sz w:val="20"/>
          <w:szCs w:val="20"/>
        </w:rPr>
        <w:t>les</w:t>
      </w:r>
      <w:r>
        <w:rPr>
          <w:rFonts w:ascii="Arial" w:eastAsia="Times New Roman" w:hAnsi="Arial" w:cs="Arial"/>
          <w:b/>
          <w:bCs/>
          <w:sz w:val="20"/>
          <w:szCs w:val="20"/>
        </w:rPr>
        <w:t>)</w:t>
      </w:r>
      <w:r>
        <w:rPr>
          <w:rFonts w:ascii="Arial" w:eastAsia="Times New Roman" w:hAnsi="Arial" w:cs="Arial"/>
          <w:b/>
          <w:bCs/>
          <w:sz w:val="20"/>
          <w:szCs w:val="20"/>
        </w:rPr>
        <w:t xml:space="preserve"> </w:t>
      </w:r>
      <w:r>
        <w:rPr>
          <w:rFonts w:ascii="Arial" w:eastAsia="Times New Roman" w:hAnsi="Arial" w:cs="Arial"/>
          <w:b/>
          <w:bCs/>
          <w:sz w:val="20"/>
          <w:szCs w:val="20"/>
        </w:rPr>
        <w:t>proposition(s)</w:t>
      </w:r>
      <w:r>
        <w:rPr>
          <w:rFonts w:ascii="Arial" w:eastAsia="Times New Roman" w:hAnsi="Arial" w:cs="Arial"/>
          <w:b/>
          <w:bCs/>
          <w:sz w:val="20"/>
          <w:szCs w:val="20"/>
        </w:rPr>
        <w:t xml:space="preserve"> </w:t>
      </w:r>
      <w:r>
        <w:rPr>
          <w:rFonts w:ascii="Arial" w:eastAsia="Times New Roman" w:hAnsi="Arial" w:cs="Arial"/>
          <w:b/>
          <w:bCs/>
          <w:sz w:val="20"/>
          <w:szCs w:val="20"/>
        </w:rPr>
        <w:t>exacte(s)</w:t>
      </w:r>
      <w:r>
        <w:rPr>
          <w:rFonts w:ascii="Arial" w:eastAsia="Times New Roman" w:hAnsi="Arial" w:cs="Arial"/>
          <w:b/>
          <w:bCs/>
          <w:sz w:val="20"/>
          <w:szCs w:val="20"/>
        </w:rPr>
        <w:t xml:space="preserve"> : </w:t>
      </w:r>
    </w:p>
    <w:p w14:paraId="680A970E" w14:textId="77777777" w:rsidR="00D96658" w:rsidRPr="000E7FA3" w:rsidRDefault="00D96658" w:rsidP="00D96658">
      <w:pPr>
        <w:spacing w:after="0" w:line="240" w:lineRule="auto"/>
        <w:jc w:val="both"/>
        <w:rPr>
          <w:rFonts w:ascii="Arial" w:eastAsia="Times New Roman" w:hAnsi="Arial" w:cs="Arial"/>
          <w:sz w:val="20"/>
          <w:szCs w:val="20"/>
        </w:rPr>
      </w:pPr>
      <w:r w:rsidRPr="000E7FA3">
        <w:rPr>
          <w:rFonts w:ascii="Arial" w:eastAsia="Times New Roman" w:hAnsi="Arial" w:cs="Arial"/>
          <w:sz w:val="20"/>
          <w:szCs w:val="20"/>
        </w:rPr>
        <w:t>A)</w:t>
      </w:r>
      <w:r>
        <w:rPr>
          <w:rFonts w:ascii="Arial" w:eastAsia="Times New Roman" w:hAnsi="Arial" w:cs="Arial"/>
          <w:sz w:val="20"/>
          <w:szCs w:val="20"/>
        </w:rPr>
        <w:t xml:space="preserve"> Lors de la </w:t>
      </w:r>
      <w:proofErr w:type="spellStart"/>
      <w:r>
        <w:rPr>
          <w:rFonts w:ascii="Arial" w:eastAsia="Times New Roman" w:hAnsi="Arial" w:cs="Arial"/>
          <w:sz w:val="20"/>
          <w:szCs w:val="20"/>
        </w:rPr>
        <w:t>déramification</w:t>
      </w:r>
      <w:proofErr w:type="spellEnd"/>
      <w:r>
        <w:rPr>
          <w:rFonts w:ascii="Arial" w:eastAsia="Times New Roman" w:hAnsi="Arial" w:cs="Arial"/>
          <w:sz w:val="20"/>
          <w:szCs w:val="20"/>
        </w:rPr>
        <w:t xml:space="preserve"> du glycogène, l’activité </w:t>
      </w:r>
      <w:r>
        <w:rPr>
          <w:rFonts w:ascii="Arial" w:eastAsia="Times New Roman" w:hAnsi="Arial" w:cs="Arial"/>
          <w:sz w:val="20"/>
          <w:szCs w:val="20"/>
        </w:rPr>
        <w:sym w:font="Symbol" w:char="F061"/>
      </w:r>
      <w:r>
        <w:rPr>
          <w:rFonts w:ascii="Arial" w:eastAsia="Times New Roman" w:hAnsi="Arial" w:cs="Arial"/>
          <w:sz w:val="20"/>
          <w:szCs w:val="20"/>
        </w:rPr>
        <w:t>(1</w:t>
      </w:r>
      <w:r>
        <w:rPr>
          <w:rFonts w:ascii="Arial" w:eastAsia="Times New Roman" w:hAnsi="Arial" w:cs="Arial"/>
          <w:sz w:val="20"/>
          <w:szCs w:val="20"/>
        </w:rPr>
        <w:sym w:font="Symbol" w:char="F0AE"/>
      </w:r>
      <w:r>
        <w:rPr>
          <w:rFonts w:ascii="Arial" w:eastAsia="Times New Roman" w:hAnsi="Arial" w:cs="Arial"/>
          <w:sz w:val="20"/>
          <w:szCs w:val="20"/>
        </w:rPr>
        <w:t xml:space="preserve">6) </w:t>
      </w:r>
      <w:proofErr w:type="spellStart"/>
      <w:r>
        <w:rPr>
          <w:rFonts w:ascii="Arial" w:eastAsia="Times New Roman" w:hAnsi="Arial" w:cs="Arial"/>
          <w:sz w:val="20"/>
          <w:szCs w:val="20"/>
        </w:rPr>
        <w:t>glucosidase</w:t>
      </w:r>
      <w:proofErr w:type="spellEnd"/>
      <w:r>
        <w:rPr>
          <w:rFonts w:ascii="Arial" w:eastAsia="Times New Roman" w:hAnsi="Arial" w:cs="Arial"/>
          <w:sz w:val="20"/>
          <w:szCs w:val="20"/>
        </w:rPr>
        <w:t xml:space="preserve"> élimine le dernier résidu de glucose</w:t>
      </w:r>
    </w:p>
    <w:p w14:paraId="7951EB12" w14:textId="77777777" w:rsidR="00D96658" w:rsidRPr="000E7FA3" w:rsidRDefault="00D96658" w:rsidP="00D96658">
      <w:pPr>
        <w:spacing w:after="0" w:line="240" w:lineRule="auto"/>
        <w:jc w:val="both"/>
        <w:rPr>
          <w:rFonts w:ascii="Arial" w:eastAsia="Times New Roman" w:hAnsi="Arial" w:cs="Arial"/>
          <w:sz w:val="20"/>
          <w:szCs w:val="20"/>
        </w:rPr>
      </w:pPr>
      <w:r w:rsidRPr="000E7FA3">
        <w:rPr>
          <w:rFonts w:ascii="Arial" w:eastAsia="Times New Roman" w:hAnsi="Arial" w:cs="Arial"/>
          <w:sz w:val="20"/>
          <w:szCs w:val="20"/>
        </w:rPr>
        <w:t>B)</w:t>
      </w:r>
      <w:r>
        <w:rPr>
          <w:rFonts w:ascii="Arial" w:eastAsia="Times New Roman" w:hAnsi="Arial" w:cs="Arial"/>
          <w:sz w:val="20"/>
          <w:szCs w:val="20"/>
        </w:rPr>
        <w:t xml:space="preserve"> Ce dernier résidu était le résultat de l’activité transférase de cette même enzyme qui transférait 3 résidus en laissant le dernier résidu sur la ramification</w:t>
      </w:r>
    </w:p>
    <w:p w14:paraId="56B3FC76" w14:textId="77777777" w:rsidR="00D96658" w:rsidRPr="000E7FA3" w:rsidRDefault="00D96658" w:rsidP="00D96658">
      <w:pPr>
        <w:spacing w:after="0" w:line="240" w:lineRule="auto"/>
        <w:jc w:val="both"/>
        <w:rPr>
          <w:rFonts w:ascii="Arial" w:eastAsia="Times New Roman" w:hAnsi="Arial" w:cs="Arial"/>
          <w:sz w:val="20"/>
          <w:szCs w:val="20"/>
        </w:rPr>
      </w:pPr>
      <w:r w:rsidRPr="000E7FA3">
        <w:rPr>
          <w:rFonts w:ascii="Arial" w:eastAsia="Times New Roman" w:hAnsi="Arial" w:cs="Arial"/>
          <w:sz w:val="20"/>
          <w:szCs w:val="20"/>
        </w:rPr>
        <w:t xml:space="preserve">C) </w:t>
      </w:r>
      <w:r>
        <w:rPr>
          <w:rFonts w:ascii="Arial" w:eastAsia="Times New Roman" w:hAnsi="Arial" w:cs="Arial"/>
          <w:sz w:val="20"/>
          <w:szCs w:val="20"/>
        </w:rPr>
        <w:t xml:space="preserve">C’est l’enzyme débranchante (enzyme </w:t>
      </w:r>
      <w:proofErr w:type="spellStart"/>
      <w:r>
        <w:rPr>
          <w:rFonts w:ascii="Arial" w:eastAsia="Times New Roman" w:hAnsi="Arial" w:cs="Arial"/>
          <w:sz w:val="20"/>
          <w:szCs w:val="20"/>
        </w:rPr>
        <w:t>dimérique</w:t>
      </w:r>
      <w:proofErr w:type="spellEnd"/>
      <w:r>
        <w:rPr>
          <w:rFonts w:ascii="Arial" w:eastAsia="Times New Roman" w:hAnsi="Arial" w:cs="Arial"/>
          <w:sz w:val="20"/>
          <w:szCs w:val="20"/>
        </w:rPr>
        <w:t xml:space="preserve"> bifonctionnelle) qui est à l’origine de cette </w:t>
      </w:r>
      <w:proofErr w:type="spellStart"/>
      <w:r>
        <w:rPr>
          <w:rFonts w:ascii="Arial" w:eastAsia="Times New Roman" w:hAnsi="Arial" w:cs="Arial"/>
          <w:sz w:val="20"/>
          <w:szCs w:val="20"/>
        </w:rPr>
        <w:t>déramification</w:t>
      </w:r>
      <w:proofErr w:type="spellEnd"/>
    </w:p>
    <w:p w14:paraId="51E91C7F" w14:textId="77777777" w:rsidR="00D96658" w:rsidRPr="000E7FA3" w:rsidRDefault="00D96658" w:rsidP="00D96658">
      <w:pPr>
        <w:spacing w:after="0" w:line="240" w:lineRule="auto"/>
        <w:jc w:val="both"/>
        <w:rPr>
          <w:rFonts w:ascii="Arial" w:eastAsia="Times New Roman" w:hAnsi="Arial" w:cs="Arial"/>
          <w:sz w:val="20"/>
          <w:szCs w:val="20"/>
        </w:rPr>
      </w:pPr>
      <w:r w:rsidRPr="000E7FA3">
        <w:rPr>
          <w:rFonts w:ascii="Arial" w:eastAsia="Times New Roman" w:hAnsi="Arial" w:cs="Arial"/>
          <w:sz w:val="20"/>
          <w:szCs w:val="20"/>
        </w:rPr>
        <w:t xml:space="preserve">D) </w:t>
      </w:r>
      <w:r>
        <w:rPr>
          <w:rFonts w:ascii="Arial" w:eastAsia="Times New Roman" w:hAnsi="Arial" w:cs="Arial"/>
          <w:sz w:val="20"/>
          <w:szCs w:val="20"/>
        </w:rPr>
        <w:t>La suite de la glycogénolyse sera fonction de l’organe dans lequel on se situe (foie ou muscle)</w:t>
      </w:r>
    </w:p>
    <w:p w14:paraId="76F727F9" w14:textId="5D0C7489" w:rsidR="00D96658" w:rsidRPr="000E7FA3" w:rsidRDefault="00D96658" w:rsidP="00D96658">
      <w:pPr>
        <w:spacing w:after="0" w:line="240" w:lineRule="auto"/>
        <w:jc w:val="both"/>
        <w:rPr>
          <w:rFonts w:ascii="Arial" w:eastAsia="Times New Roman" w:hAnsi="Arial" w:cs="Arial"/>
          <w:sz w:val="20"/>
          <w:szCs w:val="20"/>
        </w:rPr>
      </w:pPr>
      <w:r w:rsidRPr="000E7FA3">
        <w:rPr>
          <w:rFonts w:ascii="Arial" w:eastAsia="Times New Roman" w:hAnsi="Arial" w:cs="Arial"/>
          <w:sz w:val="20"/>
          <w:szCs w:val="20"/>
        </w:rPr>
        <w:t xml:space="preserve">E) Les </w:t>
      </w:r>
      <w:r>
        <w:rPr>
          <w:rFonts w:ascii="Arial" w:eastAsia="Times New Roman" w:hAnsi="Arial" w:cs="Arial"/>
          <w:sz w:val="20"/>
          <w:szCs w:val="20"/>
        </w:rPr>
        <w:t>propositions</w:t>
      </w:r>
      <w:r w:rsidRPr="000E7FA3">
        <w:rPr>
          <w:rFonts w:ascii="Arial" w:eastAsia="Times New Roman" w:hAnsi="Arial" w:cs="Arial"/>
          <w:sz w:val="20"/>
          <w:szCs w:val="20"/>
        </w:rPr>
        <w:t xml:space="preserve"> A, B, C et D sont fausses</w:t>
      </w:r>
    </w:p>
    <w:p w14:paraId="02C5749F" w14:textId="77777777" w:rsidR="00D96658" w:rsidRPr="000E7FA3" w:rsidRDefault="00D96658" w:rsidP="00D96658">
      <w:pPr>
        <w:spacing w:after="0" w:line="240" w:lineRule="auto"/>
        <w:jc w:val="both"/>
        <w:rPr>
          <w:rFonts w:ascii="Arial" w:eastAsia="Times New Roman" w:hAnsi="Arial" w:cs="Arial"/>
          <w:sz w:val="20"/>
          <w:szCs w:val="20"/>
        </w:rPr>
      </w:pPr>
    </w:p>
    <w:p w14:paraId="452DE471" w14:textId="6558CD71" w:rsidR="00DF2421" w:rsidRPr="000E7FA3" w:rsidRDefault="00DF2421" w:rsidP="00DF2421">
      <w:pPr>
        <w:spacing w:after="120" w:line="240" w:lineRule="auto"/>
        <w:ind w:right="119"/>
        <w:rPr>
          <w:rFonts w:ascii="Arial" w:eastAsia="Times New Roman" w:hAnsi="Arial" w:cs="Arial"/>
          <w:b/>
          <w:bCs/>
          <w:sz w:val="20"/>
          <w:szCs w:val="20"/>
        </w:rPr>
      </w:pPr>
      <w:r w:rsidRPr="00C10E5F">
        <w:rPr>
          <w:rFonts w:ascii="Arial" w:eastAsia="Times New Roman" w:hAnsi="Arial" w:cs="Arial"/>
          <w:b/>
          <w:bCs/>
          <w:sz w:val="20"/>
          <w:szCs w:val="20"/>
          <w:u w:val="single"/>
        </w:rPr>
        <w:t xml:space="preserve">QCM </w:t>
      </w:r>
      <w:r>
        <w:rPr>
          <w:rFonts w:ascii="Arial" w:eastAsia="Times New Roman" w:hAnsi="Arial" w:cs="Arial"/>
          <w:b/>
          <w:bCs/>
          <w:sz w:val="20"/>
          <w:szCs w:val="20"/>
          <w:u w:val="single"/>
        </w:rPr>
        <w:t>3</w:t>
      </w:r>
      <w:r w:rsidRPr="00C10E5F">
        <w:rPr>
          <w:rFonts w:ascii="Arial" w:eastAsia="Times New Roman" w:hAnsi="Arial" w:cs="Arial"/>
          <w:b/>
          <w:bCs/>
          <w:sz w:val="20"/>
          <w:szCs w:val="20"/>
        </w:rPr>
        <w:t xml:space="preserve"> : À propos de la glycogénolyse, </w:t>
      </w:r>
      <w:r w:rsidR="00B84872">
        <w:rPr>
          <w:rFonts w:ascii="Arial" w:eastAsia="Times New Roman" w:hAnsi="Arial" w:cs="Arial"/>
          <w:b/>
          <w:bCs/>
          <w:sz w:val="20"/>
          <w:szCs w:val="20"/>
        </w:rPr>
        <w:t>indiquez la (les) proposition(s) exacte(s)</w:t>
      </w:r>
      <w:r w:rsidR="00BF0AF3">
        <w:rPr>
          <w:rFonts w:ascii="Arial" w:eastAsia="Times New Roman" w:hAnsi="Arial" w:cs="Arial"/>
          <w:b/>
          <w:bCs/>
          <w:sz w:val="20"/>
          <w:szCs w:val="20"/>
        </w:rPr>
        <w:t xml:space="preserve"> </w:t>
      </w:r>
      <w:r w:rsidRPr="00C10E5F">
        <w:rPr>
          <w:rFonts w:ascii="Arial" w:eastAsia="Times New Roman" w:hAnsi="Arial" w:cs="Arial"/>
          <w:b/>
          <w:bCs/>
          <w:sz w:val="20"/>
          <w:szCs w:val="20"/>
        </w:rPr>
        <w:t xml:space="preserve">: </w:t>
      </w:r>
    </w:p>
    <w:p w14:paraId="0CA1A86F" w14:textId="77777777" w:rsidR="00DF2421" w:rsidRPr="000E7FA3" w:rsidRDefault="00DF2421" w:rsidP="00DF2421">
      <w:pPr>
        <w:spacing w:after="0" w:line="240" w:lineRule="auto"/>
        <w:jc w:val="both"/>
        <w:rPr>
          <w:rFonts w:ascii="Arial" w:eastAsia="Times New Roman" w:hAnsi="Arial" w:cs="Arial"/>
          <w:sz w:val="20"/>
          <w:szCs w:val="20"/>
        </w:rPr>
      </w:pPr>
      <w:r w:rsidRPr="000E7FA3">
        <w:rPr>
          <w:rFonts w:ascii="Arial" w:eastAsia="Times New Roman" w:hAnsi="Arial" w:cs="Arial"/>
          <w:sz w:val="20"/>
          <w:szCs w:val="20"/>
        </w:rPr>
        <w:t>A)</w:t>
      </w:r>
      <w:r>
        <w:rPr>
          <w:rFonts w:ascii="Arial" w:eastAsia="Times New Roman" w:hAnsi="Arial" w:cs="Arial"/>
          <w:sz w:val="20"/>
          <w:szCs w:val="20"/>
        </w:rPr>
        <w:t xml:space="preserve"> Lors de la glycogénolyse hépatique, on utilisera une enzyme supplémentaire : la glucose 6 phosphatase qui </w:t>
      </w:r>
      <w:proofErr w:type="spellStart"/>
      <w:r>
        <w:rPr>
          <w:rFonts w:ascii="Arial" w:eastAsia="Times New Roman" w:hAnsi="Arial" w:cs="Arial"/>
          <w:sz w:val="20"/>
          <w:szCs w:val="20"/>
        </w:rPr>
        <w:t>déphosphorylera</w:t>
      </w:r>
      <w:proofErr w:type="spellEnd"/>
      <w:r>
        <w:rPr>
          <w:rFonts w:ascii="Arial" w:eastAsia="Times New Roman" w:hAnsi="Arial" w:cs="Arial"/>
          <w:sz w:val="20"/>
          <w:szCs w:val="20"/>
        </w:rPr>
        <w:t xml:space="preserve"> le glucose 6-P pour libérer du glucose dans la circulation sanguine</w:t>
      </w:r>
    </w:p>
    <w:p w14:paraId="30C75496" w14:textId="77777777" w:rsidR="00DF2421" w:rsidRPr="000E7FA3" w:rsidRDefault="00DF2421" w:rsidP="00DF2421">
      <w:pPr>
        <w:spacing w:after="0" w:line="240" w:lineRule="auto"/>
        <w:jc w:val="both"/>
        <w:rPr>
          <w:rFonts w:ascii="Arial" w:eastAsia="Times New Roman" w:hAnsi="Arial" w:cs="Arial"/>
          <w:sz w:val="20"/>
          <w:szCs w:val="20"/>
        </w:rPr>
      </w:pPr>
      <w:r w:rsidRPr="000E7FA3">
        <w:rPr>
          <w:rFonts w:ascii="Arial" w:eastAsia="Times New Roman" w:hAnsi="Arial" w:cs="Arial"/>
          <w:sz w:val="20"/>
          <w:szCs w:val="20"/>
        </w:rPr>
        <w:t>B)</w:t>
      </w:r>
      <w:r>
        <w:rPr>
          <w:rFonts w:ascii="Arial" w:eastAsia="Times New Roman" w:hAnsi="Arial" w:cs="Arial"/>
          <w:sz w:val="20"/>
          <w:szCs w:val="20"/>
        </w:rPr>
        <w:t xml:space="preserve"> La glucose 6-phosphatase est une enzyme présente dans le cytoplasme du foie, du rein et de l’intestin</w:t>
      </w:r>
    </w:p>
    <w:p w14:paraId="6A04C30D" w14:textId="77777777" w:rsidR="00DF2421" w:rsidRPr="000E7FA3" w:rsidRDefault="00DF2421" w:rsidP="00DF2421">
      <w:pPr>
        <w:spacing w:after="0" w:line="240" w:lineRule="auto"/>
        <w:jc w:val="both"/>
        <w:rPr>
          <w:rFonts w:ascii="Arial" w:eastAsia="Times New Roman" w:hAnsi="Arial" w:cs="Arial"/>
          <w:sz w:val="20"/>
          <w:szCs w:val="20"/>
        </w:rPr>
      </w:pPr>
      <w:r w:rsidRPr="000E7FA3">
        <w:rPr>
          <w:rFonts w:ascii="Arial" w:eastAsia="Times New Roman" w:hAnsi="Arial" w:cs="Arial"/>
          <w:sz w:val="20"/>
          <w:szCs w:val="20"/>
        </w:rPr>
        <w:t xml:space="preserve">C) </w:t>
      </w:r>
      <w:r>
        <w:rPr>
          <w:rFonts w:ascii="Arial" w:eastAsia="Times New Roman" w:hAnsi="Arial" w:cs="Arial"/>
          <w:sz w:val="20"/>
          <w:szCs w:val="20"/>
        </w:rPr>
        <w:t>La glucose 6-phosphatase est une enzyme commune à la néoglucogenèse</w:t>
      </w:r>
    </w:p>
    <w:p w14:paraId="53BBAB47" w14:textId="77777777" w:rsidR="00DF2421" w:rsidRPr="000E7FA3" w:rsidRDefault="00DF2421" w:rsidP="00DF2421">
      <w:pPr>
        <w:spacing w:after="0" w:line="240" w:lineRule="auto"/>
        <w:jc w:val="both"/>
        <w:rPr>
          <w:rFonts w:ascii="Arial" w:eastAsia="Times New Roman" w:hAnsi="Arial" w:cs="Arial"/>
          <w:sz w:val="20"/>
          <w:szCs w:val="20"/>
        </w:rPr>
      </w:pPr>
      <w:r w:rsidRPr="000E7FA3">
        <w:rPr>
          <w:rFonts w:ascii="Arial" w:eastAsia="Times New Roman" w:hAnsi="Arial" w:cs="Arial"/>
          <w:sz w:val="20"/>
          <w:szCs w:val="20"/>
        </w:rPr>
        <w:t xml:space="preserve">D) </w:t>
      </w:r>
      <w:r>
        <w:rPr>
          <w:rFonts w:ascii="Arial" w:eastAsia="Times New Roman" w:hAnsi="Arial" w:cs="Arial"/>
          <w:sz w:val="20"/>
          <w:szCs w:val="20"/>
        </w:rPr>
        <w:t>Dans le muscle, on a une économie d’énergie en rentrant dans la glycolyse directement au niveau du glucose 1-P ce qui économise 1 ATP qui aurai servi à phosphoryler le glucose</w:t>
      </w:r>
    </w:p>
    <w:p w14:paraId="61A6AFA9" w14:textId="5B227050" w:rsidR="00DF2421" w:rsidRPr="000E7FA3" w:rsidRDefault="00DF2421" w:rsidP="00DF2421">
      <w:pPr>
        <w:spacing w:after="0" w:line="240" w:lineRule="auto"/>
        <w:jc w:val="both"/>
        <w:rPr>
          <w:rFonts w:ascii="Arial" w:eastAsia="Times New Roman" w:hAnsi="Arial" w:cs="Arial"/>
          <w:sz w:val="20"/>
          <w:szCs w:val="20"/>
        </w:rPr>
      </w:pPr>
      <w:r w:rsidRPr="000E7FA3">
        <w:rPr>
          <w:rFonts w:ascii="Arial" w:eastAsia="Times New Roman" w:hAnsi="Arial" w:cs="Arial"/>
          <w:sz w:val="20"/>
          <w:szCs w:val="20"/>
        </w:rPr>
        <w:t xml:space="preserve">E) Les </w:t>
      </w:r>
      <w:r w:rsidR="00B84872">
        <w:rPr>
          <w:rFonts w:ascii="Arial" w:eastAsia="Times New Roman" w:hAnsi="Arial" w:cs="Arial"/>
          <w:sz w:val="20"/>
          <w:szCs w:val="20"/>
        </w:rPr>
        <w:t>propositions</w:t>
      </w:r>
      <w:r w:rsidR="00B84872" w:rsidRPr="000E7FA3">
        <w:rPr>
          <w:rFonts w:ascii="Arial" w:eastAsia="Times New Roman" w:hAnsi="Arial" w:cs="Arial"/>
          <w:sz w:val="20"/>
          <w:szCs w:val="20"/>
        </w:rPr>
        <w:t xml:space="preserve"> </w:t>
      </w:r>
      <w:r w:rsidRPr="000E7FA3">
        <w:rPr>
          <w:rFonts w:ascii="Arial" w:eastAsia="Times New Roman" w:hAnsi="Arial" w:cs="Arial"/>
          <w:sz w:val="20"/>
          <w:szCs w:val="20"/>
        </w:rPr>
        <w:t>A, B, C et D sont fausses</w:t>
      </w:r>
    </w:p>
    <w:p w14:paraId="52ADE3AC" w14:textId="77777777" w:rsidR="00DF2421" w:rsidRPr="000E7FA3" w:rsidRDefault="00DF2421" w:rsidP="00DF2421">
      <w:pPr>
        <w:spacing w:after="0" w:line="240" w:lineRule="auto"/>
        <w:jc w:val="both"/>
        <w:rPr>
          <w:rFonts w:ascii="Arial" w:eastAsia="Times New Roman" w:hAnsi="Arial" w:cs="Arial"/>
          <w:sz w:val="20"/>
          <w:szCs w:val="20"/>
        </w:rPr>
      </w:pPr>
    </w:p>
    <w:p w14:paraId="3847D1DE" w14:textId="3E01C7BF" w:rsidR="00E45C08" w:rsidRPr="00AE60C6" w:rsidRDefault="00E45C08" w:rsidP="00E45C08">
      <w:pPr>
        <w:spacing w:after="120" w:line="240" w:lineRule="auto"/>
        <w:ind w:right="119"/>
        <w:rPr>
          <w:rFonts w:ascii="Arial" w:eastAsia="Times New Roman" w:hAnsi="Arial" w:cs="Arial"/>
          <w:b/>
          <w:bCs/>
          <w:sz w:val="20"/>
          <w:szCs w:val="20"/>
        </w:rPr>
      </w:pPr>
      <w:r w:rsidRPr="00E641CE">
        <w:rPr>
          <w:rFonts w:ascii="Arial" w:eastAsia="Times New Roman" w:hAnsi="Arial" w:cs="Arial"/>
          <w:b/>
          <w:bCs/>
          <w:sz w:val="20"/>
          <w:szCs w:val="20"/>
          <w:u w:val="single"/>
        </w:rPr>
        <w:t xml:space="preserve">QCM </w:t>
      </w:r>
      <w:r>
        <w:rPr>
          <w:rFonts w:ascii="Arial" w:eastAsia="Times New Roman" w:hAnsi="Arial" w:cs="Arial"/>
          <w:b/>
          <w:bCs/>
          <w:sz w:val="20"/>
          <w:szCs w:val="20"/>
          <w:u w:val="single"/>
        </w:rPr>
        <w:t>4</w:t>
      </w:r>
      <w:r w:rsidRPr="00E641CE">
        <w:rPr>
          <w:rFonts w:ascii="Arial" w:eastAsia="Times New Roman" w:hAnsi="Arial" w:cs="Arial"/>
          <w:b/>
          <w:bCs/>
          <w:sz w:val="20"/>
          <w:szCs w:val="20"/>
        </w:rPr>
        <w:t xml:space="preserve"> : À propos des étapes de la glycolyse, </w:t>
      </w:r>
      <w:r w:rsidR="00B84872">
        <w:rPr>
          <w:rFonts w:ascii="Arial" w:eastAsia="Times New Roman" w:hAnsi="Arial" w:cs="Arial"/>
          <w:b/>
          <w:bCs/>
          <w:sz w:val="20"/>
          <w:szCs w:val="20"/>
        </w:rPr>
        <w:t>indiquez la (les) proposition(s) exacte(s)</w:t>
      </w:r>
      <w:r w:rsidR="00BF0AF3">
        <w:rPr>
          <w:rFonts w:ascii="Arial" w:eastAsia="Times New Roman" w:hAnsi="Arial" w:cs="Arial"/>
          <w:b/>
          <w:bCs/>
          <w:sz w:val="20"/>
          <w:szCs w:val="20"/>
        </w:rPr>
        <w:t xml:space="preserve"> </w:t>
      </w:r>
      <w:r w:rsidRPr="00E641CE">
        <w:rPr>
          <w:rFonts w:ascii="Arial" w:eastAsia="Times New Roman" w:hAnsi="Arial" w:cs="Arial"/>
          <w:b/>
          <w:bCs/>
          <w:sz w:val="20"/>
          <w:szCs w:val="20"/>
        </w:rPr>
        <w:t xml:space="preserve">: </w:t>
      </w:r>
    </w:p>
    <w:p w14:paraId="364B1561" w14:textId="77777777" w:rsidR="00E45C08" w:rsidRPr="00AE60C6" w:rsidRDefault="00E45C08" w:rsidP="00E45C08">
      <w:pPr>
        <w:spacing w:after="0" w:line="240" w:lineRule="auto"/>
        <w:jc w:val="both"/>
        <w:rPr>
          <w:rFonts w:ascii="Arial" w:eastAsia="Times New Roman" w:hAnsi="Arial" w:cs="Arial"/>
          <w:sz w:val="20"/>
          <w:szCs w:val="20"/>
        </w:rPr>
      </w:pPr>
      <w:r w:rsidRPr="00AE60C6">
        <w:rPr>
          <w:rFonts w:ascii="Arial" w:eastAsia="Times New Roman" w:hAnsi="Arial" w:cs="Arial"/>
          <w:sz w:val="20"/>
          <w:szCs w:val="20"/>
        </w:rPr>
        <w:t xml:space="preserve">A) </w:t>
      </w:r>
      <w:r>
        <w:rPr>
          <w:rFonts w:ascii="Arial" w:eastAsia="Times New Roman" w:hAnsi="Arial" w:cs="Arial"/>
          <w:sz w:val="20"/>
          <w:szCs w:val="20"/>
        </w:rPr>
        <w:t>Lors de la 7</w:t>
      </w:r>
      <w:r w:rsidRPr="00E3337A">
        <w:rPr>
          <w:rFonts w:ascii="Arial" w:eastAsia="Times New Roman" w:hAnsi="Arial" w:cs="Arial"/>
          <w:sz w:val="20"/>
          <w:szCs w:val="20"/>
          <w:vertAlign w:val="superscript"/>
        </w:rPr>
        <w:t>e</w:t>
      </w:r>
      <w:r>
        <w:rPr>
          <w:rFonts w:ascii="Arial" w:eastAsia="Times New Roman" w:hAnsi="Arial" w:cs="Arial"/>
          <w:sz w:val="20"/>
          <w:szCs w:val="20"/>
        </w:rPr>
        <w:t xml:space="preserve"> étape la </w:t>
      </w:r>
      <w:r w:rsidRPr="00B33688">
        <w:rPr>
          <w:rFonts w:ascii="Arial" w:eastAsia="Times New Roman" w:hAnsi="Arial" w:cs="Arial"/>
          <w:sz w:val="20"/>
          <w:szCs w:val="20"/>
        </w:rPr>
        <w:t>3-phosphoglycérate kinase</w:t>
      </w:r>
      <w:r>
        <w:rPr>
          <w:rFonts w:ascii="Arial" w:eastAsia="Times New Roman" w:hAnsi="Arial" w:cs="Arial"/>
          <w:sz w:val="20"/>
          <w:szCs w:val="20"/>
        </w:rPr>
        <w:t xml:space="preserve"> va transférer un groupement phosphate avec le magnésium comme cofacteur et en produisant 2 ATP</w:t>
      </w:r>
    </w:p>
    <w:p w14:paraId="797FFB02" w14:textId="77777777" w:rsidR="00E45C08" w:rsidRPr="00B33688" w:rsidRDefault="00E45C08" w:rsidP="00E45C08">
      <w:pPr>
        <w:spacing w:after="0" w:line="240" w:lineRule="auto"/>
        <w:jc w:val="both"/>
        <w:rPr>
          <w:rFonts w:ascii="Arial" w:eastAsia="Times New Roman" w:hAnsi="Arial" w:cs="Arial"/>
          <w:sz w:val="20"/>
          <w:szCs w:val="20"/>
        </w:rPr>
      </w:pPr>
      <w:r w:rsidRPr="00AE60C6">
        <w:rPr>
          <w:rFonts w:ascii="Arial" w:eastAsia="Times New Roman" w:hAnsi="Arial" w:cs="Arial"/>
          <w:sz w:val="20"/>
          <w:szCs w:val="20"/>
        </w:rPr>
        <w:t xml:space="preserve">B) </w:t>
      </w:r>
      <w:r>
        <w:rPr>
          <w:rFonts w:ascii="Arial" w:eastAsia="Times New Roman" w:hAnsi="Arial" w:cs="Arial"/>
          <w:sz w:val="20"/>
          <w:szCs w:val="20"/>
        </w:rPr>
        <w:t xml:space="preserve">Les GR vont pouvoir cette étape et ainsi produire du </w:t>
      </w:r>
      <w:r w:rsidRPr="00B33688">
        <w:rPr>
          <w:rFonts w:ascii="Arial" w:eastAsia="Times New Roman" w:hAnsi="Arial" w:cs="Arial"/>
          <w:sz w:val="20"/>
          <w:szCs w:val="20"/>
        </w:rPr>
        <w:t xml:space="preserve">2,3-bisPglycérate via la 1,3 </w:t>
      </w:r>
      <w:proofErr w:type="spellStart"/>
      <w:r w:rsidRPr="00B33688">
        <w:rPr>
          <w:rFonts w:ascii="Arial" w:eastAsia="Times New Roman" w:hAnsi="Arial" w:cs="Arial"/>
          <w:sz w:val="20"/>
          <w:szCs w:val="20"/>
        </w:rPr>
        <w:t>bisPG</w:t>
      </w:r>
      <w:proofErr w:type="spellEnd"/>
      <w:r w:rsidRPr="00B33688">
        <w:rPr>
          <w:rFonts w:ascii="Arial" w:eastAsia="Times New Roman" w:hAnsi="Arial" w:cs="Arial"/>
          <w:sz w:val="20"/>
          <w:szCs w:val="20"/>
        </w:rPr>
        <w:t xml:space="preserve"> </w:t>
      </w:r>
      <w:proofErr w:type="spellStart"/>
      <w:r w:rsidRPr="00B33688">
        <w:rPr>
          <w:rFonts w:ascii="Arial" w:eastAsia="Times New Roman" w:hAnsi="Arial" w:cs="Arial"/>
          <w:sz w:val="20"/>
          <w:szCs w:val="20"/>
        </w:rPr>
        <w:t>mutase</w:t>
      </w:r>
      <w:proofErr w:type="spellEnd"/>
    </w:p>
    <w:p w14:paraId="3DCD7496" w14:textId="77777777" w:rsidR="00E45C08" w:rsidRPr="00AE60C6" w:rsidRDefault="00E45C08" w:rsidP="00E45C08">
      <w:pPr>
        <w:spacing w:after="0" w:line="240" w:lineRule="auto"/>
        <w:jc w:val="both"/>
        <w:rPr>
          <w:rFonts w:ascii="Arial" w:eastAsia="Times New Roman" w:hAnsi="Arial" w:cs="Arial"/>
          <w:sz w:val="20"/>
          <w:szCs w:val="20"/>
        </w:rPr>
      </w:pPr>
      <w:r w:rsidRPr="00AE60C6">
        <w:rPr>
          <w:rFonts w:ascii="Arial" w:eastAsia="Times New Roman" w:hAnsi="Arial" w:cs="Arial"/>
          <w:sz w:val="20"/>
          <w:szCs w:val="20"/>
        </w:rPr>
        <w:t>C)</w:t>
      </w:r>
      <w:r>
        <w:rPr>
          <w:rFonts w:ascii="Arial" w:eastAsia="Times New Roman" w:hAnsi="Arial" w:cs="Arial"/>
          <w:sz w:val="20"/>
          <w:szCs w:val="20"/>
        </w:rPr>
        <w:t xml:space="preserve"> L’intérêt est que le 2,3</w:t>
      </w:r>
      <w:r w:rsidRPr="00B33688">
        <w:rPr>
          <w:rFonts w:ascii="Arial" w:eastAsia="Times New Roman" w:hAnsi="Arial" w:cs="Arial"/>
          <w:sz w:val="20"/>
          <w:szCs w:val="20"/>
        </w:rPr>
        <w:t>-bisPglycérate</w:t>
      </w:r>
      <w:r>
        <w:rPr>
          <w:rFonts w:ascii="Arial" w:eastAsia="Times New Roman" w:hAnsi="Arial" w:cs="Arial"/>
          <w:sz w:val="20"/>
          <w:szCs w:val="20"/>
        </w:rPr>
        <w:t xml:space="preserve"> est un régulateur allostérique positif de l’hémoglobine qui va donc libérer l’O</w:t>
      </w:r>
      <w:r w:rsidRPr="004D69AC">
        <w:rPr>
          <w:rFonts w:ascii="Arial" w:eastAsia="Times New Roman" w:hAnsi="Arial" w:cs="Arial"/>
          <w:sz w:val="20"/>
          <w:szCs w:val="20"/>
          <w:vertAlign w:val="subscript"/>
        </w:rPr>
        <w:t>2</w:t>
      </w:r>
    </w:p>
    <w:p w14:paraId="0DFE77E3" w14:textId="77777777" w:rsidR="00E45C08" w:rsidRPr="00AE60C6" w:rsidRDefault="00E45C08" w:rsidP="00E45C08">
      <w:pPr>
        <w:spacing w:after="0" w:line="240" w:lineRule="auto"/>
        <w:jc w:val="both"/>
        <w:rPr>
          <w:rFonts w:ascii="Arial" w:eastAsia="Times New Roman" w:hAnsi="Arial" w:cs="Arial"/>
          <w:sz w:val="20"/>
          <w:szCs w:val="20"/>
        </w:rPr>
      </w:pPr>
      <w:r w:rsidRPr="00AE60C6">
        <w:rPr>
          <w:rFonts w:ascii="Arial" w:eastAsia="Times New Roman" w:hAnsi="Arial" w:cs="Arial"/>
          <w:sz w:val="20"/>
          <w:szCs w:val="20"/>
        </w:rPr>
        <w:t xml:space="preserve">D) </w:t>
      </w:r>
      <w:r>
        <w:rPr>
          <w:rFonts w:ascii="Arial" w:eastAsia="Times New Roman" w:hAnsi="Arial" w:cs="Arial"/>
          <w:sz w:val="20"/>
          <w:szCs w:val="20"/>
        </w:rPr>
        <w:t>Ce shunt va avoir lieu dans des situations de demande d’oxygène notamment lors de plongée sous-marine ou lors d’une grossesse</w:t>
      </w:r>
    </w:p>
    <w:p w14:paraId="7649E753" w14:textId="2609D5DB" w:rsidR="00E45C08" w:rsidRPr="00AE60C6" w:rsidRDefault="00E45C08" w:rsidP="00E45C08">
      <w:pPr>
        <w:spacing w:after="0" w:line="240" w:lineRule="auto"/>
        <w:jc w:val="both"/>
        <w:rPr>
          <w:rFonts w:ascii="Arial" w:eastAsia="Times New Roman" w:hAnsi="Arial" w:cs="Arial"/>
          <w:sz w:val="20"/>
          <w:szCs w:val="20"/>
        </w:rPr>
      </w:pPr>
      <w:r w:rsidRPr="00AE60C6">
        <w:rPr>
          <w:rFonts w:ascii="Arial" w:eastAsia="Times New Roman" w:hAnsi="Arial" w:cs="Arial"/>
          <w:sz w:val="20"/>
          <w:szCs w:val="20"/>
        </w:rPr>
        <w:t xml:space="preserve">E) Les </w:t>
      </w:r>
      <w:r w:rsidR="00B84872">
        <w:rPr>
          <w:rFonts w:ascii="Arial" w:eastAsia="Times New Roman" w:hAnsi="Arial" w:cs="Arial"/>
          <w:sz w:val="20"/>
          <w:szCs w:val="20"/>
        </w:rPr>
        <w:t>propositions</w:t>
      </w:r>
      <w:r w:rsidR="00B84872" w:rsidRPr="000E7FA3">
        <w:rPr>
          <w:rFonts w:ascii="Arial" w:eastAsia="Times New Roman" w:hAnsi="Arial" w:cs="Arial"/>
          <w:sz w:val="20"/>
          <w:szCs w:val="20"/>
        </w:rPr>
        <w:t xml:space="preserve"> </w:t>
      </w:r>
      <w:r w:rsidRPr="00AE60C6">
        <w:rPr>
          <w:rFonts w:ascii="Arial" w:eastAsia="Times New Roman" w:hAnsi="Arial" w:cs="Arial"/>
          <w:sz w:val="20"/>
          <w:szCs w:val="20"/>
        </w:rPr>
        <w:t>A, B, C</w:t>
      </w:r>
      <w:r>
        <w:rPr>
          <w:rFonts w:ascii="Arial" w:eastAsia="Times New Roman" w:hAnsi="Arial" w:cs="Arial"/>
          <w:sz w:val="20"/>
          <w:szCs w:val="20"/>
        </w:rPr>
        <w:t xml:space="preserve"> et D sont fausses.</w:t>
      </w:r>
    </w:p>
    <w:p w14:paraId="0C3C4D46" w14:textId="3243D4A6" w:rsidR="00E45C08" w:rsidRDefault="00E45C08" w:rsidP="00E45C08">
      <w:pPr>
        <w:spacing w:after="0" w:line="240" w:lineRule="auto"/>
        <w:jc w:val="both"/>
        <w:rPr>
          <w:rFonts w:ascii="Arial" w:eastAsia="Times New Roman" w:hAnsi="Arial" w:cs="Arial"/>
          <w:sz w:val="20"/>
          <w:szCs w:val="20"/>
        </w:rPr>
      </w:pPr>
    </w:p>
    <w:p w14:paraId="46EC3157" w14:textId="4AEB2B7D" w:rsidR="007646AB" w:rsidRPr="00B761C4" w:rsidRDefault="007646AB" w:rsidP="007646AB">
      <w:pPr>
        <w:spacing w:after="120" w:line="240" w:lineRule="auto"/>
        <w:ind w:right="119"/>
        <w:rPr>
          <w:rFonts w:ascii="Arial" w:eastAsia="Times New Roman" w:hAnsi="Arial" w:cs="Arial"/>
          <w:b/>
          <w:bCs/>
          <w:sz w:val="20"/>
          <w:szCs w:val="20"/>
        </w:rPr>
      </w:pPr>
      <w:r w:rsidRPr="00B761C4">
        <w:rPr>
          <w:rFonts w:ascii="Arial" w:eastAsia="Times New Roman" w:hAnsi="Arial" w:cs="Arial"/>
          <w:b/>
          <w:bCs/>
          <w:sz w:val="20"/>
          <w:szCs w:val="20"/>
          <w:u w:val="single"/>
        </w:rPr>
        <w:t xml:space="preserve">QCM </w:t>
      </w:r>
      <w:r>
        <w:rPr>
          <w:rFonts w:ascii="Arial" w:eastAsia="Times New Roman" w:hAnsi="Arial" w:cs="Arial"/>
          <w:b/>
          <w:bCs/>
          <w:sz w:val="20"/>
          <w:szCs w:val="20"/>
          <w:u w:val="single"/>
        </w:rPr>
        <w:t>5</w:t>
      </w:r>
      <w:r w:rsidRPr="00B761C4">
        <w:rPr>
          <w:rFonts w:ascii="Arial" w:eastAsia="Times New Roman" w:hAnsi="Arial" w:cs="Arial"/>
          <w:b/>
          <w:bCs/>
          <w:sz w:val="20"/>
          <w:szCs w:val="20"/>
        </w:rPr>
        <w:t xml:space="preserve"> : À propos de la néoglucogenèse, </w:t>
      </w:r>
      <w:r>
        <w:rPr>
          <w:rFonts w:ascii="Arial" w:eastAsia="Times New Roman" w:hAnsi="Arial" w:cs="Arial"/>
          <w:b/>
          <w:bCs/>
          <w:sz w:val="20"/>
          <w:szCs w:val="20"/>
        </w:rPr>
        <w:t>indiquez la (les) proposition(s) exacte(s)</w:t>
      </w:r>
      <w:r>
        <w:rPr>
          <w:rFonts w:ascii="Arial" w:eastAsia="Times New Roman" w:hAnsi="Arial" w:cs="Arial"/>
          <w:b/>
          <w:bCs/>
          <w:sz w:val="20"/>
          <w:szCs w:val="20"/>
        </w:rPr>
        <w:t xml:space="preserve"> </w:t>
      </w:r>
      <w:r>
        <w:rPr>
          <w:rFonts w:ascii="Arial" w:eastAsia="Times New Roman" w:hAnsi="Arial" w:cs="Arial"/>
          <w:b/>
          <w:bCs/>
          <w:sz w:val="20"/>
          <w:szCs w:val="20"/>
        </w:rPr>
        <w:t>:</w:t>
      </w:r>
    </w:p>
    <w:p w14:paraId="6E2DA8F3" w14:textId="77777777" w:rsidR="007646AB" w:rsidRPr="00FD14E5" w:rsidRDefault="007646AB" w:rsidP="007646AB">
      <w:pPr>
        <w:spacing w:after="0" w:line="240" w:lineRule="auto"/>
        <w:jc w:val="both"/>
        <w:rPr>
          <w:rFonts w:ascii="Arial" w:eastAsia="Times New Roman" w:hAnsi="Arial" w:cs="Arial"/>
          <w:sz w:val="20"/>
          <w:szCs w:val="20"/>
        </w:rPr>
      </w:pPr>
      <w:r w:rsidRPr="00FD14E5">
        <w:rPr>
          <w:rFonts w:ascii="Arial" w:eastAsia="Times New Roman" w:hAnsi="Arial" w:cs="Arial"/>
          <w:sz w:val="20"/>
          <w:szCs w:val="20"/>
        </w:rPr>
        <w:t>A) Lors de la d</w:t>
      </w:r>
      <w:r>
        <w:rPr>
          <w:rFonts w:ascii="Arial" w:eastAsia="Times New Roman" w:hAnsi="Arial" w:cs="Arial"/>
          <w:sz w:val="20"/>
          <w:szCs w:val="20"/>
        </w:rPr>
        <w:t>éphosphorylation du glucose 6-P (étape commune à la Glycogénolyse musculaire), on va libérer un Pi et un glucose qui partira dans la circulation sanguine</w:t>
      </w:r>
    </w:p>
    <w:p w14:paraId="68B76404" w14:textId="77777777" w:rsidR="007646AB" w:rsidRPr="00FD14E5" w:rsidRDefault="007646AB" w:rsidP="007646AB">
      <w:pPr>
        <w:spacing w:after="0" w:line="240" w:lineRule="auto"/>
        <w:jc w:val="both"/>
        <w:rPr>
          <w:rFonts w:ascii="Arial" w:eastAsia="Times New Roman" w:hAnsi="Arial" w:cs="Arial"/>
          <w:sz w:val="20"/>
          <w:szCs w:val="20"/>
        </w:rPr>
      </w:pPr>
      <w:r w:rsidRPr="00FD14E5">
        <w:rPr>
          <w:rFonts w:ascii="Arial" w:eastAsia="Times New Roman" w:hAnsi="Arial" w:cs="Arial"/>
          <w:sz w:val="20"/>
          <w:szCs w:val="20"/>
        </w:rPr>
        <w:t xml:space="preserve">B) </w:t>
      </w:r>
      <w:r>
        <w:rPr>
          <w:rFonts w:ascii="Arial" w:eastAsia="Times New Roman" w:hAnsi="Arial" w:cs="Arial"/>
          <w:sz w:val="20"/>
          <w:szCs w:val="20"/>
        </w:rPr>
        <w:t>Lors de la NGG, on va consommer 4 ATP alors que lors de la glycolyse on ne produira que 2 ATP</w:t>
      </w:r>
    </w:p>
    <w:p w14:paraId="5E84E377" w14:textId="77777777" w:rsidR="007646AB" w:rsidRPr="00B05A05" w:rsidRDefault="007646AB" w:rsidP="007646AB">
      <w:pPr>
        <w:spacing w:after="0" w:line="240" w:lineRule="auto"/>
        <w:jc w:val="both"/>
        <w:rPr>
          <w:rFonts w:ascii="Arial" w:eastAsia="Times New Roman" w:hAnsi="Arial" w:cs="Arial"/>
          <w:sz w:val="20"/>
          <w:szCs w:val="20"/>
        </w:rPr>
      </w:pPr>
      <w:r w:rsidRPr="00B05A05">
        <w:rPr>
          <w:rFonts w:ascii="Arial" w:eastAsia="Times New Roman" w:hAnsi="Arial" w:cs="Arial"/>
          <w:sz w:val="20"/>
          <w:szCs w:val="20"/>
        </w:rPr>
        <w:t>C) L’irréversibilité</w:t>
      </w:r>
      <w:r>
        <w:rPr>
          <w:rFonts w:ascii="Arial" w:eastAsia="Times New Roman" w:hAnsi="Arial" w:cs="Arial"/>
          <w:sz w:val="20"/>
          <w:szCs w:val="20"/>
        </w:rPr>
        <w:t xml:space="preserve"> </w:t>
      </w:r>
      <w:r w:rsidRPr="00B05A05">
        <w:rPr>
          <w:rFonts w:ascii="Arial" w:eastAsia="Times New Roman" w:hAnsi="Arial" w:cs="Arial"/>
          <w:sz w:val="20"/>
          <w:szCs w:val="20"/>
        </w:rPr>
        <w:t xml:space="preserve">de la NGG est due </w:t>
      </w:r>
      <w:r>
        <w:rPr>
          <w:rFonts w:ascii="Arial" w:eastAsia="Times New Roman" w:hAnsi="Arial" w:cs="Arial"/>
          <w:sz w:val="20"/>
          <w:szCs w:val="20"/>
        </w:rPr>
        <w:t>au coût énergétique significatif de celle-ci</w:t>
      </w:r>
    </w:p>
    <w:p w14:paraId="2B17294B" w14:textId="77777777" w:rsidR="007646AB" w:rsidRPr="00A27505" w:rsidRDefault="007646AB" w:rsidP="007646AB">
      <w:pPr>
        <w:spacing w:after="0" w:line="240" w:lineRule="auto"/>
        <w:jc w:val="both"/>
        <w:rPr>
          <w:rFonts w:ascii="Arial" w:eastAsia="Times New Roman" w:hAnsi="Arial" w:cs="Arial"/>
          <w:sz w:val="20"/>
          <w:szCs w:val="20"/>
        </w:rPr>
      </w:pPr>
      <w:r w:rsidRPr="00A27505">
        <w:rPr>
          <w:rFonts w:ascii="Arial" w:eastAsia="Times New Roman" w:hAnsi="Arial" w:cs="Arial"/>
          <w:sz w:val="20"/>
          <w:szCs w:val="20"/>
        </w:rPr>
        <w:t xml:space="preserve">D) Parmi les précurseurs de la NGG on peut citer : </w:t>
      </w:r>
      <w:r>
        <w:rPr>
          <w:rFonts w:ascii="Arial" w:eastAsia="Times New Roman" w:hAnsi="Arial" w:cs="Arial"/>
          <w:sz w:val="20"/>
          <w:szCs w:val="20"/>
        </w:rPr>
        <w:t xml:space="preserve">le lactate, les acides gras impairs, les acides aminés </w:t>
      </w:r>
      <w:proofErr w:type="spellStart"/>
      <w:r>
        <w:rPr>
          <w:rFonts w:ascii="Arial" w:eastAsia="Times New Roman" w:hAnsi="Arial" w:cs="Arial"/>
          <w:sz w:val="20"/>
          <w:szCs w:val="20"/>
        </w:rPr>
        <w:t>cétoformateurs</w:t>
      </w:r>
      <w:proofErr w:type="spellEnd"/>
      <w:r>
        <w:rPr>
          <w:rFonts w:ascii="Arial" w:eastAsia="Times New Roman" w:hAnsi="Arial" w:cs="Arial"/>
          <w:sz w:val="20"/>
          <w:szCs w:val="20"/>
        </w:rPr>
        <w:t>, et le glycérol</w:t>
      </w:r>
    </w:p>
    <w:p w14:paraId="3297ECA7" w14:textId="1A2D1782" w:rsidR="007646AB" w:rsidRPr="00264C45" w:rsidRDefault="007646AB" w:rsidP="007646AB">
      <w:pPr>
        <w:spacing w:after="0" w:line="240" w:lineRule="auto"/>
        <w:jc w:val="both"/>
        <w:rPr>
          <w:rFonts w:ascii="Arial" w:eastAsia="Times New Roman" w:hAnsi="Arial" w:cs="Arial"/>
          <w:sz w:val="20"/>
          <w:szCs w:val="20"/>
        </w:rPr>
      </w:pPr>
      <w:r w:rsidRPr="00264C45">
        <w:rPr>
          <w:rFonts w:ascii="Arial" w:eastAsia="Times New Roman" w:hAnsi="Arial" w:cs="Arial"/>
          <w:sz w:val="20"/>
          <w:szCs w:val="20"/>
        </w:rPr>
        <w:t xml:space="preserve">E) </w:t>
      </w:r>
      <w:r w:rsidRPr="00EC02C3">
        <w:rPr>
          <w:rFonts w:ascii="Arial" w:eastAsia="Times New Roman" w:hAnsi="Arial" w:cs="Arial"/>
          <w:sz w:val="20"/>
          <w:szCs w:val="20"/>
        </w:rPr>
        <w:t xml:space="preserve">Les </w:t>
      </w:r>
      <w:r>
        <w:rPr>
          <w:rFonts w:ascii="Arial" w:eastAsia="Times New Roman" w:hAnsi="Arial" w:cs="Arial"/>
          <w:sz w:val="20"/>
          <w:szCs w:val="20"/>
        </w:rPr>
        <w:t>propositions</w:t>
      </w:r>
      <w:r w:rsidRPr="000E7FA3">
        <w:rPr>
          <w:rFonts w:ascii="Arial" w:eastAsia="Times New Roman" w:hAnsi="Arial" w:cs="Arial"/>
          <w:sz w:val="20"/>
          <w:szCs w:val="20"/>
        </w:rPr>
        <w:t xml:space="preserve"> </w:t>
      </w:r>
      <w:r>
        <w:rPr>
          <w:rFonts w:ascii="Arial" w:eastAsia="Times New Roman" w:hAnsi="Arial" w:cs="Arial"/>
          <w:sz w:val="20"/>
          <w:szCs w:val="20"/>
        </w:rPr>
        <w:t>A, B, C et D sont fausses</w:t>
      </w:r>
    </w:p>
    <w:p w14:paraId="6F41B5E6" w14:textId="77777777" w:rsidR="007646AB" w:rsidRPr="00AE60C6" w:rsidRDefault="007646AB" w:rsidP="00E45C08">
      <w:pPr>
        <w:spacing w:after="0" w:line="240" w:lineRule="auto"/>
        <w:jc w:val="both"/>
        <w:rPr>
          <w:rFonts w:ascii="Arial" w:eastAsia="Times New Roman" w:hAnsi="Arial" w:cs="Arial"/>
          <w:sz w:val="20"/>
          <w:szCs w:val="20"/>
        </w:rPr>
      </w:pPr>
    </w:p>
    <w:p w14:paraId="3F566891" w14:textId="0D6865C0" w:rsidR="00BF0AF3" w:rsidRPr="00B761C4" w:rsidRDefault="00BF0AF3" w:rsidP="00BF0AF3">
      <w:pPr>
        <w:spacing w:after="120" w:line="240" w:lineRule="auto"/>
        <w:ind w:right="119"/>
        <w:rPr>
          <w:rFonts w:ascii="Arial" w:eastAsia="Times New Roman" w:hAnsi="Arial" w:cs="Arial"/>
          <w:b/>
          <w:bCs/>
          <w:sz w:val="20"/>
          <w:szCs w:val="20"/>
        </w:rPr>
      </w:pPr>
      <w:r w:rsidRPr="00B761C4">
        <w:rPr>
          <w:rFonts w:ascii="Arial" w:eastAsia="Times New Roman" w:hAnsi="Arial" w:cs="Arial"/>
          <w:b/>
          <w:bCs/>
          <w:sz w:val="20"/>
          <w:szCs w:val="20"/>
          <w:u w:val="single"/>
        </w:rPr>
        <w:t xml:space="preserve">QCM </w:t>
      </w:r>
      <w:r>
        <w:rPr>
          <w:rFonts w:ascii="Arial" w:eastAsia="Times New Roman" w:hAnsi="Arial" w:cs="Arial"/>
          <w:b/>
          <w:bCs/>
          <w:sz w:val="20"/>
          <w:szCs w:val="20"/>
          <w:u w:val="single"/>
        </w:rPr>
        <w:t>6</w:t>
      </w:r>
      <w:r w:rsidRPr="00B761C4">
        <w:rPr>
          <w:rFonts w:ascii="Arial" w:eastAsia="Times New Roman" w:hAnsi="Arial" w:cs="Arial"/>
          <w:b/>
          <w:bCs/>
          <w:sz w:val="20"/>
          <w:szCs w:val="20"/>
        </w:rPr>
        <w:t xml:space="preserve"> : À propos de</w:t>
      </w:r>
      <w:r>
        <w:rPr>
          <w:rFonts w:ascii="Arial" w:eastAsia="Times New Roman" w:hAnsi="Arial" w:cs="Arial"/>
          <w:b/>
          <w:bCs/>
          <w:sz w:val="20"/>
          <w:szCs w:val="20"/>
        </w:rPr>
        <w:t>s précurseurs de</w:t>
      </w:r>
      <w:r w:rsidRPr="00B761C4">
        <w:rPr>
          <w:rFonts w:ascii="Arial" w:eastAsia="Times New Roman" w:hAnsi="Arial" w:cs="Arial"/>
          <w:b/>
          <w:bCs/>
          <w:sz w:val="20"/>
          <w:szCs w:val="20"/>
        </w:rPr>
        <w:t xml:space="preserve"> la néoglucogenèse, </w:t>
      </w:r>
      <w:r>
        <w:rPr>
          <w:rFonts w:ascii="Arial" w:eastAsia="Times New Roman" w:hAnsi="Arial" w:cs="Arial"/>
          <w:b/>
          <w:bCs/>
          <w:sz w:val="20"/>
          <w:szCs w:val="20"/>
        </w:rPr>
        <w:t>indiquez la (les) proposition(s) exacte(s)</w:t>
      </w:r>
      <w:r>
        <w:rPr>
          <w:rFonts w:ascii="Arial" w:eastAsia="Times New Roman" w:hAnsi="Arial" w:cs="Arial"/>
          <w:b/>
          <w:bCs/>
          <w:sz w:val="20"/>
          <w:szCs w:val="20"/>
        </w:rPr>
        <w:t xml:space="preserve"> </w:t>
      </w:r>
      <w:r>
        <w:rPr>
          <w:rFonts w:ascii="Arial" w:eastAsia="Times New Roman" w:hAnsi="Arial" w:cs="Arial"/>
          <w:b/>
          <w:bCs/>
          <w:sz w:val="20"/>
          <w:szCs w:val="20"/>
        </w:rPr>
        <w:t>:</w:t>
      </w:r>
    </w:p>
    <w:p w14:paraId="70F65685" w14:textId="77777777" w:rsidR="00BF0AF3" w:rsidRPr="00166863" w:rsidRDefault="00BF0AF3" w:rsidP="00BF0AF3">
      <w:pPr>
        <w:spacing w:after="0" w:line="240" w:lineRule="auto"/>
        <w:jc w:val="both"/>
        <w:rPr>
          <w:rFonts w:ascii="Arial" w:eastAsia="Times New Roman" w:hAnsi="Arial" w:cs="Arial"/>
          <w:sz w:val="20"/>
          <w:szCs w:val="20"/>
        </w:rPr>
      </w:pPr>
      <w:r w:rsidRPr="00166863">
        <w:rPr>
          <w:rFonts w:ascii="Arial" w:eastAsia="Times New Roman" w:hAnsi="Arial" w:cs="Arial"/>
          <w:sz w:val="20"/>
          <w:szCs w:val="20"/>
        </w:rPr>
        <w:t xml:space="preserve">A) La </w:t>
      </w:r>
      <w:proofErr w:type="spellStart"/>
      <w:r w:rsidRPr="00166863">
        <w:rPr>
          <w:rFonts w:ascii="Arial" w:eastAsia="Times New Roman" w:hAnsi="Arial" w:cs="Arial"/>
          <w:sz w:val="20"/>
          <w:szCs w:val="20"/>
        </w:rPr>
        <w:t>glycerol</w:t>
      </w:r>
      <w:proofErr w:type="spellEnd"/>
      <w:r w:rsidRPr="00166863">
        <w:rPr>
          <w:rFonts w:ascii="Arial" w:eastAsia="Times New Roman" w:hAnsi="Arial" w:cs="Arial"/>
          <w:sz w:val="20"/>
          <w:szCs w:val="20"/>
        </w:rPr>
        <w:t xml:space="preserve"> kinase (présente au niveau du foie et du tissu adipeux)</w:t>
      </w:r>
      <w:r>
        <w:rPr>
          <w:rFonts w:ascii="Arial" w:eastAsia="Times New Roman" w:hAnsi="Arial" w:cs="Arial"/>
          <w:sz w:val="20"/>
          <w:szCs w:val="20"/>
        </w:rPr>
        <w:t>, permet la phosphorylation du glycérol en glycérol 3-P avec consommation d’un ATP</w:t>
      </w:r>
    </w:p>
    <w:p w14:paraId="35620FF9" w14:textId="77777777" w:rsidR="00BF0AF3" w:rsidRPr="00FC1411" w:rsidRDefault="00BF0AF3" w:rsidP="00BF0AF3">
      <w:pPr>
        <w:spacing w:after="0" w:line="240" w:lineRule="auto"/>
        <w:jc w:val="both"/>
        <w:rPr>
          <w:rFonts w:ascii="Arial" w:eastAsia="Times New Roman" w:hAnsi="Arial" w:cs="Arial"/>
          <w:sz w:val="20"/>
          <w:szCs w:val="20"/>
        </w:rPr>
      </w:pPr>
      <w:r w:rsidRPr="00FC1411">
        <w:rPr>
          <w:rFonts w:ascii="Arial" w:eastAsia="Times New Roman" w:hAnsi="Arial" w:cs="Arial"/>
          <w:sz w:val="20"/>
          <w:szCs w:val="20"/>
        </w:rPr>
        <w:t xml:space="preserve">B) Le </w:t>
      </w:r>
      <w:proofErr w:type="spellStart"/>
      <w:r w:rsidRPr="00FC1411">
        <w:rPr>
          <w:rFonts w:ascii="Arial" w:eastAsia="Times New Roman" w:hAnsi="Arial" w:cs="Arial"/>
          <w:sz w:val="20"/>
          <w:szCs w:val="20"/>
        </w:rPr>
        <w:t>glycerol</w:t>
      </w:r>
      <w:proofErr w:type="spellEnd"/>
      <w:r w:rsidRPr="00FC1411">
        <w:rPr>
          <w:rFonts w:ascii="Arial" w:eastAsia="Times New Roman" w:hAnsi="Arial" w:cs="Arial"/>
          <w:sz w:val="20"/>
          <w:szCs w:val="20"/>
        </w:rPr>
        <w:t xml:space="preserve"> 3-P sera ensuite </w:t>
      </w:r>
      <w:r>
        <w:rPr>
          <w:rFonts w:ascii="Arial" w:eastAsia="Times New Roman" w:hAnsi="Arial" w:cs="Arial"/>
          <w:sz w:val="20"/>
          <w:szCs w:val="20"/>
        </w:rPr>
        <w:t>transformé en DHAP</w:t>
      </w:r>
      <w:r w:rsidRPr="0056301A">
        <w:rPr>
          <w:color w:val="000000"/>
        </w:rPr>
        <w:t xml:space="preserve"> </w:t>
      </w:r>
      <w:r w:rsidRPr="00FC1411">
        <w:rPr>
          <w:rFonts w:ascii="Arial" w:eastAsia="Times New Roman" w:hAnsi="Arial" w:cs="Arial"/>
          <w:sz w:val="20"/>
          <w:szCs w:val="20"/>
        </w:rPr>
        <w:t xml:space="preserve">par la 3-phosphoglycéroldeshydrogénase puis en glycéraldéhyde-3-P grâce à la </w:t>
      </w:r>
      <w:proofErr w:type="spellStart"/>
      <w:r w:rsidRPr="00FC1411">
        <w:rPr>
          <w:rFonts w:ascii="Arial" w:eastAsia="Times New Roman" w:hAnsi="Arial" w:cs="Arial"/>
          <w:sz w:val="20"/>
          <w:szCs w:val="20"/>
        </w:rPr>
        <w:t>triose</w:t>
      </w:r>
      <w:proofErr w:type="spellEnd"/>
      <w:r w:rsidRPr="00FC1411">
        <w:rPr>
          <w:rFonts w:ascii="Arial" w:eastAsia="Times New Roman" w:hAnsi="Arial" w:cs="Arial"/>
          <w:sz w:val="20"/>
          <w:szCs w:val="20"/>
        </w:rPr>
        <w:t>-P-isomérase pour rejoindre la NGG</w:t>
      </w:r>
    </w:p>
    <w:p w14:paraId="0E0B8D6A" w14:textId="77777777" w:rsidR="00BF0AF3" w:rsidRPr="00237D3C" w:rsidRDefault="00BF0AF3" w:rsidP="00BF0AF3">
      <w:pPr>
        <w:spacing w:after="0" w:line="240" w:lineRule="auto"/>
        <w:jc w:val="both"/>
        <w:rPr>
          <w:rFonts w:ascii="Arial" w:eastAsia="Times New Roman" w:hAnsi="Arial" w:cs="Arial"/>
          <w:sz w:val="20"/>
          <w:szCs w:val="20"/>
        </w:rPr>
      </w:pPr>
      <w:r w:rsidRPr="00237D3C">
        <w:rPr>
          <w:rFonts w:ascii="Arial" w:eastAsia="Times New Roman" w:hAnsi="Arial" w:cs="Arial"/>
          <w:sz w:val="20"/>
          <w:szCs w:val="20"/>
        </w:rPr>
        <w:t>C) La dégradation des acides gras impairs</w:t>
      </w:r>
      <w:r>
        <w:rPr>
          <w:rFonts w:ascii="Arial" w:eastAsia="Times New Roman" w:hAnsi="Arial" w:cs="Arial"/>
          <w:sz w:val="20"/>
          <w:szCs w:val="20"/>
        </w:rPr>
        <w:t xml:space="preserve"> produit du </w:t>
      </w:r>
      <w:proofErr w:type="spellStart"/>
      <w:r>
        <w:rPr>
          <w:rFonts w:ascii="Arial" w:eastAsia="Times New Roman" w:hAnsi="Arial" w:cs="Arial"/>
          <w:sz w:val="20"/>
          <w:szCs w:val="20"/>
        </w:rPr>
        <w:t>propionyl-CoA</w:t>
      </w:r>
      <w:proofErr w:type="spellEnd"/>
      <w:r>
        <w:rPr>
          <w:rFonts w:ascii="Arial" w:eastAsia="Times New Roman" w:hAnsi="Arial" w:cs="Arial"/>
          <w:sz w:val="20"/>
          <w:szCs w:val="20"/>
        </w:rPr>
        <w:t xml:space="preserve"> qui rentrera dans le cycle de Krebs permettant ensuite la production d’Oxaloacétate intégrant la NGG</w:t>
      </w:r>
    </w:p>
    <w:p w14:paraId="6C3CD9B2" w14:textId="77777777" w:rsidR="00BF0AF3" w:rsidRPr="00237D3C" w:rsidRDefault="00BF0AF3" w:rsidP="00BF0AF3">
      <w:pPr>
        <w:spacing w:after="0" w:line="240" w:lineRule="auto"/>
        <w:jc w:val="both"/>
        <w:rPr>
          <w:rFonts w:ascii="Arial" w:eastAsia="Times New Roman" w:hAnsi="Arial" w:cs="Arial"/>
          <w:sz w:val="20"/>
          <w:szCs w:val="20"/>
        </w:rPr>
      </w:pPr>
      <w:r w:rsidRPr="00237D3C">
        <w:rPr>
          <w:rFonts w:ascii="Arial" w:eastAsia="Times New Roman" w:hAnsi="Arial" w:cs="Arial"/>
          <w:sz w:val="20"/>
          <w:szCs w:val="20"/>
        </w:rPr>
        <w:t xml:space="preserve">D) </w:t>
      </w:r>
      <w:r>
        <w:rPr>
          <w:rFonts w:ascii="Arial" w:eastAsia="Times New Roman" w:hAnsi="Arial" w:cs="Arial"/>
          <w:sz w:val="20"/>
          <w:szCs w:val="20"/>
        </w:rPr>
        <w:t>Le lactate produit dans le foie se transformera en pyruvate grâce à la lactate déshydrogénase pour intégrer la NGG</w:t>
      </w:r>
    </w:p>
    <w:p w14:paraId="757878B9" w14:textId="58475282" w:rsidR="00BF0AF3" w:rsidRPr="00264C45" w:rsidRDefault="00BF0AF3" w:rsidP="00BF0AF3">
      <w:pPr>
        <w:spacing w:after="0" w:line="240" w:lineRule="auto"/>
        <w:jc w:val="both"/>
        <w:rPr>
          <w:rFonts w:ascii="Arial" w:eastAsia="Times New Roman" w:hAnsi="Arial" w:cs="Arial"/>
          <w:sz w:val="20"/>
          <w:szCs w:val="20"/>
        </w:rPr>
      </w:pPr>
      <w:r w:rsidRPr="00264C45">
        <w:rPr>
          <w:rFonts w:ascii="Arial" w:eastAsia="Times New Roman" w:hAnsi="Arial" w:cs="Arial"/>
          <w:sz w:val="20"/>
          <w:szCs w:val="20"/>
        </w:rPr>
        <w:t xml:space="preserve">E) </w:t>
      </w:r>
      <w:r w:rsidRPr="00EC02C3">
        <w:rPr>
          <w:rFonts w:ascii="Arial" w:eastAsia="Times New Roman" w:hAnsi="Arial" w:cs="Arial"/>
          <w:sz w:val="20"/>
          <w:szCs w:val="20"/>
        </w:rPr>
        <w:t xml:space="preserve">Les </w:t>
      </w:r>
      <w:r>
        <w:rPr>
          <w:rFonts w:ascii="Arial" w:eastAsia="Times New Roman" w:hAnsi="Arial" w:cs="Arial"/>
          <w:sz w:val="20"/>
          <w:szCs w:val="20"/>
        </w:rPr>
        <w:t>propositions</w:t>
      </w:r>
      <w:r w:rsidRPr="000E7FA3">
        <w:rPr>
          <w:rFonts w:ascii="Arial" w:eastAsia="Times New Roman" w:hAnsi="Arial" w:cs="Arial"/>
          <w:sz w:val="20"/>
          <w:szCs w:val="20"/>
        </w:rPr>
        <w:t xml:space="preserve"> </w:t>
      </w:r>
      <w:r>
        <w:rPr>
          <w:rFonts w:ascii="Arial" w:eastAsia="Times New Roman" w:hAnsi="Arial" w:cs="Arial"/>
          <w:sz w:val="20"/>
          <w:szCs w:val="20"/>
        </w:rPr>
        <w:t>A, B, C et D sont fausses</w:t>
      </w:r>
    </w:p>
    <w:p w14:paraId="29BC432D" w14:textId="093E83CD" w:rsidR="00BF0AF3" w:rsidRDefault="00BF0AF3" w:rsidP="00BF0AF3">
      <w:pPr>
        <w:spacing w:after="0" w:line="240" w:lineRule="auto"/>
        <w:jc w:val="both"/>
        <w:rPr>
          <w:rFonts w:ascii="Arial" w:eastAsia="Times New Roman" w:hAnsi="Arial" w:cs="Arial"/>
          <w:sz w:val="20"/>
          <w:szCs w:val="20"/>
        </w:rPr>
      </w:pPr>
    </w:p>
    <w:p w14:paraId="3E5309EB" w14:textId="12B049ED" w:rsidR="002C5191" w:rsidRDefault="002C5191" w:rsidP="00BF0AF3">
      <w:pPr>
        <w:spacing w:after="0" w:line="240" w:lineRule="auto"/>
        <w:jc w:val="both"/>
        <w:rPr>
          <w:rFonts w:ascii="Arial" w:eastAsia="Times New Roman" w:hAnsi="Arial" w:cs="Arial"/>
          <w:sz w:val="20"/>
          <w:szCs w:val="20"/>
        </w:rPr>
      </w:pPr>
    </w:p>
    <w:p w14:paraId="1010BC80" w14:textId="77777777" w:rsidR="002C5191" w:rsidRPr="00264C45" w:rsidRDefault="002C5191" w:rsidP="00BF0AF3">
      <w:pPr>
        <w:spacing w:after="0" w:line="240" w:lineRule="auto"/>
        <w:jc w:val="both"/>
        <w:rPr>
          <w:rFonts w:ascii="Arial" w:eastAsia="Times New Roman" w:hAnsi="Arial" w:cs="Arial"/>
          <w:sz w:val="20"/>
          <w:szCs w:val="20"/>
        </w:rPr>
      </w:pPr>
    </w:p>
    <w:p w14:paraId="2E7FCB8F" w14:textId="3B9A2089" w:rsidR="00743333" w:rsidRPr="001558F7" w:rsidRDefault="00743333" w:rsidP="00743333">
      <w:pPr>
        <w:spacing w:after="120" w:line="240" w:lineRule="auto"/>
        <w:ind w:right="119"/>
        <w:rPr>
          <w:rFonts w:ascii="Arial" w:eastAsia="Times New Roman" w:hAnsi="Arial" w:cs="Arial"/>
          <w:b/>
          <w:bCs/>
          <w:sz w:val="20"/>
          <w:szCs w:val="20"/>
        </w:rPr>
      </w:pPr>
      <w:r w:rsidRPr="00C467CF">
        <w:rPr>
          <w:rFonts w:ascii="Arial" w:eastAsia="Times New Roman" w:hAnsi="Arial" w:cs="Arial"/>
          <w:b/>
          <w:bCs/>
          <w:sz w:val="20"/>
          <w:szCs w:val="20"/>
          <w:u w:val="single"/>
        </w:rPr>
        <w:lastRenderedPageBreak/>
        <w:t xml:space="preserve">QCM </w:t>
      </w:r>
      <w:r>
        <w:rPr>
          <w:rFonts w:ascii="Arial" w:eastAsia="Times New Roman" w:hAnsi="Arial" w:cs="Arial"/>
          <w:b/>
          <w:bCs/>
          <w:sz w:val="20"/>
          <w:szCs w:val="20"/>
          <w:u w:val="single"/>
        </w:rPr>
        <w:t>7</w:t>
      </w:r>
      <w:r w:rsidRPr="00C467CF">
        <w:rPr>
          <w:rFonts w:ascii="Arial" w:eastAsia="Times New Roman" w:hAnsi="Arial" w:cs="Arial"/>
          <w:b/>
          <w:bCs/>
          <w:sz w:val="20"/>
          <w:szCs w:val="20"/>
        </w:rPr>
        <w:t xml:space="preserve"> : À propos des étapes de la GGG </w:t>
      </w:r>
      <w:r>
        <w:rPr>
          <w:rFonts w:ascii="Arial" w:eastAsia="Times New Roman" w:hAnsi="Arial" w:cs="Arial"/>
          <w:b/>
          <w:bCs/>
          <w:sz w:val="20"/>
          <w:szCs w:val="20"/>
        </w:rPr>
        <w:t>indiquez la (les) proposition(s) exacte(s)</w:t>
      </w:r>
      <w:r w:rsidRPr="00C467CF">
        <w:rPr>
          <w:rFonts w:ascii="Arial" w:eastAsia="Times New Roman" w:hAnsi="Arial" w:cs="Arial"/>
          <w:b/>
          <w:bCs/>
          <w:sz w:val="20"/>
          <w:szCs w:val="20"/>
        </w:rPr>
        <w:t xml:space="preserve"> : </w:t>
      </w:r>
    </w:p>
    <w:p w14:paraId="77B0F7FD" w14:textId="77777777" w:rsidR="00743333" w:rsidRPr="006F6AB8" w:rsidRDefault="00743333" w:rsidP="00743333">
      <w:pPr>
        <w:spacing w:after="0" w:line="240" w:lineRule="auto"/>
        <w:jc w:val="both"/>
        <w:rPr>
          <w:rFonts w:ascii="Arial" w:eastAsia="Times New Roman" w:hAnsi="Arial" w:cs="Arial"/>
          <w:sz w:val="20"/>
          <w:szCs w:val="20"/>
        </w:rPr>
      </w:pPr>
      <w:r w:rsidRPr="006F6AB8">
        <w:rPr>
          <w:rFonts w:ascii="Arial" w:eastAsia="Times New Roman" w:hAnsi="Arial" w:cs="Arial"/>
          <w:sz w:val="20"/>
          <w:szCs w:val="20"/>
        </w:rPr>
        <w:t>A) La première étape correspond à la phosphorylation du glucose : on produit du glucose 6-P</w:t>
      </w:r>
      <w:r>
        <w:rPr>
          <w:rFonts w:ascii="Arial" w:eastAsia="Times New Roman" w:hAnsi="Arial" w:cs="Arial"/>
          <w:sz w:val="20"/>
          <w:szCs w:val="20"/>
        </w:rPr>
        <w:t>, un carrefour métabolique</w:t>
      </w:r>
    </w:p>
    <w:p w14:paraId="5B268E98" w14:textId="77777777" w:rsidR="00743333" w:rsidRPr="006F6AB8" w:rsidRDefault="00743333" w:rsidP="00743333">
      <w:pPr>
        <w:spacing w:after="0" w:line="240" w:lineRule="auto"/>
        <w:jc w:val="both"/>
        <w:rPr>
          <w:rFonts w:ascii="Arial" w:eastAsia="Times New Roman" w:hAnsi="Arial" w:cs="Arial"/>
          <w:sz w:val="20"/>
          <w:szCs w:val="20"/>
        </w:rPr>
      </w:pPr>
      <w:r w:rsidRPr="006F6AB8">
        <w:rPr>
          <w:rFonts w:ascii="Arial" w:eastAsia="Times New Roman" w:hAnsi="Arial" w:cs="Arial"/>
          <w:sz w:val="20"/>
          <w:szCs w:val="20"/>
        </w:rPr>
        <w:t xml:space="preserve">B) </w:t>
      </w:r>
      <w:r>
        <w:rPr>
          <w:rFonts w:ascii="Arial" w:eastAsia="Times New Roman" w:hAnsi="Arial" w:cs="Arial"/>
          <w:sz w:val="20"/>
          <w:szCs w:val="20"/>
        </w:rPr>
        <w:t>Cette étape est une étape commune à la glycolyse, elle est donc réversible et, est catalysée par l’</w:t>
      </w:r>
      <w:proofErr w:type="spellStart"/>
      <w:r>
        <w:rPr>
          <w:rFonts w:ascii="Arial" w:eastAsia="Times New Roman" w:hAnsi="Arial" w:cs="Arial"/>
          <w:sz w:val="20"/>
          <w:szCs w:val="20"/>
        </w:rPr>
        <w:t>hexokinases</w:t>
      </w:r>
      <w:proofErr w:type="spellEnd"/>
      <w:r>
        <w:rPr>
          <w:rFonts w:ascii="Arial" w:eastAsia="Times New Roman" w:hAnsi="Arial" w:cs="Arial"/>
          <w:sz w:val="20"/>
          <w:szCs w:val="20"/>
        </w:rPr>
        <w:t xml:space="preserve"> dans le muscle et la </w:t>
      </w:r>
      <w:proofErr w:type="spellStart"/>
      <w:r>
        <w:rPr>
          <w:rFonts w:ascii="Arial" w:eastAsia="Times New Roman" w:hAnsi="Arial" w:cs="Arial"/>
          <w:sz w:val="20"/>
          <w:szCs w:val="20"/>
        </w:rPr>
        <w:t>glucokinase</w:t>
      </w:r>
      <w:proofErr w:type="spellEnd"/>
      <w:r>
        <w:rPr>
          <w:rFonts w:ascii="Arial" w:eastAsia="Times New Roman" w:hAnsi="Arial" w:cs="Arial"/>
          <w:sz w:val="20"/>
          <w:szCs w:val="20"/>
        </w:rPr>
        <w:t xml:space="preserve"> dans le foie</w:t>
      </w:r>
    </w:p>
    <w:p w14:paraId="7139522E" w14:textId="77777777" w:rsidR="00743333" w:rsidRPr="006F6AB8" w:rsidRDefault="00743333" w:rsidP="00743333">
      <w:pPr>
        <w:spacing w:after="0" w:line="240" w:lineRule="auto"/>
        <w:jc w:val="both"/>
        <w:rPr>
          <w:rFonts w:ascii="Arial" w:eastAsia="Times New Roman" w:hAnsi="Arial" w:cs="Arial"/>
          <w:sz w:val="20"/>
          <w:szCs w:val="20"/>
        </w:rPr>
      </w:pPr>
      <w:r w:rsidRPr="006F6AB8">
        <w:rPr>
          <w:rFonts w:ascii="Arial" w:eastAsia="Times New Roman" w:hAnsi="Arial" w:cs="Arial"/>
          <w:sz w:val="20"/>
          <w:szCs w:val="20"/>
        </w:rPr>
        <w:t>C) Le 2</w:t>
      </w:r>
      <w:r w:rsidRPr="00DD4A8A">
        <w:rPr>
          <w:rFonts w:ascii="Arial" w:eastAsia="Times New Roman" w:hAnsi="Arial" w:cs="Arial"/>
          <w:sz w:val="20"/>
          <w:szCs w:val="20"/>
          <w:vertAlign w:val="superscript"/>
        </w:rPr>
        <w:t>e</w:t>
      </w:r>
      <w:r w:rsidRPr="006F6AB8">
        <w:rPr>
          <w:rFonts w:ascii="Arial" w:eastAsia="Times New Roman" w:hAnsi="Arial" w:cs="Arial"/>
          <w:sz w:val="20"/>
          <w:szCs w:val="20"/>
        </w:rPr>
        <w:t xml:space="preserve"> étape permet de produire du </w:t>
      </w:r>
      <w:r>
        <w:rPr>
          <w:rFonts w:ascii="Arial" w:eastAsia="Times New Roman" w:hAnsi="Arial" w:cs="Arial"/>
          <w:sz w:val="20"/>
          <w:szCs w:val="20"/>
        </w:rPr>
        <w:t xml:space="preserve">glucose 1-P : c’est l’une des étapes communes à la glycogénolyse, elle est catalysée par la </w:t>
      </w:r>
      <w:proofErr w:type="spellStart"/>
      <w:r>
        <w:rPr>
          <w:rFonts w:ascii="Arial" w:eastAsia="Times New Roman" w:hAnsi="Arial" w:cs="Arial"/>
          <w:sz w:val="20"/>
          <w:szCs w:val="20"/>
        </w:rPr>
        <w:t>phosphoglucomutase</w:t>
      </w:r>
      <w:proofErr w:type="spellEnd"/>
      <w:r>
        <w:rPr>
          <w:rFonts w:ascii="Arial" w:eastAsia="Times New Roman" w:hAnsi="Arial" w:cs="Arial"/>
          <w:sz w:val="20"/>
          <w:szCs w:val="20"/>
        </w:rPr>
        <w:t xml:space="preserve"> et elle est réversible</w:t>
      </w:r>
    </w:p>
    <w:p w14:paraId="3F129D4E" w14:textId="77777777" w:rsidR="00743333" w:rsidRPr="00DD4A8A" w:rsidRDefault="00743333" w:rsidP="00743333">
      <w:pPr>
        <w:spacing w:after="0" w:line="240" w:lineRule="auto"/>
        <w:jc w:val="both"/>
        <w:rPr>
          <w:rFonts w:ascii="Arial" w:eastAsia="Times New Roman" w:hAnsi="Arial" w:cs="Arial"/>
          <w:sz w:val="20"/>
          <w:szCs w:val="20"/>
        </w:rPr>
      </w:pPr>
      <w:r w:rsidRPr="00DD4A8A">
        <w:rPr>
          <w:rFonts w:ascii="Arial" w:eastAsia="Times New Roman" w:hAnsi="Arial" w:cs="Arial"/>
          <w:sz w:val="20"/>
          <w:szCs w:val="20"/>
        </w:rPr>
        <w:t>D) Lors de la 3</w:t>
      </w:r>
      <w:r w:rsidRPr="00DD4A8A">
        <w:rPr>
          <w:rFonts w:ascii="Arial" w:eastAsia="Times New Roman" w:hAnsi="Arial" w:cs="Arial"/>
          <w:sz w:val="20"/>
          <w:szCs w:val="20"/>
          <w:vertAlign w:val="superscript"/>
        </w:rPr>
        <w:t>e</w:t>
      </w:r>
      <w:r>
        <w:rPr>
          <w:rFonts w:ascii="Arial" w:eastAsia="Times New Roman" w:hAnsi="Arial" w:cs="Arial"/>
          <w:sz w:val="20"/>
          <w:szCs w:val="20"/>
        </w:rPr>
        <w:t xml:space="preserve"> étape on va produire de l’UDP-glucose qui pourront être utilisés pour former ensuite les chaînes de glycogène</w:t>
      </w:r>
    </w:p>
    <w:p w14:paraId="48299712" w14:textId="7FA31A55" w:rsidR="00743333" w:rsidRPr="00DD4A8A" w:rsidRDefault="00743333" w:rsidP="00743333">
      <w:pPr>
        <w:spacing w:after="0" w:line="240" w:lineRule="auto"/>
        <w:jc w:val="both"/>
        <w:rPr>
          <w:rFonts w:ascii="Arial" w:eastAsia="Times New Roman" w:hAnsi="Arial" w:cs="Arial"/>
          <w:sz w:val="20"/>
          <w:szCs w:val="20"/>
        </w:rPr>
      </w:pPr>
      <w:r w:rsidRPr="00DD4A8A">
        <w:rPr>
          <w:rFonts w:ascii="Arial" w:eastAsia="Times New Roman" w:hAnsi="Arial" w:cs="Arial"/>
          <w:sz w:val="20"/>
          <w:szCs w:val="20"/>
        </w:rPr>
        <w:t xml:space="preserve">E) </w:t>
      </w:r>
      <w:r w:rsidRPr="00DE646D">
        <w:rPr>
          <w:rFonts w:ascii="Arial" w:eastAsia="Times New Roman" w:hAnsi="Arial" w:cs="Arial"/>
          <w:sz w:val="20"/>
          <w:szCs w:val="20"/>
        </w:rPr>
        <w:t xml:space="preserve">Les </w:t>
      </w:r>
      <w:r w:rsidR="007466B0">
        <w:rPr>
          <w:rFonts w:ascii="Arial" w:eastAsia="Times New Roman" w:hAnsi="Arial" w:cs="Arial"/>
          <w:sz w:val="20"/>
          <w:szCs w:val="20"/>
        </w:rPr>
        <w:t>propositions</w:t>
      </w:r>
      <w:r w:rsidRPr="00DE646D">
        <w:rPr>
          <w:rFonts w:ascii="Arial" w:eastAsia="Times New Roman" w:hAnsi="Arial" w:cs="Arial"/>
          <w:sz w:val="20"/>
          <w:szCs w:val="20"/>
        </w:rPr>
        <w:t xml:space="preserve"> A, B,</w:t>
      </w:r>
      <w:r>
        <w:rPr>
          <w:rFonts w:ascii="Arial" w:eastAsia="Times New Roman" w:hAnsi="Arial" w:cs="Arial"/>
          <w:sz w:val="20"/>
          <w:szCs w:val="20"/>
        </w:rPr>
        <w:t xml:space="preserve"> C et D sont fausses</w:t>
      </w:r>
    </w:p>
    <w:p w14:paraId="7E95704B" w14:textId="2C5F52C3" w:rsidR="00743333" w:rsidRDefault="00743333" w:rsidP="00743333">
      <w:pPr>
        <w:spacing w:after="0" w:line="240" w:lineRule="auto"/>
        <w:jc w:val="both"/>
        <w:rPr>
          <w:rFonts w:ascii="Arial" w:eastAsia="Times New Roman" w:hAnsi="Arial" w:cs="Arial"/>
          <w:sz w:val="20"/>
          <w:szCs w:val="20"/>
        </w:rPr>
      </w:pPr>
    </w:p>
    <w:p w14:paraId="18B13C99" w14:textId="6B8A0334" w:rsidR="00D26037" w:rsidRPr="001558F7" w:rsidRDefault="00D26037" w:rsidP="00D26037">
      <w:pPr>
        <w:spacing w:after="120" w:line="240" w:lineRule="auto"/>
        <w:ind w:right="119"/>
        <w:rPr>
          <w:rFonts w:ascii="Arial" w:eastAsia="Times New Roman" w:hAnsi="Arial" w:cs="Arial"/>
          <w:b/>
          <w:bCs/>
          <w:sz w:val="20"/>
          <w:szCs w:val="20"/>
        </w:rPr>
      </w:pPr>
      <w:r w:rsidRPr="001558F7">
        <w:rPr>
          <w:rFonts w:ascii="Arial" w:eastAsia="Times New Roman" w:hAnsi="Arial" w:cs="Arial"/>
          <w:b/>
          <w:bCs/>
          <w:sz w:val="20"/>
          <w:szCs w:val="20"/>
          <w:u w:val="single"/>
        </w:rPr>
        <w:t xml:space="preserve">QCM </w:t>
      </w:r>
      <w:r>
        <w:rPr>
          <w:rFonts w:ascii="Arial" w:eastAsia="Times New Roman" w:hAnsi="Arial" w:cs="Arial"/>
          <w:b/>
          <w:bCs/>
          <w:sz w:val="20"/>
          <w:szCs w:val="20"/>
          <w:u w:val="single"/>
        </w:rPr>
        <w:t>8</w:t>
      </w:r>
      <w:r w:rsidRPr="001558F7">
        <w:rPr>
          <w:rFonts w:ascii="Arial" w:eastAsia="Times New Roman" w:hAnsi="Arial" w:cs="Arial"/>
          <w:b/>
          <w:bCs/>
          <w:sz w:val="20"/>
          <w:szCs w:val="20"/>
        </w:rPr>
        <w:t xml:space="preserve"> : À propos des é</w:t>
      </w:r>
      <w:r>
        <w:rPr>
          <w:rFonts w:ascii="Arial" w:eastAsia="Times New Roman" w:hAnsi="Arial" w:cs="Arial"/>
          <w:b/>
          <w:bCs/>
          <w:sz w:val="20"/>
          <w:szCs w:val="20"/>
        </w:rPr>
        <w:t>tapes de la GGG indiquez la (les) proposition(s) exacte(s)</w:t>
      </w:r>
      <w:r w:rsidRPr="00C467CF">
        <w:rPr>
          <w:rFonts w:ascii="Arial" w:eastAsia="Times New Roman" w:hAnsi="Arial" w:cs="Arial"/>
          <w:b/>
          <w:bCs/>
          <w:sz w:val="20"/>
          <w:szCs w:val="20"/>
        </w:rPr>
        <w:t> </w:t>
      </w:r>
      <w:r>
        <w:rPr>
          <w:rFonts w:ascii="Arial" w:eastAsia="Times New Roman" w:hAnsi="Arial" w:cs="Arial"/>
          <w:b/>
          <w:bCs/>
          <w:sz w:val="20"/>
          <w:szCs w:val="20"/>
        </w:rPr>
        <w:t xml:space="preserve">: </w:t>
      </w:r>
    </w:p>
    <w:p w14:paraId="626E7872" w14:textId="77777777" w:rsidR="00D26037" w:rsidRPr="00F477A2" w:rsidRDefault="00D26037" w:rsidP="00D26037">
      <w:pPr>
        <w:spacing w:after="0" w:line="240" w:lineRule="auto"/>
        <w:jc w:val="both"/>
        <w:rPr>
          <w:rFonts w:ascii="Arial" w:eastAsia="Times New Roman" w:hAnsi="Arial" w:cs="Arial"/>
          <w:sz w:val="20"/>
          <w:szCs w:val="20"/>
        </w:rPr>
      </w:pPr>
      <w:r w:rsidRPr="00F477A2">
        <w:rPr>
          <w:rFonts w:ascii="Arial" w:eastAsia="Times New Roman" w:hAnsi="Arial" w:cs="Arial"/>
          <w:sz w:val="20"/>
          <w:szCs w:val="20"/>
        </w:rPr>
        <w:t>A) La glycogénine va fixer la pr</w:t>
      </w:r>
      <w:r>
        <w:rPr>
          <w:rFonts w:ascii="Arial" w:eastAsia="Times New Roman" w:hAnsi="Arial" w:cs="Arial"/>
          <w:sz w:val="20"/>
          <w:szCs w:val="20"/>
        </w:rPr>
        <w:t>emière molécule de glucose sur l’extrémité non réductrice puis, rajouter 7 résidus de glucoses supplémentaires grâce à l’activité auto-</w:t>
      </w:r>
      <w:proofErr w:type="spellStart"/>
      <w:r>
        <w:rPr>
          <w:rFonts w:ascii="Arial" w:eastAsia="Times New Roman" w:hAnsi="Arial" w:cs="Arial"/>
          <w:sz w:val="20"/>
          <w:szCs w:val="20"/>
        </w:rPr>
        <w:t>glycosylante</w:t>
      </w:r>
      <w:proofErr w:type="spellEnd"/>
      <w:r>
        <w:rPr>
          <w:rFonts w:ascii="Arial" w:eastAsia="Times New Roman" w:hAnsi="Arial" w:cs="Arial"/>
          <w:sz w:val="20"/>
          <w:szCs w:val="20"/>
        </w:rPr>
        <w:t xml:space="preserve"> de celle-ci</w:t>
      </w:r>
    </w:p>
    <w:p w14:paraId="430F9677" w14:textId="77777777" w:rsidR="00D26037" w:rsidRPr="00F477A2" w:rsidRDefault="00D26037" w:rsidP="00D26037">
      <w:pPr>
        <w:spacing w:after="0" w:line="240" w:lineRule="auto"/>
        <w:jc w:val="both"/>
        <w:rPr>
          <w:rFonts w:ascii="Arial" w:eastAsia="Times New Roman" w:hAnsi="Arial" w:cs="Arial"/>
          <w:sz w:val="20"/>
          <w:szCs w:val="20"/>
        </w:rPr>
      </w:pPr>
      <w:r w:rsidRPr="00F477A2">
        <w:rPr>
          <w:rFonts w:ascii="Arial" w:eastAsia="Times New Roman" w:hAnsi="Arial" w:cs="Arial"/>
          <w:sz w:val="20"/>
          <w:szCs w:val="20"/>
        </w:rPr>
        <w:t>B) La glycogène synthase, déj</w:t>
      </w:r>
      <w:r>
        <w:rPr>
          <w:rFonts w:ascii="Arial" w:eastAsia="Times New Roman" w:hAnsi="Arial" w:cs="Arial"/>
          <w:sz w:val="20"/>
          <w:szCs w:val="20"/>
        </w:rPr>
        <w:t>à</w:t>
      </w:r>
      <w:r w:rsidRPr="00F477A2">
        <w:rPr>
          <w:rFonts w:ascii="Arial" w:eastAsia="Times New Roman" w:hAnsi="Arial" w:cs="Arial"/>
          <w:sz w:val="20"/>
          <w:szCs w:val="20"/>
        </w:rPr>
        <w:t xml:space="preserve"> fix</w:t>
      </w:r>
      <w:r>
        <w:rPr>
          <w:rFonts w:ascii="Arial" w:eastAsia="Times New Roman" w:hAnsi="Arial" w:cs="Arial"/>
          <w:sz w:val="20"/>
          <w:szCs w:val="20"/>
        </w:rPr>
        <w:t>ée après l’ajout du premier glucose, prendra le relai une fois les 5 autres glucoses ajoutés par la glycogénine, permettant ainsi l’élongation de la chaine de glycogène</w:t>
      </w:r>
    </w:p>
    <w:p w14:paraId="480C2008" w14:textId="77777777" w:rsidR="00D26037" w:rsidRPr="003566C6" w:rsidRDefault="00D26037" w:rsidP="00D26037">
      <w:pPr>
        <w:spacing w:after="0" w:line="240" w:lineRule="auto"/>
        <w:jc w:val="both"/>
        <w:rPr>
          <w:rFonts w:ascii="Arial" w:eastAsia="Times New Roman" w:hAnsi="Arial" w:cs="Arial"/>
          <w:sz w:val="20"/>
          <w:szCs w:val="20"/>
        </w:rPr>
      </w:pPr>
      <w:r w:rsidRPr="003566C6">
        <w:rPr>
          <w:rFonts w:ascii="Arial" w:eastAsia="Times New Roman" w:hAnsi="Arial" w:cs="Arial"/>
          <w:sz w:val="20"/>
          <w:szCs w:val="20"/>
        </w:rPr>
        <w:t>C) La glycogène syn</w:t>
      </w:r>
      <w:r>
        <w:rPr>
          <w:rFonts w:ascii="Arial" w:eastAsia="Times New Roman" w:hAnsi="Arial" w:cs="Arial"/>
          <w:sz w:val="20"/>
          <w:szCs w:val="20"/>
        </w:rPr>
        <w:t xml:space="preserve">thase va donc ajouter des molécules de glucose en formant des liaisons </w:t>
      </w:r>
      <w:r>
        <w:rPr>
          <w:rFonts w:ascii="Arial" w:eastAsia="Times New Roman" w:hAnsi="Arial" w:cs="Arial"/>
          <w:sz w:val="20"/>
          <w:szCs w:val="20"/>
        </w:rPr>
        <w:sym w:font="Symbol" w:char="F061"/>
      </w:r>
      <w:r>
        <w:rPr>
          <w:rFonts w:ascii="Arial" w:eastAsia="Times New Roman" w:hAnsi="Arial" w:cs="Arial"/>
          <w:sz w:val="20"/>
          <w:szCs w:val="20"/>
        </w:rPr>
        <w:t>(1</w:t>
      </w:r>
      <w:r>
        <w:rPr>
          <w:rFonts w:ascii="Arial" w:eastAsia="Times New Roman" w:hAnsi="Arial" w:cs="Arial"/>
          <w:sz w:val="20"/>
          <w:szCs w:val="20"/>
        </w:rPr>
        <w:sym w:font="Symbol" w:char="F0AE"/>
      </w:r>
      <w:r>
        <w:rPr>
          <w:rFonts w:ascii="Arial" w:eastAsia="Times New Roman" w:hAnsi="Arial" w:cs="Arial"/>
          <w:sz w:val="20"/>
          <w:szCs w:val="20"/>
        </w:rPr>
        <w:t>4) tout en libérant des molécules d’UDP (1 glucose ajouté = 1 UDP libéré)</w:t>
      </w:r>
    </w:p>
    <w:p w14:paraId="1435B3B7" w14:textId="77777777" w:rsidR="00D26037" w:rsidRPr="003566C6" w:rsidRDefault="00D26037" w:rsidP="00D26037">
      <w:pPr>
        <w:spacing w:after="0" w:line="240" w:lineRule="auto"/>
        <w:jc w:val="both"/>
        <w:rPr>
          <w:rFonts w:ascii="Arial" w:eastAsia="Times New Roman" w:hAnsi="Arial" w:cs="Arial"/>
          <w:sz w:val="20"/>
          <w:szCs w:val="20"/>
        </w:rPr>
      </w:pPr>
      <w:r w:rsidRPr="003566C6">
        <w:rPr>
          <w:rFonts w:ascii="Arial" w:eastAsia="Times New Roman" w:hAnsi="Arial" w:cs="Arial"/>
          <w:sz w:val="20"/>
          <w:szCs w:val="20"/>
        </w:rPr>
        <w:t xml:space="preserve">D) </w:t>
      </w:r>
      <w:r>
        <w:rPr>
          <w:rFonts w:ascii="Arial" w:eastAsia="Times New Roman" w:hAnsi="Arial" w:cs="Arial"/>
          <w:sz w:val="20"/>
          <w:szCs w:val="20"/>
        </w:rPr>
        <w:t>Ces molécules d’UDP seront immédiatement retransformés en UTP par la nucléoside di-P kinase ce qui nécessitera l’utilisation d’un ATP</w:t>
      </w:r>
    </w:p>
    <w:p w14:paraId="0197A9AD" w14:textId="75F3F5F8" w:rsidR="00D26037" w:rsidRPr="005A5392" w:rsidRDefault="00D26037" w:rsidP="00D26037">
      <w:pPr>
        <w:spacing w:after="0" w:line="240" w:lineRule="auto"/>
        <w:jc w:val="both"/>
        <w:rPr>
          <w:rFonts w:ascii="Arial" w:eastAsia="Times New Roman" w:hAnsi="Arial" w:cs="Arial"/>
          <w:sz w:val="20"/>
          <w:szCs w:val="20"/>
        </w:rPr>
      </w:pPr>
      <w:r w:rsidRPr="005A5392">
        <w:rPr>
          <w:rFonts w:ascii="Arial" w:eastAsia="Times New Roman" w:hAnsi="Arial" w:cs="Arial"/>
          <w:sz w:val="20"/>
          <w:szCs w:val="20"/>
        </w:rPr>
        <w:t xml:space="preserve">E) </w:t>
      </w:r>
      <w:r w:rsidRPr="00DE646D">
        <w:rPr>
          <w:rFonts w:ascii="Arial" w:eastAsia="Times New Roman" w:hAnsi="Arial" w:cs="Arial"/>
          <w:sz w:val="20"/>
          <w:szCs w:val="20"/>
        </w:rPr>
        <w:t xml:space="preserve">Les </w:t>
      </w:r>
      <w:r w:rsidR="00776F2A">
        <w:rPr>
          <w:rFonts w:ascii="Arial" w:eastAsia="Times New Roman" w:hAnsi="Arial" w:cs="Arial"/>
          <w:sz w:val="20"/>
          <w:szCs w:val="20"/>
        </w:rPr>
        <w:t>propositions</w:t>
      </w:r>
      <w:r w:rsidR="00776F2A" w:rsidRPr="00DE646D">
        <w:rPr>
          <w:rFonts w:ascii="Arial" w:eastAsia="Times New Roman" w:hAnsi="Arial" w:cs="Arial"/>
          <w:sz w:val="20"/>
          <w:szCs w:val="20"/>
        </w:rPr>
        <w:t xml:space="preserve"> </w:t>
      </w:r>
      <w:r w:rsidRPr="00DE646D">
        <w:rPr>
          <w:rFonts w:ascii="Arial" w:eastAsia="Times New Roman" w:hAnsi="Arial" w:cs="Arial"/>
          <w:sz w:val="20"/>
          <w:szCs w:val="20"/>
        </w:rPr>
        <w:t>A, B,</w:t>
      </w:r>
      <w:r>
        <w:rPr>
          <w:rFonts w:ascii="Arial" w:eastAsia="Times New Roman" w:hAnsi="Arial" w:cs="Arial"/>
          <w:sz w:val="20"/>
          <w:szCs w:val="20"/>
        </w:rPr>
        <w:t xml:space="preserve"> C et D sont fausses</w:t>
      </w:r>
    </w:p>
    <w:p w14:paraId="5FF6C35A" w14:textId="77777777" w:rsidR="00D26037" w:rsidRPr="00DD4A8A" w:rsidRDefault="00D26037" w:rsidP="00743333">
      <w:pPr>
        <w:spacing w:after="0" w:line="240" w:lineRule="auto"/>
        <w:jc w:val="both"/>
        <w:rPr>
          <w:rFonts w:ascii="Arial" w:eastAsia="Times New Roman" w:hAnsi="Arial" w:cs="Arial"/>
          <w:sz w:val="20"/>
          <w:szCs w:val="20"/>
        </w:rPr>
      </w:pPr>
    </w:p>
    <w:p w14:paraId="6A1746AB" w14:textId="450C7667" w:rsidR="00007EB7" w:rsidRPr="00E42B1C" w:rsidRDefault="00007EB7" w:rsidP="00007EB7">
      <w:pPr>
        <w:spacing w:after="120" w:line="240" w:lineRule="auto"/>
        <w:ind w:right="119"/>
        <w:rPr>
          <w:rFonts w:ascii="Arial" w:eastAsia="Times New Roman" w:hAnsi="Arial" w:cs="Arial"/>
          <w:b/>
          <w:bCs/>
          <w:sz w:val="20"/>
          <w:szCs w:val="20"/>
        </w:rPr>
      </w:pPr>
      <w:r w:rsidRPr="007E5DB2">
        <w:rPr>
          <w:rFonts w:ascii="Arial" w:eastAsia="Times New Roman" w:hAnsi="Arial" w:cs="Arial"/>
          <w:b/>
          <w:bCs/>
          <w:sz w:val="20"/>
          <w:szCs w:val="20"/>
          <w:u w:val="single"/>
        </w:rPr>
        <w:t xml:space="preserve">QCM </w:t>
      </w:r>
      <w:r>
        <w:rPr>
          <w:rFonts w:ascii="Arial" w:eastAsia="Times New Roman" w:hAnsi="Arial" w:cs="Arial"/>
          <w:b/>
          <w:bCs/>
          <w:sz w:val="20"/>
          <w:szCs w:val="20"/>
          <w:u w:val="single"/>
        </w:rPr>
        <w:t>9</w:t>
      </w:r>
      <w:r w:rsidRPr="007E5DB2">
        <w:rPr>
          <w:rFonts w:ascii="Arial" w:eastAsia="Times New Roman" w:hAnsi="Arial" w:cs="Arial"/>
          <w:b/>
          <w:bCs/>
          <w:sz w:val="20"/>
          <w:szCs w:val="20"/>
        </w:rPr>
        <w:t xml:space="preserve"> : À propos de la VPP, </w:t>
      </w:r>
      <w:r w:rsidR="00776F2A">
        <w:rPr>
          <w:rFonts w:ascii="Arial" w:eastAsia="Times New Roman" w:hAnsi="Arial" w:cs="Arial"/>
          <w:b/>
          <w:bCs/>
          <w:sz w:val="20"/>
          <w:szCs w:val="20"/>
        </w:rPr>
        <w:t>indiquez la (les) proposition(s) exacte(s)</w:t>
      </w:r>
      <w:r w:rsidR="00776F2A" w:rsidRPr="00C467CF">
        <w:rPr>
          <w:rFonts w:ascii="Arial" w:eastAsia="Times New Roman" w:hAnsi="Arial" w:cs="Arial"/>
          <w:b/>
          <w:bCs/>
          <w:sz w:val="20"/>
          <w:szCs w:val="20"/>
        </w:rPr>
        <w:t> </w:t>
      </w:r>
      <w:r w:rsidRPr="007E5DB2">
        <w:rPr>
          <w:rFonts w:ascii="Arial" w:eastAsia="Times New Roman" w:hAnsi="Arial" w:cs="Arial"/>
          <w:b/>
          <w:bCs/>
          <w:sz w:val="20"/>
          <w:szCs w:val="20"/>
        </w:rPr>
        <w:t xml:space="preserve">: </w:t>
      </w:r>
    </w:p>
    <w:p w14:paraId="19FF0E40" w14:textId="77777777" w:rsidR="00007EB7" w:rsidRPr="00CF3DD8" w:rsidRDefault="00007EB7" w:rsidP="00007EB7">
      <w:pPr>
        <w:spacing w:after="0" w:line="240" w:lineRule="auto"/>
        <w:jc w:val="both"/>
        <w:rPr>
          <w:rFonts w:ascii="Arial" w:eastAsia="Times New Roman" w:hAnsi="Arial" w:cs="Arial"/>
          <w:sz w:val="20"/>
          <w:szCs w:val="20"/>
        </w:rPr>
      </w:pPr>
      <w:r w:rsidRPr="00CF3DD8">
        <w:rPr>
          <w:rFonts w:ascii="Arial" w:eastAsia="Times New Roman" w:hAnsi="Arial" w:cs="Arial"/>
          <w:sz w:val="20"/>
          <w:szCs w:val="20"/>
        </w:rPr>
        <w:t xml:space="preserve">A) L’objectif de cette voie est de produire du </w:t>
      </w:r>
      <w:r>
        <w:rPr>
          <w:rFonts w:ascii="Arial" w:eastAsia="Times New Roman" w:hAnsi="Arial" w:cs="Arial"/>
          <w:sz w:val="20"/>
          <w:szCs w:val="20"/>
        </w:rPr>
        <w:t>NADH (indispensable au réactions de biosynthèse)  ainsi que du ribose 5-P (indispensable à la synthèse des nucléotides)</w:t>
      </w:r>
    </w:p>
    <w:p w14:paraId="68D277F4" w14:textId="77777777" w:rsidR="00007EB7" w:rsidRPr="00CF3DD8" w:rsidRDefault="00007EB7" w:rsidP="00007EB7">
      <w:pPr>
        <w:spacing w:after="0" w:line="240" w:lineRule="auto"/>
        <w:jc w:val="both"/>
        <w:rPr>
          <w:rFonts w:ascii="Arial" w:eastAsia="Times New Roman" w:hAnsi="Arial" w:cs="Arial"/>
          <w:sz w:val="20"/>
          <w:szCs w:val="20"/>
        </w:rPr>
      </w:pPr>
      <w:r w:rsidRPr="00CF3DD8">
        <w:rPr>
          <w:rFonts w:ascii="Arial" w:eastAsia="Times New Roman" w:hAnsi="Arial" w:cs="Arial"/>
          <w:sz w:val="20"/>
          <w:szCs w:val="20"/>
        </w:rPr>
        <w:t>B) La voie a lieu dan</w:t>
      </w:r>
      <w:r>
        <w:rPr>
          <w:rFonts w:ascii="Arial" w:eastAsia="Times New Roman" w:hAnsi="Arial" w:cs="Arial"/>
          <w:sz w:val="20"/>
          <w:szCs w:val="20"/>
        </w:rPr>
        <w:t>s toutes les cellules mais essentiellement le tissu adipeux et la glande mammaire, mais ne se fait pas dans le foie</w:t>
      </w:r>
    </w:p>
    <w:p w14:paraId="6D50A926" w14:textId="77777777" w:rsidR="00007EB7" w:rsidRPr="00F86D73" w:rsidRDefault="00007EB7" w:rsidP="00007EB7">
      <w:pPr>
        <w:spacing w:after="0" w:line="240" w:lineRule="auto"/>
        <w:rPr>
          <w:rFonts w:ascii="Arial" w:eastAsia="Times New Roman" w:hAnsi="Arial" w:cs="Arial"/>
          <w:sz w:val="20"/>
          <w:szCs w:val="20"/>
        </w:rPr>
      </w:pPr>
      <w:r w:rsidRPr="00F86D73">
        <w:rPr>
          <w:rFonts w:ascii="Arial" w:eastAsia="Times New Roman" w:hAnsi="Arial" w:cs="Arial"/>
          <w:sz w:val="20"/>
          <w:szCs w:val="20"/>
        </w:rPr>
        <w:t xml:space="preserve">C) Elle est composée de </w:t>
      </w:r>
      <w:r>
        <w:rPr>
          <w:rFonts w:ascii="Arial" w:eastAsia="Times New Roman" w:hAnsi="Arial" w:cs="Arial"/>
          <w:sz w:val="20"/>
          <w:szCs w:val="20"/>
        </w:rPr>
        <w:t>successivement : d’une oxydative, puis d’une phase non oxydative d’interconversion et de remaniements</w:t>
      </w:r>
    </w:p>
    <w:p w14:paraId="4A760B05" w14:textId="77777777" w:rsidR="00007EB7" w:rsidRPr="00F86D73" w:rsidRDefault="00007EB7" w:rsidP="00007EB7">
      <w:pPr>
        <w:spacing w:after="0" w:line="240" w:lineRule="auto"/>
        <w:jc w:val="both"/>
        <w:rPr>
          <w:rFonts w:ascii="Arial" w:eastAsia="Times New Roman" w:hAnsi="Arial" w:cs="Arial"/>
          <w:sz w:val="20"/>
          <w:szCs w:val="20"/>
        </w:rPr>
      </w:pPr>
      <w:r w:rsidRPr="00F86D73">
        <w:rPr>
          <w:rFonts w:ascii="Arial" w:eastAsia="Times New Roman" w:hAnsi="Arial" w:cs="Arial"/>
          <w:sz w:val="20"/>
          <w:szCs w:val="20"/>
        </w:rPr>
        <w:t xml:space="preserve">D) </w:t>
      </w:r>
      <w:r>
        <w:rPr>
          <w:rFonts w:ascii="Arial" w:eastAsia="Times New Roman" w:hAnsi="Arial" w:cs="Arial"/>
          <w:sz w:val="20"/>
          <w:szCs w:val="20"/>
        </w:rPr>
        <w:t xml:space="preserve">À la fin de la phase oxydative on aura produit du </w:t>
      </w:r>
      <w:proofErr w:type="spellStart"/>
      <w:r>
        <w:rPr>
          <w:rFonts w:ascii="Arial" w:eastAsia="Times New Roman" w:hAnsi="Arial" w:cs="Arial"/>
          <w:sz w:val="20"/>
          <w:szCs w:val="20"/>
        </w:rPr>
        <w:t>ribulose</w:t>
      </w:r>
      <w:proofErr w:type="spellEnd"/>
      <w:r>
        <w:rPr>
          <w:rFonts w:ascii="Arial" w:eastAsia="Times New Roman" w:hAnsi="Arial" w:cs="Arial"/>
          <w:sz w:val="20"/>
          <w:szCs w:val="20"/>
        </w:rPr>
        <w:t xml:space="preserve"> 5-P et 2 coenzymes réduits</w:t>
      </w:r>
    </w:p>
    <w:p w14:paraId="2D918E2B" w14:textId="6346E232" w:rsidR="00007EB7" w:rsidRPr="00E42B1C" w:rsidRDefault="00007EB7" w:rsidP="00007EB7">
      <w:pPr>
        <w:spacing w:after="0" w:line="240" w:lineRule="auto"/>
        <w:jc w:val="both"/>
        <w:rPr>
          <w:rFonts w:ascii="Arial" w:eastAsia="Times New Roman" w:hAnsi="Arial" w:cs="Arial"/>
          <w:sz w:val="20"/>
          <w:szCs w:val="20"/>
        </w:rPr>
      </w:pPr>
      <w:r w:rsidRPr="00E42B1C">
        <w:rPr>
          <w:rFonts w:ascii="Arial" w:eastAsia="Times New Roman" w:hAnsi="Arial" w:cs="Arial"/>
          <w:sz w:val="20"/>
          <w:szCs w:val="20"/>
        </w:rPr>
        <w:t xml:space="preserve">E) Les </w:t>
      </w:r>
      <w:r w:rsidR="00776F2A">
        <w:rPr>
          <w:rFonts w:ascii="Arial" w:eastAsia="Times New Roman" w:hAnsi="Arial" w:cs="Arial"/>
          <w:sz w:val="20"/>
          <w:szCs w:val="20"/>
        </w:rPr>
        <w:t>propositions</w:t>
      </w:r>
      <w:r w:rsidR="00776F2A" w:rsidRPr="00DE646D">
        <w:rPr>
          <w:rFonts w:ascii="Arial" w:eastAsia="Times New Roman" w:hAnsi="Arial" w:cs="Arial"/>
          <w:sz w:val="20"/>
          <w:szCs w:val="20"/>
        </w:rPr>
        <w:t xml:space="preserve"> </w:t>
      </w:r>
      <w:r>
        <w:rPr>
          <w:rFonts w:ascii="Arial" w:eastAsia="Times New Roman" w:hAnsi="Arial" w:cs="Arial"/>
          <w:sz w:val="20"/>
          <w:szCs w:val="20"/>
        </w:rPr>
        <w:t>A, B, C et D sont fausses</w:t>
      </w:r>
    </w:p>
    <w:p w14:paraId="3CC35EAC" w14:textId="214177F4" w:rsidR="00635CE7" w:rsidRDefault="00635CE7" w:rsidP="00635CE7">
      <w:pPr>
        <w:spacing w:after="0" w:line="240" w:lineRule="auto"/>
        <w:rPr>
          <w:rFonts w:ascii="Arial" w:eastAsia="Times New Roman" w:hAnsi="Arial" w:cs="Arial"/>
          <w:sz w:val="20"/>
          <w:szCs w:val="20"/>
        </w:rPr>
      </w:pPr>
    </w:p>
    <w:p w14:paraId="2AE8A7FE" w14:textId="4BF168DC" w:rsidR="00150A9C" w:rsidRPr="00553027" w:rsidRDefault="00150A9C" w:rsidP="00150A9C">
      <w:pPr>
        <w:spacing w:after="0" w:line="240" w:lineRule="auto"/>
        <w:jc w:val="both"/>
        <w:rPr>
          <w:rFonts w:ascii="Arial" w:eastAsia="Times New Roman" w:hAnsi="Arial" w:cs="Arial"/>
          <w:sz w:val="20"/>
          <w:szCs w:val="20"/>
        </w:rPr>
      </w:pPr>
      <w:r w:rsidRPr="009165BD">
        <w:rPr>
          <w:rFonts w:ascii="Arial" w:eastAsia="Times New Roman" w:hAnsi="Arial" w:cs="Arial"/>
          <w:b/>
          <w:bCs/>
          <w:sz w:val="20"/>
          <w:szCs w:val="20"/>
          <w:u w:val="single"/>
        </w:rPr>
        <w:t xml:space="preserve">QCM </w:t>
      </w:r>
      <w:r>
        <w:rPr>
          <w:rFonts w:ascii="Arial" w:eastAsia="Times New Roman" w:hAnsi="Arial" w:cs="Arial"/>
          <w:b/>
          <w:bCs/>
          <w:sz w:val="20"/>
          <w:szCs w:val="20"/>
          <w:u w:val="single"/>
        </w:rPr>
        <w:t>10</w:t>
      </w:r>
      <w:r w:rsidRPr="009165BD">
        <w:rPr>
          <w:rFonts w:ascii="Arial" w:eastAsia="Times New Roman" w:hAnsi="Arial" w:cs="Arial"/>
          <w:b/>
          <w:bCs/>
          <w:sz w:val="20"/>
          <w:szCs w:val="20"/>
        </w:rPr>
        <w:t xml:space="preserve"> : À propos de l’interconversion des oses, </w:t>
      </w:r>
      <w:r w:rsidR="00364271">
        <w:rPr>
          <w:rFonts w:ascii="Arial" w:eastAsia="Times New Roman" w:hAnsi="Arial" w:cs="Arial"/>
          <w:b/>
          <w:bCs/>
          <w:sz w:val="20"/>
          <w:szCs w:val="20"/>
        </w:rPr>
        <w:t>indiquez la (les) proposition(s) exacte(s)</w:t>
      </w:r>
      <w:r w:rsidR="00364271" w:rsidRPr="00C467CF">
        <w:rPr>
          <w:rFonts w:ascii="Arial" w:eastAsia="Times New Roman" w:hAnsi="Arial" w:cs="Arial"/>
          <w:b/>
          <w:bCs/>
          <w:sz w:val="20"/>
          <w:szCs w:val="20"/>
        </w:rPr>
        <w:t> </w:t>
      </w:r>
      <w:r w:rsidRPr="009165BD">
        <w:rPr>
          <w:rFonts w:ascii="Arial" w:eastAsia="Times New Roman" w:hAnsi="Arial" w:cs="Arial"/>
          <w:b/>
          <w:bCs/>
          <w:sz w:val="20"/>
          <w:szCs w:val="20"/>
        </w:rPr>
        <w:t>:</w:t>
      </w:r>
      <w:r>
        <w:rPr>
          <w:rFonts w:ascii="Arial" w:eastAsia="Times New Roman" w:hAnsi="Arial" w:cs="Arial"/>
          <w:b/>
          <w:bCs/>
          <w:sz w:val="20"/>
          <w:szCs w:val="20"/>
        </w:rPr>
        <w:t xml:space="preserve"> </w:t>
      </w:r>
    </w:p>
    <w:p w14:paraId="3A8196E9" w14:textId="725ABC15" w:rsidR="00150A9C" w:rsidRDefault="00150A9C" w:rsidP="00150A9C">
      <w:pPr>
        <w:spacing w:before="120" w:after="0" w:line="240" w:lineRule="auto"/>
        <w:rPr>
          <w:rFonts w:ascii="Arial" w:eastAsia="Times New Roman" w:hAnsi="Arial" w:cs="Arial"/>
          <w:sz w:val="20"/>
          <w:szCs w:val="20"/>
        </w:rPr>
      </w:pPr>
      <w:r w:rsidRPr="00E42B1C">
        <w:rPr>
          <w:rFonts w:ascii="Arial" w:eastAsia="Times New Roman" w:hAnsi="Arial" w:cs="Arial"/>
          <w:sz w:val="20"/>
          <w:szCs w:val="20"/>
        </w:rPr>
        <w:t>A)</w:t>
      </w:r>
      <w:r>
        <w:rPr>
          <w:rFonts w:ascii="Arial" w:eastAsia="Times New Roman" w:hAnsi="Arial" w:cs="Arial"/>
          <w:sz w:val="20"/>
          <w:szCs w:val="20"/>
        </w:rPr>
        <w:t xml:space="preserve"> Le lactose donnera du glucose et du galactose tandis que la saccharose donnera du glucose et du fructose</w:t>
      </w:r>
      <w:r>
        <w:rPr>
          <w:rFonts w:ascii="Arial" w:eastAsia="Times New Roman" w:hAnsi="Arial" w:cs="Arial"/>
          <w:sz w:val="20"/>
          <w:szCs w:val="20"/>
        </w:rPr>
        <w:br/>
        <w:t xml:space="preserve">B) Le galactose, tout comme le fructose, </w:t>
      </w:r>
      <w:r w:rsidRPr="00A56AFD">
        <w:rPr>
          <w:rFonts w:ascii="Arial" w:eastAsia="Times New Roman" w:hAnsi="Arial" w:cs="Arial"/>
          <w:color w:val="000000" w:themeColor="text1"/>
          <w:sz w:val="20"/>
          <w:szCs w:val="20"/>
        </w:rPr>
        <w:t>majoritairement</w:t>
      </w:r>
      <w:r>
        <w:rPr>
          <w:rFonts w:ascii="Arial" w:eastAsia="Times New Roman" w:hAnsi="Arial" w:cs="Arial"/>
          <w:color w:val="00B050"/>
          <w:sz w:val="20"/>
          <w:szCs w:val="20"/>
        </w:rPr>
        <w:t xml:space="preserve"> </w:t>
      </w:r>
      <w:r>
        <w:rPr>
          <w:rFonts w:ascii="Arial" w:eastAsia="Times New Roman" w:hAnsi="Arial" w:cs="Arial"/>
          <w:sz w:val="20"/>
          <w:szCs w:val="20"/>
        </w:rPr>
        <w:t xml:space="preserve">stocké sous forme de glycogène </w:t>
      </w:r>
      <w:r w:rsidRPr="00A56AFD">
        <w:rPr>
          <w:rFonts w:ascii="Arial" w:eastAsia="Times New Roman" w:hAnsi="Arial" w:cs="Arial"/>
          <w:color w:val="000000" w:themeColor="text1"/>
          <w:sz w:val="20"/>
          <w:szCs w:val="20"/>
        </w:rPr>
        <w:t>dans le foie</w:t>
      </w:r>
      <w:r>
        <w:rPr>
          <w:rFonts w:ascii="Arial" w:eastAsia="Times New Roman" w:hAnsi="Arial" w:cs="Arial"/>
          <w:sz w:val="20"/>
          <w:szCs w:val="20"/>
        </w:rPr>
        <w:br/>
        <w:t>C)</w:t>
      </w:r>
      <w:r w:rsidRPr="0098513A">
        <w:rPr>
          <w:rFonts w:ascii="Arial" w:eastAsia="Times New Roman" w:hAnsi="Arial" w:cs="Arial"/>
          <w:sz w:val="20"/>
          <w:szCs w:val="20"/>
        </w:rPr>
        <w:t xml:space="preserve"> </w:t>
      </w:r>
      <w:r>
        <w:rPr>
          <w:rFonts w:ascii="Arial" w:eastAsia="Times New Roman" w:hAnsi="Arial" w:cs="Arial"/>
          <w:sz w:val="20"/>
          <w:szCs w:val="20"/>
        </w:rPr>
        <w:t>Le galactose sera d’abord transformé en galactose 1-P grâce au pool de phosphate pour être ensuite transformé en glucose 1-P ou en UDP-galactose</w:t>
      </w:r>
      <w:r>
        <w:rPr>
          <w:rFonts w:ascii="Arial" w:eastAsia="Times New Roman" w:hAnsi="Arial" w:cs="Arial"/>
          <w:sz w:val="20"/>
          <w:szCs w:val="20"/>
        </w:rPr>
        <w:br/>
        <w:t xml:space="preserve">D) L’UDP-galactose aura plusieurs devenirs : il pourra donner de l’UDP glucose pour être stocké sous forme de glycogène, redonner du lactose au niveau des cellules mammaires, ou être utilisé pour donner des glycoprotéines, glycolipides et </w:t>
      </w:r>
      <w:proofErr w:type="spellStart"/>
      <w:r>
        <w:rPr>
          <w:rFonts w:ascii="Arial" w:eastAsia="Times New Roman" w:hAnsi="Arial" w:cs="Arial"/>
          <w:sz w:val="20"/>
          <w:szCs w:val="20"/>
        </w:rPr>
        <w:t>protéoglycanes</w:t>
      </w:r>
      <w:proofErr w:type="spellEnd"/>
      <w:r>
        <w:rPr>
          <w:rFonts w:ascii="Arial" w:eastAsia="Times New Roman" w:hAnsi="Arial" w:cs="Arial"/>
          <w:sz w:val="20"/>
          <w:szCs w:val="20"/>
        </w:rPr>
        <w:t xml:space="preserve"> </w:t>
      </w:r>
      <w:r>
        <w:rPr>
          <w:rFonts w:ascii="Arial" w:eastAsia="Times New Roman" w:hAnsi="Arial" w:cs="Arial"/>
          <w:sz w:val="20"/>
          <w:szCs w:val="20"/>
        </w:rPr>
        <w:br/>
        <w:t>E)</w:t>
      </w:r>
      <w:r w:rsidRPr="009408A4">
        <w:rPr>
          <w:rFonts w:ascii="Arial" w:eastAsia="Times New Roman" w:hAnsi="Arial" w:cs="Arial"/>
          <w:sz w:val="20"/>
          <w:szCs w:val="20"/>
        </w:rPr>
        <w:t xml:space="preserve"> </w:t>
      </w:r>
      <w:r w:rsidRPr="00E42B1C">
        <w:rPr>
          <w:rFonts w:ascii="Arial" w:eastAsia="Times New Roman" w:hAnsi="Arial" w:cs="Arial"/>
          <w:sz w:val="20"/>
          <w:szCs w:val="20"/>
        </w:rPr>
        <w:t xml:space="preserve">Les </w:t>
      </w:r>
      <w:r w:rsidR="00962D36">
        <w:rPr>
          <w:rFonts w:ascii="Arial" w:eastAsia="Times New Roman" w:hAnsi="Arial" w:cs="Arial"/>
          <w:sz w:val="20"/>
          <w:szCs w:val="20"/>
        </w:rPr>
        <w:t>propositions</w:t>
      </w:r>
      <w:r w:rsidR="00962D36" w:rsidRPr="00DE646D">
        <w:rPr>
          <w:rFonts w:ascii="Arial" w:eastAsia="Times New Roman" w:hAnsi="Arial" w:cs="Arial"/>
          <w:sz w:val="20"/>
          <w:szCs w:val="20"/>
        </w:rPr>
        <w:t xml:space="preserve"> </w:t>
      </w:r>
      <w:bookmarkStart w:id="0" w:name="_GoBack"/>
      <w:bookmarkEnd w:id="0"/>
      <w:r>
        <w:rPr>
          <w:rFonts w:ascii="Arial" w:eastAsia="Times New Roman" w:hAnsi="Arial" w:cs="Arial"/>
          <w:sz w:val="20"/>
          <w:szCs w:val="20"/>
        </w:rPr>
        <w:t>A, B, C et D sont fausses</w:t>
      </w:r>
    </w:p>
    <w:p w14:paraId="67A3973E" w14:textId="09EE09EE" w:rsidR="003977E7" w:rsidRPr="00B518EE" w:rsidRDefault="003977E7" w:rsidP="00635CE7">
      <w:pPr>
        <w:spacing w:after="0" w:line="240" w:lineRule="auto"/>
        <w:rPr>
          <w:rFonts w:ascii="Avenir Roman" w:eastAsia="Times New Roman" w:hAnsi="Avenir Roman" w:cs="Arial"/>
          <w:color w:val="767171" w:themeColor="background2" w:themeShade="80"/>
          <w:sz w:val="20"/>
          <w:szCs w:val="20"/>
        </w:rPr>
      </w:pPr>
    </w:p>
    <w:p w14:paraId="693A166C" w14:textId="06FD22A8" w:rsidR="009678E6" w:rsidRDefault="00C56B4B" w:rsidP="00C56B4B">
      <w:pPr>
        <w:spacing w:after="0" w:line="240" w:lineRule="auto"/>
        <w:rPr>
          <w:rFonts w:ascii="Avenir Roman" w:eastAsia="Times New Roman" w:hAnsi="Avenir Roman" w:cs="Apple Chancery"/>
          <w:color w:val="767171" w:themeColor="background2" w:themeShade="80"/>
          <w:sz w:val="20"/>
          <w:szCs w:val="20"/>
        </w:rPr>
      </w:pPr>
      <w:r>
        <w:rPr>
          <w:rFonts w:ascii="Avenir Roman" w:eastAsia="Times New Roman" w:hAnsi="Avenir Roman" w:cs="Apple Chancery"/>
          <w:color w:val="767171" w:themeColor="background2" w:themeShade="80"/>
          <w:sz w:val="20"/>
          <w:szCs w:val="20"/>
        </w:rPr>
        <w:t>Petit intervention ici, comme j’ai de la place, et comme ça la correction est sur une autre page.</w:t>
      </w:r>
    </w:p>
    <w:p w14:paraId="56F8B004" w14:textId="25A34B68" w:rsidR="00C56B4B" w:rsidRDefault="00C56B4B" w:rsidP="0007183B">
      <w:pPr>
        <w:spacing w:after="0" w:line="240" w:lineRule="auto"/>
        <w:jc w:val="center"/>
        <w:rPr>
          <w:rFonts w:ascii="Avenir Roman" w:eastAsia="Times New Roman" w:hAnsi="Avenir Roman" w:cs="Apple Chancery"/>
          <w:color w:val="767171" w:themeColor="background2" w:themeShade="80"/>
          <w:sz w:val="20"/>
          <w:szCs w:val="20"/>
        </w:rPr>
      </w:pPr>
    </w:p>
    <w:p w14:paraId="04909200" w14:textId="739863E6" w:rsidR="00C56B4B" w:rsidRDefault="00C56B4B" w:rsidP="00C56B4B">
      <w:pPr>
        <w:spacing w:after="0" w:line="240" w:lineRule="auto"/>
        <w:rPr>
          <w:rFonts w:ascii="Avenir Roman" w:eastAsia="Times New Roman" w:hAnsi="Avenir Roman" w:cs="Apple Chancery"/>
          <w:color w:val="767171" w:themeColor="background2" w:themeShade="80"/>
          <w:sz w:val="20"/>
          <w:szCs w:val="20"/>
        </w:rPr>
      </w:pPr>
      <w:r>
        <w:rPr>
          <w:rFonts w:ascii="Avenir Roman" w:eastAsia="Times New Roman" w:hAnsi="Avenir Roman" w:cs="Apple Chancery"/>
          <w:color w:val="767171" w:themeColor="background2" w:themeShade="80"/>
          <w:sz w:val="20"/>
          <w:szCs w:val="20"/>
        </w:rPr>
        <w:t xml:space="preserve">Hello ! Ici </w:t>
      </w:r>
      <w:proofErr w:type="spellStart"/>
      <w:r>
        <w:rPr>
          <w:rFonts w:ascii="Avenir Roman" w:eastAsia="Times New Roman" w:hAnsi="Avenir Roman" w:cs="Apple Chancery"/>
          <w:color w:val="767171" w:themeColor="background2" w:themeShade="80"/>
          <w:sz w:val="20"/>
          <w:szCs w:val="20"/>
        </w:rPr>
        <w:t>Blass</w:t>
      </w:r>
      <w:proofErr w:type="spellEnd"/>
      <w:r>
        <w:rPr>
          <w:rFonts w:ascii="Avenir Roman" w:eastAsia="Times New Roman" w:hAnsi="Avenir Roman" w:cs="Apple Chancery"/>
          <w:color w:val="767171" w:themeColor="background2" w:themeShade="80"/>
          <w:sz w:val="20"/>
          <w:szCs w:val="20"/>
        </w:rPr>
        <w:t xml:space="preserve"> (où Sarah, votre tut en charge du </w:t>
      </w:r>
      <w:proofErr w:type="spellStart"/>
      <w:r>
        <w:rPr>
          <w:rFonts w:ascii="Avenir Roman" w:eastAsia="Times New Roman" w:hAnsi="Avenir Roman" w:cs="Apple Chancery"/>
          <w:color w:val="767171" w:themeColor="background2" w:themeShade="80"/>
          <w:sz w:val="20"/>
          <w:szCs w:val="20"/>
        </w:rPr>
        <w:t>métabo</w:t>
      </w:r>
      <w:proofErr w:type="spellEnd"/>
      <w:r>
        <w:rPr>
          <w:rFonts w:ascii="Avenir Roman" w:eastAsia="Times New Roman" w:hAnsi="Avenir Roman" w:cs="Apple Chancery"/>
          <w:color w:val="767171" w:themeColor="background2" w:themeShade="80"/>
          <w:sz w:val="20"/>
          <w:szCs w:val="20"/>
        </w:rPr>
        <w:t xml:space="preserve"> glucidique et une bonne part du </w:t>
      </w:r>
      <w:proofErr w:type="spellStart"/>
      <w:r>
        <w:rPr>
          <w:rFonts w:ascii="Avenir Roman" w:eastAsia="Times New Roman" w:hAnsi="Avenir Roman" w:cs="Apple Chancery"/>
          <w:color w:val="767171" w:themeColor="background2" w:themeShade="80"/>
          <w:sz w:val="20"/>
          <w:szCs w:val="20"/>
        </w:rPr>
        <w:t>métabo</w:t>
      </w:r>
      <w:proofErr w:type="spellEnd"/>
      <w:r>
        <w:rPr>
          <w:rFonts w:ascii="Avenir Roman" w:eastAsia="Times New Roman" w:hAnsi="Avenir Roman" w:cs="Apple Chancery"/>
          <w:color w:val="767171" w:themeColor="background2" w:themeShade="80"/>
          <w:sz w:val="20"/>
          <w:szCs w:val="20"/>
        </w:rPr>
        <w:t xml:space="preserve"> lipidique).</w:t>
      </w:r>
    </w:p>
    <w:p w14:paraId="191A15B3" w14:textId="1A2E2489" w:rsidR="00C56B4B" w:rsidRDefault="00C56B4B" w:rsidP="00A32332">
      <w:pPr>
        <w:spacing w:after="0" w:line="240" w:lineRule="auto"/>
        <w:ind w:firstLine="708"/>
        <w:rPr>
          <w:rFonts w:ascii="Avenir Roman" w:eastAsia="Times New Roman" w:hAnsi="Avenir Roman" w:cs="Apple Chancery"/>
          <w:color w:val="767171" w:themeColor="background2" w:themeShade="80"/>
          <w:sz w:val="20"/>
          <w:szCs w:val="20"/>
        </w:rPr>
      </w:pPr>
      <w:r>
        <w:rPr>
          <w:rFonts w:ascii="Avenir Roman" w:eastAsia="Times New Roman" w:hAnsi="Avenir Roman" w:cs="Apple Chancery"/>
          <w:color w:val="767171" w:themeColor="background2" w:themeShade="80"/>
          <w:sz w:val="20"/>
          <w:szCs w:val="20"/>
        </w:rPr>
        <w:t xml:space="preserve">Je vous ai fait ce DM qui concerne l’ensemble du </w:t>
      </w:r>
      <w:proofErr w:type="spellStart"/>
      <w:r>
        <w:rPr>
          <w:rFonts w:ascii="Avenir Roman" w:eastAsia="Times New Roman" w:hAnsi="Avenir Roman" w:cs="Apple Chancery"/>
          <w:color w:val="767171" w:themeColor="background2" w:themeShade="80"/>
          <w:sz w:val="20"/>
          <w:szCs w:val="20"/>
        </w:rPr>
        <w:t>métabo</w:t>
      </w:r>
      <w:proofErr w:type="spellEnd"/>
      <w:r>
        <w:rPr>
          <w:rFonts w:ascii="Avenir Roman" w:eastAsia="Times New Roman" w:hAnsi="Avenir Roman" w:cs="Apple Chancery"/>
          <w:color w:val="767171" w:themeColor="background2" w:themeShade="80"/>
          <w:sz w:val="20"/>
          <w:szCs w:val="20"/>
        </w:rPr>
        <w:t xml:space="preserve"> glucidique car il me paraissait important que vous ayez des entrainements supplémentaires </w:t>
      </w:r>
      <w:r w:rsidR="007F750F">
        <w:rPr>
          <w:rFonts w:ascii="Avenir Roman" w:eastAsia="Times New Roman" w:hAnsi="Avenir Roman" w:cs="Apple Chancery"/>
          <w:color w:val="767171" w:themeColor="background2" w:themeShade="80"/>
          <w:sz w:val="20"/>
          <w:szCs w:val="20"/>
        </w:rPr>
        <w:t>de</w:t>
      </w:r>
      <w:r>
        <w:rPr>
          <w:rFonts w:ascii="Avenir Roman" w:eastAsia="Times New Roman" w:hAnsi="Avenir Roman" w:cs="Apple Chancery"/>
          <w:color w:val="767171" w:themeColor="background2" w:themeShade="80"/>
          <w:sz w:val="20"/>
          <w:szCs w:val="20"/>
        </w:rPr>
        <w:t xml:space="preserve"> ceux du tut étant donné que vous n’avez pas tant de </w:t>
      </w:r>
      <w:proofErr w:type="spellStart"/>
      <w:r>
        <w:rPr>
          <w:rFonts w:ascii="Avenir Roman" w:eastAsia="Times New Roman" w:hAnsi="Avenir Roman" w:cs="Apple Chancery"/>
          <w:color w:val="767171" w:themeColor="background2" w:themeShade="80"/>
          <w:sz w:val="20"/>
          <w:szCs w:val="20"/>
        </w:rPr>
        <w:t>QCMs</w:t>
      </w:r>
      <w:proofErr w:type="spellEnd"/>
      <w:r>
        <w:rPr>
          <w:rFonts w:ascii="Avenir Roman" w:eastAsia="Times New Roman" w:hAnsi="Avenir Roman" w:cs="Apple Chancery"/>
          <w:color w:val="767171" w:themeColor="background2" w:themeShade="80"/>
          <w:sz w:val="20"/>
          <w:szCs w:val="20"/>
        </w:rPr>
        <w:t xml:space="preserve"> de Bioch à chaque tutorat, et qu’il m’est donc impossible de faire tomber tous les cours à chaque tut.</w:t>
      </w:r>
    </w:p>
    <w:p w14:paraId="7D58A1A9" w14:textId="678D367D" w:rsidR="00C56B4B" w:rsidRDefault="00C56B4B" w:rsidP="00A32332">
      <w:pPr>
        <w:spacing w:after="0" w:line="240" w:lineRule="auto"/>
        <w:ind w:firstLine="708"/>
        <w:rPr>
          <w:rFonts w:ascii="Avenir Roman" w:eastAsia="Times New Roman" w:hAnsi="Avenir Roman" w:cs="Apple Chancery"/>
          <w:color w:val="767171" w:themeColor="background2" w:themeShade="80"/>
          <w:sz w:val="20"/>
          <w:szCs w:val="20"/>
        </w:rPr>
      </w:pPr>
      <w:r>
        <w:rPr>
          <w:rFonts w:ascii="Avenir Roman" w:eastAsia="Times New Roman" w:hAnsi="Avenir Roman" w:cs="Apple Chancery"/>
          <w:color w:val="767171" w:themeColor="background2" w:themeShade="80"/>
          <w:sz w:val="20"/>
          <w:szCs w:val="20"/>
        </w:rPr>
        <w:t xml:space="preserve">Donc vraiment , essayez de faire les </w:t>
      </w:r>
      <w:proofErr w:type="spellStart"/>
      <w:r>
        <w:rPr>
          <w:rFonts w:ascii="Avenir Roman" w:eastAsia="Times New Roman" w:hAnsi="Avenir Roman" w:cs="Apple Chancery"/>
          <w:color w:val="767171" w:themeColor="background2" w:themeShade="80"/>
          <w:sz w:val="20"/>
          <w:szCs w:val="20"/>
        </w:rPr>
        <w:t>DMs</w:t>
      </w:r>
      <w:proofErr w:type="spellEnd"/>
      <w:r>
        <w:rPr>
          <w:rFonts w:ascii="Avenir Roman" w:eastAsia="Times New Roman" w:hAnsi="Avenir Roman" w:cs="Apple Chancery"/>
          <w:color w:val="767171" w:themeColor="background2" w:themeShade="80"/>
          <w:sz w:val="20"/>
          <w:szCs w:val="20"/>
        </w:rPr>
        <w:t xml:space="preserve"> avec sérieux, les </w:t>
      </w:r>
      <w:proofErr w:type="spellStart"/>
      <w:r>
        <w:rPr>
          <w:rFonts w:ascii="Avenir Roman" w:eastAsia="Times New Roman" w:hAnsi="Avenir Roman" w:cs="Apple Chancery"/>
          <w:color w:val="767171" w:themeColor="background2" w:themeShade="80"/>
          <w:sz w:val="20"/>
          <w:szCs w:val="20"/>
        </w:rPr>
        <w:t>QCMs</w:t>
      </w:r>
      <w:proofErr w:type="spellEnd"/>
      <w:r>
        <w:rPr>
          <w:rFonts w:ascii="Avenir Roman" w:eastAsia="Times New Roman" w:hAnsi="Avenir Roman" w:cs="Apple Chancery"/>
          <w:color w:val="767171" w:themeColor="background2" w:themeShade="80"/>
          <w:sz w:val="20"/>
          <w:szCs w:val="20"/>
        </w:rPr>
        <w:t xml:space="preserve"> c’est vraiment super important </w:t>
      </w:r>
      <w:r>
        <w:rPr>
          <w:rFonts w:ascii="Avenir Roman" w:eastAsia="Times New Roman" w:hAnsi="Avenir Roman" w:cs="Apple Chancery"/>
          <w:color w:val="767171" w:themeColor="background2" w:themeShade="80"/>
          <w:sz w:val="20"/>
          <w:szCs w:val="20"/>
        </w:rPr>
        <w:sym w:font="Symbol" w:char="F0A9"/>
      </w:r>
      <w:r>
        <w:rPr>
          <w:rFonts w:ascii="Avenir Roman" w:eastAsia="Times New Roman" w:hAnsi="Avenir Roman" w:cs="Apple Chancery"/>
          <w:color w:val="767171" w:themeColor="background2" w:themeShade="80"/>
          <w:sz w:val="20"/>
          <w:szCs w:val="20"/>
        </w:rPr>
        <w:t xml:space="preserve"> Déjà ça permet de tester ses connaissances mais en plus je trouve que c’est vraiment aussi une forme d’apprentissage, ça permet de bien comprendre certains points du cours d’approfondir quelque chose qu’on ne remarque pas forcément en lisant </w:t>
      </w:r>
      <w:proofErr w:type="spellStart"/>
      <w:r>
        <w:rPr>
          <w:rFonts w:ascii="Avenir Roman" w:eastAsia="Times New Roman" w:hAnsi="Avenir Roman" w:cs="Apple Chancery"/>
          <w:color w:val="767171" w:themeColor="background2" w:themeShade="80"/>
          <w:sz w:val="20"/>
          <w:szCs w:val="20"/>
        </w:rPr>
        <w:t>breeeeeeef</w:t>
      </w:r>
      <w:proofErr w:type="spellEnd"/>
      <w:r>
        <w:rPr>
          <w:rFonts w:ascii="Avenir Roman" w:eastAsia="Times New Roman" w:hAnsi="Avenir Roman" w:cs="Apple Chancery"/>
          <w:color w:val="767171" w:themeColor="background2" w:themeShade="80"/>
          <w:sz w:val="20"/>
          <w:szCs w:val="20"/>
        </w:rPr>
        <w:t xml:space="preserve"> </w:t>
      </w:r>
      <w:proofErr w:type="spellStart"/>
      <w:r>
        <w:rPr>
          <w:rFonts w:ascii="Avenir Roman" w:eastAsia="Times New Roman" w:hAnsi="Avenir Roman" w:cs="Apple Chancery"/>
          <w:color w:val="767171" w:themeColor="background2" w:themeShade="80"/>
          <w:sz w:val="20"/>
          <w:szCs w:val="20"/>
        </w:rPr>
        <w:t>QCMs</w:t>
      </w:r>
      <w:proofErr w:type="spellEnd"/>
      <w:r>
        <w:rPr>
          <w:rFonts w:ascii="Avenir Roman" w:eastAsia="Times New Roman" w:hAnsi="Avenir Roman" w:cs="Apple Chancery"/>
          <w:color w:val="767171" w:themeColor="background2" w:themeShade="80"/>
          <w:sz w:val="20"/>
          <w:szCs w:val="20"/>
        </w:rPr>
        <w:t xml:space="preserve"> life ne les négligez pas ! </w:t>
      </w:r>
    </w:p>
    <w:p w14:paraId="1E8529F9" w14:textId="77777777" w:rsidR="00C56B4B" w:rsidRDefault="00C56B4B" w:rsidP="00C56B4B">
      <w:pPr>
        <w:spacing w:after="0" w:line="240" w:lineRule="auto"/>
        <w:rPr>
          <w:rFonts w:ascii="Avenir Roman" w:eastAsia="Times New Roman" w:hAnsi="Avenir Roman" w:cs="Apple Chancery"/>
          <w:color w:val="767171" w:themeColor="background2" w:themeShade="80"/>
          <w:sz w:val="20"/>
          <w:szCs w:val="20"/>
        </w:rPr>
      </w:pPr>
    </w:p>
    <w:p w14:paraId="62937100" w14:textId="3A2E8E19" w:rsidR="00C56B4B" w:rsidRDefault="00C56B4B" w:rsidP="00C56B4B">
      <w:pPr>
        <w:spacing w:after="0" w:line="240" w:lineRule="auto"/>
        <w:rPr>
          <w:rFonts w:ascii="Avenir Roman" w:eastAsia="Times New Roman" w:hAnsi="Avenir Roman" w:cs="Apple Chancery"/>
          <w:color w:val="767171" w:themeColor="background2" w:themeShade="80"/>
          <w:sz w:val="20"/>
          <w:szCs w:val="20"/>
        </w:rPr>
      </w:pPr>
      <w:r>
        <w:rPr>
          <w:rFonts w:ascii="Avenir Roman" w:eastAsia="Times New Roman" w:hAnsi="Avenir Roman" w:cs="Apple Chancery"/>
          <w:color w:val="767171" w:themeColor="background2" w:themeShade="80"/>
          <w:sz w:val="20"/>
          <w:szCs w:val="20"/>
        </w:rPr>
        <w:t xml:space="preserve">J’en profite pour vous souhaiter pleins de courage, ça y est on va commencer le mois de Novembre, c’est la période la plus difficile, vous êtes fatigués vous en avez marre de bosser </w:t>
      </w:r>
      <w:r w:rsidRPr="00C56B4B">
        <w:rPr>
          <w:rFonts w:ascii="Avenir Roman" w:eastAsia="Times New Roman" w:hAnsi="Avenir Roman" w:cs="Apple Chancery"/>
          <w:i/>
          <w:color w:val="767171" w:themeColor="background2" w:themeShade="80"/>
          <w:sz w:val="20"/>
          <w:szCs w:val="20"/>
        </w:rPr>
        <w:t>(dites-vous que au moins pas de tentation avec le confinement)</w:t>
      </w:r>
      <w:r>
        <w:rPr>
          <w:rFonts w:ascii="Avenir Roman" w:eastAsia="Times New Roman" w:hAnsi="Avenir Roman" w:cs="Apple Chancery"/>
          <w:color w:val="767171" w:themeColor="background2" w:themeShade="80"/>
          <w:sz w:val="20"/>
          <w:szCs w:val="20"/>
        </w:rPr>
        <w:t xml:space="preserve">. MAIS, ne lâchez rien, c’est maintenant que vous pouvez faire la différence, on est tous passés par là et vous êtes capables vous aussi d’y arriver </w:t>
      </w:r>
      <w:r w:rsidRPr="00C56B4B">
        <w:rPr>
          <w:rFonts w:ascii="Avenir Roman" w:eastAsia="Times New Roman" w:hAnsi="Avenir Roman" w:cs="Apple Chancery"/>
          <w:i/>
          <w:color w:val="767171" w:themeColor="background2" w:themeShade="80"/>
          <w:sz w:val="20"/>
          <w:szCs w:val="20"/>
        </w:rPr>
        <w:t xml:space="preserve">(je m’invente philosophe oui </w:t>
      </w:r>
      <w:proofErr w:type="spellStart"/>
      <w:r w:rsidRPr="00C56B4B">
        <w:rPr>
          <w:rFonts w:ascii="Avenir Roman" w:eastAsia="Times New Roman" w:hAnsi="Avenir Roman" w:cs="Apple Chancery"/>
          <w:i/>
          <w:color w:val="767171" w:themeColor="background2" w:themeShade="80"/>
          <w:sz w:val="20"/>
          <w:szCs w:val="20"/>
        </w:rPr>
        <w:t>oui</w:t>
      </w:r>
      <w:proofErr w:type="spellEnd"/>
      <w:r w:rsidRPr="00C56B4B">
        <w:rPr>
          <w:rFonts w:ascii="Avenir Roman" w:eastAsia="Times New Roman" w:hAnsi="Avenir Roman" w:cs="Apple Chancery"/>
          <w:i/>
          <w:color w:val="767171" w:themeColor="background2" w:themeShade="80"/>
          <w:sz w:val="20"/>
          <w:szCs w:val="20"/>
        </w:rPr>
        <w:t>)</w:t>
      </w:r>
      <w:r>
        <w:rPr>
          <w:rFonts w:ascii="Avenir Roman" w:eastAsia="Times New Roman" w:hAnsi="Avenir Roman" w:cs="Apple Chancery"/>
          <w:color w:val="767171" w:themeColor="background2" w:themeShade="80"/>
          <w:sz w:val="20"/>
          <w:szCs w:val="20"/>
        </w:rPr>
        <w:t xml:space="preserve">. </w:t>
      </w:r>
    </w:p>
    <w:p w14:paraId="270E2DCD" w14:textId="65FFC758" w:rsidR="00C56B4B" w:rsidRDefault="00C56B4B" w:rsidP="00C56B4B">
      <w:pPr>
        <w:spacing w:after="0" w:line="240" w:lineRule="auto"/>
        <w:rPr>
          <w:rFonts w:ascii="Avenir Roman" w:eastAsia="Times New Roman" w:hAnsi="Avenir Roman" w:cs="Apple Chancery"/>
          <w:color w:val="767171" w:themeColor="background2" w:themeShade="80"/>
          <w:sz w:val="20"/>
          <w:szCs w:val="20"/>
        </w:rPr>
      </w:pPr>
    </w:p>
    <w:p w14:paraId="208F6BD0" w14:textId="6E14BDE8" w:rsidR="00C56B4B" w:rsidRDefault="00C56B4B" w:rsidP="00C56B4B">
      <w:pPr>
        <w:spacing w:after="0" w:line="240" w:lineRule="auto"/>
        <w:rPr>
          <w:rFonts w:ascii="Avenir Roman" w:eastAsia="Times New Roman" w:hAnsi="Avenir Roman" w:cs="Apple Chancery"/>
          <w:color w:val="767171" w:themeColor="background2" w:themeShade="80"/>
          <w:sz w:val="20"/>
          <w:szCs w:val="20"/>
        </w:rPr>
      </w:pPr>
      <w:r>
        <w:rPr>
          <w:rFonts w:ascii="Avenir Roman" w:eastAsia="Times New Roman" w:hAnsi="Avenir Roman" w:cs="Apple Chancery"/>
          <w:color w:val="767171" w:themeColor="background2" w:themeShade="80"/>
          <w:sz w:val="20"/>
          <w:szCs w:val="20"/>
        </w:rPr>
        <w:t xml:space="preserve">Pleins de bisous à tous de la part de la </w:t>
      </w:r>
      <w:r w:rsidR="00D703BA">
        <w:rPr>
          <w:rFonts w:ascii="Avenir Roman" w:eastAsia="Times New Roman" w:hAnsi="Avenir Roman" w:cs="Apple Chancery"/>
          <w:color w:val="767171" w:themeColor="background2" w:themeShade="80"/>
          <w:sz w:val="20"/>
          <w:szCs w:val="20"/>
        </w:rPr>
        <w:t xml:space="preserve">TEAM BIOCH </w:t>
      </w:r>
      <w:r w:rsidR="00D703BA">
        <w:rPr>
          <w:rFonts w:ascii="Avenir Roman" w:eastAsia="Times New Roman" w:hAnsi="Avenir Roman" w:cs="Apple Chancery"/>
          <w:color w:val="767171" w:themeColor="background2" w:themeShade="80"/>
          <w:sz w:val="20"/>
          <w:szCs w:val="20"/>
        </w:rPr>
        <w:sym w:font="Symbol" w:char="F0A9"/>
      </w:r>
    </w:p>
    <w:p w14:paraId="2CC66EE9" w14:textId="53999D69" w:rsidR="00D703BA" w:rsidRDefault="00D703BA" w:rsidP="00C56B4B">
      <w:pPr>
        <w:spacing w:after="0" w:line="240" w:lineRule="auto"/>
        <w:rPr>
          <w:rFonts w:ascii="Avenir Roman" w:eastAsia="Times New Roman" w:hAnsi="Avenir Roman" w:cs="Apple Chancery"/>
          <w:color w:val="767171" w:themeColor="background2" w:themeShade="80"/>
          <w:sz w:val="20"/>
          <w:szCs w:val="20"/>
        </w:rPr>
      </w:pPr>
    </w:p>
    <w:p w14:paraId="64C4A46A" w14:textId="68D8C2E7" w:rsidR="00C56B4B" w:rsidRDefault="00D703BA" w:rsidP="00432CEC">
      <w:pPr>
        <w:spacing w:after="0" w:line="240" w:lineRule="auto"/>
        <w:rPr>
          <w:rFonts w:ascii="Avenir Roman" w:eastAsia="Times New Roman" w:hAnsi="Avenir Roman" w:cs="Apple Chancery"/>
          <w:i/>
          <w:color w:val="767171" w:themeColor="background2" w:themeShade="80"/>
          <w:sz w:val="20"/>
          <w:szCs w:val="20"/>
        </w:rPr>
      </w:pPr>
      <w:r>
        <w:rPr>
          <w:rFonts w:ascii="Avenir Roman" w:eastAsia="Times New Roman" w:hAnsi="Avenir Roman" w:cs="Apple Chancery"/>
          <w:color w:val="767171" w:themeColor="background2" w:themeShade="80"/>
          <w:sz w:val="20"/>
          <w:szCs w:val="20"/>
        </w:rPr>
        <w:t>Pas de dédi aujourd’hui car plus de places</w:t>
      </w:r>
      <w:r w:rsidR="00C1747D">
        <w:rPr>
          <w:rFonts w:ascii="Avenir Roman" w:eastAsia="Times New Roman" w:hAnsi="Avenir Roman" w:cs="Apple Chancery"/>
          <w:color w:val="767171" w:themeColor="background2" w:themeShade="80"/>
          <w:sz w:val="20"/>
          <w:szCs w:val="20"/>
        </w:rPr>
        <w:t xml:space="preserve"> ici</w:t>
      </w:r>
      <w:r>
        <w:rPr>
          <w:rFonts w:ascii="Avenir Roman" w:eastAsia="Times New Roman" w:hAnsi="Avenir Roman" w:cs="Apple Chancery"/>
          <w:color w:val="767171" w:themeColor="background2" w:themeShade="80"/>
          <w:sz w:val="20"/>
          <w:szCs w:val="20"/>
        </w:rPr>
        <w:t xml:space="preserve">, juste Pauline ne lâche rien t’es forte je crois en toi ! </w:t>
      </w:r>
      <w:r w:rsidRPr="00D703BA">
        <w:rPr>
          <w:rFonts w:ascii="Avenir Roman" w:eastAsia="Times New Roman" w:hAnsi="Avenir Roman" w:cs="Apple Chancery"/>
          <w:i/>
          <w:color w:val="767171" w:themeColor="background2" w:themeShade="80"/>
          <w:sz w:val="20"/>
          <w:szCs w:val="20"/>
        </w:rPr>
        <w:t>(si tu fais pas le DM attention à toi)</w:t>
      </w:r>
    </w:p>
    <w:p w14:paraId="3F1BDF90" w14:textId="77777777" w:rsidR="00432CEC" w:rsidRPr="00432CEC" w:rsidRDefault="00432CEC" w:rsidP="00432CEC">
      <w:pPr>
        <w:spacing w:after="0" w:line="240" w:lineRule="auto"/>
        <w:rPr>
          <w:rFonts w:ascii="Avenir Roman" w:eastAsia="Times New Roman" w:hAnsi="Avenir Roman" w:cs="Apple Chancery"/>
          <w:i/>
          <w:color w:val="767171" w:themeColor="background2" w:themeShade="80"/>
          <w:sz w:val="20"/>
          <w:szCs w:val="20"/>
        </w:rPr>
      </w:pPr>
    </w:p>
    <w:p w14:paraId="655AD190" w14:textId="7A00A0D5" w:rsidR="009678E6" w:rsidRDefault="009678E6" w:rsidP="009678E6">
      <w:pPr>
        <w:spacing w:after="120" w:line="240" w:lineRule="auto"/>
        <w:ind w:right="119"/>
        <w:jc w:val="center"/>
        <w:rPr>
          <w:rFonts w:ascii="Arial" w:eastAsia="Times New Roman" w:hAnsi="Arial" w:cs="Arial"/>
          <w:b/>
          <w:bCs/>
          <w:sz w:val="20"/>
          <w:szCs w:val="20"/>
          <w:u w:val="single"/>
        </w:rPr>
      </w:pPr>
      <w:r>
        <w:rPr>
          <w:rFonts w:ascii="Arial" w:eastAsia="Times New Roman" w:hAnsi="Arial" w:cs="Arial"/>
          <w:b/>
          <w:bCs/>
          <w:sz w:val="20"/>
          <w:szCs w:val="20"/>
          <w:u w:val="single"/>
        </w:rPr>
        <w:t>CORRECTION</w:t>
      </w:r>
    </w:p>
    <w:p w14:paraId="253599CE" w14:textId="77777777" w:rsidR="009678E6" w:rsidRDefault="009678E6" w:rsidP="009678E6">
      <w:pPr>
        <w:spacing w:after="120" w:line="240" w:lineRule="auto"/>
        <w:ind w:right="119"/>
        <w:rPr>
          <w:rFonts w:ascii="Arial" w:eastAsia="Times New Roman" w:hAnsi="Arial" w:cs="Arial"/>
          <w:b/>
          <w:bCs/>
          <w:sz w:val="20"/>
          <w:szCs w:val="20"/>
          <w:u w:val="single"/>
        </w:rPr>
      </w:pPr>
    </w:p>
    <w:p w14:paraId="16493339" w14:textId="68266D22" w:rsidR="009678E6" w:rsidRPr="00E24A15" w:rsidRDefault="009678E6" w:rsidP="009678E6">
      <w:pPr>
        <w:spacing w:after="120" w:line="240" w:lineRule="auto"/>
        <w:ind w:right="119"/>
        <w:rPr>
          <w:rFonts w:ascii="Arial" w:eastAsia="Times New Roman" w:hAnsi="Arial" w:cs="Arial"/>
          <w:b/>
          <w:bCs/>
          <w:sz w:val="20"/>
          <w:szCs w:val="20"/>
        </w:rPr>
      </w:pPr>
      <w:r w:rsidRPr="00E24A15">
        <w:rPr>
          <w:rFonts w:ascii="Arial" w:eastAsia="Times New Roman" w:hAnsi="Arial" w:cs="Arial"/>
          <w:b/>
          <w:bCs/>
          <w:sz w:val="20"/>
          <w:szCs w:val="20"/>
          <w:u w:val="single"/>
        </w:rPr>
        <w:t xml:space="preserve">QCM </w:t>
      </w:r>
      <w:r>
        <w:rPr>
          <w:rFonts w:ascii="Arial" w:eastAsia="Times New Roman" w:hAnsi="Arial" w:cs="Arial"/>
          <w:b/>
          <w:bCs/>
          <w:sz w:val="20"/>
          <w:szCs w:val="20"/>
          <w:u w:val="single"/>
        </w:rPr>
        <w:t>1</w:t>
      </w:r>
      <w:r w:rsidRPr="00E24A15">
        <w:rPr>
          <w:rFonts w:ascii="Arial" w:eastAsia="Times New Roman" w:hAnsi="Arial" w:cs="Arial"/>
          <w:b/>
          <w:bCs/>
          <w:sz w:val="20"/>
          <w:szCs w:val="20"/>
        </w:rPr>
        <w:t xml:space="preserve"> : AC</w:t>
      </w:r>
    </w:p>
    <w:p w14:paraId="113EC82F" w14:textId="77777777" w:rsidR="009678E6" w:rsidRPr="00684E0B" w:rsidRDefault="009678E6" w:rsidP="009678E6">
      <w:pPr>
        <w:spacing w:after="0" w:line="240" w:lineRule="auto"/>
        <w:jc w:val="both"/>
        <w:rPr>
          <w:rFonts w:ascii="Arial" w:eastAsia="Times New Roman" w:hAnsi="Arial" w:cs="Arial"/>
          <w:sz w:val="20"/>
          <w:szCs w:val="20"/>
        </w:rPr>
      </w:pPr>
      <w:r w:rsidRPr="00684E0B">
        <w:rPr>
          <w:rFonts w:ascii="Arial" w:eastAsia="Times New Roman" w:hAnsi="Arial" w:cs="Arial"/>
          <w:sz w:val="20"/>
          <w:szCs w:val="20"/>
        </w:rPr>
        <w:t xml:space="preserve">A) </w:t>
      </w:r>
      <w:r w:rsidRPr="00B41A82">
        <w:rPr>
          <w:rFonts w:ascii="Arial" w:eastAsia="Times New Roman" w:hAnsi="Arial" w:cs="Arial"/>
          <w:sz w:val="20"/>
          <w:szCs w:val="20"/>
          <w:u w:val="single"/>
        </w:rPr>
        <w:t>Vrai</w:t>
      </w:r>
    </w:p>
    <w:p w14:paraId="30927F94" w14:textId="77777777" w:rsidR="009678E6" w:rsidRPr="00684E0B" w:rsidRDefault="009678E6" w:rsidP="009678E6">
      <w:pPr>
        <w:spacing w:after="0" w:line="240" w:lineRule="auto"/>
        <w:jc w:val="both"/>
        <w:rPr>
          <w:rFonts w:ascii="Arial" w:eastAsia="Times New Roman" w:hAnsi="Arial" w:cs="Arial"/>
          <w:sz w:val="20"/>
          <w:szCs w:val="20"/>
        </w:rPr>
      </w:pPr>
      <w:r w:rsidRPr="00684E0B">
        <w:rPr>
          <w:rFonts w:ascii="Arial" w:eastAsia="Times New Roman" w:hAnsi="Arial" w:cs="Arial"/>
          <w:sz w:val="20"/>
          <w:szCs w:val="20"/>
        </w:rPr>
        <w:t xml:space="preserve">B) </w:t>
      </w:r>
      <w:r w:rsidRPr="00B41A82">
        <w:rPr>
          <w:rFonts w:ascii="Arial" w:eastAsia="Times New Roman" w:hAnsi="Arial" w:cs="Arial"/>
          <w:sz w:val="20"/>
          <w:szCs w:val="20"/>
          <w:u w:val="single"/>
        </w:rPr>
        <w:t>Faux</w:t>
      </w:r>
      <w:r w:rsidRPr="00684E0B">
        <w:rPr>
          <w:rFonts w:ascii="Arial" w:eastAsia="Times New Roman" w:hAnsi="Arial" w:cs="Arial"/>
          <w:sz w:val="20"/>
          <w:szCs w:val="20"/>
        </w:rPr>
        <w:t xml:space="preserve"> : </w:t>
      </w:r>
      <w:r>
        <w:rPr>
          <w:rFonts w:ascii="Arial" w:eastAsia="Times New Roman" w:hAnsi="Arial" w:cs="Arial"/>
          <w:sz w:val="20"/>
          <w:szCs w:val="20"/>
        </w:rPr>
        <w:t>en anaérobie</w:t>
      </w:r>
    </w:p>
    <w:p w14:paraId="7F3515B2" w14:textId="77777777" w:rsidR="009678E6" w:rsidRPr="00684E0B" w:rsidRDefault="009678E6" w:rsidP="009678E6">
      <w:pPr>
        <w:spacing w:after="0" w:line="240" w:lineRule="auto"/>
        <w:jc w:val="both"/>
        <w:rPr>
          <w:rFonts w:ascii="Arial" w:eastAsia="Times New Roman" w:hAnsi="Arial" w:cs="Arial"/>
          <w:sz w:val="20"/>
          <w:szCs w:val="20"/>
        </w:rPr>
      </w:pPr>
      <w:r w:rsidRPr="00684E0B">
        <w:rPr>
          <w:rFonts w:ascii="Arial" w:eastAsia="Times New Roman" w:hAnsi="Arial" w:cs="Arial"/>
          <w:sz w:val="20"/>
          <w:szCs w:val="20"/>
        </w:rPr>
        <w:t xml:space="preserve">C) </w:t>
      </w:r>
      <w:r w:rsidRPr="00B41A82">
        <w:rPr>
          <w:rFonts w:ascii="Arial" w:eastAsia="Times New Roman" w:hAnsi="Arial" w:cs="Arial"/>
          <w:sz w:val="20"/>
          <w:szCs w:val="20"/>
          <w:u w:val="single"/>
        </w:rPr>
        <w:t>Vrai</w:t>
      </w:r>
    </w:p>
    <w:p w14:paraId="328E5210" w14:textId="77777777" w:rsidR="009678E6" w:rsidRPr="00684E0B" w:rsidRDefault="009678E6" w:rsidP="009678E6">
      <w:pPr>
        <w:spacing w:after="0" w:line="240" w:lineRule="auto"/>
        <w:jc w:val="both"/>
        <w:rPr>
          <w:rFonts w:ascii="Arial" w:eastAsia="Times New Roman" w:hAnsi="Arial" w:cs="Arial"/>
          <w:sz w:val="20"/>
          <w:szCs w:val="20"/>
        </w:rPr>
      </w:pPr>
      <w:r w:rsidRPr="00684E0B">
        <w:rPr>
          <w:rFonts w:ascii="Arial" w:eastAsia="Times New Roman" w:hAnsi="Arial" w:cs="Arial"/>
          <w:sz w:val="20"/>
          <w:szCs w:val="20"/>
        </w:rPr>
        <w:t xml:space="preserve">D) </w:t>
      </w:r>
      <w:r w:rsidRPr="00B41A82">
        <w:rPr>
          <w:rFonts w:ascii="Arial" w:eastAsia="Times New Roman" w:hAnsi="Arial" w:cs="Arial"/>
          <w:sz w:val="20"/>
          <w:szCs w:val="20"/>
          <w:u w:val="single"/>
        </w:rPr>
        <w:t>Faux</w:t>
      </w:r>
      <w:r>
        <w:rPr>
          <w:rFonts w:ascii="Arial" w:eastAsia="Times New Roman" w:hAnsi="Arial" w:cs="Arial"/>
          <w:sz w:val="20"/>
          <w:szCs w:val="20"/>
        </w:rPr>
        <w:t> : Il ne possède AUCUNE forme de stockage.</w:t>
      </w:r>
    </w:p>
    <w:p w14:paraId="18EF0828" w14:textId="77777777" w:rsidR="009678E6" w:rsidRPr="00B41A82" w:rsidRDefault="009678E6" w:rsidP="009678E6">
      <w:pPr>
        <w:spacing w:after="0" w:line="240" w:lineRule="auto"/>
        <w:jc w:val="both"/>
        <w:rPr>
          <w:rFonts w:ascii="Arial" w:eastAsia="Times New Roman" w:hAnsi="Arial" w:cs="Arial"/>
          <w:sz w:val="20"/>
          <w:szCs w:val="20"/>
        </w:rPr>
      </w:pPr>
      <w:r w:rsidRPr="00B41A82">
        <w:rPr>
          <w:rFonts w:ascii="Arial" w:eastAsia="Times New Roman" w:hAnsi="Arial" w:cs="Arial"/>
          <w:sz w:val="20"/>
          <w:szCs w:val="20"/>
        </w:rPr>
        <w:t>E)</w:t>
      </w:r>
      <w:r>
        <w:rPr>
          <w:rFonts w:ascii="Arial" w:eastAsia="Times New Roman" w:hAnsi="Arial" w:cs="Arial"/>
          <w:sz w:val="20"/>
          <w:szCs w:val="20"/>
        </w:rPr>
        <w:t xml:space="preserve"> </w:t>
      </w:r>
      <w:r w:rsidRPr="00B41A82">
        <w:rPr>
          <w:rFonts w:ascii="Arial" w:eastAsia="Times New Roman" w:hAnsi="Arial" w:cs="Arial"/>
          <w:sz w:val="20"/>
          <w:szCs w:val="20"/>
          <w:u w:val="single"/>
        </w:rPr>
        <w:t>Faux</w:t>
      </w:r>
    </w:p>
    <w:p w14:paraId="30AB3FFA" w14:textId="3C2A7C63" w:rsidR="009678E6" w:rsidRDefault="009678E6" w:rsidP="009678E6">
      <w:pPr>
        <w:spacing w:after="0" w:line="240" w:lineRule="auto"/>
        <w:rPr>
          <w:rFonts w:ascii="Avenir Roman" w:eastAsia="Times New Roman" w:hAnsi="Avenir Roman" w:cs="Apple Chancery"/>
          <w:color w:val="767171" w:themeColor="background2" w:themeShade="80"/>
          <w:sz w:val="20"/>
          <w:szCs w:val="20"/>
        </w:rPr>
      </w:pPr>
    </w:p>
    <w:p w14:paraId="137CD32C" w14:textId="458198B1" w:rsidR="00DF2421" w:rsidRPr="004342EF" w:rsidRDefault="00DF2421" w:rsidP="00DF2421">
      <w:pPr>
        <w:spacing w:after="120" w:line="240" w:lineRule="auto"/>
        <w:ind w:right="119"/>
        <w:rPr>
          <w:rFonts w:ascii="Arial" w:eastAsia="Times New Roman" w:hAnsi="Arial" w:cs="Arial"/>
          <w:b/>
          <w:bCs/>
          <w:sz w:val="20"/>
          <w:szCs w:val="20"/>
        </w:rPr>
      </w:pPr>
      <w:r w:rsidRPr="004342EF">
        <w:rPr>
          <w:rFonts w:ascii="Arial" w:eastAsia="Times New Roman" w:hAnsi="Arial" w:cs="Arial"/>
          <w:b/>
          <w:bCs/>
          <w:sz w:val="20"/>
          <w:szCs w:val="20"/>
          <w:u w:val="single"/>
        </w:rPr>
        <w:t xml:space="preserve">QCM </w:t>
      </w:r>
      <w:r>
        <w:rPr>
          <w:rFonts w:ascii="Arial" w:eastAsia="Times New Roman" w:hAnsi="Arial" w:cs="Arial"/>
          <w:b/>
          <w:bCs/>
          <w:sz w:val="20"/>
          <w:szCs w:val="20"/>
          <w:u w:val="single"/>
        </w:rPr>
        <w:t>2</w:t>
      </w:r>
      <w:r w:rsidRPr="004342EF">
        <w:rPr>
          <w:rFonts w:ascii="Arial" w:eastAsia="Times New Roman" w:hAnsi="Arial" w:cs="Arial"/>
          <w:b/>
          <w:bCs/>
          <w:sz w:val="20"/>
          <w:szCs w:val="20"/>
        </w:rPr>
        <w:t xml:space="preserve"> : </w:t>
      </w:r>
      <w:r>
        <w:rPr>
          <w:rFonts w:ascii="Arial" w:eastAsia="Times New Roman" w:hAnsi="Arial" w:cs="Arial"/>
          <w:b/>
          <w:bCs/>
          <w:sz w:val="20"/>
          <w:szCs w:val="20"/>
        </w:rPr>
        <w:t>ABD</w:t>
      </w:r>
    </w:p>
    <w:p w14:paraId="36BDEE44" w14:textId="77777777" w:rsidR="00DF2421" w:rsidRPr="003F3059" w:rsidRDefault="00DF2421" w:rsidP="00DF2421">
      <w:pPr>
        <w:spacing w:after="0" w:line="240" w:lineRule="auto"/>
        <w:jc w:val="both"/>
        <w:rPr>
          <w:rFonts w:ascii="Arial" w:eastAsia="Times New Roman" w:hAnsi="Arial" w:cs="Arial"/>
          <w:sz w:val="20"/>
          <w:szCs w:val="20"/>
        </w:rPr>
      </w:pPr>
      <w:r w:rsidRPr="003F3059">
        <w:rPr>
          <w:rFonts w:ascii="Arial" w:eastAsia="Times New Roman" w:hAnsi="Arial" w:cs="Arial"/>
          <w:sz w:val="20"/>
          <w:szCs w:val="20"/>
        </w:rPr>
        <w:t xml:space="preserve">A) </w:t>
      </w:r>
      <w:r w:rsidRPr="00496D83">
        <w:rPr>
          <w:rFonts w:ascii="Arial" w:eastAsia="Times New Roman" w:hAnsi="Arial" w:cs="Arial"/>
          <w:sz w:val="20"/>
          <w:szCs w:val="20"/>
          <w:u w:val="single"/>
        </w:rPr>
        <w:t>Vrai</w:t>
      </w:r>
    </w:p>
    <w:p w14:paraId="2F6A71C8" w14:textId="77777777" w:rsidR="00DF2421" w:rsidRPr="003F3059" w:rsidRDefault="00DF2421" w:rsidP="00DF2421">
      <w:pPr>
        <w:spacing w:after="0" w:line="240" w:lineRule="auto"/>
        <w:jc w:val="both"/>
        <w:rPr>
          <w:rFonts w:ascii="Arial" w:eastAsia="Times New Roman" w:hAnsi="Arial" w:cs="Arial"/>
          <w:sz w:val="20"/>
          <w:szCs w:val="20"/>
        </w:rPr>
      </w:pPr>
      <w:r w:rsidRPr="003F3059">
        <w:rPr>
          <w:rFonts w:ascii="Arial" w:eastAsia="Times New Roman" w:hAnsi="Arial" w:cs="Arial"/>
          <w:sz w:val="20"/>
          <w:szCs w:val="20"/>
        </w:rPr>
        <w:t xml:space="preserve">B) </w:t>
      </w:r>
      <w:r w:rsidRPr="00496D83">
        <w:rPr>
          <w:rFonts w:ascii="Arial" w:eastAsia="Times New Roman" w:hAnsi="Arial" w:cs="Arial"/>
          <w:sz w:val="20"/>
          <w:szCs w:val="20"/>
          <w:u w:val="single"/>
        </w:rPr>
        <w:t>Vrai</w:t>
      </w:r>
    </w:p>
    <w:p w14:paraId="219BDFA6" w14:textId="77777777" w:rsidR="00DF2421" w:rsidRPr="003C7E03" w:rsidRDefault="00DF2421" w:rsidP="00DF2421">
      <w:pPr>
        <w:spacing w:after="0" w:line="240" w:lineRule="auto"/>
        <w:jc w:val="both"/>
        <w:rPr>
          <w:rFonts w:ascii="Arial" w:eastAsia="Times New Roman" w:hAnsi="Arial" w:cs="Arial"/>
          <w:sz w:val="20"/>
          <w:szCs w:val="20"/>
        </w:rPr>
      </w:pPr>
      <w:r w:rsidRPr="003C7E03">
        <w:rPr>
          <w:rFonts w:ascii="Arial" w:eastAsia="Times New Roman" w:hAnsi="Arial" w:cs="Arial"/>
          <w:sz w:val="20"/>
          <w:szCs w:val="20"/>
        </w:rPr>
        <w:t xml:space="preserve">C) </w:t>
      </w:r>
      <w:r w:rsidRPr="00496D83">
        <w:rPr>
          <w:rFonts w:ascii="Arial" w:eastAsia="Times New Roman" w:hAnsi="Arial" w:cs="Arial"/>
          <w:sz w:val="20"/>
          <w:szCs w:val="20"/>
          <w:u w:val="single"/>
        </w:rPr>
        <w:t>Faux</w:t>
      </w:r>
      <w:r>
        <w:rPr>
          <w:rFonts w:ascii="Arial" w:eastAsia="Times New Roman" w:hAnsi="Arial" w:cs="Arial"/>
          <w:sz w:val="20"/>
          <w:szCs w:val="20"/>
        </w:rPr>
        <w:t> : monomérique</w:t>
      </w:r>
    </w:p>
    <w:p w14:paraId="73DF9C8C" w14:textId="77777777" w:rsidR="00DF2421" w:rsidRPr="003C7E03" w:rsidRDefault="00DF2421" w:rsidP="00DF2421">
      <w:pPr>
        <w:spacing w:after="0" w:line="240" w:lineRule="auto"/>
        <w:jc w:val="both"/>
        <w:rPr>
          <w:rFonts w:ascii="Arial" w:eastAsia="Times New Roman" w:hAnsi="Arial" w:cs="Arial"/>
          <w:sz w:val="20"/>
          <w:szCs w:val="20"/>
        </w:rPr>
      </w:pPr>
      <w:r w:rsidRPr="003C7E03">
        <w:rPr>
          <w:rFonts w:ascii="Arial" w:eastAsia="Times New Roman" w:hAnsi="Arial" w:cs="Arial"/>
          <w:sz w:val="20"/>
          <w:szCs w:val="20"/>
        </w:rPr>
        <w:t xml:space="preserve">D) </w:t>
      </w:r>
      <w:r w:rsidRPr="00496D83">
        <w:rPr>
          <w:rFonts w:ascii="Arial" w:eastAsia="Times New Roman" w:hAnsi="Arial" w:cs="Arial"/>
          <w:sz w:val="20"/>
          <w:szCs w:val="20"/>
          <w:u w:val="single"/>
        </w:rPr>
        <w:t>Vrai</w:t>
      </w:r>
    </w:p>
    <w:p w14:paraId="44F2BCA1" w14:textId="17CB9419" w:rsidR="009678E6" w:rsidRPr="00DF2421" w:rsidRDefault="00DF2421" w:rsidP="009678E6">
      <w:pPr>
        <w:spacing w:after="0" w:line="240" w:lineRule="auto"/>
        <w:rPr>
          <w:rFonts w:ascii="Arial" w:eastAsia="Times New Roman" w:hAnsi="Arial" w:cs="Arial"/>
          <w:sz w:val="20"/>
          <w:szCs w:val="20"/>
        </w:rPr>
      </w:pPr>
      <w:r w:rsidRPr="003C7E03">
        <w:rPr>
          <w:rFonts w:ascii="Arial" w:eastAsia="Times New Roman" w:hAnsi="Arial" w:cs="Arial"/>
          <w:sz w:val="20"/>
          <w:szCs w:val="20"/>
        </w:rPr>
        <w:t>E)</w:t>
      </w:r>
      <w:r>
        <w:rPr>
          <w:rFonts w:ascii="Arial" w:eastAsia="Times New Roman" w:hAnsi="Arial" w:cs="Arial"/>
          <w:sz w:val="20"/>
          <w:szCs w:val="20"/>
        </w:rPr>
        <w:t xml:space="preserve"> </w:t>
      </w:r>
      <w:r w:rsidRPr="00496D83">
        <w:rPr>
          <w:rFonts w:ascii="Arial" w:eastAsia="Times New Roman" w:hAnsi="Arial" w:cs="Arial"/>
          <w:sz w:val="20"/>
          <w:szCs w:val="20"/>
          <w:u w:val="single"/>
        </w:rPr>
        <w:t>Faux</w:t>
      </w:r>
    </w:p>
    <w:p w14:paraId="0C36BDEA" w14:textId="2B20841D" w:rsidR="009678E6" w:rsidRDefault="009678E6" w:rsidP="009678E6">
      <w:pPr>
        <w:spacing w:after="0" w:line="240" w:lineRule="auto"/>
        <w:rPr>
          <w:rFonts w:ascii="Avenir Roman" w:eastAsia="Times New Roman" w:hAnsi="Avenir Roman" w:cs="Apple Chancery"/>
          <w:color w:val="767171" w:themeColor="background2" w:themeShade="80"/>
          <w:sz w:val="20"/>
          <w:szCs w:val="20"/>
        </w:rPr>
      </w:pPr>
    </w:p>
    <w:p w14:paraId="2AD6AE00" w14:textId="348FA07D" w:rsidR="00DF2421" w:rsidRPr="00DF2421" w:rsidRDefault="00DF2421" w:rsidP="00DF2421">
      <w:pPr>
        <w:spacing w:after="120" w:line="240" w:lineRule="auto"/>
        <w:ind w:right="119"/>
        <w:rPr>
          <w:rFonts w:ascii="Arial" w:eastAsia="Times New Roman" w:hAnsi="Arial" w:cs="Arial"/>
          <w:b/>
          <w:bCs/>
          <w:sz w:val="20"/>
          <w:szCs w:val="20"/>
        </w:rPr>
      </w:pPr>
      <w:r w:rsidRPr="00DF2421">
        <w:rPr>
          <w:rFonts w:ascii="Arial" w:eastAsia="Times New Roman" w:hAnsi="Arial" w:cs="Arial"/>
          <w:b/>
          <w:bCs/>
          <w:sz w:val="20"/>
          <w:szCs w:val="20"/>
          <w:u w:val="single"/>
        </w:rPr>
        <w:t xml:space="preserve">QCM </w:t>
      </w:r>
      <w:r>
        <w:rPr>
          <w:rFonts w:ascii="Arial" w:eastAsia="Times New Roman" w:hAnsi="Arial" w:cs="Arial"/>
          <w:b/>
          <w:bCs/>
          <w:sz w:val="20"/>
          <w:szCs w:val="20"/>
          <w:u w:val="single"/>
        </w:rPr>
        <w:t>3</w:t>
      </w:r>
      <w:r w:rsidRPr="00DF2421">
        <w:rPr>
          <w:rFonts w:ascii="Arial" w:eastAsia="Times New Roman" w:hAnsi="Arial" w:cs="Arial"/>
          <w:b/>
          <w:bCs/>
          <w:sz w:val="20"/>
          <w:szCs w:val="20"/>
        </w:rPr>
        <w:t xml:space="preserve"> : AC</w:t>
      </w:r>
    </w:p>
    <w:p w14:paraId="08DDFAB7" w14:textId="77777777" w:rsidR="00DF2421" w:rsidRPr="00B22821" w:rsidRDefault="00DF2421" w:rsidP="00DF2421">
      <w:pPr>
        <w:spacing w:after="0" w:line="240" w:lineRule="auto"/>
        <w:jc w:val="both"/>
        <w:rPr>
          <w:rFonts w:ascii="Arial" w:eastAsia="Times New Roman" w:hAnsi="Arial" w:cs="Arial"/>
          <w:sz w:val="20"/>
          <w:szCs w:val="20"/>
        </w:rPr>
      </w:pPr>
      <w:r w:rsidRPr="00B22821">
        <w:rPr>
          <w:rFonts w:ascii="Arial" w:eastAsia="Times New Roman" w:hAnsi="Arial" w:cs="Arial"/>
          <w:sz w:val="20"/>
          <w:szCs w:val="20"/>
        </w:rPr>
        <w:t xml:space="preserve">A) </w:t>
      </w:r>
      <w:r w:rsidRPr="00A84488">
        <w:rPr>
          <w:rFonts w:ascii="Arial" w:eastAsia="Times New Roman" w:hAnsi="Arial" w:cs="Arial"/>
          <w:sz w:val="20"/>
          <w:szCs w:val="20"/>
          <w:u w:val="single"/>
        </w:rPr>
        <w:t>Vrai</w:t>
      </w:r>
    </w:p>
    <w:p w14:paraId="46E7E13F" w14:textId="77777777" w:rsidR="00DF2421" w:rsidRPr="00B22821" w:rsidRDefault="00DF2421" w:rsidP="00DF2421">
      <w:pPr>
        <w:spacing w:after="0" w:line="240" w:lineRule="auto"/>
        <w:jc w:val="both"/>
        <w:rPr>
          <w:rFonts w:ascii="Arial" w:eastAsia="Times New Roman" w:hAnsi="Arial" w:cs="Arial"/>
          <w:sz w:val="20"/>
          <w:szCs w:val="20"/>
        </w:rPr>
      </w:pPr>
      <w:r w:rsidRPr="00B22821">
        <w:rPr>
          <w:rFonts w:ascii="Arial" w:eastAsia="Times New Roman" w:hAnsi="Arial" w:cs="Arial"/>
          <w:sz w:val="20"/>
          <w:szCs w:val="20"/>
        </w:rPr>
        <w:t xml:space="preserve">B) </w:t>
      </w:r>
      <w:r w:rsidRPr="00A84488">
        <w:rPr>
          <w:rFonts w:ascii="Arial" w:eastAsia="Times New Roman" w:hAnsi="Arial" w:cs="Arial"/>
          <w:sz w:val="20"/>
          <w:szCs w:val="20"/>
          <w:u w:val="single"/>
        </w:rPr>
        <w:t>Faux</w:t>
      </w:r>
      <w:r>
        <w:rPr>
          <w:rFonts w:ascii="Arial" w:eastAsia="Times New Roman" w:hAnsi="Arial" w:cs="Arial"/>
          <w:sz w:val="20"/>
          <w:szCs w:val="20"/>
        </w:rPr>
        <w:t xml:space="preserve"> : dans le </w:t>
      </w:r>
      <w:proofErr w:type="spellStart"/>
      <w:r>
        <w:rPr>
          <w:rFonts w:ascii="Arial" w:eastAsia="Times New Roman" w:hAnsi="Arial" w:cs="Arial"/>
          <w:sz w:val="20"/>
          <w:szCs w:val="20"/>
        </w:rPr>
        <w:t>reticulum</w:t>
      </w:r>
      <w:proofErr w:type="spellEnd"/>
      <w:r>
        <w:rPr>
          <w:rFonts w:ascii="Arial" w:eastAsia="Times New Roman" w:hAnsi="Arial" w:cs="Arial"/>
          <w:sz w:val="20"/>
          <w:szCs w:val="20"/>
        </w:rPr>
        <w:t xml:space="preserve"> endoplasmique</w:t>
      </w:r>
    </w:p>
    <w:p w14:paraId="48B91284" w14:textId="77777777" w:rsidR="00DF2421" w:rsidRPr="00DB7771" w:rsidRDefault="00DF2421" w:rsidP="00DF2421">
      <w:pPr>
        <w:spacing w:after="0" w:line="240" w:lineRule="auto"/>
        <w:jc w:val="both"/>
        <w:rPr>
          <w:rFonts w:ascii="Arial" w:eastAsia="Times New Roman" w:hAnsi="Arial" w:cs="Arial"/>
          <w:sz w:val="20"/>
          <w:szCs w:val="20"/>
        </w:rPr>
      </w:pPr>
      <w:r w:rsidRPr="00DB7771">
        <w:rPr>
          <w:rFonts w:ascii="Arial" w:eastAsia="Times New Roman" w:hAnsi="Arial" w:cs="Arial"/>
          <w:sz w:val="20"/>
          <w:szCs w:val="20"/>
        </w:rPr>
        <w:t xml:space="preserve">C) </w:t>
      </w:r>
      <w:r w:rsidRPr="00A84488">
        <w:rPr>
          <w:rFonts w:ascii="Arial" w:eastAsia="Times New Roman" w:hAnsi="Arial" w:cs="Arial"/>
          <w:sz w:val="20"/>
          <w:szCs w:val="20"/>
          <w:u w:val="single"/>
        </w:rPr>
        <w:t>Vrai</w:t>
      </w:r>
    </w:p>
    <w:p w14:paraId="7F08299E" w14:textId="77777777" w:rsidR="00DF2421" w:rsidRPr="00DB7771" w:rsidRDefault="00DF2421" w:rsidP="00DF2421">
      <w:pPr>
        <w:spacing w:after="0" w:line="240" w:lineRule="auto"/>
        <w:jc w:val="both"/>
        <w:rPr>
          <w:rFonts w:ascii="Arial" w:eastAsia="Times New Roman" w:hAnsi="Arial" w:cs="Arial"/>
          <w:sz w:val="20"/>
          <w:szCs w:val="20"/>
        </w:rPr>
      </w:pPr>
      <w:r w:rsidRPr="00DB7771">
        <w:rPr>
          <w:rFonts w:ascii="Arial" w:eastAsia="Times New Roman" w:hAnsi="Arial" w:cs="Arial"/>
          <w:sz w:val="20"/>
          <w:szCs w:val="20"/>
        </w:rPr>
        <w:t xml:space="preserve">D) </w:t>
      </w:r>
      <w:r w:rsidRPr="00A84488">
        <w:rPr>
          <w:rFonts w:ascii="Arial" w:eastAsia="Times New Roman" w:hAnsi="Arial" w:cs="Arial"/>
          <w:sz w:val="20"/>
          <w:szCs w:val="20"/>
          <w:u w:val="single"/>
        </w:rPr>
        <w:t>Faux</w:t>
      </w:r>
      <w:r w:rsidRPr="00B22821">
        <w:rPr>
          <w:rFonts w:ascii="Arial" w:eastAsia="Times New Roman" w:hAnsi="Arial" w:cs="Arial"/>
          <w:sz w:val="20"/>
          <w:szCs w:val="20"/>
        </w:rPr>
        <w:t xml:space="preserve"> : rentre au niveau du glucose </w:t>
      </w:r>
      <w:r>
        <w:rPr>
          <w:rFonts w:ascii="Arial" w:eastAsia="Times New Roman" w:hAnsi="Arial" w:cs="Arial"/>
          <w:sz w:val="20"/>
          <w:szCs w:val="20"/>
        </w:rPr>
        <w:t>6-P</w:t>
      </w:r>
    </w:p>
    <w:p w14:paraId="7731802A" w14:textId="77777777" w:rsidR="00DF2421" w:rsidRPr="00E42B1C" w:rsidRDefault="00DF2421" w:rsidP="00DF2421">
      <w:pPr>
        <w:spacing w:after="0" w:line="240" w:lineRule="auto"/>
        <w:jc w:val="both"/>
        <w:rPr>
          <w:rFonts w:ascii="Arial" w:eastAsia="Times New Roman" w:hAnsi="Arial" w:cs="Arial"/>
          <w:sz w:val="20"/>
          <w:szCs w:val="20"/>
        </w:rPr>
      </w:pPr>
      <w:r w:rsidRPr="002418ED">
        <w:rPr>
          <w:rFonts w:ascii="Arial" w:eastAsia="Times New Roman" w:hAnsi="Arial" w:cs="Arial"/>
          <w:sz w:val="20"/>
          <w:szCs w:val="20"/>
        </w:rPr>
        <w:t xml:space="preserve">E) </w:t>
      </w:r>
      <w:r w:rsidRPr="002418ED">
        <w:rPr>
          <w:rFonts w:ascii="Arial" w:eastAsia="Times New Roman" w:hAnsi="Arial" w:cs="Arial"/>
          <w:sz w:val="20"/>
          <w:szCs w:val="20"/>
          <w:u w:val="single"/>
        </w:rPr>
        <w:t>Faux</w:t>
      </w:r>
    </w:p>
    <w:p w14:paraId="2B0BC8E8" w14:textId="42D40AA6" w:rsidR="009678E6" w:rsidRDefault="009678E6" w:rsidP="009678E6">
      <w:pPr>
        <w:spacing w:after="0" w:line="240" w:lineRule="auto"/>
        <w:rPr>
          <w:rFonts w:ascii="Avenir Roman" w:eastAsia="Times New Roman" w:hAnsi="Avenir Roman" w:cs="Apple Chancery"/>
          <w:color w:val="767171" w:themeColor="background2" w:themeShade="80"/>
          <w:sz w:val="20"/>
          <w:szCs w:val="20"/>
        </w:rPr>
      </w:pPr>
    </w:p>
    <w:p w14:paraId="0D269343" w14:textId="78F74715" w:rsidR="00E45C08" w:rsidRDefault="00E45C08" w:rsidP="00E45C08">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Pr>
          <w:rFonts w:ascii="Arial" w:eastAsia="Times New Roman" w:hAnsi="Arial" w:cs="Arial"/>
          <w:b/>
          <w:bCs/>
          <w:sz w:val="20"/>
          <w:szCs w:val="20"/>
          <w:u w:val="single"/>
        </w:rPr>
        <w:t>4</w:t>
      </w:r>
      <w:r>
        <w:rPr>
          <w:rFonts w:ascii="Arial" w:eastAsia="Times New Roman" w:hAnsi="Arial" w:cs="Arial"/>
          <w:b/>
          <w:bCs/>
          <w:sz w:val="20"/>
          <w:szCs w:val="20"/>
        </w:rPr>
        <w:t xml:space="preserve"> : AB</w:t>
      </w:r>
    </w:p>
    <w:p w14:paraId="1BEC1E73" w14:textId="77777777" w:rsidR="00E45C08" w:rsidRPr="00F11A32" w:rsidRDefault="00E45C08" w:rsidP="00E45C08">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w:t>
      </w:r>
      <w:r w:rsidRPr="008C4B0E">
        <w:rPr>
          <w:rFonts w:ascii="Arial" w:eastAsia="Times New Roman" w:hAnsi="Arial" w:cs="Arial"/>
          <w:sz w:val="20"/>
          <w:szCs w:val="20"/>
          <w:u w:val="single"/>
        </w:rPr>
        <w:t>Vrai</w:t>
      </w:r>
    </w:p>
    <w:p w14:paraId="4C58E297" w14:textId="77777777" w:rsidR="00E45C08" w:rsidRPr="00F11A32" w:rsidRDefault="00E45C08" w:rsidP="00E45C08">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w:t>
      </w:r>
      <w:r w:rsidRPr="008C4B0E">
        <w:rPr>
          <w:rFonts w:ascii="Arial" w:eastAsia="Times New Roman" w:hAnsi="Arial" w:cs="Arial"/>
          <w:sz w:val="20"/>
          <w:szCs w:val="20"/>
          <w:u w:val="single"/>
        </w:rPr>
        <w:t>Vrai</w:t>
      </w:r>
    </w:p>
    <w:p w14:paraId="08F99945" w14:textId="77777777" w:rsidR="00E45C08" w:rsidRPr="00A837E0" w:rsidRDefault="00E45C08" w:rsidP="00E45C08">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sidRPr="008C4B0E">
        <w:rPr>
          <w:rFonts w:ascii="Arial" w:eastAsia="Times New Roman" w:hAnsi="Arial" w:cs="Arial"/>
          <w:sz w:val="20"/>
          <w:szCs w:val="20"/>
          <w:u w:val="single"/>
        </w:rPr>
        <w:t>Faux</w:t>
      </w:r>
      <w:r>
        <w:rPr>
          <w:rFonts w:ascii="Arial" w:eastAsia="Times New Roman" w:hAnsi="Arial" w:cs="Arial"/>
          <w:sz w:val="20"/>
          <w:szCs w:val="20"/>
        </w:rPr>
        <w:t> : régulateur allostérique négatif</w:t>
      </w:r>
    </w:p>
    <w:p w14:paraId="6A799A72" w14:textId="77777777" w:rsidR="00E45C08" w:rsidRPr="00A837E0" w:rsidRDefault="00E45C08" w:rsidP="00E45C08">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w:t>
      </w:r>
      <w:r w:rsidRPr="008C4B0E">
        <w:rPr>
          <w:rFonts w:ascii="Arial" w:eastAsia="Times New Roman" w:hAnsi="Arial" w:cs="Arial"/>
          <w:sz w:val="20"/>
          <w:szCs w:val="20"/>
          <w:u w:val="single"/>
        </w:rPr>
        <w:t>Faux</w:t>
      </w:r>
      <w:r>
        <w:rPr>
          <w:rFonts w:ascii="Arial" w:eastAsia="Times New Roman" w:hAnsi="Arial" w:cs="Arial"/>
          <w:sz w:val="20"/>
          <w:szCs w:val="20"/>
        </w:rPr>
        <w:t> : pas plongée sous-marine, mais randonnée en altitude</w:t>
      </w:r>
    </w:p>
    <w:p w14:paraId="5BA968CE" w14:textId="350209E0" w:rsidR="00E45C08" w:rsidRDefault="00E45C08" w:rsidP="00E45C08">
      <w:pPr>
        <w:spacing w:after="0" w:line="240" w:lineRule="auto"/>
        <w:rPr>
          <w:rFonts w:ascii="Arial" w:eastAsia="Times New Roman" w:hAnsi="Arial" w:cs="Arial"/>
          <w:sz w:val="20"/>
          <w:szCs w:val="20"/>
          <w:u w:val="single"/>
        </w:rPr>
      </w:pPr>
      <w:r w:rsidRPr="00A837E0">
        <w:rPr>
          <w:rFonts w:ascii="Arial" w:eastAsia="Times New Roman" w:hAnsi="Arial" w:cs="Arial"/>
          <w:sz w:val="20"/>
          <w:szCs w:val="20"/>
        </w:rPr>
        <w:t>E)</w:t>
      </w:r>
      <w:r>
        <w:rPr>
          <w:rFonts w:ascii="Arial" w:eastAsia="Times New Roman" w:hAnsi="Arial" w:cs="Arial"/>
          <w:sz w:val="20"/>
          <w:szCs w:val="20"/>
        </w:rPr>
        <w:t xml:space="preserve"> </w:t>
      </w:r>
      <w:r w:rsidRPr="008C4B0E">
        <w:rPr>
          <w:rFonts w:ascii="Arial" w:eastAsia="Times New Roman" w:hAnsi="Arial" w:cs="Arial"/>
          <w:sz w:val="20"/>
          <w:szCs w:val="20"/>
          <w:u w:val="single"/>
        </w:rPr>
        <w:t>Faux</w:t>
      </w:r>
    </w:p>
    <w:p w14:paraId="2A41B41D" w14:textId="2DB0E220" w:rsidR="00BF0AF3" w:rsidRDefault="00BF0AF3" w:rsidP="00E45C08">
      <w:pPr>
        <w:spacing w:after="0" w:line="240" w:lineRule="auto"/>
        <w:rPr>
          <w:rFonts w:ascii="Avenir Roman" w:eastAsia="Times New Roman" w:hAnsi="Avenir Roman" w:cs="Apple Chancery"/>
          <w:color w:val="767171" w:themeColor="background2" w:themeShade="80"/>
          <w:sz w:val="20"/>
          <w:szCs w:val="20"/>
        </w:rPr>
      </w:pPr>
    </w:p>
    <w:p w14:paraId="21F7FE78" w14:textId="6DF6271D" w:rsidR="008F2A60" w:rsidRPr="007646AB" w:rsidRDefault="008F2A60" w:rsidP="008F2A60">
      <w:pPr>
        <w:spacing w:after="120" w:line="240" w:lineRule="auto"/>
        <w:ind w:right="119"/>
        <w:rPr>
          <w:rFonts w:ascii="Arial" w:eastAsia="Times New Roman" w:hAnsi="Arial" w:cs="Arial"/>
          <w:b/>
          <w:bCs/>
          <w:sz w:val="20"/>
          <w:szCs w:val="20"/>
        </w:rPr>
      </w:pPr>
      <w:r w:rsidRPr="007646AB">
        <w:rPr>
          <w:rFonts w:ascii="Arial" w:eastAsia="Times New Roman" w:hAnsi="Arial" w:cs="Arial"/>
          <w:b/>
          <w:bCs/>
          <w:sz w:val="20"/>
          <w:szCs w:val="20"/>
          <w:u w:val="single"/>
        </w:rPr>
        <w:t xml:space="preserve">QCM </w:t>
      </w:r>
      <w:r>
        <w:rPr>
          <w:rFonts w:ascii="Arial" w:eastAsia="Times New Roman" w:hAnsi="Arial" w:cs="Arial"/>
          <w:b/>
          <w:bCs/>
          <w:sz w:val="20"/>
          <w:szCs w:val="20"/>
          <w:u w:val="single"/>
        </w:rPr>
        <w:t>5</w:t>
      </w:r>
      <w:r w:rsidRPr="007646AB">
        <w:rPr>
          <w:rFonts w:ascii="Arial" w:eastAsia="Times New Roman" w:hAnsi="Arial" w:cs="Arial"/>
          <w:b/>
          <w:bCs/>
          <w:sz w:val="20"/>
          <w:szCs w:val="20"/>
        </w:rPr>
        <w:t xml:space="preserve"> : BC</w:t>
      </w:r>
    </w:p>
    <w:p w14:paraId="41E9F7C4" w14:textId="77777777" w:rsidR="008F2A60" w:rsidRPr="0056126B" w:rsidRDefault="008F2A60" w:rsidP="008F2A60">
      <w:pPr>
        <w:spacing w:after="0" w:line="240" w:lineRule="auto"/>
        <w:jc w:val="both"/>
        <w:rPr>
          <w:rFonts w:ascii="Arial" w:eastAsia="Times New Roman" w:hAnsi="Arial" w:cs="Arial"/>
          <w:sz w:val="20"/>
          <w:szCs w:val="20"/>
        </w:rPr>
      </w:pPr>
      <w:r w:rsidRPr="0056126B">
        <w:rPr>
          <w:rFonts w:ascii="Arial" w:eastAsia="Times New Roman" w:hAnsi="Arial" w:cs="Arial"/>
          <w:sz w:val="20"/>
          <w:szCs w:val="20"/>
        </w:rPr>
        <w:t xml:space="preserve">A) </w:t>
      </w:r>
      <w:r w:rsidRPr="00C961E1">
        <w:rPr>
          <w:rFonts w:ascii="Arial" w:eastAsia="Times New Roman" w:hAnsi="Arial" w:cs="Arial"/>
          <w:sz w:val="20"/>
          <w:szCs w:val="20"/>
          <w:u w:val="single"/>
        </w:rPr>
        <w:t>Faux</w:t>
      </w:r>
      <w:r w:rsidRPr="0056126B">
        <w:rPr>
          <w:rFonts w:ascii="Arial" w:eastAsia="Times New Roman" w:hAnsi="Arial" w:cs="Arial"/>
          <w:sz w:val="20"/>
          <w:szCs w:val="20"/>
        </w:rPr>
        <w:t xml:space="preserve"> : c’</w:t>
      </w:r>
      <w:r>
        <w:rPr>
          <w:rFonts w:ascii="Arial" w:eastAsia="Times New Roman" w:hAnsi="Arial" w:cs="Arial"/>
          <w:sz w:val="20"/>
          <w:szCs w:val="20"/>
        </w:rPr>
        <w:t xml:space="preserve">est une étape commune à la glycogénolyse hépatique </w:t>
      </w:r>
    </w:p>
    <w:p w14:paraId="47D3008E" w14:textId="77777777" w:rsidR="008F2A60" w:rsidRPr="00F11A32" w:rsidRDefault="008F2A60" w:rsidP="008F2A60">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w:t>
      </w:r>
      <w:r w:rsidRPr="00C961E1">
        <w:rPr>
          <w:rFonts w:ascii="Arial" w:eastAsia="Times New Roman" w:hAnsi="Arial" w:cs="Arial"/>
          <w:sz w:val="20"/>
          <w:szCs w:val="20"/>
          <w:u w:val="single"/>
        </w:rPr>
        <w:t>Vrai</w:t>
      </w:r>
    </w:p>
    <w:p w14:paraId="04C92613" w14:textId="77777777" w:rsidR="008F2A60" w:rsidRPr="00A837E0" w:rsidRDefault="008F2A60" w:rsidP="008F2A60">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sidRPr="00C961E1">
        <w:rPr>
          <w:rFonts w:ascii="Arial" w:eastAsia="Times New Roman" w:hAnsi="Arial" w:cs="Arial"/>
          <w:sz w:val="20"/>
          <w:szCs w:val="20"/>
          <w:u w:val="single"/>
        </w:rPr>
        <w:t>Vrai</w:t>
      </w:r>
    </w:p>
    <w:p w14:paraId="33C65C41" w14:textId="77777777" w:rsidR="008F2A60" w:rsidRPr="00A837E0" w:rsidRDefault="008F2A60" w:rsidP="008F2A60">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w:t>
      </w:r>
      <w:r w:rsidRPr="00C961E1">
        <w:rPr>
          <w:rFonts w:ascii="Arial" w:eastAsia="Times New Roman" w:hAnsi="Arial" w:cs="Arial"/>
          <w:sz w:val="20"/>
          <w:szCs w:val="20"/>
          <w:u w:val="single"/>
        </w:rPr>
        <w:t>Faux</w:t>
      </w:r>
      <w:r>
        <w:rPr>
          <w:rFonts w:ascii="Arial" w:eastAsia="Times New Roman" w:hAnsi="Arial" w:cs="Arial"/>
          <w:sz w:val="20"/>
          <w:szCs w:val="20"/>
        </w:rPr>
        <w:t> : AA glucoformateurs</w:t>
      </w:r>
    </w:p>
    <w:p w14:paraId="5BCDE9AD" w14:textId="77777777" w:rsidR="008F2A60" w:rsidRDefault="008F2A60" w:rsidP="008F2A60">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E)</w:t>
      </w:r>
      <w:r>
        <w:rPr>
          <w:rFonts w:ascii="Arial" w:eastAsia="Times New Roman" w:hAnsi="Arial" w:cs="Arial"/>
          <w:sz w:val="20"/>
          <w:szCs w:val="20"/>
        </w:rPr>
        <w:t xml:space="preserve"> </w:t>
      </w:r>
      <w:r w:rsidRPr="00C961E1">
        <w:rPr>
          <w:rFonts w:ascii="Arial" w:eastAsia="Times New Roman" w:hAnsi="Arial" w:cs="Arial"/>
          <w:sz w:val="20"/>
          <w:szCs w:val="20"/>
          <w:u w:val="single"/>
        </w:rPr>
        <w:t>Faux</w:t>
      </w:r>
    </w:p>
    <w:p w14:paraId="75DFB38C" w14:textId="77777777" w:rsidR="008F2A60" w:rsidRDefault="008F2A60" w:rsidP="00E45C08">
      <w:pPr>
        <w:spacing w:after="0" w:line="240" w:lineRule="auto"/>
        <w:rPr>
          <w:rFonts w:ascii="Avenir Roman" w:eastAsia="Times New Roman" w:hAnsi="Avenir Roman" w:cs="Apple Chancery"/>
          <w:color w:val="767171" w:themeColor="background2" w:themeShade="80"/>
          <w:sz w:val="20"/>
          <w:szCs w:val="20"/>
        </w:rPr>
      </w:pPr>
    </w:p>
    <w:p w14:paraId="77F5EF37" w14:textId="77777777" w:rsidR="00BF0AF3" w:rsidRPr="00BF0AF3" w:rsidRDefault="00BF0AF3" w:rsidP="00BF0AF3">
      <w:pPr>
        <w:spacing w:after="120" w:line="240" w:lineRule="auto"/>
        <w:ind w:right="119"/>
        <w:rPr>
          <w:rFonts w:ascii="Arial" w:eastAsia="Times New Roman" w:hAnsi="Arial" w:cs="Arial"/>
          <w:b/>
          <w:bCs/>
          <w:sz w:val="20"/>
          <w:szCs w:val="20"/>
        </w:rPr>
      </w:pPr>
      <w:r w:rsidRPr="00BF0AF3">
        <w:rPr>
          <w:rFonts w:ascii="Arial" w:eastAsia="Times New Roman" w:hAnsi="Arial" w:cs="Arial"/>
          <w:b/>
          <w:bCs/>
          <w:sz w:val="20"/>
          <w:szCs w:val="20"/>
          <w:u w:val="single"/>
        </w:rPr>
        <w:t xml:space="preserve">QCM </w:t>
      </w:r>
      <w:r>
        <w:rPr>
          <w:rFonts w:ascii="Arial" w:eastAsia="Times New Roman" w:hAnsi="Arial" w:cs="Arial"/>
          <w:b/>
          <w:bCs/>
          <w:sz w:val="20"/>
          <w:szCs w:val="20"/>
          <w:u w:val="single"/>
        </w:rPr>
        <w:t>6</w:t>
      </w:r>
      <w:r w:rsidRPr="00BF0AF3">
        <w:rPr>
          <w:rFonts w:ascii="Arial" w:eastAsia="Times New Roman" w:hAnsi="Arial" w:cs="Arial"/>
          <w:b/>
          <w:bCs/>
          <w:sz w:val="20"/>
          <w:szCs w:val="20"/>
        </w:rPr>
        <w:t xml:space="preserve"> : BC</w:t>
      </w:r>
    </w:p>
    <w:p w14:paraId="30E70BCA" w14:textId="77777777" w:rsidR="00BF0AF3" w:rsidRPr="00FC1411" w:rsidRDefault="00BF0AF3" w:rsidP="00BF0AF3">
      <w:pPr>
        <w:spacing w:after="0" w:line="240" w:lineRule="auto"/>
        <w:jc w:val="both"/>
        <w:rPr>
          <w:rFonts w:ascii="Arial" w:eastAsia="Times New Roman" w:hAnsi="Arial" w:cs="Arial"/>
          <w:sz w:val="20"/>
          <w:szCs w:val="20"/>
        </w:rPr>
      </w:pPr>
      <w:r w:rsidRPr="00FC1411">
        <w:rPr>
          <w:rFonts w:ascii="Arial" w:eastAsia="Times New Roman" w:hAnsi="Arial" w:cs="Arial"/>
          <w:sz w:val="20"/>
          <w:szCs w:val="20"/>
        </w:rPr>
        <w:t xml:space="preserve">A) </w:t>
      </w:r>
      <w:r w:rsidRPr="00494842">
        <w:rPr>
          <w:rFonts w:ascii="Arial" w:eastAsia="Times New Roman" w:hAnsi="Arial" w:cs="Arial"/>
          <w:sz w:val="20"/>
          <w:szCs w:val="20"/>
          <w:u w:val="single"/>
        </w:rPr>
        <w:t>Faux</w:t>
      </w:r>
      <w:r w:rsidRPr="00FC1411">
        <w:rPr>
          <w:rFonts w:ascii="Arial" w:eastAsia="Times New Roman" w:hAnsi="Arial" w:cs="Arial"/>
          <w:sz w:val="20"/>
          <w:szCs w:val="20"/>
        </w:rPr>
        <w:t xml:space="preserve"> : absente dans le tissu adipeux ++</w:t>
      </w:r>
    </w:p>
    <w:p w14:paraId="2ABC1322" w14:textId="77777777" w:rsidR="00BF0AF3" w:rsidRPr="00F11A32" w:rsidRDefault="00BF0AF3" w:rsidP="00BF0AF3">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w:t>
      </w:r>
      <w:r w:rsidRPr="00494842">
        <w:rPr>
          <w:rFonts w:ascii="Arial" w:eastAsia="Times New Roman" w:hAnsi="Arial" w:cs="Arial"/>
          <w:sz w:val="20"/>
          <w:szCs w:val="20"/>
          <w:u w:val="single"/>
        </w:rPr>
        <w:t>Vrai</w:t>
      </w:r>
    </w:p>
    <w:p w14:paraId="0C36D586" w14:textId="77777777" w:rsidR="00BF0AF3" w:rsidRPr="00A837E0" w:rsidRDefault="00BF0AF3" w:rsidP="00BF0AF3">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sidRPr="00494842">
        <w:rPr>
          <w:rFonts w:ascii="Arial" w:eastAsia="Times New Roman" w:hAnsi="Arial" w:cs="Arial"/>
          <w:sz w:val="20"/>
          <w:szCs w:val="20"/>
          <w:u w:val="single"/>
        </w:rPr>
        <w:t>Vrai</w:t>
      </w:r>
      <w:r>
        <w:rPr>
          <w:rFonts w:ascii="Arial" w:eastAsia="Times New Roman" w:hAnsi="Arial" w:cs="Arial"/>
          <w:sz w:val="20"/>
          <w:szCs w:val="20"/>
        </w:rPr>
        <w:t xml:space="preserve"> </w:t>
      </w:r>
    </w:p>
    <w:p w14:paraId="2EAA24D0" w14:textId="77777777" w:rsidR="00BF0AF3" w:rsidRPr="00A837E0" w:rsidRDefault="00BF0AF3" w:rsidP="00BF0AF3">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w:t>
      </w:r>
      <w:r w:rsidRPr="00494842">
        <w:rPr>
          <w:rFonts w:ascii="Arial" w:eastAsia="Times New Roman" w:hAnsi="Arial" w:cs="Arial"/>
          <w:sz w:val="20"/>
          <w:szCs w:val="20"/>
          <w:u w:val="single"/>
        </w:rPr>
        <w:t>Faux</w:t>
      </w:r>
      <w:r>
        <w:rPr>
          <w:rFonts w:ascii="Arial" w:eastAsia="Times New Roman" w:hAnsi="Arial" w:cs="Arial"/>
          <w:sz w:val="20"/>
          <w:szCs w:val="20"/>
        </w:rPr>
        <w:t> : le lactate est produit dans le muscle et intégrera le foie pour être transformé par la LDH</w:t>
      </w:r>
    </w:p>
    <w:p w14:paraId="5052FCB4" w14:textId="77777777" w:rsidR="00BF0AF3" w:rsidRDefault="00BF0AF3" w:rsidP="00BF0AF3">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E)</w:t>
      </w:r>
      <w:r>
        <w:rPr>
          <w:rFonts w:ascii="Arial" w:eastAsia="Times New Roman" w:hAnsi="Arial" w:cs="Arial"/>
          <w:sz w:val="20"/>
          <w:szCs w:val="20"/>
        </w:rPr>
        <w:t xml:space="preserve"> </w:t>
      </w:r>
      <w:r w:rsidRPr="00494842">
        <w:rPr>
          <w:rFonts w:ascii="Arial" w:eastAsia="Times New Roman" w:hAnsi="Arial" w:cs="Arial"/>
          <w:sz w:val="20"/>
          <w:szCs w:val="20"/>
          <w:u w:val="single"/>
        </w:rPr>
        <w:t>Faux</w:t>
      </w:r>
    </w:p>
    <w:p w14:paraId="74D7055E" w14:textId="06762A00" w:rsidR="00BF0AF3" w:rsidRDefault="00BF0AF3" w:rsidP="00E45C08">
      <w:pPr>
        <w:spacing w:after="0" w:line="240" w:lineRule="auto"/>
        <w:rPr>
          <w:rFonts w:ascii="Avenir Roman" w:eastAsia="Times New Roman" w:hAnsi="Avenir Roman" w:cs="Apple Chancery"/>
          <w:color w:val="767171" w:themeColor="background2" w:themeShade="80"/>
          <w:sz w:val="20"/>
          <w:szCs w:val="20"/>
        </w:rPr>
      </w:pPr>
    </w:p>
    <w:p w14:paraId="75D2499A" w14:textId="1C14CC9B" w:rsidR="00CF6D97" w:rsidRDefault="00CF6D97" w:rsidP="00CF6D97">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Pr>
          <w:rFonts w:ascii="Arial" w:eastAsia="Times New Roman" w:hAnsi="Arial" w:cs="Arial"/>
          <w:b/>
          <w:bCs/>
          <w:sz w:val="20"/>
          <w:szCs w:val="20"/>
          <w:u w:val="single"/>
        </w:rPr>
        <w:t>7</w:t>
      </w:r>
      <w:r>
        <w:rPr>
          <w:rFonts w:ascii="Arial" w:eastAsia="Times New Roman" w:hAnsi="Arial" w:cs="Arial"/>
          <w:b/>
          <w:bCs/>
          <w:sz w:val="20"/>
          <w:szCs w:val="20"/>
        </w:rPr>
        <w:t xml:space="preserve"> : AD</w:t>
      </w:r>
    </w:p>
    <w:p w14:paraId="1F5E9E18" w14:textId="77777777" w:rsidR="00CF6D97" w:rsidRPr="00F11A32" w:rsidRDefault="00CF6D97" w:rsidP="00CF6D9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w:t>
      </w:r>
      <w:r w:rsidRPr="00DD4A8A">
        <w:rPr>
          <w:rFonts w:ascii="Arial" w:eastAsia="Times New Roman" w:hAnsi="Arial" w:cs="Arial"/>
          <w:sz w:val="20"/>
          <w:szCs w:val="20"/>
          <w:u w:val="single"/>
        </w:rPr>
        <w:t>Vrai</w:t>
      </w:r>
    </w:p>
    <w:p w14:paraId="0BE3D005" w14:textId="77777777" w:rsidR="00CF6D97" w:rsidRPr="00F11A32" w:rsidRDefault="00CF6D97" w:rsidP="00CF6D9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w:t>
      </w:r>
      <w:r w:rsidRPr="00DD4A8A">
        <w:rPr>
          <w:rFonts w:ascii="Arial" w:eastAsia="Times New Roman" w:hAnsi="Arial" w:cs="Arial"/>
          <w:sz w:val="20"/>
          <w:szCs w:val="20"/>
          <w:u w:val="single"/>
        </w:rPr>
        <w:t>Faux</w:t>
      </w:r>
      <w:r>
        <w:rPr>
          <w:rFonts w:ascii="Arial" w:eastAsia="Times New Roman" w:hAnsi="Arial" w:cs="Arial"/>
          <w:sz w:val="20"/>
          <w:szCs w:val="20"/>
        </w:rPr>
        <w:t> : elle est irréversible</w:t>
      </w:r>
    </w:p>
    <w:p w14:paraId="3DB0065D" w14:textId="77777777" w:rsidR="00CF6D97" w:rsidRPr="00A837E0" w:rsidRDefault="00CF6D97" w:rsidP="00CF6D97">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sidRPr="00DD4A8A">
        <w:rPr>
          <w:rFonts w:ascii="Arial" w:eastAsia="Times New Roman" w:hAnsi="Arial" w:cs="Arial"/>
          <w:sz w:val="20"/>
          <w:szCs w:val="20"/>
          <w:u w:val="single"/>
        </w:rPr>
        <w:t>Faux</w:t>
      </w:r>
      <w:r>
        <w:rPr>
          <w:rFonts w:ascii="Arial" w:eastAsia="Times New Roman" w:hAnsi="Arial" w:cs="Arial"/>
          <w:sz w:val="20"/>
          <w:szCs w:val="20"/>
        </w:rPr>
        <w:t xml:space="preserve"> : piège pas très cool </w:t>
      </w:r>
      <w:r w:rsidRPr="00AF05F5">
        <w:rPr>
          <w:rFonts w:ascii="Arial" w:eastAsia="Times New Roman" w:hAnsi="Arial" w:cs="Arial"/>
          <w:i/>
          <w:sz w:val="20"/>
          <w:szCs w:val="20"/>
        </w:rPr>
        <w:t xml:space="preserve">mais c’est un DM </w:t>
      </w:r>
      <w:proofErr w:type="spellStart"/>
      <w:r w:rsidRPr="00AF05F5">
        <w:rPr>
          <w:rFonts w:ascii="Arial" w:eastAsia="Times New Roman" w:hAnsi="Arial" w:cs="Arial"/>
          <w:i/>
          <w:sz w:val="20"/>
          <w:szCs w:val="20"/>
        </w:rPr>
        <w:t>ouuuuf</w:t>
      </w:r>
      <w:proofErr w:type="spellEnd"/>
      <w:r>
        <w:rPr>
          <w:rFonts w:ascii="Arial" w:eastAsia="Times New Roman" w:hAnsi="Arial" w:cs="Arial"/>
          <w:sz w:val="20"/>
          <w:szCs w:val="20"/>
        </w:rPr>
        <w:t>, c’est la seule étape commune à la GGL</w:t>
      </w:r>
    </w:p>
    <w:p w14:paraId="24F1009E" w14:textId="77777777" w:rsidR="00CF6D97" w:rsidRPr="00A837E0" w:rsidRDefault="00CF6D97" w:rsidP="00CF6D9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w:t>
      </w:r>
      <w:r w:rsidRPr="00DD4A8A">
        <w:rPr>
          <w:rFonts w:ascii="Arial" w:eastAsia="Times New Roman" w:hAnsi="Arial" w:cs="Arial"/>
          <w:sz w:val="20"/>
          <w:szCs w:val="20"/>
          <w:u w:val="single"/>
        </w:rPr>
        <w:t>Vrai</w:t>
      </w:r>
    </w:p>
    <w:p w14:paraId="4CB17747" w14:textId="77777777" w:rsidR="00CF6D97" w:rsidRDefault="00CF6D97" w:rsidP="00CF6D9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E)</w:t>
      </w:r>
      <w:r>
        <w:rPr>
          <w:rFonts w:ascii="Arial" w:eastAsia="Times New Roman" w:hAnsi="Arial" w:cs="Arial"/>
          <w:sz w:val="20"/>
          <w:szCs w:val="20"/>
        </w:rPr>
        <w:t xml:space="preserve"> </w:t>
      </w:r>
      <w:r w:rsidRPr="00DD4A8A">
        <w:rPr>
          <w:rFonts w:ascii="Arial" w:eastAsia="Times New Roman" w:hAnsi="Arial" w:cs="Arial"/>
          <w:sz w:val="20"/>
          <w:szCs w:val="20"/>
          <w:u w:val="single"/>
        </w:rPr>
        <w:t>Faux</w:t>
      </w:r>
    </w:p>
    <w:p w14:paraId="7E35ED01" w14:textId="06F14974" w:rsidR="00CF6D97" w:rsidRDefault="00CF6D97" w:rsidP="00E45C08">
      <w:pPr>
        <w:spacing w:after="0" w:line="240" w:lineRule="auto"/>
        <w:rPr>
          <w:rFonts w:ascii="Avenir Roman" w:eastAsia="Times New Roman" w:hAnsi="Avenir Roman" w:cs="Apple Chancery"/>
          <w:color w:val="767171" w:themeColor="background2" w:themeShade="80"/>
          <w:sz w:val="20"/>
          <w:szCs w:val="20"/>
        </w:rPr>
      </w:pPr>
    </w:p>
    <w:p w14:paraId="79A70FA5" w14:textId="24C6DA22" w:rsidR="00D26037" w:rsidRPr="00D26037" w:rsidRDefault="00D26037" w:rsidP="00D26037">
      <w:pPr>
        <w:spacing w:after="120" w:line="240" w:lineRule="auto"/>
        <w:ind w:right="119"/>
        <w:rPr>
          <w:rFonts w:ascii="Arial" w:eastAsia="Times New Roman" w:hAnsi="Arial" w:cs="Arial"/>
          <w:b/>
          <w:bCs/>
          <w:sz w:val="20"/>
          <w:szCs w:val="20"/>
        </w:rPr>
      </w:pPr>
      <w:r w:rsidRPr="00D26037">
        <w:rPr>
          <w:rFonts w:ascii="Arial" w:eastAsia="Times New Roman" w:hAnsi="Arial" w:cs="Arial"/>
          <w:b/>
          <w:bCs/>
          <w:sz w:val="20"/>
          <w:szCs w:val="20"/>
          <w:u w:val="single"/>
        </w:rPr>
        <w:t xml:space="preserve">QCM </w:t>
      </w:r>
      <w:r>
        <w:rPr>
          <w:rFonts w:ascii="Arial" w:eastAsia="Times New Roman" w:hAnsi="Arial" w:cs="Arial"/>
          <w:b/>
          <w:bCs/>
          <w:sz w:val="20"/>
          <w:szCs w:val="20"/>
          <w:u w:val="single"/>
        </w:rPr>
        <w:t>8</w:t>
      </w:r>
      <w:r w:rsidRPr="00D26037">
        <w:rPr>
          <w:rFonts w:ascii="Arial" w:eastAsia="Times New Roman" w:hAnsi="Arial" w:cs="Arial"/>
          <w:b/>
          <w:bCs/>
          <w:sz w:val="20"/>
          <w:szCs w:val="20"/>
        </w:rPr>
        <w:t xml:space="preserve"> : CD</w:t>
      </w:r>
    </w:p>
    <w:p w14:paraId="191025CE" w14:textId="77777777" w:rsidR="00D26037" w:rsidRPr="003566C6" w:rsidRDefault="00D26037" w:rsidP="00D26037">
      <w:pPr>
        <w:spacing w:after="0" w:line="240" w:lineRule="auto"/>
        <w:jc w:val="both"/>
        <w:rPr>
          <w:rFonts w:ascii="Arial" w:eastAsia="Times New Roman" w:hAnsi="Arial" w:cs="Arial"/>
          <w:sz w:val="20"/>
          <w:szCs w:val="20"/>
        </w:rPr>
      </w:pPr>
      <w:r w:rsidRPr="003566C6">
        <w:rPr>
          <w:rFonts w:ascii="Arial" w:eastAsia="Times New Roman" w:hAnsi="Arial" w:cs="Arial"/>
          <w:sz w:val="20"/>
          <w:szCs w:val="20"/>
        </w:rPr>
        <w:t xml:space="preserve">A) </w:t>
      </w:r>
      <w:r w:rsidRPr="00FD0F5C">
        <w:rPr>
          <w:rFonts w:ascii="Arial" w:eastAsia="Times New Roman" w:hAnsi="Arial" w:cs="Arial"/>
          <w:sz w:val="20"/>
          <w:szCs w:val="20"/>
          <w:u w:val="single"/>
        </w:rPr>
        <w:t>Faux</w:t>
      </w:r>
      <w:r w:rsidRPr="003566C6">
        <w:rPr>
          <w:rFonts w:ascii="Arial" w:eastAsia="Times New Roman" w:hAnsi="Arial" w:cs="Arial"/>
          <w:sz w:val="20"/>
          <w:szCs w:val="20"/>
        </w:rPr>
        <w:t xml:space="preserve"> : extrémi</w:t>
      </w:r>
      <w:r>
        <w:rPr>
          <w:rFonts w:ascii="Arial" w:eastAsia="Times New Roman" w:hAnsi="Arial" w:cs="Arial"/>
          <w:sz w:val="20"/>
          <w:szCs w:val="20"/>
        </w:rPr>
        <w:t>t</w:t>
      </w:r>
      <w:r w:rsidRPr="003566C6">
        <w:rPr>
          <w:rFonts w:ascii="Arial" w:eastAsia="Times New Roman" w:hAnsi="Arial" w:cs="Arial"/>
          <w:sz w:val="20"/>
          <w:szCs w:val="20"/>
        </w:rPr>
        <w:t>é réductri</w:t>
      </w:r>
      <w:r>
        <w:rPr>
          <w:rFonts w:ascii="Arial" w:eastAsia="Times New Roman" w:hAnsi="Arial" w:cs="Arial"/>
          <w:sz w:val="20"/>
          <w:szCs w:val="20"/>
        </w:rPr>
        <w:t>ce</w:t>
      </w:r>
    </w:p>
    <w:p w14:paraId="1B8702DD" w14:textId="77777777" w:rsidR="00D26037" w:rsidRPr="00F11A32" w:rsidRDefault="00D26037" w:rsidP="00D2603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w:t>
      </w:r>
      <w:r w:rsidRPr="00FD0F5C">
        <w:rPr>
          <w:rFonts w:ascii="Arial" w:eastAsia="Times New Roman" w:hAnsi="Arial" w:cs="Arial"/>
          <w:sz w:val="20"/>
          <w:szCs w:val="20"/>
          <w:u w:val="single"/>
        </w:rPr>
        <w:t>Faux</w:t>
      </w:r>
      <w:r>
        <w:rPr>
          <w:rFonts w:ascii="Arial" w:eastAsia="Times New Roman" w:hAnsi="Arial" w:cs="Arial"/>
          <w:sz w:val="20"/>
          <w:szCs w:val="20"/>
        </w:rPr>
        <w:t xml:space="preserve"> : une fois les 7 autres glucoses, je sais ça parait nul comme piège mais il faut tout connaitre </w:t>
      </w:r>
    </w:p>
    <w:p w14:paraId="2585A683" w14:textId="77777777" w:rsidR="00D26037" w:rsidRPr="00A837E0" w:rsidRDefault="00D26037" w:rsidP="00D26037">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sidRPr="00FD0F5C">
        <w:rPr>
          <w:rFonts w:ascii="Arial" w:eastAsia="Times New Roman" w:hAnsi="Arial" w:cs="Arial"/>
          <w:sz w:val="20"/>
          <w:szCs w:val="20"/>
          <w:u w:val="single"/>
        </w:rPr>
        <w:t>Vrai</w:t>
      </w:r>
    </w:p>
    <w:p w14:paraId="1351BB58" w14:textId="77777777" w:rsidR="00D26037" w:rsidRPr="00A837E0" w:rsidRDefault="00D26037" w:rsidP="00D2603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w:t>
      </w:r>
      <w:r w:rsidRPr="00FD0F5C">
        <w:rPr>
          <w:rFonts w:ascii="Arial" w:eastAsia="Times New Roman" w:hAnsi="Arial" w:cs="Arial"/>
          <w:sz w:val="20"/>
          <w:szCs w:val="20"/>
          <w:u w:val="single"/>
        </w:rPr>
        <w:t>Vrai</w:t>
      </w:r>
    </w:p>
    <w:p w14:paraId="418CEAF2" w14:textId="77777777" w:rsidR="00D26037" w:rsidRDefault="00D26037" w:rsidP="00D2603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E)</w:t>
      </w:r>
      <w:r>
        <w:rPr>
          <w:rFonts w:ascii="Arial" w:eastAsia="Times New Roman" w:hAnsi="Arial" w:cs="Arial"/>
          <w:sz w:val="20"/>
          <w:szCs w:val="20"/>
        </w:rPr>
        <w:t xml:space="preserve"> </w:t>
      </w:r>
      <w:r w:rsidRPr="00FD0F5C">
        <w:rPr>
          <w:rFonts w:ascii="Arial" w:eastAsia="Times New Roman" w:hAnsi="Arial" w:cs="Arial"/>
          <w:sz w:val="20"/>
          <w:szCs w:val="20"/>
          <w:u w:val="single"/>
        </w:rPr>
        <w:t>Faux</w:t>
      </w:r>
    </w:p>
    <w:p w14:paraId="59BD03C4" w14:textId="6BD83817" w:rsidR="00007EB7" w:rsidRDefault="00007EB7" w:rsidP="00007EB7">
      <w:pPr>
        <w:spacing w:after="120" w:line="240" w:lineRule="auto"/>
        <w:ind w:right="119"/>
        <w:rPr>
          <w:rFonts w:ascii="Arial" w:eastAsia="Times New Roman" w:hAnsi="Arial" w:cs="Arial"/>
          <w:b/>
          <w:bCs/>
          <w:sz w:val="20"/>
          <w:szCs w:val="20"/>
          <w:u w:val="single"/>
        </w:rPr>
      </w:pPr>
    </w:p>
    <w:p w14:paraId="60ECC3AA" w14:textId="77777777" w:rsidR="005F7FBE" w:rsidRDefault="005F7FBE" w:rsidP="00007EB7">
      <w:pPr>
        <w:spacing w:after="120" w:line="240" w:lineRule="auto"/>
        <w:ind w:right="119"/>
        <w:rPr>
          <w:rFonts w:ascii="Arial" w:eastAsia="Times New Roman" w:hAnsi="Arial" w:cs="Arial"/>
          <w:b/>
          <w:bCs/>
          <w:sz w:val="20"/>
          <w:szCs w:val="20"/>
          <w:u w:val="single"/>
        </w:rPr>
      </w:pPr>
    </w:p>
    <w:p w14:paraId="5EDFC2A7" w14:textId="7C232009" w:rsidR="00007EB7" w:rsidRDefault="00007EB7" w:rsidP="00007EB7">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lastRenderedPageBreak/>
        <w:t xml:space="preserve">QCM </w:t>
      </w:r>
      <w:r>
        <w:rPr>
          <w:rFonts w:ascii="Arial" w:eastAsia="Times New Roman" w:hAnsi="Arial" w:cs="Arial"/>
          <w:b/>
          <w:bCs/>
          <w:sz w:val="20"/>
          <w:szCs w:val="20"/>
          <w:u w:val="single"/>
        </w:rPr>
        <w:t>9</w:t>
      </w:r>
      <w:r>
        <w:rPr>
          <w:rFonts w:ascii="Arial" w:eastAsia="Times New Roman" w:hAnsi="Arial" w:cs="Arial"/>
          <w:b/>
          <w:bCs/>
          <w:sz w:val="20"/>
          <w:szCs w:val="20"/>
        </w:rPr>
        <w:t xml:space="preserve"> : CD</w:t>
      </w:r>
    </w:p>
    <w:p w14:paraId="493B6585" w14:textId="77777777" w:rsidR="00007EB7" w:rsidRPr="00F11A32" w:rsidRDefault="00007EB7" w:rsidP="00007EB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w:t>
      </w:r>
      <w:r w:rsidRPr="00F86D73">
        <w:rPr>
          <w:rFonts w:ascii="Arial" w:eastAsia="Times New Roman" w:hAnsi="Arial" w:cs="Arial"/>
          <w:sz w:val="20"/>
          <w:szCs w:val="20"/>
          <w:u w:val="single"/>
        </w:rPr>
        <w:t>Faux</w:t>
      </w:r>
      <w:r>
        <w:rPr>
          <w:rFonts w:ascii="Arial" w:eastAsia="Times New Roman" w:hAnsi="Arial" w:cs="Arial"/>
          <w:sz w:val="20"/>
          <w:szCs w:val="20"/>
        </w:rPr>
        <w:t> : du NADPH</w:t>
      </w:r>
    </w:p>
    <w:p w14:paraId="06B28BE4" w14:textId="77777777" w:rsidR="00007EB7" w:rsidRPr="00F11A32" w:rsidRDefault="00007EB7" w:rsidP="00007EB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w:t>
      </w:r>
      <w:r w:rsidRPr="00F86D73">
        <w:rPr>
          <w:rFonts w:ascii="Arial" w:eastAsia="Times New Roman" w:hAnsi="Arial" w:cs="Arial"/>
          <w:sz w:val="20"/>
          <w:szCs w:val="20"/>
          <w:u w:val="single"/>
        </w:rPr>
        <w:t>Faux</w:t>
      </w:r>
      <w:r>
        <w:rPr>
          <w:rFonts w:ascii="Arial" w:eastAsia="Times New Roman" w:hAnsi="Arial" w:cs="Arial"/>
          <w:sz w:val="20"/>
          <w:szCs w:val="20"/>
        </w:rPr>
        <w:t> : se réalise beaucoup dans le foie aussi</w:t>
      </w:r>
    </w:p>
    <w:p w14:paraId="0AAD64E0" w14:textId="77777777" w:rsidR="00007EB7" w:rsidRPr="00A837E0" w:rsidRDefault="00007EB7" w:rsidP="00007EB7">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sidRPr="00F86D73">
        <w:rPr>
          <w:rFonts w:ascii="Arial" w:eastAsia="Times New Roman" w:hAnsi="Arial" w:cs="Arial"/>
          <w:sz w:val="20"/>
          <w:szCs w:val="20"/>
          <w:u w:val="single"/>
        </w:rPr>
        <w:t>Vrai</w:t>
      </w:r>
    </w:p>
    <w:p w14:paraId="39039DF2" w14:textId="77777777" w:rsidR="00007EB7" w:rsidRPr="00A837E0" w:rsidRDefault="00007EB7" w:rsidP="00007EB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w:t>
      </w:r>
      <w:r w:rsidRPr="00F86D73">
        <w:rPr>
          <w:rFonts w:ascii="Arial" w:eastAsia="Times New Roman" w:hAnsi="Arial" w:cs="Arial"/>
          <w:sz w:val="20"/>
          <w:szCs w:val="20"/>
          <w:u w:val="single"/>
        </w:rPr>
        <w:t>Vrai</w:t>
      </w:r>
    </w:p>
    <w:p w14:paraId="5ACF2C12" w14:textId="77777777" w:rsidR="00007EB7" w:rsidRDefault="00007EB7" w:rsidP="00007EB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E)</w:t>
      </w:r>
      <w:r>
        <w:rPr>
          <w:rFonts w:ascii="Arial" w:eastAsia="Times New Roman" w:hAnsi="Arial" w:cs="Arial"/>
          <w:sz w:val="20"/>
          <w:szCs w:val="20"/>
        </w:rPr>
        <w:t xml:space="preserve"> </w:t>
      </w:r>
      <w:r w:rsidRPr="00F86D73">
        <w:rPr>
          <w:rFonts w:ascii="Arial" w:eastAsia="Times New Roman" w:hAnsi="Arial" w:cs="Arial"/>
          <w:sz w:val="20"/>
          <w:szCs w:val="20"/>
          <w:u w:val="single"/>
        </w:rPr>
        <w:t>Faux</w:t>
      </w:r>
    </w:p>
    <w:p w14:paraId="719B9B70" w14:textId="1898D579" w:rsidR="00D26037" w:rsidRDefault="00D26037" w:rsidP="00E45C08">
      <w:pPr>
        <w:spacing w:after="0" w:line="240" w:lineRule="auto"/>
        <w:rPr>
          <w:rFonts w:ascii="Avenir Roman" w:eastAsia="Times New Roman" w:hAnsi="Avenir Roman" w:cs="Apple Chancery"/>
          <w:color w:val="767171" w:themeColor="background2" w:themeShade="80"/>
          <w:sz w:val="20"/>
          <w:szCs w:val="20"/>
        </w:rPr>
      </w:pPr>
    </w:p>
    <w:p w14:paraId="1D20049B" w14:textId="448D6EBA" w:rsidR="00150A9C" w:rsidRDefault="00150A9C" w:rsidP="00150A9C">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Pr>
          <w:rFonts w:ascii="Arial" w:eastAsia="Times New Roman" w:hAnsi="Arial" w:cs="Arial"/>
          <w:b/>
          <w:bCs/>
          <w:sz w:val="20"/>
          <w:szCs w:val="20"/>
          <w:u w:val="single"/>
        </w:rPr>
        <w:t>10</w:t>
      </w:r>
      <w:r>
        <w:rPr>
          <w:rFonts w:ascii="Arial" w:eastAsia="Times New Roman" w:hAnsi="Arial" w:cs="Arial"/>
          <w:b/>
          <w:bCs/>
          <w:sz w:val="20"/>
          <w:szCs w:val="20"/>
        </w:rPr>
        <w:t xml:space="preserve"> : AD</w:t>
      </w:r>
    </w:p>
    <w:p w14:paraId="705D6CA5" w14:textId="77777777" w:rsidR="00150A9C" w:rsidRPr="00F11A32" w:rsidRDefault="00150A9C" w:rsidP="00150A9C">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w:t>
      </w:r>
      <w:r w:rsidRPr="00963A72">
        <w:rPr>
          <w:rFonts w:ascii="Arial" w:eastAsia="Times New Roman" w:hAnsi="Arial" w:cs="Arial"/>
          <w:sz w:val="20"/>
          <w:szCs w:val="20"/>
          <w:u w:val="single"/>
        </w:rPr>
        <w:t>Vrai</w:t>
      </w:r>
    </w:p>
    <w:p w14:paraId="4B1DFAF0" w14:textId="77777777" w:rsidR="00150A9C" w:rsidRPr="00F11A32" w:rsidRDefault="00150A9C" w:rsidP="00150A9C">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w:t>
      </w:r>
      <w:r w:rsidRPr="00963A72">
        <w:rPr>
          <w:rFonts w:ascii="Arial" w:eastAsia="Times New Roman" w:hAnsi="Arial" w:cs="Arial"/>
          <w:sz w:val="20"/>
          <w:szCs w:val="20"/>
          <w:u w:val="single"/>
        </w:rPr>
        <w:t>Faux</w:t>
      </w:r>
      <w:r>
        <w:rPr>
          <w:rFonts w:ascii="Arial" w:eastAsia="Times New Roman" w:hAnsi="Arial" w:cs="Arial"/>
          <w:sz w:val="20"/>
          <w:szCs w:val="20"/>
        </w:rPr>
        <w:t> : le fructose lui n’est pas stocké sous forme de glycogène</w:t>
      </w:r>
    </w:p>
    <w:p w14:paraId="5830B2E9" w14:textId="77777777" w:rsidR="00150A9C" w:rsidRPr="00F11A32" w:rsidRDefault="00150A9C" w:rsidP="00150A9C">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sidRPr="00963A72">
        <w:rPr>
          <w:rFonts w:ascii="Arial" w:eastAsia="Times New Roman" w:hAnsi="Arial" w:cs="Arial"/>
          <w:sz w:val="20"/>
          <w:szCs w:val="20"/>
          <w:u w:val="single"/>
        </w:rPr>
        <w:t>Faux</w:t>
      </w:r>
      <w:r>
        <w:rPr>
          <w:rFonts w:ascii="Arial" w:eastAsia="Times New Roman" w:hAnsi="Arial" w:cs="Arial"/>
          <w:sz w:val="20"/>
          <w:szCs w:val="20"/>
        </w:rPr>
        <w:t> : non c’est avec l’utilisation d’un ATP</w:t>
      </w:r>
    </w:p>
    <w:p w14:paraId="5F4C79CC" w14:textId="77777777" w:rsidR="00150A9C" w:rsidRDefault="00150A9C" w:rsidP="00150A9C">
      <w:pPr>
        <w:spacing w:after="0" w:line="240" w:lineRule="auto"/>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w:t>
      </w:r>
      <w:r w:rsidRPr="00963A72">
        <w:rPr>
          <w:rFonts w:ascii="Arial" w:eastAsia="Times New Roman" w:hAnsi="Arial" w:cs="Arial"/>
          <w:sz w:val="20"/>
          <w:szCs w:val="20"/>
          <w:u w:val="single"/>
        </w:rPr>
        <w:t>Vrai</w:t>
      </w:r>
      <w:r>
        <w:rPr>
          <w:rFonts w:ascii="Arial" w:eastAsia="Times New Roman" w:hAnsi="Arial" w:cs="Arial"/>
          <w:sz w:val="20"/>
          <w:szCs w:val="20"/>
        </w:rPr>
        <w:br/>
      </w:r>
      <w:r w:rsidRPr="00A837E0">
        <w:rPr>
          <w:rFonts w:ascii="Arial" w:eastAsia="Times New Roman" w:hAnsi="Arial" w:cs="Arial"/>
          <w:sz w:val="20"/>
          <w:szCs w:val="20"/>
        </w:rPr>
        <w:t>E)</w:t>
      </w:r>
      <w:r>
        <w:rPr>
          <w:rFonts w:ascii="Arial" w:eastAsia="Times New Roman" w:hAnsi="Arial" w:cs="Arial"/>
          <w:sz w:val="20"/>
          <w:szCs w:val="20"/>
        </w:rPr>
        <w:t xml:space="preserve"> </w:t>
      </w:r>
      <w:r w:rsidRPr="00963A72">
        <w:rPr>
          <w:rFonts w:ascii="Arial" w:eastAsia="Times New Roman" w:hAnsi="Arial" w:cs="Arial"/>
          <w:sz w:val="20"/>
          <w:szCs w:val="20"/>
          <w:u w:val="single"/>
        </w:rPr>
        <w:t>Faux</w:t>
      </w:r>
      <w:r>
        <w:rPr>
          <w:rFonts w:ascii="Arial" w:eastAsia="Times New Roman" w:hAnsi="Arial" w:cs="Arial"/>
          <w:sz w:val="20"/>
          <w:szCs w:val="20"/>
        </w:rPr>
        <w:t xml:space="preserve"> </w:t>
      </w:r>
    </w:p>
    <w:p w14:paraId="16A027E6" w14:textId="1927580E" w:rsidR="00432CEC" w:rsidRDefault="00432CEC" w:rsidP="00E45C08">
      <w:pPr>
        <w:spacing w:after="0" w:line="240" w:lineRule="auto"/>
        <w:rPr>
          <w:rFonts w:ascii="Avenir Roman" w:eastAsia="Times New Roman" w:hAnsi="Avenir Roman" w:cs="Apple Chancery"/>
          <w:color w:val="767171" w:themeColor="background2" w:themeShade="80"/>
          <w:sz w:val="20"/>
          <w:szCs w:val="20"/>
        </w:rPr>
      </w:pPr>
    </w:p>
    <w:p w14:paraId="1569DF17" w14:textId="19A02C35" w:rsidR="00432CEC" w:rsidRDefault="00432CEC" w:rsidP="00E45C08">
      <w:pPr>
        <w:spacing w:after="0" w:line="240" w:lineRule="auto"/>
        <w:rPr>
          <w:rFonts w:ascii="Avenir Roman" w:eastAsia="Times New Roman" w:hAnsi="Avenir Roman" w:cs="Apple Chancery"/>
          <w:color w:val="767171" w:themeColor="background2" w:themeShade="80"/>
          <w:sz w:val="20"/>
          <w:szCs w:val="20"/>
        </w:rPr>
      </w:pPr>
    </w:p>
    <w:p w14:paraId="1585A7C5" w14:textId="139A34E8" w:rsidR="00432CEC" w:rsidRDefault="00432CEC" w:rsidP="00E45C08">
      <w:pPr>
        <w:spacing w:after="0" w:line="240" w:lineRule="auto"/>
        <w:rPr>
          <w:rFonts w:ascii="Avenir Roman" w:eastAsia="Times New Roman" w:hAnsi="Avenir Roman" w:cs="Apple Chancery"/>
          <w:color w:val="767171" w:themeColor="background2" w:themeShade="80"/>
          <w:sz w:val="20"/>
          <w:szCs w:val="20"/>
        </w:rPr>
      </w:pPr>
      <w:r>
        <w:rPr>
          <w:rFonts w:ascii="Avenir Roman" w:eastAsia="Times New Roman" w:hAnsi="Avenir Roman" w:cs="Apple Chancery"/>
          <w:color w:val="767171" w:themeColor="background2" w:themeShade="80"/>
          <w:sz w:val="20"/>
          <w:szCs w:val="20"/>
        </w:rPr>
        <w:t xml:space="preserve">Bon comme il y a une grande page blanche et que c’est pas beau </w:t>
      </w:r>
      <w:r w:rsidR="004B7253">
        <w:rPr>
          <w:rFonts w:ascii="Avenir Roman" w:eastAsia="Times New Roman" w:hAnsi="Avenir Roman" w:cs="Apple Chancery"/>
          <w:color w:val="767171" w:themeColor="background2" w:themeShade="80"/>
          <w:sz w:val="20"/>
          <w:szCs w:val="20"/>
        </w:rPr>
        <w:t>moment photo</w:t>
      </w:r>
      <w:r>
        <w:rPr>
          <w:rFonts w:ascii="Avenir Roman" w:eastAsia="Times New Roman" w:hAnsi="Avenir Roman" w:cs="Apple Chancery"/>
          <w:color w:val="767171" w:themeColor="background2" w:themeShade="80"/>
          <w:sz w:val="20"/>
          <w:szCs w:val="20"/>
        </w:rPr>
        <w:t xml:space="preserve"> : </w:t>
      </w:r>
    </w:p>
    <w:p w14:paraId="39ABF649" w14:textId="37A9AD87" w:rsidR="004B7253" w:rsidRDefault="004B7253" w:rsidP="00E45C08">
      <w:pPr>
        <w:spacing w:after="0" w:line="240" w:lineRule="auto"/>
        <w:rPr>
          <w:rFonts w:ascii="Avenir Roman" w:eastAsia="Times New Roman" w:hAnsi="Avenir Roman" w:cs="Apple Chancery"/>
          <w:color w:val="767171" w:themeColor="background2" w:themeShade="80"/>
          <w:sz w:val="20"/>
          <w:szCs w:val="20"/>
        </w:rPr>
      </w:pPr>
    </w:p>
    <w:p w14:paraId="0372D323" w14:textId="77777777" w:rsidR="001351E3" w:rsidRDefault="001351E3" w:rsidP="00E45C08">
      <w:pPr>
        <w:spacing w:after="0" w:line="240" w:lineRule="auto"/>
        <w:rPr>
          <w:rFonts w:ascii="Avenir Roman" w:eastAsia="Times New Roman" w:hAnsi="Avenir Roman" w:cs="Apple Chancery"/>
          <w:color w:val="767171" w:themeColor="background2" w:themeShade="80"/>
          <w:sz w:val="20"/>
          <w:szCs w:val="20"/>
        </w:rPr>
      </w:pPr>
    </w:p>
    <w:p w14:paraId="30CC9F3B" w14:textId="5D3F2D55" w:rsidR="00432CEC" w:rsidRDefault="00432CEC" w:rsidP="00E45C08">
      <w:pPr>
        <w:spacing w:after="0" w:line="240" w:lineRule="auto"/>
        <w:rPr>
          <w:rFonts w:ascii="Avenir Roman" w:eastAsia="Times New Roman" w:hAnsi="Avenir Roman" w:cs="Apple Chancery"/>
          <w:color w:val="767171" w:themeColor="background2" w:themeShade="80"/>
          <w:sz w:val="20"/>
          <w:szCs w:val="20"/>
        </w:rPr>
      </w:pPr>
      <w:r>
        <w:rPr>
          <w:rFonts w:ascii="Avenir Roman" w:eastAsia="Times New Roman" w:hAnsi="Avenir Roman" w:cs="Apple Chancery"/>
          <w:color w:val="767171" w:themeColor="background2" w:themeShade="80"/>
          <w:sz w:val="20"/>
          <w:szCs w:val="20"/>
        </w:rPr>
        <w:t xml:space="preserve"> </w:t>
      </w:r>
      <w:r>
        <w:rPr>
          <w:rFonts w:ascii="Avenir Roman" w:eastAsia="Times New Roman" w:hAnsi="Avenir Roman" w:cs="Apple Chancery"/>
          <w:noProof/>
          <w:color w:val="767171" w:themeColor="background2" w:themeShade="80"/>
          <w:sz w:val="20"/>
          <w:szCs w:val="20"/>
        </w:rPr>
        <w:drawing>
          <wp:inline distT="0" distB="0" distL="0" distR="0" wp14:anchorId="4C4A2D2A" wp14:editId="14ABFB7C">
            <wp:extent cx="1358363" cy="2414851"/>
            <wp:effectExtent l="0" t="0" r="63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828B5B-264C-4D28-BA35-5243044E28F1.png"/>
                    <pic:cNvPicPr/>
                  </pic:nvPicPr>
                  <pic:blipFill>
                    <a:blip r:embed="rId9"/>
                    <a:stretch>
                      <a:fillRect/>
                    </a:stretch>
                  </pic:blipFill>
                  <pic:spPr>
                    <a:xfrm>
                      <a:off x="0" y="0"/>
                      <a:ext cx="1375524" cy="2445359"/>
                    </a:xfrm>
                    <a:prstGeom prst="rect">
                      <a:avLst/>
                    </a:prstGeom>
                  </pic:spPr>
                </pic:pic>
              </a:graphicData>
            </a:graphic>
          </wp:inline>
        </w:drawing>
      </w:r>
      <w:r w:rsidR="004B7253">
        <w:rPr>
          <w:rFonts w:ascii="Avenir Roman" w:eastAsia="Times New Roman" w:hAnsi="Avenir Roman" w:cs="Apple Chancery"/>
          <w:color w:val="767171" w:themeColor="background2" w:themeShade="80"/>
          <w:sz w:val="20"/>
          <w:szCs w:val="20"/>
        </w:rPr>
        <w:tab/>
      </w:r>
      <w:r w:rsidR="004B7253">
        <w:rPr>
          <w:rFonts w:ascii="Avenir Roman" w:eastAsia="Times New Roman" w:hAnsi="Avenir Roman" w:cs="Apple Chancery"/>
          <w:color w:val="767171" w:themeColor="background2" w:themeShade="80"/>
          <w:sz w:val="20"/>
          <w:szCs w:val="20"/>
        </w:rPr>
        <w:tab/>
      </w:r>
      <w:r w:rsidR="004B7253">
        <w:rPr>
          <w:rFonts w:ascii="Avenir Roman" w:eastAsia="Times New Roman" w:hAnsi="Avenir Roman" w:cs="Apple Chancery"/>
          <w:color w:val="767171" w:themeColor="background2" w:themeShade="80"/>
          <w:sz w:val="20"/>
          <w:szCs w:val="20"/>
        </w:rPr>
        <w:tab/>
      </w:r>
      <w:r w:rsidR="004B7253">
        <w:rPr>
          <w:rFonts w:ascii="Avenir Roman" w:eastAsia="Times New Roman" w:hAnsi="Avenir Roman" w:cs="Apple Chancery"/>
          <w:noProof/>
          <w:color w:val="767171" w:themeColor="background2" w:themeShade="80"/>
          <w:sz w:val="20"/>
          <w:szCs w:val="20"/>
        </w:rPr>
        <w:drawing>
          <wp:inline distT="0" distB="0" distL="0" distR="0" wp14:anchorId="54F4C2F3" wp14:editId="36417612">
            <wp:extent cx="3909060" cy="2931795"/>
            <wp:effectExtent l="0" t="0" r="2540" b="190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924551E1-E258-44AE-8A00-155AB3E38ACC.jpeg"/>
                    <pic:cNvPicPr/>
                  </pic:nvPicPr>
                  <pic:blipFill>
                    <a:blip r:embed="rId10"/>
                    <a:stretch>
                      <a:fillRect/>
                    </a:stretch>
                  </pic:blipFill>
                  <pic:spPr>
                    <a:xfrm>
                      <a:off x="0" y="0"/>
                      <a:ext cx="3911177" cy="2933383"/>
                    </a:xfrm>
                    <a:prstGeom prst="rect">
                      <a:avLst/>
                    </a:prstGeom>
                  </pic:spPr>
                </pic:pic>
              </a:graphicData>
            </a:graphic>
          </wp:inline>
        </w:drawing>
      </w:r>
    </w:p>
    <w:p w14:paraId="0A4BC300" w14:textId="72296135" w:rsidR="00432CEC" w:rsidRDefault="004B7253" w:rsidP="00E45C08">
      <w:pPr>
        <w:spacing w:after="0" w:line="240" w:lineRule="auto"/>
        <w:rPr>
          <w:rFonts w:ascii="Avenir Roman" w:eastAsia="Times New Roman" w:hAnsi="Avenir Roman" w:cs="Apple Chancery"/>
          <w:color w:val="767171" w:themeColor="background2" w:themeShade="80"/>
          <w:sz w:val="20"/>
          <w:szCs w:val="20"/>
        </w:rPr>
      </w:pPr>
      <w:r>
        <w:rPr>
          <w:rFonts w:ascii="Avenir Roman" w:eastAsia="Times New Roman" w:hAnsi="Avenir Roman" w:cs="Apple Chancery"/>
          <w:noProof/>
          <w:color w:val="767171" w:themeColor="background2" w:themeShade="80"/>
          <w:sz w:val="20"/>
          <w:szCs w:val="20"/>
        </w:rPr>
        <mc:AlternateContent>
          <mc:Choice Requires="wps">
            <w:drawing>
              <wp:anchor distT="0" distB="0" distL="114300" distR="114300" simplePos="0" relativeHeight="251659264" behindDoc="0" locked="0" layoutInCell="1" allowOverlap="1" wp14:anchorId="38832278" wp14:editId="1E71FC35">
                <wp:simplePos x="0" y="0"/>
                <wp:positionH relativeFrom="column">
                  <wp:posOffset>2654835</wp:posOffset>
                </wp:positionH>
                <wp:positionV relativeFrom="paragraph">
                  <wp:posOffset>92134</wp:posOffset>
                </wp:positionV>
                <wp:extent cx="4150312" cy="330506"/>
                <wp:effectExtent l="0" t="0" r="3175" b="0"/>
                <wp:wrapNone/>
                <wp:docPr id="7" name="Zone de texte 7"/>
                <wp:cNvGraphicFramePr/>
                <a:graphic xmlns:a="http://schemas.openxmlformats.org/drawingml/2006/main">
                  <a:graphicData uri="http://schemas.microsoft.com/office/word/2010/wordprocessingShape">
                    <wps:wsp>
                      <wps:cNvSpPr txBox="1"/>
                      <wps:spPr>
                        <a:xfrm>
                          <a:off x="0" y="0"/>
                          <a:ext cx="4150312" cy="330506"/>
                        </a:xfrm>
                        <a:prstGeom prst="rect">
                          <a:avLst/>
                        </a:prstGeom>
                        <a:solidFill>
                          <a:schemeClr val="lt1"/>
                        </a:solidFill>
                        <a:ln w="6350">
                          <a:noFill/>
                        </a:ln>
                      </wps:spPr>
                      <wps:txbx>
                        <w:txbxContent>
                          <w:p w14:paraId="6B040461" w14:textId="561C6B69" w:rsidR="004B7253" w:rsidRPr="004B7253" w:rsidRDefault="004B7253">
                            <w:pPr>
                              <w:rPr>
                                <w:color w:val="808080" w:themeColor="background1" w:themeShade="80"/>
                              </w:rPr>
                            </w:pPr>
                            <w:r w:rsidRPr="004B7253">
                              <w:rPr>
                                <w:color w:val="808080" w:themeColor="background1" w:themeShade="80"/>
                              </w:rPr>
                              <w:t xml:space="preserve">On pense fort à vous, aimez la bioch et elle vous aimera en retour </w:t>
                            </w:r>
                            <w:r w:rsidRPr="004B7253">
                              <w:rPr>
                                <w:color w:val="808080" w:themeColor="background1" w:themeShade="80"/>
                              </w:rPr>
                              <w:sym w:font="Symbol" w:char="F0A9"/>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8832278" id="_x0000_t202" coordsize="21600,21600" o:spt="202" path="m,l,21600r21600,l21600,xe">
                <v:stroke joinstyle="miter"/>
                <v:path gradientshapeok="t" o:connecttype="rect"/>
              </v:shapetype>
              <v:shape id="Zone de texte 7" o:spid="_x0000_s1026" type="#_x0000_t202" style="position:absolute;margin-left:209.05pt;margin-top:7.25pt;width:326.8pt;height:2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" fillcolor="white [3201]" stroked="f" strokeweight=".5pt">
                <v:textbox>
                  <w:txbxContent>
                    <w:p w14:paraId="6B040461" w14:textId="561C6B69" w:rsidR="004B7253" w:rsidRPr="004B7253" w:rsidRDefault="004B7253">
                      <w:pPr>
                        <w:rPr>
                          <w:color w:val="808080" w:themeColor="background1" w:themeShade="80"/>
                        </w:rPr>
                      </w:pPr>
                      <w:r w:rsidRPr="004B7253">
                        <w:rPr>
                          <w:color w:val="808080" w:themeColor="background1" w:themeShade="80"/>
                        </w:rPr>
                        <w:t xml:space="preserve">On pense fort à vous, aimez la bioch et elle vous aimera en retour </w:t>
                      </w:r>
                      <w:r w:rsidRPr="004B7253">
                        <w:rPr>
                          <w:color w:val="808080" w:themeColor="background1" w:themeShade="80"/>
                        </w:rPr>
                        <w:sym w:font="Symbol" w:char="F0A9"/>
                      </w:r>
                    </w:p>
                  </w:txbxContent>
                </v:textbox>
              </v:shape>
            </w:pict>
          </mc:Fallback>
        </mc:AlternateContent>
      </w:r>
      <w:r>
        <w:rPr>
          <w:rFonts w:ascii="Avenir Roman" w:eastAsia="Times New Roman" w:hAnsi="Avenir Roman" w:cs="Apple Chancery"/>
          <w:color w:val="767171" w:themeColor="background2" w:themeShade="80"/>
          <w:sz w:val="20"/>
          <w:szCs w:val="20"/>
        </w:rPr>
        <w:t xml:space="preserve"> </w:t>
      </w:r>
      <w:r>
        <w:rPr>
          <w:rFonts w:ascii="Avenir Roman" w:eastAsia="Times New Roman" w:hAnsi="Avenir Roman" w:cs="Apple Chancery"/>
          <w:color w:val="767171" w:themeColor="background2" w:themeShade="80"/>
          <w:sz w:val="20"/>
          <w:szCs w:val="20"/>
        </w:rPr>
        <w:tab/>
        <w:t>KDO ma biche</w:t>
      </w:r>
    </w:p>
    <w:p w14:paraId="16658650" w14:textId="3786888A" w:rsidR="004B7253" w:rsidRDefault="004B7253" w:rsidP="00E45C08">
      <w:pPr>
        <w:spacing w:after="0" w:line="240" w:lineRule="auto"/>
        <w:rPr>
          <w:rFonts w:ascii="Avenir Roman" w:eastAsia="Times New Roman" w:hAnsi="Avenir Roman" w:cs="Apple Chancery"/>
          <w:color w:val="767171" w:themeColor="background2" w:themeShade="80"/>
          <w:sz w:val="20"/>
          <w:szCs w:val="20"/>
        </w:rPr>
      </w:pPr>
      <w:r>
        <w:rPr>
          <w:rFonts w:ascii="Avenir Roman" w:eastAsia="Times New Roman" w:hAnsi="Avenir Roman" w:cs="Apple Chancery"/>
          <w:color w:val="767171" w:themeColor="background2" w:themeShade="80"/>
          <w:sz w:val="20"/>
          <w:szCs w:val="20"/>
        </w:rPr>
        <w:t xml:space="preserve">Je te promets y’a pire qui t’attend </w:t>
      </w:r>
      <w:r>
        <w:rPr>
          <w:rFonts w:ascii="Avenir Roman" w:eastAsia="Times New Roman" w:hAnsi="Avenir Roman" w:cs="Apple Chancery"/>
          <w:color w:val="767171" w:themeColor="background2" w:themeShade="80"/>
          <w:sz w:val="20"/>
          <w:szCs w:val="20"/>
        </w:rPr>
        <w:br/>
        <w:t xml:space="preserve">si tu fais pas tous mes </w:t>
      </w:r>
      <w:proofErr w:type="spellStart"/>
      <w:r>
        <w:rPr>
          <w:rFonts w:ascii="Avenir Roman" w:eastAsia="Times New Roman" w:hAnsi="Avenir Roman" w:cs="Apple Chancery"/>
          <w:color w:val="767171" w:themeColor="background2" w:themeShade="80"/>
          <w:sz w:val="20"/>
          <w:szCs w:val="20"/>
        </w:rPr>
        <w:t>DMs</w:t>
      </w:r>
      <w:proofErr w:type="spellEnd"/>
      <w:r>
        <w:rPr>
          <w:rFonts w:ascii="Avenir Roman" w:eastAsia="Times New Roman" w:hAnsi="Avenir Roman" w:cs="Apple Chancery"/>
          <w:color w:val="767171" w:themeColor="background2" w:themeShade="80"/>
          <w:sz w:val="20"/>
          <w:szCs w:val="20"/>
        </w:rPr>
        <w:t xml:space="preserve"> </w:t>
      </w:r>
      <w:r>
        <w:rPr>
          <w:rFonts w:ascii="Avenir Roman" w:eastAsia="Times New Roman" w:hAnsi="Avenir Roman" w:cs="Apple Chancery"/>
          <w:color w:val="767171" w:themeColor="background2" w:themeShade="80"/>
          <w:sz w:val="20"/>
          <w:szCs w:val="20"/>
        </w:rPr>
        <w:sym w:font="Symbol" w:char="F0A9"/>
      </w:r>
    </w:p>
    <w:p w14:paraId="16A7AF4C" w14:textId="39FCA225" w:rsidR="004B7253" w:rsidRDefault="004B7253" w:rsidP="00E45C08">
      <w:pPr>
        <w:spacing w:after="0" w:line="240" w:lineRule="auto"/>
        <w:rPr>
          <w:rFonts w:ascii="Avenir Roman" w:eastAsia="Times New Roman" w:hAnsi="Avenir Roman" w:cs="Apple Chancery"/>
          <w:color w:val="767171" w:themeColor="background2" w:themeShade="80"/>
          <w:sz w:val="20"/>
          <w:szCs w:val="20"/>
        </w:rPr>
      </w:pPr>
    </w:p>
    <w:p w14:paraId="2BE52D60" w14:textId="77777777" w:rsidR="004B7253" w:rsidRDefault="004B7253" w:rsidP="00E45C08">
      <w:pPr>
        <w:spacing w:after="0" w:line="240" w:lineRule="auto"/>
        <w:rPr>
          <w:rFonts w:ascii="Avenir Roman" w:eastAsia="Times New Roman" w:hAnsi="Avenir Roman" w:cs="Apple Chancery"/>
          <w:color w:val="767171" w:themeColor="background2" w:themeShade="80"/>
          <w:sz w:val="20"/>
          <w:szCs w:val="20"/>
        </w:rPr>
      </w:pPr>
    </w:p>
    <w:p w14:paraId="3ED22026" w14:textId="1721D126" w:rsidR="00432CEC" w:rsidRDefault="004B7253" w:rsidP="004B7253">
      <w:pPr>
        <w:spacing w:after="0" w:line="240" w:lineRule="auto"/>
        <w:jc w:val="center"/>
        <w:rPr>
          <w:rFonts w:ascii="Avenir Roman" w:eastAsia="Times New Roman" w:hAnsi="Avenir Roman" w:cs="Apple Chancery"/>
          <w:color w:val="767171" w:themeColor="background2" w:themeShade="80"/>
          <w:sz w:val="20"/>
          <w:szCs w:val="20"/>
        </w:rPr>
      </w:pPr>
      <w:r>
        <w:rPr>
          <w:rFonts w:ascii="Avenir Roman" w:eastAsia="Times New Roman" w:hAnsi="Avenir Roman" w:cs="Apple Chancery"/>
          <w:noProof/>
          <w:color w:val="767171" w:themeColor="background2" w:themeShade="80"/>
          <w:sz w:val="20"/>
          <w:szCs w:val="20"/>
        </w:rPr>
        <w:drawing>
          <wp:inline distT="0" distB="0" distL="0" distR="0" wp14:anchorId="2424BC23" wp14:editId="4641A691">
            <wp:extent cx="3474720" cy="2606040"/>
            <wp:effectExtent l="0" t="0" r="508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7D7DC58-DF8D-4BCB-83B9-14C8E994795F.jpeg"/>
                    <pic:cNvPicPr/>
                  </pic:nvPicPr>
                  <pic:blipFill>
                    <a:blip r:embed="rId11"/>
                    <a:stretch>
                      <a:fillRect/>
                    </a:stretch>
                  </pic:blipFill>
                  <pic:spPr>
                    <a:xfrm>
                      <a:off x="0" y="0"/>
                      <a:ext cx="3476152" cy="2607114"/>
                    </a:xfrm>
                    <a:prstGeom prst="rect">
                      <a:avLst/>
                    </a:prstGeom>
                  </pic:spPr>
                </pic:pic>
              </a:graphicData>
            </a:graphic>
          </wp:inline>
        </w:drawing>
      </w:r>
    </w:p>
    <w:p w14:paraId="07615E0C" w14:textId="3D61B186" w:rsidR="004B7253" w:rsidRDefault="004B7253" w:rsidP="004B7253">
      <w:pPr>
        <w:spacing w:after="0" w:line="240" w:lineRule="auto"/>
        <w:jc w:val="center"/>
        <w:rPr>
          <w:rFonts w:ascii="Avenir Roman" w:eastAsia="Times New Roman" w:hAnsi="Avenir Roman" w:cs="Apple Chancery"/>
          <w:color w:val="767171" w:themeColor="background2" w:themeShade="80"/>
          <w:sz w:val="20"/>
          <w:szCs w:val="20"/>
        </w:rPr>
      </w:pPr>
    </w:p>
    <w:p w14:paraId="67E4403D" w14:textId="57DAC66A" w:rsidR="004B7253" w:rsidRPr="00B518EE" w:rsidRDefault="004B7253" w:rsidP="004B7253">
      <w:pPr>
        <w:spacing w:after="0" w:line="240" w:lineRule="auto"/>
        <w:jc w:val="center"/>
        <w:rPr>
          <w:rFonts w:ascii="Avenir Roman" w:eastAsia="Times New Roman" w:hAnsi="Avenir Roman" w:cs="Apple Chancery"/>
          <w:color w:val="767171" w:themeColor="background2" w:themeShade="80"/>
          <w:sz w:val="20"/>
          <w:szCs w:val="20"/>
        </w:rPr>
      </w:pPr>
      <w:r>
        <w:rPr>
          <w:rFonts w:ascii="Avenir Roman" w:eastAsia="Times New Roman" w:hAnsi="Avenir Roman" w:cs="Apple Chancery"/>
          <w:color w:val="767171" w:themeColor="background2" w:themeShade="80"/>
          <w:sz w:val="20"/>
          <w:szCs w:val="20"/>
        </w:rPr>
        <w:t xml:space="preserve">Et surtout n’oubliez pas que toute la team tutorat est derrière vous et ne vous oublie pas ! </w:t>
      </w:r>
      <w:r>
        <w:rPr>
          <w:rFonts w:ascii="Avenir Roman" w:eastAsia="Times New Roman" w:hAnsi="Avenir Roman" w:cs="Apple Chancery"/>
          <w:color w:val="767171" w:themeColor="background2" w:themeShade="80"/>
          <w:sz w:val="20"/>
          <w:szCs w:val="20"/>
        </w:rPr>
        <w:sym w:font="Symbol" w:char="F0A9"/>
      </w:r>
    </w:p>
    <w:sectPr w:rsidR="004B7253" w:rsidRPr="00B518EE" w:rsidSect="00AF2223">
      <w:footerReference w:type="default" r:id="rId12"/>
      <w:type w:val="continuous"/>
      <w:pgSz w:w="11906" w:h="16838"/>
      <w:pgMar w:top="567" w:right="566" w:bottom="568"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194B3C" w14:textId="77777777" w:rsidR="00BE727E" w:rsidRDefault="00BE727E" w:rsidP="00AE49CB">
      <w:pPr>
        <w:spacing w:after="0" w:line="240" w:lineRule="auto"/>
      </w:pPr>
      <w:r>
        <w:separator/>
      </w:r>
    </w:p>
  </w:endnote>
  <w:endnote w:type="continuationSeparator" w:id="0">
    <w:p w14:paraId="38AF1796" w14:textId="77777777" w:rsidR="00BE727E" w:rsidRDefault="00BE727E" w:rsidP="00AE4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venir Roman">
    <w:panose1 w:val="020B0503020203020204"/>
    <w:charset w:val="4D"/>
    <w:family w:val="swiss"/>
    <w:pitch w:val="variable"/>
    <w:sig w:usb0="800000AF" w:usb1="5000204A" w:usb2="00000000" w:usb3="00000000" w:csb0="0000009B" w:csb1="00000000"/>
  </w:font>
  <w:font w:name="Apple Chancery">
    <w:panose1 w:val="03020702040506060504"/>
    <w:charset w:val="B1"/>
    <w:family w:val="script"/>
    <w:pitch w:val="variable"/>
    <w:sig w:usb0="80000867" w:usb1="00000003" w:usb2="00000000" w:usb3="00000000" w:csb0="000001F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DD4C6" w14:textId="2A6FFF56" w:rsidR="00DE474B" w:rsidRDefault="00C56B4B" w:rsidP="00834825">
    <w:pPr>
      <w:pStyle w:val="Pieddepage"/>
      <w:pBdr>
        <w:top w:val="single" w:sz="4" w:space="1" w:color="auto"/>
      </w:pBdr>
    </w:pPr>
    <w:r w:rsidRPr="00C56B4B">
      <w:rPr>
        <w:b/>
        <w:color w:val="404040"/>
      </w:rPr>
      <w:t>31/10/2020</w:t>
    </w:r>
    <w:r w:rsidR="00DE474B" w:rsidRPr="003A31FA">
      <w:rPr>
        <w:b/>
        <w:color w:val="404040"/>
      </w:rPr>
      <w:t xml:space="preserve"> </w:t>
    </w:r>
    <w:r w:rsidR="00DE474B" w:rsidRPr="003A31FA">
      <w:rPr>
        <w:b/>
        <w:color w:val="404040"/>
      </w:rPr>
      <w:tab/>
      <w:t xml:space="preserve">                  Le tutorat est gratuit. Toute reproduction ou vente est interdite. </w:t>
    </w:r>
    <w:r w:rsidR="00DE474B" w:rsidRPr="003A31FA">
      <w:rPr>
        <w:b/>
        <w:color w:val="404040"/>
      </w:rPr>
      <w:tab/>
    </w:r>
    <w:r w:rsidR="00DE474B" w:rsidRPr="003A31FA">
      <w:rPr>
        <w:b/>
        <w:color w:val="404040"/>
      </w:rPr>
      <w:tab/>
    </w:r>
    <w:r w:rsidR="00DE474B" w:rsidRPr="003A31FA">
      <w:rPr>
        <w:color w:val="404040"/>
      </w:rPr>
      <w:t xml:space="preserve">Page </w:t>
    </w:r>
    <w:r w:rsidR="00DE474B" w:rsidRPr="003A31FA">
      <w:rPr>
        <w:b/>
        <w:color w:val="404040"/>
      </w:rPr>
      <w:fldChar w:fldCharType="begin"/>
    </w:r>
    <w:r w:rsidR="006B782B">
      <w:rPr>
        <w:b/>
        <w:color w:val="404040"/>
      </w:rPr>
      <w:instrText>PAGE</w:instrText>
    </w:r>
    <w:r w:rsidR="00DE474B" w:rsidRPr="003A31FA">
      <w:rPr>
        <w:b/>
        <w:color w:val="404040"/>
      </w:rPr>
      <w:fldChar w:fldCharType="separate"/>
    </w:r>
    <w:r w:rsidR="00FA2201">
      <w:rPr>
        <w:b/>
        <w:noProof/>
        <w:color w:val="404040"/>
      </w:rPr>
      <w:t>1</w:t>
    </w:r>
    <w:r w:rsidR="00DE474B" w:rsidRPr="003A31FA">
      <w:rPr>
        <w:b/>
        <w:color w:val="404040"/>
      </w:rPr>
      <w:fldChar w:fldCharType="end"/>
    </w:r>
    <w:r w:rsidR="00DE474B" w:rsidRPr="003A31FA">
      <w:rPr>
        <w:color w:val="404040"/>
      </w:rPr>
      <w:t xml:space="preserve"> sur </w:t>
    </w:r>
    <w:r w:rsidR="00DE474B" w:rsidRPr="003A31FA">
      <w:rPr>
        <w:b/>
        <w:color w:val="404040"/>
      </w:rPr>
      <w:fldChar w:fldCharType="begin"/>
    </w:r>
    <w:r w:rsidR="006B782B">
      <w:rPr>
        <w:b/>
        <w:color w:val="404040"/>
      </w:rPr>
      <w:instrText>NUMPAGES</w:instrText>
    </w:r>
    <w:r w:rsidR="00DE474B" w:rsidRPr="003A31FA">
      <w:rPr>
        <w:b/>
        <w:color w:val="404040"/>
      </w:rPr>
      <w:fldChar w:fldCharType="separate"/>
    </w:r>
    <w:r w:rsidR="00FA2201">
      <w:rPr>
        <w:b/>
        <w:noProof/>
        <w:color w:val="404040"/>
      </w:rPr>
      <w:t>1</w:t>
    </w:r>
    <w:r w:rsidR="00DE474B" w:rsidRPr="003A31FA">
      <w:rPr>
        <w:b/>
        <w:color w:val="404040"/>
      </w:rPr>
      <w:fldChar w:fldCharType="end"/>
    </w:r>
  </w:p>
  <w:p w14:paraId="0BE8B23C" w14:textId="77777777" w:rsidR="00DE474B" w:rsidRDefault="00DE474B" w:rsidP="00834825">
    <w:pPr>
      <w:pStyle w:val="Pieddepag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8DA8E1" w14:textId="77777777" w:rsidR="00BE727E" w:rsidRDefault="00BE727E" w:rsidP="00AE49CB">
      <w:pPr>
        <w:spacing w:after="0" w:line="240" w:lineRule="auto"/>
      </w:pPr>
      <w:r>
        <w:separator/>
      </w:r>
    </w:p>
  </w:footnote>
  <w:footnote w:type="continuationSeparator" w:id="0">
    <w:p w14:paraId="03287339" w14:textId="77777777" w:rsidR="00BE727E" w:rsidRDefault="00BE727E" w:rsidP="00AE49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81B31"/>
    <w:multiLevelType w:val="hybridMultilevel"/>
    <w:tmpl w:val="BC4892F4"/>
    <w:lvl w:ilvl="0" w:tplc="0AF4714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7904113"/>
    <w:multiLevelType w:val="hybridMultilevel"/>
    <w:tmpl w:val="F5E632BE"/>
    <w:lvl w:ilvl="0" w:tplc="35E2925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8472A51"/>
    <w:multiLevelType w:val="hybridMultilevel"/>
    <w:tmpl w:val="BB7E88E0"/>
    <w:lvl w:ilvl="0" w:tplc="1870E9D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E1A3613"/>
    <w:multiLevelType w:val="hybridMultilevel"/>
    <w:tmpl w:val="88E899E4"/>
    <w:lvl w:ilvl="0" w:tplc="7FA0B2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4181505"/>
    <w:multiLevelType w:val="hybridMultilevel"/>
    <w:tmpl w:val="5816CBB2"/>
    <w:lvl w:ilvl="0" w:tplc="6EA8A1F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83C76C8"/>
    <w:multiLevelType w:val="hybridMultilevel"/>
    <w:tmpl w:val="EF505128"/>
    <w:lvl w:ilvl="0" w:tplc="C13E10F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E70588D"/>
    <w:multiLevelType w:val="multilevel"/>
    <w:tmpl w:val="E50E0328"/>
    <w:lvl w:ilvl="0">
      <w:start w:val="1"/>
      <w:numFmt w:val="upp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7" w15:restartNumberingAfterBreak="0">
    <w:nsid w:val="23634FAE"/>
    <w:multiLevelType w:val="hybridMultilevel"/>
    <w:tmpl w:val="1A2A10E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7871278"/>
    <w:multiLevelType w:val="multilevel"/>
    <w:tmpl w:val="94169E2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2E65BB9"/>
    <w:multiLevelType w:val="hybridMultilevel"/>
    <w:tmpl w:val="4F585C62"/>
    <w:lvl w:ilvl="0" w:tplc="97F4071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DC85003"/>
    <w:multiLevelType w:val="hybridMultilevel"/>
    <w:tmpl w:val="28B036E6"/>
    <w:lvl w:ilvl="0" w:tplc="E4F29F8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1854DDE"/>
    <w:multiLevelType w:val="hybridMultilevel"/>
    <w:tmpl w:val="FA0EA4A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85E79BC"/>
    <w:multiLevelType w:val="hybridMultilevel"/>
    <w:tmpl w:val="33E64CA0"/>
    <w:lvl w:ilvl="0" w:tplc="DB609E7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96149FB"/>
    <w:multiLevelType w:val="multilevel"/>
    <w:tmpl w:val="C4322DA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2641491"/>
    <w:multiLevelType w:val="hybridMultilevel"/>
    <w:tmpl w:val="FA9CE67E"/>
    <w:lvl w:ilvl="0" w:tplc="1FBE0BA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44820DE"/>
    <w:multiLevelType w:val="multilevel"/>
    <w:tmpl w:val="1E92332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E095A20"/>
    <w:multiLevelType w:val="hybridMultilevel"/>
    <w:tmpl w:val="3A1CB416"/>
    <w:lvl w:ilvl="0" w:tplc="C0FE63C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5E6B76E8"/>
    <w:multiLevelType w:val="multilevel"/>
    <w:tmpl w:val="FBE04B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8E86CA0"/>
    <w:multiLevelType w:val="multilevel"/>
    <w:tmpl w:val="C4322DA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AB15040"/>
    <w:multiLevelType w:val="hybridMultilevel"/>
    <w:tmpl w:val="E908979C"/>
    <w:lvl w:ilvl="0" w:tplc="F756586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D105ABA"/>
    <w:multiLevelType w:val="multilevel"/>
    <w:tmpl w:val="BEA663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FD21B9B"/>
    <w:multiLevelType w:val="multilevel"/>
    <w:tmpl w:val="E50E0328"/>
    <w:lvl w:ilvl="0">
      <w:start w:val="1"/>
      <w:numFmt w:val="upp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2" w15:restartNumberingAfterBreak="0">
    <w:nsid w:val="74B16F63"/>
    <w:multiLevelType w:val="hybridMultilevel"/>
    <w:tmpl w:val="0C36EDD2"/>
    <w:lvl w:ilvl="0" w:tplc="3034CC0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7EB964CD"/>
    <w:multiLevelType w:val="hybridMultilevel"/>
    <w:tmpl w:val="043CE548"/>
    <w:lvl w:ilvl="0" w:tplc="88DCE64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7"/>
  </w:num>
  <w:num w:numId="2">
    <w:abstractNumId w:val="11"/>
  </w:num>
  <w:num w:numId="3">
    <w:abstractNumId w:val="20"/>
  </w:num>
  <w:num w:numId="4">
    <w:abstractNumId w:val="17"/>
  </w:num>
  <w:num w:numId="5">
    <w:abstractNumId w:val="21"/>
  </w:num>
  <w:num w:numId="6">
    <w:abstractNumId w:val="6"/>
  </w:num>
  <w:num w:numId="7">
    <w:abstractNumId w:val="18"/>
  </w:num>
  <w:num w:numId="8">
    <w:abstractNumId w:val="13"/>
  </w:num>
  <w:num w:numId="9">
    <w:abstractNumId w:val="15"/>
  </w:num>
  <w:num w:numId="10">
    <w:abstractNumId w:val="8"/>
  </w:num>
  <w:num w:numId="11">
    <w:abstractNumId w:val="3"/>
  </w:num>
  <w:num w:numId="12">
    <w:abstractNumId w:val="19"/>
  </w:num>
  <w:num w:numId="13">
    <w:abstractNumId w:val="4"/>
  </w:num>
  <w:num w:numId="14">
    <w:abstractNumId w:val="0"/>
  </w:num>
  <w:num w:numId="15">
    <w:abstractNumId w:val="5"/>
  </w:num>
  <w:num w:numId="16">
    <w:abstractNumId w:val="22"/>
  </w:num>
  <w:num w:numId="17">
    <w:abstractNumId w:val="2"/>
  </w:num>
  <w:num w:numId="18">
    <w:abstractNumId w:val="9"/>
  </w:num>
  <w:num w:numId="19">
    <w:abstractNumId w:val="14"/>
  </w:num>
  <w:num w:numId="20">
    <w:abstractNumId w:val="1"/>
  </w:num>
  <w:num w:numId="21">
    <w:abstractNumId w:val="16"/>
  </w:num>
  <w:num w:numId="22">
    <w:abstractNumId w:val="10"/>
  </w:num>
  <w:num w:numId="23">
    <w:abstractNumId w:val="23"/>
  </w:num>
  <w:num w:numId="24">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59B"/>
    <w:rsid w:val="00001CCF"/>
    <w:rsid w:val="000031DC"/>
    <w:rsid w:val="00007BA8"/>
    <w:rsid w:val="00007EB7"/>
    <w:rsid w:val="000167DF"/>
    <w:rsid w:val="00023FA5"/>
    <w:rsid w:val="00026299"/>
    <w:rsid w:val="00042080"/>
    <w:rsid w:val="0005754B"/>
    <w:rsid w:val="0007183B"/>
    <w:rsid w:val="00072326"/>
    <w:rsid w:val="00072F98"/>
    <w:rsid w:val="00077C35"/>
    <w:rsid w:val="00085766"/>
    <w:rsid w:val="000A5653"/>
    <w:rsid w:val="000B10B2"/>
    <w:rsid w:val="000B4B7E"/>
    <w:rsid w:val="000B5E75"/>
    <w:rsid w:val="000B6DC2"/>
    <w:rsid w:val="000C2C2E"/>
    <w:rsid w:val="000C7463"/>
    <w:rsid w:val="000D2EC2"/>
    <w:rsid w:val="000D585B"/>
    <w:rsid w:val="000E351D"/>
    <w:rsid w:val="000F44B7"/>
    <w:rsid w:val="000F63E3"/>
    <w:rsid w:val="00103900"/>
    <w:rsid w:val="00105D51"/>
    <w:rsid w:val="00125ED7"/>
    <w:rsid w:val="00130EAA"/>
    <w:rsid w:val="00135077"/>
    <w:rsid w:val="001351E3"/>
    <w:rsid w:val="001413F9"/>
    <w:rsid w:val="00150A9C"/>
    <w:rsid w:val="00154B84"/>
    <w:rsid w:val="001616C3"/>
    <w:rsid w:val="001617B1"/>
    <w:rsid w:val="0016602B"/>
    <w:rsid w:val="0017505E"/>
    <w:rsid w:val="00181386"/>
    <w:rsid w:val="001A0592"/>
    <w:rsid w:val="001A0C88"/>
    <w:rsid w:val="001A312C"/>
    <w:rsid w:val="001B038E"/>
    <w:rsid w:val="001D00A1"/>
    <w:rsid w:val="001D2FD7"/>
    <w:rsid w:val="001F2362"/>
    <w:rsid w:val="001F408E"/>
    <w:rsid w:val="00200E62"/>
    <w:rsid w:val="0020312A"/>
    <w:rsid w:val="00223509"/>
    <w:rsid w:val="002235BE"/>
    <w:rsid w:val="002400A5"/>
    <w:rsid w:val="00247F4D"/>
    <w:rsid w:val="00256AA0"/>
    <w:rsid w:val="00280258"/>
    <w:rsid w:val="0028068A"/>
    <w:rsid w:val="00280B66"/>
    <w:rsid w:val="00291FD0"/>
    <w:rsid w:val="002936D7"/>
    <w:rsid w:val="00293ABF"/>
    <w:rsid w:val="002B014C"/>
    <w:rsid w:val="002B1D75"/>
    <w:rsid w:val="002C4CCA"/>
    <w:rsid w:val="002C5191"/>
    <w:rsid w:val="002C5F95"/>
    <w:rsid w:val="002D5589"/>
    <w:rsid w:val="002E168E"/>
    <w:rsid w:val="002E5791"/>
    <w:rsid w:val="002E5F93"/>
    <w:rsid w:val="002E7123"/>
    <w:rsid w:val="002E7774"/>
    <w:rsid w:val="00302D31"/>
    <w:rsid w:val="00304362"/>
    <w:rsid w:val="003174B0"/>
    <w:rsid w:val="00331505"/>
    <w:rsid w:val="00332773"/>
    <w:rsid w:val="00333B1C"/>
    <w:rsid w:val="003403A9"/>
    <w:rsid w:val="00342A17"/>
    <w:rsid w:val="00346A20"/>
    <w:rsid w:val="003534E9"/>
    <w:rsid w:val="00353F6A"/>
    <w:rsid w:val="003552FF"/>
    <w:rsid w:val="003566AF"/>
    <w:rsid w:val="0035689C"/>
    <w:rsid w:val="003612EF"/>
    <w:rsid w:val="00364271"/>
    <w:rsid w:val="0037194D"/>
    <w:rsid w:val="003757E0"/>
    <w:rsid w:val="00386CF1"/>
    <w:rsid w:val="003957C2"/>
    <w:rsid w:val="003977E7"/>
    <w:rsid w:val="003A3135"/>
    <w:rsid w:val="003A31FA"/>
    <w:rsid w:val="003B075B"/>
    <w:rsid w:val="003B30C2"/>
    <w:rsid w:val="003B6308"/>
    <w:rsid w:val="003B75CB"/>
    <w:rsid w:val="003C11F5"/>
    <w:rsid w:val="003C2892"/>
    <w:rsid w:val="003E0292"/>
    <w:rsid w:val="003E49AA"/>
    <w:rsid w:val="003E5827"/>
    <w:rsid w:val="0040066F"/>
    <w:rsid w:val="00404444"/>
    <w:rsid w:val="004046B6"/>
    <w:rsid w:val="00405B31"/>
    <w:rsid w:val="004211E0"/>
    <w:rsid w:val="00422308"/>
    <w:rsid w:val="00432CEC"/>
    <w:rsid w:val="00433C7C"/>
    <w:rsid w:val="0043740B"/>
    <w:rsid w:val="00446055"/>
    <w:rsid w:val="0045333C"/>
    <w:rsid w:val="0045516D"/>
    <w:rsid w:val="00455DDF"/>
    <w:rsid w:val="0047193F"/>
    <w:rsid w:val="00475361"/>
    <w:rsid w:val="00477E5B"/>
    <w:rsid w:val="00483481"/>
    <w:rsid w:val="00497258"/>
    <w:rsid w:val="004A42BB"/>
    <w:rsid w:val="004B3847"/>
    <w:rsid w:val="004B465D"/>
    <w:rsid w:val="004B7253"/>
    <w:rsid w:val="004D1883"/>
    <w:rsid w:val="0050312F"/>
    <w:rsid w:val="00506C18"/>
    <w:rsid w:val="00513670"/>
    <w:rsid w:val="00516FEE"/>
    <w:rsid w:val="00517DE7"/>
    <w:rsid w:val="005223D0"/>
    <w:rsid w:val="00524FD1"/>
    <w:rsid w:val="00527A2A"/>
    <w:rsid w:val="00531BA4"/>
    <w:rsid w:val="005322CE"/>
    <w:rsid w:val="00533ABC"/>
    <w:rsid w:val="00545DCF"/>
    <w:rsid w:val="0055059B"/>
    <w:rsid w:val="00551481"/>
    <w:rsid w:val="00551A56"/>
    <w:rsid w:val="0056096E"/>
    <w:rsid w:val="0056468E"/>
    <w:rsid w:val="00570275"/>
    <w:rsid w:val="005757A4"/>
    <w:rsid w:val="0057607E"/>
    <w:rsid w:val="0058059B"/>
    <w:rsid w:val="0059334C"/>
    <w:rsid w:val="0059608C"/>
    <w:rsid w:val="005A5BD9"/>
    <w:rsid w:val="005B0E32"/>
    <w:rsid w:val="005B5FA0"/>
    <w:rsid w:val="005B6E5C"/>
    <w:rsid w:val="005C6211"/>
    <w:rsid w:val="005D278E"/>
    <w:rsid w:val="005F6694"/>
    <w:rsid w:val="005F7786"/>
    <w:rsid w:val="005F7FBE"/>
    <w:rsid w:val="00601129"/>
    <w:rsid w:val="00606B8D"/>
    <w:rsid w:val="0060734F"/>
    <w:rsid w:val="00611048"/>
    <w:rsid w:val="00613841"/>
    <w:rsid w:val="00623F66"/>
    <w:rsid w:val="00624A33"/>
    <w:rsid w:val="0063546C"/>
    <w:rsid w:val="00635CE7"/>
    <w:rsid w:val="006366BB"/>
    <w:rsid w:val="006372FE"/>
    <w:rsid w:val="00647BDE"/>
    <w:rsid w:val="00651242"/>
    <w:rsid w:val="00655814"/>
    <w:rsid w:val="00657729"/>
    <w:rsid w:val="00660144"/>
    <w:rsid w:val="00665143"/>
    <w:rsid w:val="00671BA1"/>
    <w:rsid w:val="00672093"/>
    <w:rsid w:val="00673808"/>
    <w:rsid w:val="0067625D"/>
    <w:rsid w:val="00676960"/>
    <w:rsid w:val="006857D2"/>
    <w:rsid w:val="006928A8"/>
    <w:rsid w:val="00694C32"/>
    <w:rsid w:val="006A0A52"/>
    <w:rsid w:val="006A0AAC"/>
    <w:rsid w:val="006A3366"/>
    <w:rsid w:val="006A718C"/>
    <w:rsid w:val="006B355B"/>
    <w:rsid w:val="006B4EB4"/>
    <w:rsid w:val="006B782B"/>
    <w:rsid w:val="006C0251"/>
    <w:rsid w:val="006C17FF"/>
    <w:rsid w:val="006D79C2"/>
    <w:rsid w:val="006E0544"/>
    <w:rsid w:val="006F2BF6"/>
    <w:rsid w:val="007018AD"/>
    <w:rsid w:val="007036BC"/>
    <w:rsid w:val="007055F3"/>
    <w:rsid w:val="00705A7F"/>
    <w:rsid w:val="007204B5"/>
    <w:rsid w:val="00730AE8"/>
    <w:rsid w:val="00743333"/>
    <w:rsid w:val="007466B0"/>
    <w:rsid w:val="0075034D"/>
    <w:rsid w:val="00752E97"/>
    <w:rsid w:val="007646AB"/>
    <w:rsid w:val="00771290"/>
    <w:rsid w:val="007748BF"/>
    <w:rsid w:val="00776F2A"/>
    <w:rsid w:val="0078308C"/>
    <w:rsid w:val="00785915"/>
    <w:rsid w:val="00787344"/>
    <w:rsid w:val="00792B49"/>
    <w:rsid w:val="007A0145"/>
    <w:rsid w:val="007A10B3"/>
    <w:rsid w:val="007A2542"/>
    <w:rsid w:val="007B779A"/>
    <w:rsid w:val="007C32A0"/>
    <w:rsid w:val="007C7734"/>
    <w:rsid w:val="007D17FF"/>
    <w:rsid w:val="007D4A85"/>
    <w:rsid w:val="007E19CD"/>
    <w:rsid w:val="007E4B46"/>
    <w:rsid w:val="007E4BB3"/>
    <w:rsid w:val="007E6BF2"/>
    <w:rsid w:val="007E7FC4"/>
    <w:rsid w:val="007F0613"/>
    <w:rsid w:val="007F387F"/>
    <w:rsid w:val="007F592A"/>
    <w:rsid w:val="007F750F"/>
    <w:rsid w:val="008007D7"/>
    <w:rsid w:val="00805127"/>
    <w:rsid w:val="00805EF2"/>
    <w:rsid w:val="0081699E"/>
    <w:rsid w:val="008242FB"/>
    <w:rsid w:val="008316A5"/>
    <w:rsid w:val="00832B3C"/>
    <w:rsid w:val="008343D9"/>
    <w:rsid w:val="00834825"/>
    <w:rsid w:val="00835C1B"/>
    <w:rsid w:val="00844068"/>
    <w:rsid w:val="008556C6"/>
    <w:rsid w:val="0086386C"/>
    <w:rsid w:val="00864053"/>
    <w:rsid w:val="0087083B"/>
    <w:rsid w:val="00871218"/>
    <w:rsid w:val="00882817"/>
    <w:rsid w:val="0088594B"/>
    <w:rsid w:val="008A2B89"/>
    <w:rsid w:val="008B5D2A"/>
    <w:rsid w:val="008C65A8"/>
    <w:rsid w:val="008C7F8C"/>
    <w:rsid w:val="008D049A"/>
    <w:rsid w:val="008D2264"/>
    <w:rsid w:val="008D6206"/>
    <w:rsid w:val="008D70D3"/>
    <w:rsid w:val="008E3F33"/>
    <w:rsid w:val="008F2A60"/>
    <w:rsid w:val="008F5A71"/>
    <w:rsid w:val="009003B1"/>
    <w:rsid w:val="0090296B"/>
    <w:rsid w:val="00914B1C"/>
    <w:rsid w:val="00922302"/>
    <w:rsid w:val="00924468"/>
    <w:rsid w:val="009502B9"/>
    <w:rsid w:val="0095648D"/>
    <w:rsid w:val="00956500"/>
    <w:rsid w:val="00961674"/>
    <w:rsid w:val="00962D36"/>
    <w:rsid w:val="009678E6"/>
    <w:rsid w:val="00970B22"/>
    <w:rsid w:val="009715CF"/>
    <w:rsid w:val="00977641"/>
    <w:rsid w:val="009852D6"/>
    <w:rsid w:val="009A42DA"/>
    <w:rsid w:val="009A612B"/>
    <w:rsid w:val="009A6788"/>
    <w:rsid w:val="009B2527"/>
    <w:rsid w:val="009C3031"/>
    <w:rsid w:val="009C5FCF"/>
    <w:rsid w:val="009D19A8"/>
    <w:rsid w:val="009D4AF3"/>
    <w:rsid w:val="009E2378"/>
    <w:rsid w:val="009F0170"/>
    <w:rsid w:val="009F37EE"/>
    <w:rsid w:val="009F42F4"/>
    <w:rsid w:val="009F56C8"/>
    <w:rsid w:val="00A05125"/>
    <w:rsid w:val="00A14ECF"/>
    <w:rsid w:val="00A1558B"/>
    <w:rsid w:val="00A32332"/>
    <w:rsid w:val="00A340D2"/>
    <w:rsid w:val="00A44E7C"/>
    <w:rsid w:val="00A44F71"/>
    <w:rsid w:val="00A4774D"/>
    <w:rsid w:val="00A51181"/>
    <w:rsid w:val="00A603DB"/>
    <w:rsid w:val="00A65190"/>
    <w:rsid w:val="00A90883"/>
    <w:rsid w:val="00A9223B"/>
    <w:rsid w:val="00A93814"/>
    <w:rsid w:val="00AA5B9A"/>
    <w:rsid w:val="00AA7CDC"/>
    <w:rsid w:val="00AB51B7"/>
    <w:rsid w:val="00AB7ABF"/>
    <w:rsid w:val="00AC35D1"/>
    <w:rsid w:val="00AC7C30"/>
    <w:rsid w:val="00AD00A5"/>
    <w:rsid w:val="00AD3C2B"/>
    <w:rsid w:val="00AD6A8D"/>
    <w:rsid w:val="00AE1976"/>
    <w:rsid w:val="00AE4049"/>
    <w:rsid w:val="00AE49CB"/>
    <w:rsid w:val="00AE6993"/>
    <w:rsid w:val="00AF181F"/>
    <w:rsid w:val="00AF2223"/>
    <w:rsid w:val="00AF6870"/>
    <w:rsid w:val="00AF7149"/>
    <w:rsid w:val="00B00FBD"/>
    <w:rsid w:val="00B03A90"/>
    <w:rsid w:val="00B03F1B"/>
    <w:rsid w:val="00B11650"/>
    <w:rsid w:val="00B23DDC"/>
    <w:rsid w:val="00B2554C"/>
    <w:rsid w:val="00B32606"/>
    <w:rsid w:val="00B45323"/>
    <w:rsid w:val="00B5017C"/>
    <w:rsid w:val="00B518EE"/>
    <w:rsid w:val="00B62DD7"/>
    <w:rsid w:val="00B725C8"/>
    <w:rsid w:val="00B736AB"/>
    <w:rsid w:val="00B82C03"/>
    <w:rsid w:val="00B84872"/>
    <w:rsid w:val="00B96229"/>
    <w:rsid w:val="00BA20E2"/>
    <w:rsid w:val="00BA2273"/>
    <w:rsid w:val="00BB0E74"/>
    <w:rsid w:val="00BC276E"/>
    <w:rsid w:val="00BC7DE9"/>
    <w:rsid w:val="00BD0DBF"/>
    <w:rsid w:val="00BE4EF8"/>
    <w:rsid w:val="00BE727E"/>
    <w:rsid w:val="00BE7703"/>
    <w:rsid w:val="00BF0AF3"/>
    <w:rsid w:val="00C00CCD"/>
    <w:rsid w:val="00C16E12"/>
    <w:rsid w:val="00C1747D"/>
    <w:rsid w:val="00C26CED"/>
    <w:rsid w:val="00C36D9A"/>
    <w:rsid w:val="00C460B9"/>
    <w:rsid w:val="00C536FB"/>
    <w:rsid w:val="00C563F7"/>
    <w:rsid w:val="00C56B4B"/>
    <w:rsid w:val="00C82491"/>
    <w:rsid w:val="00C829CB"/>
    <w:rsid w:val="00C87FE1"/>
    <w:rsid w:val="00C9197D"/>
    <w:rsid w:val="00C970FC"/>
    <w:rsid w:val="00C97B6A"/>
    <w:rsid w:val="00CA24B7"/>
    <w:rsid w:val="00CB3032"/>
    <w:rsid w:val="00CC2102"/>
    <w:rsid w:val="00CC2C7C"/>
    <w:rsid w:val="00CC4175"/>
    <w:rsid w:val="00CD3D7D"/>
    <w:rsid w:val="00CD7EAB"/>
    <w:rsid w:val="00CE49B4"/>
    <w:rsid w:val="00CF2B9B"/>
    <w:rsid w:val="00CF4734"/>
    <w:rsid w:val="00CF545D"/>
    <w:rsid w:val="00CF5804"/>
    <w:rsid w:val="00CF6C7D"/>
    <w:rsid w:val="00CF6D97"/>
    <w:rsid w:val="00D03348"/>
    <w:rsid w:val="00D10BBF"/>
    <w:rsid w:val="00D126AD"/>
    <w:rsid w:val="00D20B7C"/>
    <w:rsid w:val="00D2194B"/>
    <w:rsid w:val="00D226F6"/>
    <w:rsid w:val="00D26037"/>
    <w:rsid w:val="00D27820"/>
    <w:rsid w:val="00D30445"/>
    <w:rsid w:val="00D31EAC"/>
    <w:rsid w:val="00D42F36"/>
    <w:rsid w:val="00D44B41"/>
    <w:rsid w:val="00D52BD2"/>
    <w:rsid w:val="00D619BE"/>
    <w:rsid w:val="00D63FED"/>
    <w:rsid w:val="00D67CFE"/>
    <w:rsid w:val="00D703BA"/>
    <w:rsid w:val="00D7199F"/>
    <w:rsid w:val="00D72271"/>
    <w:rsid w:val="00D765C2"/>
    <w:rsid w:val="00D96658"/>
    <w:rsid w:val="00DB0E49"/>
    <w:rsid w:val="00DB748E"/>
    <w:rsid w:val="00DB76E8"/>
    <w:rsid w:val="00DC0A1B"/>
    <w:rsid w:val="00DC3B34"/>
    <w:rsid w:val="00DD6625"/>
    <w:rsid w:val="00DE474B"/>
    <w:rsid w:val="00DE53B9"/>
    <w:rsid w:val="00DE6272"/>
    <w:rsid w:val="00DF16B3"/>
    <w:rsid w:val="00DF2421"/>
    <w:rsid w:val="00E0130C"/>
    <w:rsid w:val="00E03B7E"/>
    <w:rsid w:val="00E05117"/>
    <w:rsid w:val="00E10AD8"/>
    <w:rsid w:val="00E1539F"/>
    <w:rsid w:val="00E22A63"/>
    <w:rsid w:val="00E246FC"/>
    <w:rsid w:val="00E24C19"/>
    <w:rsid w:val="00E25260"/>
    <w:rsid w:val="00E2744B"/>
    <w:rsid w:val="00E33ECC"/>
    <w:rsid w:val="00E41819"/>
    <w:rsid w:val="00E45C08"/>
    <w:rsid w:val="00E55A3B"/>
    <w:rsid w:val="00E7001E"/>
    <w:rsid w:val="00E7073D"/>
    <w:rsid w:val="00E723D9"/>
    <w:rsid w:val="00E825D5"/>
    <w:rsid w:val="00E96F9B"/>
    <w:rsid w:val="00E972F6"/>
    <w:rsid w:val="00EA02BE"/>
    <w:rsid w:val="00EA4A0E"/>
    <w:rsid w:val="00EC03E1"/>
    <w:rsid w:val="00EC0B5D"/>
    <w:rsid w:val="00EC3A32"/>
    <w:rsid w:val="00ED2166"/>
    <w:rsid w:val="00ED727F"/>
    <w:rsid w:val="00EE3F08"/>
    <w:rsid w:val="00EF73F3"/>
    <w:rsid w:val="00F00468"/>
    <w:rsid w:val="00F022CC"/>
    <w:rsid w:val="00F03835"/>
    <w:rsid w:val="00F043DC"/>
    <w:rsid w:val="00F11A32"/>
    <w:rsid w:val="00F12F6B"/>
    <w:rsid w:val="00F13A6B"/>
    <w:rsid w:val="00F161F9"/>
    <w:rsid w:val="00F238A2"/>
    <w:rsid w:val="00F24B68"/>
    <w:rsid w:val="00F30011"/>
    <w:rsid w:val="00F32485"/>
    <w:rsid w:val="00F32592"/>
    <w:rsid w:val="00F41357"/>
    <w:rsid w:val="00F43A84"/>
    <w:rsid w:val="00F43CDC"/>
    <w:rsid w:val="00F44B94"/>
    <w:rsid w:val="00F60301"/>
    <w:rsid w:val="00F6381A"/>
    <w:rsid w:val="00F70EE0"/>
    <w:rsid w:val="00F73E17"/>
    <w:rsid w:val="00F7660E"/>
    <w:rsid w:val="00F77632"/>
    <w:rsid w:val="00F85F92"/>
    <w:rsid w:val="00FA2201"/>
    <w:rsid w:val="00FA229F"/>
    <w:rsid w:val="00FA7B70"/>
    <w:rsid w:val="00FB38B8"/>
    <w:rsid w:val="00FB6D9A"/>
    <w:rsid w:val="00FC5FDC"/>
    <w:rsid w:val="00FC63C2"/>
    <w:rsid w:val="00FD0ACC"/>
    <w:rsid w:val="00FD244D"/>
    <w:rsid w:val="00FD7CC7"/>
    <w:rsid w:val="00FE5CF7"/>
    <w:rsid w:val="00FF0B3B"/>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A5366BA"/>
  <w15:docId w15:val="{0CDA0C90-1DEE-4B04-B047-88F2F3811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fr-FR"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atentStyles>
  <w:style w:type="paragraph" w:default="1" w:styleId="Normal">
    <w:name w:val="Normal"/>
    <w:qFormat/>
    <w:rsid w:val="00AA5B9A"/>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55059B"/>
    <w:pPr>
      <w:tabs>
        <w:tab w:val="center" w:pos="4536"/>
        <w:tab w:val="right" w:pos="9072"/>
      </w:tabs>
      <w:spacing w:after="0" w:line="240" w:lineRule="auto"/>
    </w:pPr>
    <w:rPr>
      <w:rFonts w:eastAsia="Times New Roman"/>
    </w:rPr>
  </w:style>
  <w:style w:type="character" w:customStyle="1" w:styleId="PieddepageCar">
    <w:name w:val="Pied de page Car"/>
    <w:link w:val="Pieddepage"/>
    <w:uiPriority w:val="99"/>
    <w:rsid w:val="0055059B"/>
    <w:rPr>
      <w:rFonts w:eastAsia="Times New Roman" w:cs="Times New Roman"/>
    </w:rPr>
  </w:style>
  <w:style w:type="paragraph" w:customStyle="1" w:styleId="Grillemoyenne21">
    <w:name w:val="Grille moyenne 21"/>
    <w:aliases w:val="qcm"/>
    <w:uiPriority w:val="1"/>
    <w:qFormat/>
    <w:rsid w:val="009F37EE"/>
    <w:rPr>
      <w:sz w:val="22"/>
      <w:szCs w:val="22"/>
      <w:lang w:eastAsia="en-US"/>
    </w:rPr>
  </w:style>
  <w:style w:type="paragraph" w:styleId="En-tte">
    <w:name w:val="header"/>
    <w:basedOn w:val="Normal"/>
    <w:link w:val="En-tteCar"/>
    <w:uiPriority w:val="99"/>
    <w:unhideWhenUsed/>
    <w:rsid w:val="00BA2273"/>
    <w:pPr>
      <w:tabs>
        <w:tab w:val="center" w:pos="4536"/>
        <w:tab w:val="right" w:pos="9072"/>
      </w:tabs>
      <w:spacing w:after="0" w:line="240" w:lineRule="auto"/>
    </w:pPr>
  </w:style>
  <w:style w:type="character" w:customStyle="1" w:styleId="En-tteCar">
    <w:name w:val="En-tête Car"/>
    <w:basedOn w:val="Policepardfaut"/>
    <w:link w:val="En-tte"/>
    <w:uiPriority w:val="99"/>
    <w:rsid w:val="00BA2273"/>
  </w:style>
  <w:style w:type="paragraph" w:styleId="Textedebulles">
    <w:name w:val="Balloon Text"/>
    <w:basedOn w:val="Normal"/>
    <w:link w:val="TextedebullesCar"/>
    <w:uiPriority w:val="99"/>
    <w:semiHidden/>
    <w:unhideWhenUsed/>
    <w:rsid w:val="008D6206"/>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8D6206"/>
    <w:rPr>
      <w:rFonts w:ascii="Tahoma" w:hAnsi="Tahoma" w:cs="Tahoma"/>
      <w:sz w:val="16"/>
      <w:szCs w:val="16"/>
    </w:rPr>
  </w:style>
  <w:style w:type="character" w:customStyle="1" w:styleId="lang-el">
    <w:name w:val="lang-el"/>
    <w:basedOn w:val="Policepardfaut"/>
    <w:rsid w:val="008D6206"/>
  </w:style>
  <w:style w:type="paragraph" w:customStyle="1" w:styleId="Listecouleur-Accent11">
    <w:name w:val="Liste couleur - Accent 11"/>
    <w:basedOn w:val="Normal"/>
    <w:uiPriority w:val="34"/>
    <w:qFormat/>
    <w:rsid w:val="001A0C88"/>
    <w:pPr>
      <w:ind w:left="720"/>
      <w:contextualSpacing/>
    </w:pPr>
  </w:style>
  <w:style w:type="paragraph" w:styleId="NormalWeb">
    <w:name w:val="Normal (Web)"/>
    <w:basedOn w:val="Normal"/>
    <w:uiPriority w:val="99"/>
    <w:unhideWhenUsed/>
    <w:rsid w:val="00E25260"/>
    <w:pPr>
      <w:spacing w:before="100" w:beforeAutospacing="1" w:after="119" w:line="240" w:lineRule="auto"/>
    </w:pPr>
    <w:rPr>
      <w:rFonts w:ascii="Times New Roman" w:eastAsia="Times New Roman" w:hAnsi="Times New Roman"/>
      <w:sz w:val="24"/>
      <w:szCs w:val="24"/>
      <w:lang w:eastAsia="fr-FR"/>
    </w:rPr>
  </w:style>
  <w:style w:type="paragraph" w:customStyle="1" w:styleId="Standard">
    <w:name w:val="Standard"/>
    <w:rsid w:val="00E25260"/>
    <w:pPr>
      <w:widowControl w:val="0"/>
      <w:suppressAutoHyphens/>
      <w:autoSpaceDN w:val="0"/>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56922">
      <w:bodyDiv w:val="1"/>
      <w:marLeft w:val="0"/>
      <w:marRight w:val="0"/>
      <w:marTop w:val="0"/>
      <w:marBottom w:val="0"/>
      <w:divBdr>
        <w:top w:val="none" w:sz="0" w:space="0" w:color="auto"/>
        <w:left w:val="none" w:sz="0" w:space="0" w:color="auto"/>
        <w:bottom w:val="none" w:sz="0" w:space="0" w:color="auto"/>
        <w:right w:val="none" w:sz="0" w:space="0" w:color="auto"/>
      </w:divBdr>
    </w:div>
    <w:div w:id="149518309">
      <w:bodyDiv w:val="1"/>
      <w:marLeft w:val="0"/>
      <w:marRight w:val="0"/>
      <w:marTop w:val="0"/>
      <w:marBottom w:val="0"/>
      <w:divBdr>
        <w:top w:val="none" w:sz="0" w:space="0" w:color="auto"/>
        <w:left w:val="none" w:sz="0" w:space="0" w:color="auto"/>
        <w:bottom w:val="none" w:sz="0" w:space="0" w:color="auto"/>
        <w:right w:val="none" w:sz="0" w:space="0" w:color="auto"/>
      </w:divBdr>
    </w:div>
    <w:div w:id="159974301">
      <w:bodyDiv w:val="1"/>
      <w:marLeft w:val="0"/>
      <w:marRight w:val="0"/>
      <w:marTop w:val="0"/>
      <w:marBottom w:val="0"/>
      <w:divBdr>
        <w:top w:val="none" w:sz="0" w:space="0" w:color="auto"/>
        <w:left w:val="none" w:sz="0" w:space="0" w:color="auto"/>
        <w:bottom w:val="none" w:sz="0" w:space="0" w:color="auto"/>
        <w:right w:val="none" w:sz="0" w:space="0" w:color="auto"/>
      </w:divBdr>
    </w:div>
    <w:div w:id="184174087">
      <w:bodyDiv w:val="1"/>
      <w:marLeft w:val="0"/>
      <w:marRight w:val="0"/>
      <w:marTop w:val="0"/>
      <w:marBottom w:val="0"/>
      <w:divBdr>
        <w:top w:val="none" w:sz="0" w:space="0" w:color="auto"/>
        <w:left w:val="none" w:sz="0" w:space="0" w:color="auto"/>
        <w:bottom w:val="none" w:sz="0" w:space="0" w:color="auto"/>
        <w:right w:val="none" w:sz="0" w:space="0" w:color="auto"/>
      </w:divBdr>
    </w:div>
    <w:div w:id="194077755">
      <w:bodyDiv w:val="1"/>
      <w:marLeft w:val="0"/>
      <w:marRight w:val="0"/>
      <w:marTop w:val="0"/>
      <w:marBottom w:val="0"/>
      <w:divBdr>
        <w:top w:val="none" w:sz="0" w:space="0" w:color="auto"/>
        <w:left w:val="none" w:sz="0" w:space="0" w:color="auto"/>
        <w:bottom w:val="none" w:sz="0" w:space="0" w:color="auto"/>
        <w:right w:val="none" w:sz="0" w:space="0" w:color="auto"/>
      </w:divBdr>
    </w:div>
    <w:div w:id="276832955">
      <w:bodyDiv w:val="1"/>
      <w:marLeft w:val="0"/>
      <w:marRight w:val="0"/>
      <w:marTop w:val="0"/>
      <w:marBottom w:val="0"/>
      <w:divBdr>
        <w:top w:val="none" w:sz="0" w:space="0" w:color="auto"/>
        <w:left w:val="none" w:sz="0" w:space="0" w:color="auto"/>
        <w:bottom w:val="none" w:sz="0" w:space="0" w:color="auto"/>
        <w:right w:val="none" w:sz="0" w:space="0" w:color="auto"/>
      </w:divBdr>
    </w:div>
    <w:div w:id="290478695">
      <w:bodyDiv w:val="1"/>
      <w:marLeft w:val="0"/>
      <w:marRight w:val="0"/>
      <w:marTop w:val="0"/>
      <w:marBottom w:val="0"/>
      <w:divBdr>
        <w:top w:val="none" w:sz="0" w:space="0" w:color="auto"/>
        <w:left w:val="none" w:sz="0" w:space="0" w:color="auto"/>
        <w:bottom w:val="none" w:sz="0" w:space="0" w:color="auto"/>
        <w:right w:val="none" w:sz="0" w:space="0" w:color="auto"/>
      </w:divBdr>
    </w:div>
    <w:div w:id="332071202">
      <w:bodyDiv w:val="1"/>
      <w:marLeft w:val="0"/>
      <w:marRight w:val="0"/>
      <w:marTop w:val="0"/>
      <w:marBottom w:val="0"/>
      <w:divBdr>
        <w:top w:val="none" w:sz="0" w:space="0" w:color="auto"/>
        <w:left w:val="none" w:sz="0" w:space="0" w:color="auto"/>
        <w:bottom w:val="none" w:sz="0" w:space="0" w:color="auto"/>
        <w:right w:val="none" w:sz="0" w:space="0" w:color="auto"/>
      </w:divBdr>
    </w:div>
    <w:div w:id="382489614">
      <w:bodyDiv w:val="1"/>
      <w:marLeft w:val="0"/>
      <w:marRight w:val="0"/>
      <w:marTop w:val="0"/>
      <w:marBottom w:val="0"/>
      <w:divBdr>
        <w:top w:val="none" w:sz="0" w:space="0" w:color="auto"/>
        <w:left w:val="none" w:sz="0" w:space="0" w:color="auto"/>
        <w:bottom w:val="none" w:sz="0" w:space="0" w:color="auto"/>
        <w:right w:val="none" w:sz="0" w:space="0" w:color="auto"/>
      </w:divBdr>
    </w:div>
    <w:div w:id="431970936">
      <w:bodyDiv w:val="1"/>
      <w:marLeft w:val="0"/>
      <w:marRight w:val="0"/>
      <w:marTop w:val="0"/>
      <w:marBottom w:val="0"/>
      <w:divBdr>
        <w:top w:val="none" w:sz="0" w:space="0" w:color="auto"/>
        <w:left w:val="none" w:sz="0" w:space="0" w:color="auto"/>
        <w:bottom w:val="none" w:sz="0" w:space="0" w:color="auto"/>
        <w:right w:val="none" w:sz="0" w:space="0" w:color="auto"/>
      </w:divBdr>
    </w:div>
    <w:div w:id="451049972">
      <w:bodyDiv w:val="1"/>
      <w:marLeft w:val="0"/>
      <w:marRight w:val="0"/>
      <w:marTop w:val="0"/>
      <w:marBottom w:val="0"/>
      <w:divBdr>
        <w:top w:val="none" w:sz="0" w:space="0" w:color="auto"/>
        <w:left w:val="none" w:sz="0" w:space="0" w:color="auto"/>
        <w:bottom w:val="none" w:sz="0" w:space="0" w:color="auto"/>
        <w:right w:val="none" w:sz="0" w:space="0" w:color="auto"/>
      </w:divBdr>
    </w:div>
    <w:div w:id="537746801">
      <w:bodyDiv w:val="1"/>
      <w:marLeft w:val="0"/>
      <w:marRight w:val="0"/>
      <w:marTop w:val="0"/>
      <w:marBottom w:val="0"/>
      <w:divBdr>
        <w:top w:val="none" w:sz="0" w:space="0" w:color="auto"/>
        <w:left w:val="none" w:sz="0" w:space="0" w:color="auto"/>
        <w:bottom w:val="none" w:sz="0" w:space="0" w:color="auto"/>
        <w:right w:val="none" w:sz="0" w:space="0" w:color="auto"/>
      </w:divBdr>
    </w:div>
    <w:div w:id="552042443">
      <w:bodyDiv w:val="1"/>
      <w:marLeft w:val="0"/>
      <w:marRight w:val="0"/>
      <w:marTop w:val="0"/>
      <w:marBottom w:val="0"/>
      <w:divBdr>
        <w:top w:val="none" w:sz="0" w:space="0" w:color="auto"/>
        <w:left w:val="none" w:sz="0" w:space="0" w:color="auto"/>
        <w:bottom w:val="none" w:sz="0" w:space="0" w:color="auto"/>
        <w:right w:val="none" w:sz="0" w:space="0" w:color="auto"/>
      </w:divBdr>
    </w:div>
    <w:div w:id="599021734">
      <w:bodyDiv w:val="1"/>
      <w:marLeft w:val="0"/>
      <w:marRight w:val="0"/>
      <w:marTop w:val="0"/>
      <w:marBottom w:val="0"/>
      <w:divBdr>
        <w:top w:val="none" w:sz="0" w:space="0" w:color="auto"/>
        <w:left w:val="none" w:sz="0" w:space="0" w:color="auto"/>
        <w:bottom w:val="none" w:sz="0" w:space="0" w:color="auto"/>
        <w:right w:val="none" w:sz="0" w:space="0" w:color="auto"/>
      </w:divBdr>
    </w:div>
    <w:div w:id="695040068">
      <w:bodyDiv w:val="1"/>
      <w:marLeft w:val="0"/>
      <w:marRight w:val="0"/>
      <w:marTop w:val="0"/>
      <w:marBottom w:val="0"/>
      <w:divBdr>
        <w:top w:val="none" w:sz="0" w:space="0" w:color="auto"/>
        <w:left w:val="none" w:sz="0" w:space="0" w:color="auto"/>
        <w:bottom w:val="none" w:sz="0" w:space="0" w:color="auto"/>
        <w:right w:val="none" w:sz="0" w:space="0" w:color="auto"/>
      </w:divBdr>
    </w:div>
    <w:div w:id="701172760">
      <w:bodyDiv w:val="1"/>
      <w:marLeft w:val="0"/>
      <w:marRight w:val="0"/>
      <w:marTop w:val="0"/>
      <w:marBottom w:val="0"/>
      <w:divBdr>
        <w:top w:val="none" w:sz="0" w:space="0" w:color="auto"/>
        <w:left w:val="none" w:sz="0" w:space="0" w:color="auto"/>
        <w:bottom w:val="none" w:sz="0" w:space="0" w:color="auto"/>
        <w:right w:val="none" w:sz="0" w:space="0" w:color="auto"/>
      </w:divBdr>
    </w:div>
    <w:div w:id="796724601">
      <w:bodyDiv w:val="1"/>
      <w:marLeft w:val="0"/>
      <w:marRight w:val="0"/>
      <w:marTop w:val="0"/>
      <w:marBottom w:val="0"/>
      <w:divBdr>
        <w:top w:val="none" w:sz="0" w:space="0" w:color="auto"/>
        <w:left w:val="none" w:sz="0" w:space="0" w:color="auto"/>
        <w:bottom w:val="none" w:sz="0" w:space="0" w:color="auto"/>
        <w:right w:val="none" w:sz="0" w:space="0" w:color="auto"/>
      </w:divBdr>
    </w:div>
    <w:div w:id="873805029">
      <w:bodyDiv w:val="1"/>
      <w:marLeft w:val="0"/>
      <w:marRight w:val="0"/>
      <w:marTop w:val="0"/>
      <w:marBottom w:val="0"/>
      <w:divBdr>
        <w:top w:val="none" w:sz="0" w:space="0" w:color="auto"/>
        <w:left w:val="none" w:sz="0" w:space="0" w:color="auto"/>
        <w:bottom w:val="none" w:sz="0" w:space="0" w:color="auto"/>
        <w:right w:val="none" w:sz="0" w:space="0" w:color="auto"/>
      </w:divBdr>
    </w:div>
    <w:div w:id="875972854">
      <w:bodyDiv w:val="1"/>
      <w:marLeft w:val="0"/>
      <w:marRight w:val="0"/>
      <w:marTop w:val="0"/>
      <w:marBottom w:val="0"/>
      <w:divBdr>
        <w:top w:val="none" w:sz="0" w:space="0" w:color="auto"/>
        <w:left w:val="none" w:sz="0" w:space="0" w:color="auto"/>
        <w:bottom w:val="none" w:sz="0" w:space="0" w:color="auto"/>
        <w:right w:val="none" w:sz="0" w:space="0" w:color="auto"/>
      </w:divBdr>
    </w:div>
    <w:div w:id="880551597">
      <w:bodyDiv w:val="1"/>
      <w:marLeft w:val="0"/>
      <w:marRight w:val="0"/>
      <w:marTop w:val="0"/>
      <w:marBottom w:val="0"/>
      <w:divBdr>
        <w:top w:val="none" w:sz="0" w:space="0" w:color="auto"/>
        <w:left w:val="none" w:sz="0" w:space="0" w:color="auto"/>
        <w:bottom w:val="none" w:sz="0" w:space="0" w:color="auto"/>
        <w:right w:val="none" w:sz="0" w:space="0" w:color="auto"/>
      </w:divBdr>
    </w:div>
    <w:div w:id="940451161">
      <w:bodyDiv w:val="1"/>
      <w:marLeft w:val="0"/>
      <w:marRight w:val="0"/>
      <w:marTop w:val="0"/>
      <w:marBottom w:val="0"/>
      <w:divBdr>
        <w:top w:val="none" w:sz="0" w:space="0" w:color="auto"/>
        <w:left w:val="none" w:sz="0" w:space="0" w:color="auto"/>
        <w:bottom w:val="none" w:sz="0" w:space="0" w:color="auto"/>
        <w:right w:val="none" w:sz="0" w:space="0" w:color="auto"/>
      </w:divBdr>
    </w:div>
    <w:div w:id="1041249889">
      <w:bodyDiv w:val="1"/>
      <w:marLeft w:val="0"/>
      <w:marRight w:val="0"/>
      <w:marTop w:val="0"/>
      <w:marBottom w:val="0"/>
      <w:divBdr>
        <w:top w:val="none" w:sz="0" w:space="0" w:color="auto"/>
        <w:left w:val="none" w:sz="0" w:space="0" w:color="auto"/>
        <w:bottom w:val="none" w:sz="0" w:space="0" w:color="auto"/>
        <w:right w:val="none" w:sz="0" w:space="0" w:color="auto"/>
      </w:divBdr>
    </w:div>
    <w:div w:id="1049955509">
      <w:bodyDiv w:val="1"/>
      <w:marLeft w:val="0"/>
      <w:marRight w:val="0"/>
      <w:marTop w:val="0"/>
      <w:marBottom w:val="0"/>
      <w:divBdr>
        <w:top w:val="none" w:sz="0" w:space="0" w:color="auto"/>
        <w:left w:val="none" w:sz="0" w:space="0" w:color="auto"/>
        <w:bottom w:val="none" w:sz="0" w:space="0" w:color="auto"/>
        <w:right w:val="none" w:sz="0" w:space="0" w:color="auto"/>
      </w:divBdr>
    </w:div>
    <w:div w:id="1087120285">
      <w:bodyDiv w:val="1"/>
      <w:marLeft w:val="0"/>
      <w:marRight w:val="0"/>
      <w:marTop w:val="0"/>
      <w:marBottom w:val="0"/>
      <w:divBdr>
        <w:top w:val="none" w:sz="0" w:space="0" w:color="auto"/>
        <w:left w:val="none" w:sz="0" w:space="0" w:color="auto"/>
        <w:bottom w:val="none" w:sz="0" w:space="0" w:color="auto"/>
        <w:right w:val="none" w:sz="0" w:space="0" w:color="auto"/>
      </w:divBdr>
    </w:div>
    <w:div w:id="1132018130">
      <w:bodyDiv w:val="1"/>
      <w:marLeft w:val="0"/>
      <w:marRight w:val="0"/>
      <w:marTop w:val="0"/>
      <w:marBottom w:val="0"/>
      <w:divBdr>
        <w:top w:val="none" w:sz="0" w:space="0" w:color="auto"/>
        <w:left w:val="none" w:sz="0" w:space="0" w:color="auto"/>
        <w:bottom w:val="none" w:sz="0" w:space="0" w:color="auto"/>
        <w:right w:val="none" w:sz="0" w:space="0" w:color="auto"/>
      </w:divBdr>
    </w:div>
    <w:div w:id="1133719085">
      <w:bodyDiv w:val="1"/>
      <w:marLeft w:val="0"/>
      <w:marRight w:val="0"/>
      <w:marTop w:val="0"/>
      <w:marBottom w:val="0"/>
      <w:divBdr>
        <w:top w:val="none" w:sz="0" w:space="0" w:color="auto"/>
        <w:left w:val="none" w:sz="0" w:space="0" w:color="auto"/>
        <w:bottom w:val="none" w:sz="0" w:space="0" w:color="auto"/>
        <w:right w:val="none" w:sz="0" w:space="0" w:color="auto"/>
      </w:divBdr>
    </w:div>
    <w:div w:id="1152402895">
      <w:bodyDiv w:val="1"/>
      <w:marLeft w:val="0"/>
      <w:marRight w:val="0"/>
      <w:marTop w:val="0"/>
      <w:marBottom w:val="0"/>
      <w:divBdr>
        <w:top w:val="none" w:sz="0" w:space="0" w:color="auto"/>
        <w:left w:val="none" w:sz="0" w:space="0" w:color="auto"/>
        <w:bottom w:val="none" w:sz="0" w:space="0" w:color="auto"/>
        <w:right w:val="none" w:sz="0" w:space="0" w:color="auto"/>
      </w:divBdr>
    </w:div>
    <w:div w:id="1178226896">
      <w:bodyDiv w:val="1"/>
      <w:marLeft w:val="0"/>
      <w:marRight w:val="0"/>
      <w:marTop w:val="0"/>
      <w:marBottom w:val="0"/>
      <w:divBdr>
        <w:top w:val="none" w:sz="0" w:space="0" w:color="auto"/>
        <w:left w:val="none" w:sz="0" w:space="0" w:color="auto"/>
        <w:bottom w:val="none" w:sz="0" w:space="0" w:color="auto"/>
        <w:right w:val="none" w:sz="0" w:space="0" w:color="auto"/>
      </w:divBdr>
    </w:div>
    <w:div w:id="1291518276">
      <w:bodyDiv w:val="1"/>
      <w:marLeft w:val="0"/>
      <w:marRight w:val="0"/>
      <w:marTop w:val="0"/>
      <w:marBottom w:val="0"/>
      <w:divBdr>
        <w:top w:val="none" w:sz="0" w:space="0" w:color="auto"/>
        <w:left w:val="none" w:sz="0" w:space="0" w:color="auto"/>
        <w:bottom w:val="none" w:sz="0" w:space="0" w:color="auto"/>
        <w:right w:val="none" w:sz="0" w:space="0" w:color="auto"/>
      </w:divBdr>
    </w:div>
    <w:div w:id="1341346894">
      <w:bodyDiv w:val="1"/>
      <w:marLeft w:val="0"/>
      <w:marRight w:val="0"/>
      <w:marTop w:val="0"/>
      <w:marBottom w:val="0"/>
      <w:divBdr>
        <w:top w:val="none" w:sz="0" w:space="0" w:color="auto"/>
        <w:left w:val="none" w:sz="0" w:space="0" w:color="auto"/>
        <w:bottom w:val="none" w:sz="0" w:space="0" w:color="auto"/>
        <w:right w:val="none" w:sz="0" w:space="0" w:color="auto"/>
      </w:divBdr>
    </w:div>
    <w:div w:id="1362706774">
      <w:bodyDiv w:val="1"/>
      <w:marLeft w:val="0"/>
      <w:marRight w:val="0"/>
      <w:marTop w:val="0"/>
      <w:marBottom w:val="0"/>
      <w:divBdr>
        <w:top w:val="none" w:sz="0" w:space="0" w:color="auto"/>
        <w:left w:val="none" w:sz="0" w:space="0" w:color="auto"/>
        <w:bottom w:val="none" w:sz="0" w:space="0" w:color="auto"/>
        <w:right w:val="none" w:sz="0" w:space="0" w:color="auto"/>
      </w:divBdr>
    </w:div>
    <w:div w:id="1450934064">
      <w:bodyDiv w:val="1"/>
      <w:marLeft w:val="0"/>
      <w:marRight w:val="0"/>
      <w:marTop w:val="0"/>
      <w:marBottom w:val="0"/>
      <w:divBdr>
        <w:top w:val="none" w:sz="0" w:space="0" w:color="auto"/>
        <w:left w:val="none" w:sz="0" w:space="0" w:color="auto"/>
        <w:bottom w:val="none" w:sz="0" w:space="0" w:color="auto"/>
        <w:right w:val="none" w:sz="0" w:space="0" w:color="auto"/>
      </w:divBdr>
    </w:div>
    <w:div w:id="1451170252">
      <w:bodyDiv w:val="1"/>
      <w:marLeft w:val="0"/>
      <w:marRight w:val="0"/>
      <w:marTop w:val="0"/>
      <w:marBottom w:val="0"/>
      <w:divBdr>
        <w:top w:val="none" w:sz="0" w:space="0" w:color="auto"/>
        <w:left w:val="none" w:sz="0" w:space="0" w:color="auto"/>
        <w:bottom w:val="none" w:sz="0" w:space="0" w:color="auto"/>
        <w:right w:val="none" w:sz="0" w:space="0" w:color="auto"/>
      </w:divBdr>
    </w:div>
    <w:div w:id="1485048458">
      <w:bodyDiv w:val="1"/>
      <w:marLeft w:val="0"/>
      <w:marRight w:val="0"/>
      <w:marTop w:val="0"/>
      <w:marBottom w:val="0"/>
      <w:divBdr>
        <w:top w:val="none" w:sz="0" w:space="0" w:color="auto"/>
        <w:left w:val="none" w:sz="0" w:space="0" w:color="auto"/>
        <w:bottom w:val="none" w:sz="0" w:space="0" w:color="auto"/>
        <w:right w:val="none" w:sz="0" w:space="0" w:color="auto"/>
      </w:divBdr>
    </w:div>
    <w:div w:id="1538817723">
      <w:bodyDiv w:val="1"/>
      <w:marLeft w:val="0"/>
      <w:marRight w:val="0"/>
      <w:marTop w:val="0"/>
      <w:marBottom w:val="0"/>
      <w:divBdr>
        <w:top w:val="none" w:sz="0" w:space="0" w:color="auto"/>
        <w:left w:val="none" w:sz="0" w:space="0" w:color="auto"/>
        <w:bottom w:val="none" w:sz="0" w:space="0" w:color="auto"/>
        <w:right w:val="none" w:sz="0" w:space="0" w:color="auto"/>
      </w:divBdr>
    </w:div>
    <w:div w:id="1539322104">
      <w:bodyDiv w:val="1"/>
      <w:marLeft w:val="0"/>
      <w:marRight w:val="0"/>
      <w:marTop w:val="0"/>
      <w:marBottom w:val="0"/>
      <w:divBdr>
        <w:top w:val="none" w:sz="0" w:space="0" w:color="auto"/>
        <w:left w:val="none" w:sz="0" w:space="0" w:color="auto"/>
        <w:bottom w:val="none" w:sz="0" w:space="0" w:color="auto"/>
        <w:right w:val="none" w:sz="0" w:space="0" w:color="auto"/>
      </w:divBdr>
    </w:div>
    <w:div w:id="1561790127">
      <w:bodyDiv w:val="1"/>
      <w:marLeft w:val="0"/>
      <w:marRight w:val="0"/>
      <w:marTop w:val="0"/>
      <w:marBottom w:val="0"/>
      <w:divBdr>
        <w:top w:val="none" w:sz="0" w:space="0" w:color="auto"/>
        <w:left w:val="none" w:sz="0" w:space="0" w:color="auto"/>
        <w:bottom w:val="none" w:sz="0" w:space="0" w:color="auto"/>
        <w:right w:val="none" w:sz="0" w:space="0" w:color="auto"/>
      </w:divBdr>
    </w:div>
    <w:div w:id="1643266698">
      <w:bodyDiv w:val="1"/>
      <w:marLeft w:val="0"/>
      <w:marRight w:val="0"/>
      <w:marTop w:val="0"/>
      <w:marBottom w:val="0"/>
      <w:divBdr>
        <w:top w:val="none" w:sz="0" w:space="0" w:color="auto"/>
        <w:left w:val="none" w:sz="0" w:space="0" w:color="auto"/>
        <w:bottom w:val="none" w:sz="0" w:space="0" w:color="auto"/>
        <w:right w:val="none" w:sz="0" w:space="0" w:color="auto"/>
      </w:divBdr>
    </w:div>
    <w:div w:id="1855725192">
      <w:bodyDiv w:val="1"/>
      <w:marLeft w:val="0"/>
      <w:marRight w:val="0"/>
      <w:marTop w:val="0"/>
      <w:marBottom w:val="0"/>
      <w:divBdr>
        <w:top w:val="none" w:sz="0" w:space="0" w:color="auto"/>
        <w:left w:val="none" w:sz="0" w:space="0" w:color="auto"/>
        <w:bottom w:val="none" w:sz="0" w:space="0" w:color="auto"/>
        <w:right w:val="none" w:sz="0" w:space="0" w:color="auto"/>
      </w:divBdr>
    </w:div>
    <w:div w:id="1860195888">
      <w:bodyDiv w:val="1"/>
      <w:marLeft w:val="0"/>
      <w:marRight w:val="0"/>
      <w:marTop w:val="0"/>
      <w:marBottom w:val="0"/>
      <w:divBdr>
        <w:top w:val="none" w:sz="0" w:space="0" w:color="auto"/>
        <w:left w:val="none" w:sz="0" w:space="0" w:color="auto"/>
        <w:bottom w:val="none" w:sz="0" w:space="0" w:color="auto"/>
        <w:right w:val="none" w:sz="0" w:space="0" w:color="auto"/>
      </w:divBdr>
    </w:div>
    <w:div w:id="1887134200">
      <w:bodyDiv w:val="1"/>
      <w:marLeft w:val="0"/>
      <w:marRight w:val="0"/>
      <w:marTop w:val="0"/>
      <w:marBottom w:val="0"/>
      <w:divBdr>
        <w:top w:val="none" w:sz="0" w:space="0" w:color="auto"/>
        <w:left w:val="none" w:sz="0" w:space="0" w:color="auto"/>
        <w:bottom w:val="none" w:sz="0" w:space="0" w:color="auto"/>
        <w:right w:val="none" w:sz="0" w:space="0" w:color="auto"/>
      </w:divBdr>
    </w:div>
    <w:div w:id="1899507961">
      <w:bodyDiv w:val="1"/>
      <w:marLeft w:val="0"/>
      <w:marRight w:val="0"/>
      <w:marTop w:val="0"/>
      <w:marBottom w:val="0"/>
      <w:divBdr>
        <w:top w:val="none" w:sz="0" w:space="0" w:color="auto"/>
        <w:left w:val="none" w:sz="0" w:space="0" w:color="auto"/>
        <w:bottom w:val="none" w:sz="0" w:space="0" w:color="auto"/>
        <w:right w:val="none" w:sz="0" w:space="0" w:color="auto"/>
      </w:divBdr>
    </w:div>
    <w:div w:id="1929654270">
      <w:bodyDiv w:val="1"/>
      <w:marLeft w:val="0"/>
      <w:marRight w:val="0"/>
      <w:marTop w:val="0"/>
      <w:marBottom w:val="0"/>
      <w:divBdr>
        <w:top w:val="none" w:sz="0" w:space="0" w:color="auto"/>
        <w:left w:val="none" w:sz="0" w:space="0" w:color="auto"/>
        <w:bottom w:val="none" w:sz="0" w:space="0" w:color="auto"/>
        <w:right w:val="none" w:sz="0" w:space="0" w:color="auto"/>
      </w:divBdr>
    </w:div>
    <w:div w:id="1980913523">
      <w:bodyDiv w:val="1"/>
      <w:marLeft w:val="0"/>
      <w:marRight w:val="0"/>
      <w:marTop w:val="0"/>
      <w:marBottom w:val="0"/>
      <w:divBdr>
        <w:top w:val="none" w:sz="0" w:space="0" w:color="auto"/>
        <w:left w:val="none" w:sz="0" w:space="0" w:color="auto"/>
        <w:bottom w:val="none" w:sz="0" w:space="0" w:color="auto"/>
        <w:right w:val="none" w:sz="0" w:space="0" w:color="auto"/>
      </w:divBdr>
    </w:div>
    <w:div w:id="2062483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37C279-E2A3-D445-8F78-5A460B270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1541</Words>
  <Characters>8477</Characters>
  <Application>Microsoft Office Word</Application>
  <DocSecurity>0</DocSecurity>
  <Lines>70</Lines>
  <Paragraphs>19</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dc:creator>
  <cp:keywords/>
  <cp:lastModifiedBy>Sarah Blassin</cp:lastModifiedBy>
  <cp:revision>4</cp:revision>
  <cp:lastPrinted>2020-10-31T17:14:00Z</cp:lastPrinted>
  <dcterms:created xsi:type="dcterms:W3CDTF">2020-10-31T17:14:00Z</dcterms:created>
  <dcterms:modified xsi:type="dcterms:W3CDTF">2020-10-31T17:14:00Z</dcterms:modified>
</cp:coreProperties>
</file>