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E418F" w:rsidRPr="00CD07CB" w:rsidRDefault="00CE418F" w:rsidP="00CD07CB">
      <w:pPr>
        <w:pStyle w:val="Paragraphedeliste"/>
        <w:rPr>
          <w:b/>
          <w:bCs/>
          <w:color w:val="FF0000"/>
          <w:sz w:val="56"/>
          <w:szCs w:val="56"/>
          <w:u w:val="single"/>
        </w:rPr>
      </w:pPr>
      <w:r w:rsidRPr="00CD07CB">
        <w:rPr>
          <w:b/>
          <w:bCs/>
          <w:color w:val="FF0000"/>
          <w:sz w:val="56"/>
          <w:szCs w:val="56"/>
          <w:u w:val="single"/>
        </w:rPr>
        <w:t>Récap formules pharmacocinétique</w:t>
      </w:r>
    </w:p>
    <w:p w:rsidR="00CE418F" w:rsidRDefault="00CE418F" w:rsidP="00CE418F">
      <w:pPr>
        <w:jc w:val="center"/>
        <w:rPr>
          <w:color w:val="FF0000"/>
          <w:sz w:val="36"/>
          <w:szCs w:val="36"/>
        </w:rPr>
      </w:pPr>
    </w:p>
    <w:p w:rsidR="00BC0B81" w:rsidRDefault="00BC0B81" w:rsidP="00CE418F">
      <w:pPr>
        <w:jc w:val="center"/>
        <w:rPr>
          <w:color w:val="FF0000"/>
          <w:sz w:val="36"/>
          <w:szCs w:val="36"/>
        </w:rPr>
      </w:pPr>
      <w:bookmarkStart w:id="0" w:name="_GoBack"/>
      <w:bookmarkEnd w:id="0"/>
    </w:p>
    <w:p w:rsidR="00BC0B81" w:rsidRPr="00CD07CB" w:rsidRDefault="00BC0B81" w:rsidP="00BC0B81">
      <w:pPr>
        <w:rPr>
          <w:i/>
          <w:iCs/>
          <w:color w:val="FF0000"/>
          <w:sz w:val="36"/>
          <w:szCs w:val="36"/>
          <w:u w:val="single"/>
        </w:rPr>
      </w:pPr>
      <w:r w:rsidRPr="00CD07CB">
        <w:rPr>
          <w:i/>
          <w:iCs/>
          <w:color w:val="FF0000"/>
          <w:sz w:val="36"/>
          <w:szCs w:val="36"/>
          <w:u w:val="single"/>
        </w:rPr>
        <w:t>Formules biodisponibilité :</w:t>
      </w:r>
    </w:p>
    <w:p w:rsidR="00CE418F" w:rsidRPr="00BC0B81" w:rsidRDefault="00CE418F" w:rsidP="00CE418F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>Biodisponibilité F=Fa ×Fg ×Fh</m:t>
          </m:r>
        </m:oMath>
      </m:oMathPara>
    </w:p>
    <w:p w:rsidR="00CE418F" w:rsidRPr="00BC0B81" w:rsidRDefault="00CE418F" w:rsidP="00CE418F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>Biodisponibilité=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AUC per os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AUC IV</m:t>
              </m:r>
            </m:den>
          </m:f>
        </m:oMath>
      </m:oMathPara>
    </w:p>
    <w:p w:rsidR="00CE418F" w:rsidRPr="00BC0B81" w:rsidRDefault="00CE418F" w:rsidP="00CE418F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 xml:space="preserve">F= 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 xml:space="preserve">AUC 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po</m:t>
                  </m:r>
                </m:sub>
              </m:sSub>
              <m:r>
                <w:rPr>
                  <w:rFonts w:ascii="Cambria Math" w:hAnsi="Cambria Math"/>
                  <w:sz w:val="36"/>
                  <w:szCs w:val="36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iv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AUC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iv</m:t>
                  </m:r>
                </m:sub>
              </m:sSub>
              <m:r>
                <w:rPr>
                  <w:rFonts w:ascii="Cambria Math" w:hAnsi="Cambria Math"/>
                  <w:sz w:val="36"/>
                  <w:szCs w:val="36"/>
                </w:rPr>
                <m:t xml:space="preserve"> ×</m:t>
              </m:r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po</m:t>
                  </m:r>
                </m:sub>
              </m:sSub>
            </m:den>
          </m:f>
        </m:oMath>
      </m:oMathPara>
    </w:p>
    <w:p w:rsidR="00BC0B81" w:rsidRPr="00BC0B81" w:rsidRDefault="00BC0B81" w:rsidP="00CE418F">
      <w:pPr>
        <w:rPr>
          <w:rFonts w:eastAsiaTheme="minorEastAsia"/>
          <w:sz w:val="36"/>
          <w:szCs w:val="36"/>
        </w:rPr>
      </w:pPr>
    </w:p>
    <w:p w:rsidR="00BC0B81" w:rsidRPr="00BC0B81" w:rsidRDefault="00BC0B81" w:rsidP="00CE418F">
      <w:pPr>
        <w:rPr>
          <w:rFonts w:eastAsiaTheme="minorEastAsia"/>
          <w:color w:val="FF0000"/>
          <w:sz w:val="36"/>
          <w:szCs w:val="36"/>
        </w:rPr>
      </w:pPr>
      <w:r w:rsidRPr="00CD07CB">
        <w:rPr>
          <w:rFonts w:eastAsiaTheme="minorEastAsia"/>
          <w:i/>
          <w:iCs/>
          <w:color w:val="FF0000"/>
          <w:sz w:val="36"/>
          <w:szCs w:val="36"/>
          <w:u w:val="single"/>
        </w:rPr>
        <w:t>Formules clairance</w:t>
      </w:r>
      <w:r w:rsidRPr="00BC0B81">
        <w:rPr>
          <w:rFonts w:eastAsiaTheme="minorEastAsia"/>
          <w:color w:val="FF0000"/>
          <w:sz w:val="36"/>
          <w:szCs w:val="36"/>
        </w:rPr>
        <w:t xml:space="preserve"> : </w:t>
      </w:r>
    </w:p>
    <w:p w:rsidR="00BC0B81" w:rsidRPr="00BC0B81" w:rsidRDefault="00CE418F" w:rsidP="00CE418F">
      <w:pPr>
        <w:rPr>
          <w:rFonts w:eastAsiaTheme="minorEastAsia"/>
          <w:sz w:val="36"/>
          <w:szCs w:val="36"/>
        </w:rPr>
      </w:pPr>
      <m:oMath>
        <m:r>
          <w:rPr>
            <w:rFonts w:ascii="Cambria Math" w:hAnsi="Cambria Math"/>
            <w:sz w:val="36"/>
            <w:szCs w:val="36"/>
          </w:rPr>
          <m:t>CL=</m:t>
        </m:r>
        <m:sSub>
          <m:sSub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bPr>
          <m:e>
            <m:r>
              <w:rPr>
                <w:rFonts w:ascii="Cambria Math" w:hAnsi="Cambria Math"/>
                <w:sz w:val="36"/>
                <w:szCs w:val="36"/>
              </w:rPr>
              <m:t>K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e</m:t>
            </m:r>
          </m:sub>
        </m:sSub>
        <m:r>
          <w:rPr>
            <w:rFonts w:ascii="Cambria Math" w:hAnsi="Cambria Math"/>
            <w:sz w:val="36"/>
            <w:szCs w:val="36"/>
          </w:rPr>
          <m:t xml:space="preserve">× </m:t>
        </m:r>
        <m:sSub>
          <m:sSub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bPr>
          <m:e>
            <m:r>
              <w:rPr>
                <w:rFonts w:ascii="Cambria Math" w:hAnsi="Cambria Math"/>
                <w:sz w:val="36"/>
                <w:szCs w:val="36"/>
              </w:rPr>
              <m:t>V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d</m:t>
            </m:r>
          </m:sub>
        </m:sSub>
      </m:oMath>
      <w:r w:rsidRPr="00BC0B81">
        <w:rPr>
          <w:rFonts w:eastAsiaTheme="minorEastAsia"/>
          <w:sz w:val="36"/>
          <w:szCs w:val="36"/>
        </w:rPr>
        <w:tab/>
      </w:r>
      <w:r w:rsidRPr="00BC0B81">
        <w:rPr>
          <w:rFonts w:eastAsiaTheme="minorEastAsia"/>
          <w:sz w:val="36"/>
          <w:szCs w:val="36"/>
        </w:rPr>
        <w:tab/>
      </w:r>
    </w:p>
    <w:p w:rsidR="00CE418F" w:rsidRPr="00BC0B81" w:rsidRDefault="00CD7A36" w:rsidP="00CE418F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>CLtotale=Clhep+CLrein+CLautres</m:t>
          </m:r>
        </m:oMath>
      </m:oMathPara>
    </w:p>
    <w:p w:rsidR="00CD7A36" w:rsidRPr="00BC0B81" w:rsidRDefault="00CD7A36" w:rsidP="00CE418F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>CLhépatique=CLmétabo+CLexcrétion biliaire</m:t>
          </m:r>
        </m:oMath>
      </m:oMathPara>
    </w:p>
    <w:p w:rsidR="00CD7A36" w:rsidRPr="00BC0B81" w:rsidRDefault="00CD7A36" w:rsidP="00CE418F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 xml:space="preserve">Cl= 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dose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aire sous la courbe</m:t>
              </m:r>
            </m:den>
          </m:f>
        </m:oMath>
      </m:oMathPara>
    </w:p>
    <w:p w:rsidR="00CD7A36" w:rsidRPr="00BC0B81" w:rsidRDefault="00CD7A36" w:rsidP="00CE418F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 xml:space="preserve">Cl= 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F ×dose orale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aire sous la courbe après voie orale</m:t>
              </m:r>
            </m:den>
          </m:f>
        </m:oMath>
      </m:oMathPara>
    </w:p>
    <w:p w:rsidR="00CD7A36" w:rsidRPr="00BC0B81" w:rsidRDefault="00CD7A36" w:rsidP="00CE418F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>CL=Q ×E</m:t>
          </m:r>
        </m:oMath>
      </m:oMathPara>
    </w:p>
    <w:p w:rsidR="00BC0B81" w:rsidRPr="00BC0B81" w:rsidRDefault="005D2815" w:rsidP="00BC0B81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Clin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foie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H</m:t>
                  </m:r>
                </m:sub>
              </m:sSub>
              <m:r>
                <w:rPr>
                  <w:rFonts w:ascii="Cambria Math" w:hAnsi="Cambria Math"/>
                  <w:sz w:val="36"/>
                  <w:szCs w:val="36"/>
                </w:rPr>
                <m:t xml:space="preserve"> ×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H</m:t>
                  </m:r>
                </m:sub>
              </m:sSub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(1-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H</m:t>
                  </m:r>
                </m:sub>
              </m:sSub>
              <m:r>
                <w:rPr>
                  <w:rFonts w:ascii="Cambria Math" w:hAnsi="Cambria Math"/>
                  <w:sz w:val="36"/>
                  <w:szCs w:val="36"/>
                </w:rPr>
                <m:t>)</m:t>
              </m:r>
            </m:den>
          </m:f>
        </m:oMath>
      </m:oMathPara>
    </w:p>
    <w:p w:rsidR="00BC0B81" w:rsidRPr="00BC0B81" w:rsidRDefault="00BC0B81" w:rsidP="00CE418F">
      <w:pPr>
        <w:rPr>
          <w:rFonts w:eastAsiaTheme="minorEastAsia"/>
          <w:sz w:val="36"/>
          <w:szCs w:val="36"/>
        </w:rPr>
      </w:pPr>
    </w:p>
    <w:p w:rsidR="00BC0B81" w:rsidRPr="00BC0B81" w:rsidRDefault="00BC0B81" w:rsidP="00CE418F">
      <w:pPr>
        <w:rPr>
          <w:rFonts w:eastAsiaTheme="minorEastAsia"/>
          <w:sz w:val="36"/>
          <w:szCs w:val="36"/>
        </w:rPr>
      </w:pPr>
    </w:p>
    <w:p w:rsidR="00BC0B81" w:rsidRPr="00CD07CB" w:rsidRDefault="00BC0B81" w:rsidP="00CE418F">
      <w:pPr>
        <w:rPr>
          <w:rFonts w:eastAsiaTheme="minorEastAsia"/>
          <w:i/>
          <w:iCs/>
          <w:color w:val="FF0000"/>
          <w:sz w:val="36"/>
          <w:szCs w:val="36"/>
          <w:u w:val="single"/>
        </w:rPr>
      </w:pPr>
      <w:r w:rsidRPr="00CD07CB">
        <w:rPr>
          <w:rFonts w:eastAsiaTheme="minorEastAsia"/>
          <w:i/>
          <w:iCs/>
          <w:color w:val="FF0000"/>
          <w:sz w:val="36"/>
          <w:szCs w:val="36"/>
          <w:u w:val="single"/>
        </w:rPr>
        <w:lastRenderedPageBreak/>
        <w:t xml:space="preserve">Formules Vd : </w:t>
      </w:r>
    </w:p>
    <w:p w:rsidR="00BC0B81" w:rsidRPr="00BC0B81" w:rsidRDefault="005D2815" w:rsidP="00BC0B81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V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d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CL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e</m:t>
                  </m:r>
                </m:sub>
              </m:sSub>
            </m:den>
          </m:f>
        </m:oMath>
      </m:oMathPara>
    </w:p>
    <w:p w:rsidR="00BC0B81" w:rsidRPr="00BC0B81" w:rsidRDefault="00BC0B81" w:rsidP="00BC0B81">
      <w:pPr>
        <w:rPr>
          <w:rFonts w:eastAsiaTheme="minorEastAsia"/>
          <w:sz w:val="36"/>
          <w:szCs w:val="36"/>
        </w:rPr>
      </w:pPr>
    </w:p>
    <w:p w:rsidR="00BC0B81" w:rsidRPr="00BC0B81" w:rsidRDefault="00BC0B81" w:rsidP="00BC0B81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 xml:space="preserve">Vd= 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dose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0</m:t>
                  </m:r>
                </m:sub>
              </m:sSub>
            </m:den>
          </m:f>
        </m:oMath>
      </m:oMathPara>
    </w:p>
    <w:p w:rsidR="00BC0B81" w:rsidRPr="00CD07CB" w:rsidRDefault="00BC0B81" w:rsidP="00BC0B81">
      <w:pPr>
        <w:rPr>
          <w:rFonts w:eastAsiaTheme="minorEastAsia"/>
          <w:i/>
          <w:iCs/>
          <w:sz w:val="36"/>
          <w:szCs w:val="36"/>
          <w:u w:val="single"/>
        </w:rPr>
      </w:pPr>
    </w:p>
    <w:p w:rsidR="00BC0B81" w:rsidRPr="00CD07CB" w:rsidRDefault="00BC0B81" w:rsidP="00CE418F">
      <w:pPr>
        <w:rPr>
          <w:rFonts w:eastAsiaTheme="minorEastAsia"/>
          <w:i/>
          <w:iCs/>
          <w:color w:val="FF0000"/>
          <w:sz w:val="36"/>
          <w:szCs w:val="36"/>
          <w:u w:val="single"/>
        </w:rPr>
      </w:pPr>
      <w:r w:rsidRPr="00CD07CB">
        <w:rPr>
          <w:rFonts w:eastAsiaTheme="minorEastAsia"/>
          <w:i/>
          <w:iCs/>
          <w:color w:val="FF0000"/>
          <w:sz w:val="36"/>
          <w:szCs w:val="36"/>
          <w:u w:val="single"/>
        </w:rPr>
        <w:t>Formule T</w:t>
      </w:r>
      <w:r w:rsidRPr="00CD07CB">
        <w:rPr>
          <w:rFonts w:eastAsiaTheme="minorEastAsia"/>
          <w:i/>
          <w:iCs/>
          <w:color w:val="FF0000"/>
          <w:sz w:val="36"/>
          <w:szCs w:val="36"/>
          <w:u w:val="single"/>
          <w:vertAlign w:val="subscript"/>
        </w:rPr>
        <w:t>1/2 </w:t>
      </w:r>
      <w:r w:rsidRPr="00CD07CB">
        <w:rPr>
          <w:rFonts w:eastAsiaTheme="minorEastAsia"/>
          <w:i/>
          <w:iCs/>
          <w:color w:val="FF0000"/>
          <w:sz w:val="36"/>
          <w:szCs w:val="36"/>
          <w:u w:val="single"/>
        </w:rPr>
        <w:t xml:space="preserve">: </w:t>
      </w:r>
    </w:p>
    <w:p w:rsidR="00BC0B81" w:rsidRPr="00BC0B81" w:rsidRDefault="005D2815" w:rsidP="00BC0B81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T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1/2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Ln2 ×</m:t>
              </m:r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d</m:t>
                  </m:r>
                </m:sub>
              </m:sSub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CL</m:t>
              </m:r>
            </m:den>
          </m:f>
        </m:oMath>
      </m:oMathPara>
    </w:p>
    <w:p w:rsidR="00BC0B81" w:rsidRDefault="00BC0B81" w:rsidP="00CE418F">
      <w:pPr>
        <w:rPr>
          <w:rFonts w:eastAsiaTheme="minorEastAsia"/>
          <w:sz w:val="36"/>
          <w:szCs w:val="36"/>
        </w:rPr>
      </w:pPr>
    </w:p>
    <w:p w:rsidR="00BC0B81" w:rsidRPr="00CD07CB" w:rsidRDefault="00BC0B81" w:rsidP="00CE418F">
      <w:pPr>
        <w:rPr>
          <w:rFonts w:eastAsiaTheme="minorEastAsia"/>
          <w:i/>
          <w:iCs/>
          <w:color w:val="FF0000"/>
          <w:sz w:val="36"/>
          <w:szCs w:val="36"/>
          <w:u w:val="single"/>
        </w:rPr>
      </w:pPr>
      <w:r w:rsidRPr="00CD07CB">
        <w:rPr>
          <w:rFonts w:eastAsiaTheme="minorEastAsia"/>
          <w:i/>
          <w:iCs/>
          <w:color w:val="FF0000"/>
          <w:sz w:val="36"/>
          <w:szCs w:val="36"/>
          <w:u w:val="single"/>
        </w:rPr>
        <w:t xml:space="preserve">Vrac à savoir aussi : </w:t>
      </w:r>
    </w:p>
    <w:p w:rsidR="00CD7A36" w:rsidRPr="00BC0B81" w:rsidRDefault="00CD7A36" w:rsidP="00CE418F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 xml:space="preserve">C= </m:t>
          </m:r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C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0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e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-kt</m:t>
              </m:r>
            </m:sup>
          </m:sSup>
        </m:oMath>
      </m:oMathPara>
    </w:p>
    <w:p w:rsidR="00CD7A36" w:rsidRPr="00BC0B81" w:rsidRDefault="00CD7A36" w:rsidP="00CE418F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 xml:space="preserve">K= 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[Fraction liée]</m:t>
              </m:r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Fraction libre</m:t>
                  </m:r>
                </m:e>
              </m:d>
              <m:r>
                <w:rPr>
                  <w:rFonts w:ascii="Cambria Math" w:hAnsi="Cambria Math"/>
                  <w:sz w:val="36"/>
                  <w:szCs w:val="36"/>
                </w:rPr>
                <m:t>[Protéine libre]</m:t>
              </m:r>
            </m:den>
          </m:f>
          <m:r>
            <w:rPr>
              <w:rFonts w:ascii="Cambria Math" w:hAnsi="Cambria Math"/>
              <w:sz w:val="36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d</m:t>
                  </m:r>
                </m:sub>
              </m:sSub>
            </m:den>
          </m:f>
        </m:oMath>
      </m:oMathPara>
    </w:p>
    <w:p w:rsidR="00CD7A36" w:rsidRPr="00BC0B81" w:rsidRDefault="00BC0B81" w:rsidP="00CE418F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 xml:space="preserve">f= 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[médicament fixé]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[médicament total]</m:t>
              </m:r>
            </m:den>
          </m:f>
        </m:oMath>
      </m:oMathPara>
    </w:p>
    <w:p w:rsidR="00BC0B81" w:rsidRPr="00BC0B81" w:rsidRDefault="00BC0B81" w:rsidP="00CE418F">
      <w:pPr>
        <w:rPr>
          <w:rFonts w:eastAsiaTheme="minorEastAsia"/>
          <w:sz w:val="36"/>
          <w:szCs w:val="3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</w:rPr>
            <m:t>fu=1-f</m:t>
          </m:r>
        </m:oMath>
      </m:oMathPara>
    </w:p>
    <w:p w:rsidR="00BC0B81" w:rsidRDefault="00BC0B81" w:rsidP="00CE418F">
      <w:pPr>
        <w:rPr>
          <w:rFonts w:eastAsiaTheme="minorEastAsia"/>
          <w:sz w:val="40"/>
          <w:szCs w:val="40"/>
        </w:rPr>
      </w:pPr>
    </w:p>
    <w:p w:rsidR="00BC0B81" w:rsidRDefault="00BC0B81" w:rsidP="00CE418F">
      <w:pPr>
        <w:rPr>
          <w:rFonts w:eastAsiaTheme="minorEastAsia"/>
          <w:sz w:val="40"/>
          <w:szCs w:val="40"/>
        </w:rPr>
      </w:pPr>
    </w:p>
    <w:p w:rsidR="00CD07CB" w:rsidRDefault="00CD07CB" w:rsidP="00CE418F">
      <w:pPr>
        <w:rPr>
          <w:rFonts w:eastAsiaTheme="minorEastAsia"/>
          <w:sz w:val="40"/>
          <w:szCs w:val="40"/>
        </w:rPr>
      </w:pPr>
    </w:p>
    <w:p w:rsidR="00CD07CB" w:rsidRPr="00BC0B81" w:rsidRDefault="00CD07CB" w:rsidP="00CE418F">
      <w:pPr>
        <w:rPr>
          <w:rFonts w:eastAsiaTheme="minorEastAsia"/>
          <w:sz w:val="40"/>
          <w:szCs w:val="40"/>
        </w:rPr>
      </w:pPr>
    </w:p>
    <w:sectPr w:rsidR="00CD07CB" w:rsidRPr="00BC0B8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D2815" w:rsidRDefault="005D2815" w:rsidP="00CD07CB">
      <w:pPr>
        <w:spacing w:after="0" w:line="240" w:lineRule="auto"/>
      </w:pPr>
      <w:r>
        <w:separator/>
      </w:r>
    </w:p>
  </w:endnote>
  <w:endnote w:type="continuationSeparator" w:id="0">
    <w:p w:rsidR="005D2815" w:rsidRDefault="005D2815" w:rsidP="00CD0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07CB" w:rsidRPr="00CD07CB" w:rsidRDefault="00CD07CB" w:rsidP="00CD07CB">
    <w:pPr>
      <w:pStyle w:val="Pieddepage"/>
      <w:jc w:val="center"/>
      <w:rPr>
        <w:i/>
        <w:iCs/>
      </w:rPr>
    </w:pPr>
    <w:r w:rsidRPr="00CD07CB">
      <w:rPr>
        <w:i/>
        <w:iCs/>
      </w:rPr>
      <w:t>Le tutorat est gratuit. Toute reproduction ou vente est interdite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D2815" w:rsidRDefault="005D2815" w:rsidP="00CD07CB">
      <w:pPr>
        <w:spacing w:after="0" w:line="240" w:lineRule="auto"/>
      </w:pPr>
      <w:r>
        <w:separator/>
      </w:r>
    </w:p>
  </w:footnote>
  <w:footnote w:type="continuationSeparator" w:id="0">
    <w:p w:rsidR="005D2815" w:rsidRDefault="005D2815" w:rsidP="00CD07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20CC1" w:rsidRPr="00320CC1" w:rsidRDefault="00320CC1" w:rsidP="00320CC1">
    <w:pPr>
      <w:pStyle w:val="En-tte"/>
      <w:jc w:val="right"/>
      <w:rPr>
        <w:i/>
        <w:iCs/>
      </w:rPr>
    </w:pPr>
    <w:r w:rsidRPr="00320CC1">
      <w:rPr>
        <w:i/>
        <w:iCs/>
      </w:rPr>
      <w:t>juliANSM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Une image contenant intérieur, table, assis, surface&#10;&#10;Description générée automatiquement" style="width:3in;height:3in;flip:x;visibility:visible;mso-wrap-style:square" o:bullet="t">
        <v:imagedata r:id="rId1" o:title="Une image contenant intérieur, table, assis, surface&#10;&#10;Description générée automatiquement"/>
      </v:shape>
    </w:pict>
  </w:numPicBullet>
  <w:abstractNum w:abstractNumId="0" w15:restartNumberingAfterBreak="0">
    <w:nsid w:val="21F5674C"/>
    <w:multiLevelType w:val="hybridMultilevel"/>
    <w:tmpl w:val="2E1C3BB0"/>
    <w:lvl w:ilvl="0" w:tplc="37A4D61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8C94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6E10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6989C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465C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ADE0B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1A27C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4A55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F278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18F"/>
    <w:rsid w:val="00320CC1"/>
    <w:rsid w:val="005D2815"/>
    <w:rsid w:val="00BC0B81"/>
    <w:rsid w:val="00CD07CB"/>
    <w:rsid w:val="00CD7A36"/>
    <w:rsid w:val="00CE418F"/>
    <w:rsid w:val="00FB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A75BA"/>
  <w15:chartTrackingRefBased/>
  <w15:docId w15:val="{0E488327-268C-4274-AB30-DD1A452F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E418F"/>
    <w:rPr>
      <w:color w:val="808080"/>
    </w:rPr>
  </w:style>
  <w:style w:type="paragraph" w:styleId="Paragraphedeliste">
    <w:name w:val="List Paragraph"/>
    <w:basedOn w:val="Normal"/>
    <w:uiPriority w:val="34"/>
    <w:qFormat/>
    <w:rsid w:val="00CD07CB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D0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D07CB"/>
  </w:style>
  <w:style w:type="paragraph" w:styleId="Pieddepage">
    <w:name w:val="footer"/>
    <w:basedOn w:val="Normal"/>
    <w:link w:val="PieddepageCar"/>
    <w:uiPriority w:val="99"/>
    <w:unhideWhenUsed/>
    <w:rsid w:val="00CD0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D07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Verucchi</dc:creator>
  <cp:keywords/>
  <dc:description/>
  <cp:lastModifiedBy>Julia Verucchi</cp:lastModifiedBy>
  <cp:revision>3</cp:revision>
  <dcterms:created xsi:type="dcterms:W3CDTF">2020-08-14T03:07:00Z</dcterms:created>
  <dcterms:modified xsi:type="dcterms:W3CDTF">2020-08-14T19:46:00Z</dcterms:modified>
</cp:coreProperties>
</file>