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487" w:rsidRDefault="00274B62"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theme="minorHAnsi"/>
          <w:b/>
          <w:color w:val="000000"/>
          <w:sz w:val="28"/>
          <w:szCs w:val="28"/>
        </w:rPr>
      </w:pPr>
      <w:r>
        <w:rPr>
          <w:rFonts w:ascii="Calibri" w:hAnsi="Calibri" w:cs="Calibri"/>
          <w:bCs/>
          <w:noProof/>
          <w:lang w:eastAsia="fr-FR"/>
        </w:rPr>
        <w:pict>
          <v:shapetype id="_x0000_t202" coordsize="21600,21600" o:spt="202" path="m,l,21600r21600,l21600,xe">
            <v:stroke joinstyle="miter"/>
            <v:path gradientshapeok="t" o:connecttype="rect"/>
          </v:shapetype>
          <v:shape id="_x0000_s1030" type="#_x0000_t202" style="position:absolute;left:0;text-align:left;margin-left:.6pt;margin-top:17.7pt;width:89.95pt;height:34.3pt;z-index:251711488;mso-wrap-distance-left:5.7pt;mso-wrap-distance-top:5.7pt;mso-wrap-distance-right:5.7pt;mso-wrap-distance-bottom:5.7pt" fillcolor="black" strokeweight=".05pt">
            <v:textbox inset="4.25pt,4.25pt,4.25pt,4.25pt">
              <w:txbxContent>
                <w:p w:rsidR="00274B62" w:rsidRPr="00F65C79" w:rsidRDefault="00274B62" w:rsidP="00274B62">
                  <w:pPr>
                    <w:pStyle w:val="Contenuducadre"/>
                    <w:jc w:val="center"/>
                    <w:rPr>
                      <w:rFonts w:ascii="Calibri" w:hAnsi="Calibri" w:cs="Calibri"/>
                      <w:b/>
                      <w:bCs/>
                      <w:color w:val="FFFFFF"/>
                      <w:sz w:val="36"/>
                      <w:szCs w:val="36"/>
                      <w:lang w:val="fr-FR"/>
                    </w:rPr>
                  </w:pPr>
                  <w:r w:rsidRPr="00F65C79">
                    <w:rPr>
                      <w:rFonts w:ascii="Calibri" w:hAnsi="Calibri" w:cs="Calibri"/>
                      <w:b/>
                      <w:bCs/>
                      <w:color w:val="FFFFFF"/>
                      <w:sz w:val="36"/>
                      <w:szCs w:val="36"/>
                      <w:lang w:val="fr-FR"/>
                    </w:rPr>
                    <w:t>DCEM1</w:t>
                  </w:r>
                </w:p>
                <w:p w:rsidR="00274B62" w:rsidRDefault="00274B62" w:rsidP="00274B62">
                  <w:pPr>
                    <w:rPr>
                      <w:rFonts w:ascii="Aharoni" w:hAnsi="Aharoni"/>
                      <w:szCs w:val="40"/>
                    </w:rPr>
                  </w:pPr>
                </w:p>
              </w:txbxContent>
            </v:textbox>
            <w10:wrap type="square"/>
          </v:shape>
        </w:pict>
      </w:r>
      <w:r>
        <w:rPr>
          <w:rFonts w:cstheme="minorHAnsi"/>
          <w:b/>
          <w:noProof/>
          <w:color w:val="000000"/>
          <w:sz w:val="28"/>
          <w:szCs w:val="28"/>
          <w:lang w:eastAsia="fr-FR"/>
        </w:rPr>
        <w:pict>
          <v:shape id="_x0000_s1028" type="#_x0000_t202" style="position:absolute;left:0;text-align:left;margin-left:33.4pt;margin-top:29.5pt;width:532.55pt;height:287.8pt;z-index:-251607040;mso-wrap-distance-left:5.7pt;mso-wrap-distance-top:5.7pt;mso-wrap-distance-right:5.7pt;mso-wrap-distance-bottom:5.7pt;mso-position-horizontal-relative:page;mso-position-vertical-relative:page" strokeweight="5pt">
            <v:fill color2="black"/>
            <v:textbox inset="4.25pt,4.25pt,4.25pt,4.25pt">
              <w:txbxContent>
                <w:p w:rsidR="00274B62" w:rsidRPr="00F65C79" w:rsidRDefault="00274B62" w:rsidP="00274B62">
                  <w:pPr>
                    <w:pStyle w:val="Contenuducadre"/>
                    <w:rPr>
                      <w:rFonts w:ascii="Calibri" w:hAnsi="Calibri" w:cs="Calibri"/>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sidRPr="00F65C79">
                    <w:rPr>
                      <w:rFonts w:ascii="Calibri" w:hAnsi="Calibri" w:cs="Calibri"/>
                      <w:b/>
                      <w:lang w:val="fr-FR"/>
                    </w:rPr>
                    <w:t>Date</w:t>
                  </w:r>
                  <w:r w:rsidR="004F1378">
                    <w:rPr>
                      <w:rFonts w:ascii="Calibri" w:hAnsi="Calibri" w:cs="Calibri"/>
                      <w:lang w:val="fr-FR"/>
                    </w:rPr>
                    <w:t xml:space="preserve"> : 07/12/2011</w:t>
                  </w:r>
                </w:p>
                <w:p w:rsidR="00274B62" w:rsidRPr="00F65C79" w:rsidRDefault="00274B62" w:rsidP="00274B62">
                  <w:pPr>
                    <w:pStyle w:val="Contenuducadre"/>
                    <w:rPr>
                      <w:rFonts w:ascii="Calibri" w:hAnsi="Calibri" w:cs="Calibri"/>
                      <w:lang w:val="fr-FR"/>
                    </w:rPr>
                  </w:pPr>
                  <w:r w:rsidRPr="00F65C79">
                    <w:rPr>
                      <w:rFonts w:ascii="Calibri" w:hAnsi="Calibri" w:cs="Calibri"/>
                      <w:b/>
                      <w:bCs/>
                      <w:sz w:val="16"/>
                      <w:szCs w:val="16"/>
                      <w:lang w:val="fr-FR"/>
                    </w:rPr>
                    <w:tab/>
                  </w:r>
                  <w:r w:rsidRPr="00F65C79">
                    <w:rPr>
                      <w:rFonts w:ascii="Calibri" w:hAnsi="Calibri" w:cs="Calibri"/>
                      <w:b/>
                      <w:bCs/>
                      <w:sz w:val="16"/>
                      <w:szCs w:val="16"/>
                      <w:lang w:val="fr-FR"/>
                    </w:rPr>
                    <w:tab/>
                  </w:r>
                  <w:r>
                    <w:rPr>
                      <w:rFonts w:ascii="Calibri" w:hAnsi="Calibri" w:cs="Calibri"/>
                      <w:b/>
                      <w:bCs/>
                      <w:sz w:val="16"/>
                      <w:szCs w:val="16"/>
                      <w:lang w:val="fr-FR"/>
                    </w:rPr>
                    <w:tab/>
                  </w:r>
                  <w:r w:rsidRPr="00F65C79">
                    <w:rPr>
                      <w:rFonts w:ascii="Calibri" w:hAnsi="Calibri" w:cs="Calibri"/>
                      <w:b/>
                      <w:lang w:val="fr-FR"/>
                    </w:rPr>
                    <w:t>Professeur</w:t>
                  </w:r>
                  <w:r>
                    <w:rPr>
                      <w:rFonts w:ascii="Calibri" w:hAnsi="Calibri" w:cs="Calibri"/>
                      <w:lang w:val="fr-FR"/>
                    </w:rPr>
                    <w:t xml:space="preserve"> : </w:t>
                  </w:r>
                  <w:r w:rsidR="004F1378" w:rsidRPr="004F1378">
                    <w:rPr>
                      <w:rStyle w:val="lev"/>
                      <w:rFonts w:asciiTheme="minorHAnsi" w:hAnsiTheme="minorHAnsi" w:cstheme="minorHAnsi"/>
                      <w:b w:val="0"/>
                      <w:sz w:val="22"/>
                      <w:szCs w:val="22"/>
                      <w:shd w:val="clear" w:color="auto" w:fill="EDF1F0"/>
                    </w:rPr>
                    <w:t>MUSSO-LASSALLE Sandra</w:t>
                  </w:r>
                </w:p>
                <w:p w:rsidR="00274B62" w:rsidRPr="00F65C79" w:rsidRDefault="00274B62" w:rsidP="00274B62">
                  <w:pPr>
                    <w:pStyle w:val="Contenuducadre"/>
                    <w:ind w:left="2127"/>
                    <w:rPr>
                      <w:rFonts w:ascii="Calibri" w:hAnsi="Calibri" w:cs="Calibri"/>
                      <w:lang w:val="fr-FR"/>
                    </w:rPr>
                  </w:pPr>
                  <w:r w:rsidRPr="00F65C79">
                    <w:rPr>
                      <w:rFonts w:ascii="Calibri" w:hAnsi="Calibri" w:cs="Calibri"/>
                      <w:b/>
                      <w:lang w:val="fr-FR"/>
                    </w:rPr>
                    <w:t>Nombre de pages</w:t>
                  </w:r>
                  <w:r w:rsidR="004F1378">
                    <w:rPr>
                      <w:rFonts w:ascii="Calibri" w:hAnsi="Calibri" w:cs="Calibri"/>
                      <w:lang w:val="fr-FR"/>
                    </w:rPr>
                    <w:t xml:space="preserve"> : 13</w:t>
                  </w:r>
                  <w:r w:rsidRPr="00F65C79">
                    <w:rPr>
                      <w:rFonts w:ascii="Calibri" w:hAnsi="Calibri" w:cs="Calibri"/>
                      <w:lang w:val="fr-FR"/>
                    </w:rPr>
                    <w:t xml:space="preserve"> + diapos</w:t>
                  </w:r>
                </w:p>
                <w:p w:rsidR="00274B62" w:rsidRPr="00F65C79" w:rsidRDefault="00274B62" w:rsidP="00274B62">
                  <w:pPr>
                    <w:pStyle w:val="Contenuducadre"/>
                    <w:ind w:left="2268" w:firstLine="1134"/>
                    <w:rPr>
                      <w:rFonts w:ascii="Calibri" w:hAnsi="Calibri" w:cs="Calibri"/>
                      <w:b/>
                      <w:bCs/>
                      <w:lang w:val="fr-FR"/>
                    </w:rPr>
                  </w:pPr>
                  <w:proofErr w:type="spellStart"/>
                  <w:r w:rsidRPr="00274B62">
                    <w:rPr>
                      <w:rFonts w:ascii="Calibri" w:hAnsi="Calibri" w:cs="Calibri"/>
                      <w:b/>
                      <w:sz w:val="80"/>
                      <w:szCs w:val="80"/>
                      <w:lang w:val="fr-FR"/>
                    </w:rPr>
                    <w:t>A</w:t>
                  </w:r>
                  <w:r w:rsidRPr="00274B62">
                    <w:rPr>
                      <w:rFonts w:ascii="Calibri" w:hAnsi="Calibri" w:cs="Calibri"/>
                      <w:b/>
                      <w:sz w:val="64"/>
                      <w:szCs w:val="64"/>
                      <w:lang w:val="fr-FR"/>
                    </w:rPr>
                    <w:t>napath</w:t>
                  </w:r>
                  <w:proofErr w:type="spellEnd"/>
                  <w:r w:rsidRPr="00274B62">
                    <w:rPr>
                      <w:rFonts w:ascii="Calibri" w:hAnsi="Calibri" w:cs="Calibri"/>
                      <w:b/>
                      <w:sz w:val="72"/>
                      <w:szCs w:val="72"/>
                      <w:lang w:val="fr-FR"/>
                    </w:rPr>
                    <w:t xml:space="preserve"> </w:t>
                  </w:r>
                  <w:r w:rsidRPr="00F65C79">
                    <w:rPr>
                      <w:rFonts w:ascii="Calibri" w:hAnsi="Calibri" w:cs="Calibri"/>
                      <w:sz w:val="72"/>
                      <w:szCs w:val="72"/>
                      <w:lang w:val="fr-FR"/>
                    </w:rPr>
                    <w:t xml:space="preserve">         </w:t>
                  </w:r>
                  <w:r>
                    <w:rPr>
                      <w:rFonts w:ascii="Calibri" w:hAnsi="Calibri" w:cs="Calibri"/>
                      <w:b/>
                      <w:bCs/>
                      <w:lang w:val="fr-FR"/>
                    </w:rPr>
                    <w:t>Ronéo n°: 10</w:t>
                  </w:r>
                </w:p>
                <w:p w:rsidR="00274B62" w:rsidRPr="00F65C79" w:rsidRDefault="00274B62" w:rsidP="00274B62">
                  <w:pPr>
                    <w:pStyle w:val="Contenuducadre"/>
                    <w:rPr>
                      <w:rFonts w:ascii="Calibri" w:hAnsi="Calibri" w:cs="Calibri"/>
                      <w:lang w:val="fr-FR"/>
                    </w:rPr>
                  </w:pPr>
                  <w:r w:rsidRPr="00F65C79">
                    <w:rPr>
                      <w:rFonts w:ascii="Calibri" w:hAnsi="Calibri" w:cs="Calibri"/>
                      <w:b/>
                      <w:lang w:val="fr-FR"/>
                    </w:rPr>
                    <w:t>Intitulé du cours</w:t>
                  </w:r>
                  <w:r w:rsidRPr="00F65C79">
                    <w:rPr>
                      <w:rFonts w:ascii="Calibri" w:hAnsi="Calibri" w:cs="Calibri"/>
                      <w:lang w:val="fr-FR"/>
                    </w:rPr>
                    <w:t xml:space="preserve"> : </w:t>
                  </w:r>
                  <w:r>
                    <w:rPr>
                      <w:rFonts w:ascii="Calibri" w:hAnsi="Calibri" w:cs="Calibri"/>
                      <w:lang w:val="fr-FR"/>
                    </w:rPr>
                    <w:t>L’INFLAMMATION</w:t>
                  </w:r>
                  <w:r w:rsidRPr="00F65C79">
                    <w:rPr>
                      <w:rFonts w:ascii="Calibri" w:hAnsi="Calibri" w:cs="Calibri"/>
                      <w:lang w:val="fr-FR"/>
                    </w:rPr>
                    <w:t xml:space="preserve"> </w:t>
                  </w:r>
                </w:p>
                <w:p w:rsidR="00274B62" w:rsidRPr="00F65C79" w:rsidRDefault="00274B62" w:rsidP="00274B62">
                  <w:pPr>
                    <w:pStyle w:val="Contenuducadre"/>
                    <w:jc w:val="center"/>
                    <w:rPr>
                      <w:rFonts w:ascii="Calibri" w:hAnsi="Calibri" w:cs="Calibri"/>
                      <w:lang w:val="fr-FR"/>
                    </w:rPr>
                  </w:pPr>
                </w:p>
                <w:p w:rsidR="00274B62" w:rsidRPr="00F65C79" w:rsidRDefault="00274B62" w:rsidP="00274B62">
                  <w:pPr>
                    <w:pStyle w:val="Contenuducadre"/>
                    <w:jc w:val="center"/>
                    <w:rPr>
                      <w:rFonts w:ascii="Calibri" w:hAnsi="Calibri" w:cs="Calibri"/>
                      <w:b/>
                      <w:bCs/>
                      <w:lang w:val="fr-FR"/>
                    </w:rPr>
                  </w:pPr>
                  <w:r w:rsidRPr="00F65C79">
                    <w:rPr>
                      <w:rFonts w:ascii="Calibri" w:hAnsi="Calibri" w:cs="Calibri"/>
                      <w:b/>
                      <w:bCs/>
                      <w:lang w:val="fr-FR"/>
                    </w:rPr>
                    <w:tab/>
                  </w:r>
                  <w:r w:rsidRPr="00F65C79">
                    <w:rPr>
                      <w:rFonts w:ascii="Calibri" w:hAnsi="Calibri" w:cs="Calibri"/>
                      <w:b/>
                      <w:bCs/>
                      <w:lang w:val="fr-FR"/>
                    </w:rPr>
                    <w:tab/>
                  </w:r>
                  <w:r w:rsidRPr="00F65C79">
                    <w:rPr>
                      <w:rFonts w:ascii="Calibri" w:hAnsi="Calibri" w:cs="Calibri"/>
                      <w:b/>
                      <w:bCs/>
                      <w:lang w:val="fr-FR"/>
                    </w:rPr>
                    <w:tab/>
                  </w:r>
                  <w:r w:rsidRPr="00F65C79">
                    <w:rPr>
                      <w:rFonts w:ascii="Calibri" w:hAnsi="Calibri" w:cs="Calibri"/>
                      <w:b/>
                      <w:bCs/>
                      <w:lang w:val="fr-FR"/>
                    </w:rPr>
                    <w:tab/>
                    <w:t xml:space="preserve">     </w:t>
                  </w:r>
                </w:p>
                <w:p w:rsidR="00274B62" w:rsidRPr="00F65C79" w:rsidRDefault="00274B62" w:rsidP="00274B62">
                  <w:pPr>
                    <w:pStyle w:val="Contenuducadre"/>
                    <w:jc w:val="both"/>
                    <w:rPr>
                      <w:rFonts w:ascii="Calibri" w:hAnsi="Calibri" w:cs="Calibri"/>
                      <w:bCs/>
                      <w:lang w:val="fr-FR"/>
                    </w:rPr>
                  </w:pPr>
                  <w:r w:rsidRPr="00F65C79">
                    <w:rPr>
                      <w:rFonts w:ascii="Calibri" w:hAnsi="Calibri" w:cs="Calibri"/>
                      <w:b/>
                      <w:bCs/>
                      <w:lang w:val="fr-FR"/>
                    </w:rPr>
                    <w:t xml:space="preserve">Chef Ronéo : </w:t>
                  </w:r>
                  <w:r w:rsidRPr="00F65C79">
                    <w:rPr>
                      <w:rFonts w:ascii="Calibri" w:hAnsi="Calibri" w:cs="Calibri"/>
                      <w:bCs/>
                      <w:lang w:val="fr-FR"/>
                    </w:rPr>
                    <w:t xml:space="preserve">Fabien </w:t>
                  </w:r>
                  <w:proofErr w:type="spellStart"/>
                  <w:r w:rsidRPr="00F65C79">
                    <w:rPr>
                      <w:rFonts w:ascii="Calibri" w:hAnsi="Calibri" w:cs="Calibri"/>
                      <w:bCs/>
                      <w:lang w:val="fr-FR"/>
                    </w:rPr>
                    <w:t>Vecchini</w:t>
                  </w:r>
                  <w:proofErr w:type="spellEnd"/>
                </w:p>
                <w:p w:rsidR="00274B62" w:rsidRPr="00F65C79" w:rsidRDefault="00274B62" w:rsidP="00274B62">
                  <w:pPr>
                    <w:pStyle w:val="Contenuducadre"/>
                    <w:spacing w:after="0"/>
                    <w:rPr>
                      <w:rFonts w:ascii="Calibri" w:hAnsi="Calibri" w:cs="Calibri"/>
                      <w:b/>
                      <w:bCs/>
                      <w:lang w:val="fr-FR"/>
                    </w:rPr>
                  </w:pPr>
                  <w:r w:rsidRPr="00F65C79">
                    <w:rPr>
                      <w:rFonts w:ascii="Calibri" w:hAnsi="Calibri" w:cs="Calibri"/>
                      <w:b/>
                      <w:bCs/>
                      <w:lang w:val="fr-FR"/>
                    </w:rPr>
                    <w:t xml:space="preserve">Binôme : </w:t>
                  </w:r>
                  <w:r w:rsidRPr="00F65C79">
                    <w:rPr>
                      <w:rFonts w:ascii="Calibri" w:hAnsi="Calibri" w:cs="Calibri"/>
                      <w:bCs/>
                      <w:lang w:val="fr-FR"/>
                    </w:rPr>
                    <w:t xml:space="preserve">Anouck </w:t>
                  </w:r>
                  <w:proofErr w:type="spellStart"/>
                  <w:r w:rsidRPr="00F65C79">
                    <w:rPr>
                      <w:rFonts w:ascii="Calibri" w:hAnsi="Calibri" w:cs="Calibri"/>
                      <w:bCs/>
                      <w:lang w:val="fr-FR"/>
                    </w:rPr>
                    <w:t>Antoniazzi</w:t>
                  </w:r>
                  <w:proofErr w:type="spellEnd"/>
                </w:p>
                <w:p w:rsidR="00274B62" w:rsidRPr="00F65C79" w:rsidRDefault="00274B62" w:rsidP="00274B62">
                  <w:pPr>
                    <w:pStyle w:val="Contenuducadre"/>
                    <w:spacing w:after="0"/>
                    <w:ind w:left="851"/>
                    <w:rPr>
                      <w:rFonts w:ascii="Calibri" w:hAnsi="Calibri" w:cs="Calibri"/>
                      <w:bCs/>
                      <w:lang w:val="fr-FR"/>
                    </w:rPr>
                  </w:pPr>
                  <w:r>
                    <w:rPr>
                      <w:rFonts w:ascii="Antipasto" w:hAnsi="Antipasto"/>
                      <w:b/>
                      <w:bCs/>
                      <w:lang w:val="fr-FR"/>
                    </w:rPr>
                    <w:t xml:space="preserve"> </w:t>
                  </w:r>
                  <w:r w:rsidRPr="00F65C79">
                    <w:rPr>
                      <w:rFonts w:ascii="Calibri" w:hAnsi="Calibri" w:cs="Calibri"/>
                      <w:bCs/>
                      <w:lang w:val="fr-FR"/>
                    </w:rPr>
                    <w:t xml:space="preserve"> Elise Aguadisch</w:t>
                  </w:r>
                </w:p>
                <w:p w:rsidR="00274B62" w:rsidRDefault="00274B62" w:rsidP="00274B62">
                  <w:pPr>
                    <w:pStyle w:val="Contenuducadre"/>
                    <w:rPr>
                      <w:rFonts w:ascii="MV Boli" w:hAnsi="MV Boli"/>
                      <w:b/>
                      <w:bCs/>
                      <w:lang w:val="fr-FR"/>
                    </w:rPr>
                  </w:pPr>
                </w:p>
              </w:txbxContent>
            </v:textbox>
          </v:shape>
        </w:pict>
      </w:r>
    </w:p>
    <w:p w:rsidR="004F1378" w:rsidRDefault="00274B62">
      <w:pPr>
        <w:rPr>
          <w:rFonts w:ascii="Calibri" w:hAnsi="Calibri" w:cs="Calibri"/>
          <w:bCs/>
          <w:noProof/>
          <w:lang w:eastAsia="fr-FR"/>
        </w:rPr>
      </w:pPr>
      <w:r>
        <w:rPr>
          <w:rFonts w:ascii="Calibri" w:hAnsi="Calibri" w:cs="Calibri"/>
          <w:bCs/>
          <w:noProof/>
          <w:lang w:eastAsia="fr-FR"/>
        </w:rPr>
        <w:drawing>
          <wp:anchor distT="0" distB="0" distL="0" distR="0" simplePos="0" relativeHeight="251708416" behindDoc="0" locked="0" layoutInCell="1" allowOverlap="1">
            <wp:simplePos x="0" y="0"/>
            <wp:positionH relativeFrom="page">
              <wp:posOffset>2867025</wp:posOffset>
            </wp:positionH>
            <wp:positionV relativeFrom="page">
              <wp:posOffset>2676525</wp:posOffset>
            </wp:positionV>
            <wp:extent cx="2105025" cy="962025"/>
            <wp:effectExtent l="19050" t="0" r="9525" b="0"/>
            <wp:wrapNone/>
            <wp:docPr id="7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l="12302" t="24889" b="35713"/>
                    <a:stretch>
                      <a:fillRect/>
                    </a:stretch>
                  </pic:blipFill>
                  <pic:spPr bwMode="auto">
                    <a:xfrm>
                      <a:off x="0" y="0"/>
                      <a:ext cx="2105025" cy="962025"/>
                    </a:xfrm>
                    <a:prstGeom prst="rect">
                      <a:avLst/>
                    </a:prstGeom>
                    <a:solidFill>
                      <a:srgbClr val="FFFFFF"/>
                    </a:solidFill>
                    <a:ln w="9525">
                      <a:noFill/>
                      <a:miter lim="800000"/>
                      <a:headEnd/>
                      <a:tailEnd/>
                    </a:ln>
                  </pic:spPr>
                </pic:pic>
              </a:graphicData>
            </a:graphic>
          </wp:anchor>
        </w:drawing>
      </w: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p>
    <w:p w:rsidR="004F1378" w:rsidRDefault="004F1378">
      <w:pPr>
        <w:rPr>
          <w:rFonts w:ascii="Calibri" w:hAnsi="Calibri" w:cs="Calibri"/>
          <w:bCs/>
          <w:noProof/>
          <w:lang w:eastAsia="fr-FR"/>
        </w:rPr>
      </w:pPr>
      <w:r>
        <w:rPr>
          <w:rFonts w:ascii="Calibri" w:hAnsi="Calibri" w:cs="Calibri"/>
          <w:bCs/>
          <w:noProof/>
          <w:lang w:eastAsia="fr-FR"/>
        </w:rPr>
        <w:drawing>
          <wp:anchor distT="0" distB="0" distL="0" distR="0" simplePos="0" relativeHeight="251712512" behindDoc="0" locked="0" layoutInCell="1" allowOverlap="1">
            <wp:simplePos x="0" y="0"/>
            <wp:positionH relativeFrom="column">
              <wp:posOffset>-168910</wp:posOffset>
            </wp:positionH>
            <wp:positionV relativeFrom="paragraph">
              <wp:posOffset>69850</wp:posOffset>
            </wp:positionV>
            <wp:extent cx="6831330" cy="4238625"/>
            <wp:effectExtent l="19050" t="0" r="7620" b="0"/>
            <wp:wrapTopAndBottom/>
            <wp:docPr id="7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6831330" cy="4238625"/>
                    </a:xfrm>
                    <a:prstGeom prst="rect">
                      <a:avLst/>
                    </a:prstGeom>
                    <a:solidFill>
                      <a:srgbClr val="FFFFFF"/>
                    </a:solidFill>
                    <a:ln w="9525">
                      <a:noFill/>
                      <a:miter lim="800000"/>
                      <a:headEnd/>
                      <a:tailEnd/>
                    </a:ln>
                  </pic:spPr>
                </pic:pic>
              </a:graphicData>
            </a:graphic>
          </wp:anchor>
        </w:drawing>
      </w:r>
    </w:p>
    <w:p w:rsidR="00F35487" w:rsidRDefault="00F35487">
      <w:pPr>
        <w:rPr>
          <w:rFonts w:cstheme="minorHAnsi"/>
          <w:b/>
          <w:color w:val="000000"/>
          <w:sz w:val="28"/>
          <w:szCs w:val="28"/>
        </w:rPr>
      </w:pPr>
      <w:r>
        <w:rPr>
          <w:rFonts w:cstheme="minorHAnsi"/>
          <w:b/>
          <w:color w:val="000000"/>
          <w:sz w:val="28"/>
          <w:szCs w:val="28"/>
        </w:rPr>
        <w:br w:type="page"/>
      </w:r>
    </w:p>
    <w:p w:rsidR="00DA66C5" w:rsidRPr="00766BBA" w:rsidRDefault="00766BBA"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theme="minorHAnsi"/>
          <w:b/>
          <w:color w:val="000000"/>
          <w:sz w:val="28"/>
          <w:szCs w:val="28"/>
        </w:rPr>
      </w:pPr>
      <w:r w:rsidRPr="00766BBA">
        <w:rPr>
          <w:rFonts w:cstheme="minorHAnsi"/>
          <w:b/>
          <w:color w:val="000000"/>
          <w:sz w:val="28"/>
          <w:szCs w:val="28"/>
        </w:rPr>
        <w:lastRenderedPageBreak/>
        <w:t>INFLAMMATION</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 xml:space="preserve">On va faire un cours sur l’inflammation spécifique car en TP nous avons déjà vu les grandes lignes.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 xml:space="preserve">Elle n’a pas voulu nous donner les diapos avec les photos, mais elle a précisé qu’à l’examen, elle nous </w:t>
      </w:r>
      <w:proofErr w:type="gramStart"/>
      <w:r w:rsidRPr="00766BBA">
        <w:rPr>
          <w:rFonts w:cstheme="minorHAnsi"/>
          <w:color w:val="000000"/>
        </w:rPr>
        <w:t>demanderai</w:t>
      </w:r>
      <w:proofErr w:type="gramEnd"/>
      <w:r w:rsidRPr="00766BBA">
        <w:rPr>
          <w:rFonts w:cstheme="minorHAnsi"/>
          <w:color w:val="000000"/>
        </w:rPr>
        <w:t xml:space="preserve"> jamais de reconnaître une lame. En cas de doute, nous avons essayé de prendre un maximum de photos, pour les autres, nous les avons </w:t>
      </w:r>
      <w:proofErr w:type="gramStart"/>
      <w:r w:rsidRPr="00766BBA">
        <w:rPr>
          <w:rFonts w:cstheme="minorHAnsi"/>
          <w:color w:val="000000"/>
        </w:rPr>
        <w:t>retrouvé</w:t>
      </w:r>
      <w:proofErr w:type="gramEnd"/>
      <w:r w:rsidRPr="00766BBA">
        <w:rPr>
          <w:rFonts w:cstheme="minorHAnsi"/>
          <w:color w:val="000000"/>
        </w:rPr>
        <w:t xml:space="preserve"> sur le site </w:t>
      </w:r>
      <w:hyperlink r:id="rId7" w:history="1">
        <w:r w:rsidRPr="00766BBA">
          <w:rPr>
            <w:rStyle w:val="Lienhypertexte"/>
            <w:rFonts w:cstheme="minorHAnsi"/>
          </w:rPr>
          <w:t>http://anapath-paris7.aphp.fr/</w:t>
        </w:r>
      </w:hyperlink>
      <w:r w:rsidRPr="00766BBA">
        <w:rPr>
          <w:rFonts w:cstheme="minorHAnsi"/>
          <w:color w:val="000000"/>
        </w:rPr>
        <w:t>. On a donc fait ce qu’on a pu.</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766BBA" w:rsidP="00766BBA">
      <w:pPr>
        <w:pStyle w:val="Paragraphedeliste"/>
        <w:widowControl w:val="0"/>
        <w:numPr>
          <w:ilvl w:val="0"/>
          <w:numId w:val="11"/>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0" w:hanging="284"/>
        <w:rPr>
          <w:rFonts w:cstheme="minorHAnsi"/>
          <w:b/>
          <w:color w:val="FF0000"/>
        </w:rPr>
      </w:pPr>
      <w:r w:rsidRPr="00766BBA">
        <w:rPr>
          <w:rFonts w:cstheme="minorHAnsi"/>
          <w:b/>
          <w:color w:val="FF0000"/>
        </w:rPr>
        <w:t>DEFINITION</w:t>
      </w:r>
      <w:r w:rsidR="00036040">
        <w:rPr>
          <w:rFonts w:cstheme="minorHAnsi"/>
          <w:b/>
          <w:color w:val="FF0000"/>
        </w:rPr>
        <w:t>S</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b/>
          <w:color w:val="000000"/>
        </w:rPr>
        <w:t>Inflammation</w:t>
      </w:r>
      <w:r w:rsidRPr="00766BBA">
        <w:rPr>
          <w:rFonts w:cstheme="minorHAnsi"/>
          <w:color w:val="000000"/>
        </w:rPr>
        <w:t>: ensemble des phénomènes réactionnels se déroulant dans un tissu, suite à une « agression » (agent pathogène, corps étranger, traumatisme...). Ce n’est pas forcement une inflammation.</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 xml:space="preserve">Quelque soit son siège et la nature de l'agent pathogène, le déroulement d'une </w:t>
      </w:r>
      <w:r w:rsidRPr="00766BBA">
        <w:rPr>
          <w:rFonts w:cstheme="minorHAnsi"/>
          <w:b/>
          <w:color w:val="000000"/>
        </w:rPr>
        <w:t>réaction inflammatoire suit les mêmes étapes</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 xml:space="preserve">Intensité et durée de la réaction inflammatoire est variable selon la nature de l'agent pathogène, et selon l'hôte (l’étiologie)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b/>
          <w:color w:val="000000"/>
        </w:rPr>
        <w:t>Infiltrat inflammatoire</w:t>
      </w:r>
      <w:r w:rsidRPr="00766BBA">
        <w:rPr>
          <w:rFonts w:cstheme="minorHAnsi"/>
          <w:color w:val="000000"/>
        </w:rPr>
        <w:t xml:space="preserve">: cellules présentes dans un foyer inflammatoire (PNN, </w:t>
      </w:r>
      <w:proofErr w:type="spellStart"/>
      <w:r w:rsidRPr="00766BBA">
        <w:rPr>
          <w:rFonts w:cstheme="minorHAnsi"/>
          <w:color w:val="000000"/>
        </w:rPr>
        <w:t>PNEo</w:t>
      </w:r>
      <w:proofErr w:type="spellEnd"/>
      <w:r w:rsidRPr="00766BBA">
        <w:rPr>
          <w:rFonts w:cstheme="minorHAnsi"/>
          <w:color w:val="000000"/>
        </w:rPr>
        <w:t xml:space="preserve">, </w:t>
      </w:r>
      <w:proofErr w:type="spellStart"/>
      <w:r w:rsidRPr="00766BBA">
        <w:rPr>
          <w:rFonts w:cstheme="minorHAnsi"/>
          <w:color w:val="000000"/>
        </w:rPr>
        <w:t>Lc</w:t>
      </w:r>
      <w:proofErr w:type="spellEnd"/>
      <w:r w:rsidRPr="00766BBA">
        <w:rPr>
          <w:rFonts w:cstheme="minorHAnsi"/>
          <w:color w:val="000000"/>
        </w:rPr>
        <w:t xml:space="preserve">, plasmocytes, macrophages). Il faut le </w:t>
      </w:r>
      <w:r w:rsidRPr="00766BBA">
        <w:rPr>
          <w:rFonts w:cstheme="minorHAnsi"/>
          <w:b/>
          <w:color w:val="000000"/>
        </w:rPr>
        <w:t>qualifier</w:t>
      </w:r>
      <w:r w:rsidR="00D30405">
        <w:rPr>
          <w:rFonts w:cstheme="minorHAnsi"/>
          <w:color w:val="000000"/>
        </w:rPr>
        <w:t xml:space="preserve"> →</w:t>
      </w:r>
      <w:r w:rsidRPr="00766BBA">
        <w:rPr>
          <w:rFonts w:cstheme="minorHAnsi"/>
          <w:color w:val="000000"/>
        </w:rPr>
        <w:t xml:space="preserve"> grâce à ca qu’on va pouvoir chercher l’étiologie de l’inflammation, son origine et dire quel est l’infiltrat qui prédomine.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 xml:space="preserve">Aspect des cellules qu’on va rechercher dans le foyer inflammatoire. Elle décrit ici des photos représentant des étalements cellulaires. Il y a des hématies, des PNN qui ont un noyau trilobé, </w:t>
      </w:r>
      <w:proofErr w:type="spellStart"/>
      <w:r w:rsidRPr="00766BBA">
        <w:rPr>
          <w:rFonts w:cstheme="minorHAnsi"/>
          <w:color w:val="000000"/>
        </w:rPr>
        <w:t>PNEo</w:t>
      </w:r>
      <w:proofErr w:type="spellEnd"/>
      <w:r w:rsidRPr="00766BBA">
        <w:rPr>
          <w:rFonts w:cstheme="minorHAnsi"/>
          <w:color w:val="000000"/>
        </w:rPr>
        <w:t xml:space="preserve"> qui ont un noyau bilobé et cytoplasme plus rouge (comme ca qu’on fait la différence entre PNN et </w:t>
      </w:r>
      <w:proofErr w:type="spellStart"/>
      <w:r w:rsidRPr="00766BBA">
        <w:rPr>
          <w:rFonts w:cstheme="minorHAnsi"/>
          <w:color w:val="000000"/>
        </w:rPr>
        <w:t>PNEo</w:t>
      </w:r>
      <w:proofErr w:type="spellEnd"/>
      <w:r w:rsidRPr="00766BBA">
        <w:rPr>
          <w:rFonts w:cstheme="minorHAnsi"/>
          <w:color w:val="000000"/>
        </w:rPr>
        <w:t xml:space="preserve">),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noProof/>
          <w:color w:val="000000"/>
          <w:lang w:eastAsia="fr-FR"/>
        </w:rPr>
        <w:drawing>
          <wp:anchor distT="0" distB="0" distL="114300" distR="114300" simplePos="0" relativeHeight="251684864" behindDoc="0" locked="0" layoutInCell="1" allowOverlap="1">
            <wp:simplePos x="0" y="0"/>
            <wp:positionH relativeFrom="column">
              <wp:posOffset>1529715</wp:posOffset>
            </wp:positionH>
            <wp:positionV relativeFrom="paragraph">
              <wp:posOffset>25400</wp:posOffset>
            </wp:positionV>
            <wp:extent cx="1299845" cy="1238885"/>
            <wp:effectExtent l="19050" t="19050" r="14605" b="18415"/>
            <wp:wrapSquare wrapText="bothSides"/>
            <wp:docPr id="37" name="I 2" descr="photos PNEo"/>
            <wp:cNvGraphicFramePr/>
            <a:graphic xmlns:a="http://schemas.openxmlformats.org/drawingml/2006/main">
              <a:graphicData uri="http://schemas.openxmlformats.org/drawingml/2006/picture">
                <pic:pic xmlns:pic="http://schemas.openxmlformats.org/drawingml/2006/picture">
                  <pic:nvPicPr>
                    <pic:cNvPr id="0" name="Picture 5" descr="photos PNEo"/>
                    <pic:cNvPicPr>
                      <a:picLocks noChangeAspect="1" noChangeArrowheads="1"/>
                    </pic:cNvPicPr>
                  </pic:nvPicPr>
                  <pic:blipFill>
                    <a:blip r:embed="rId8" cstate="print"/>
                    <a:srcRect r="19212"/>
                    <a:stretch>
                      <a:fillRect/>
                    </a:stretch>
                  </pic:blipFill>
                  <pic:spPr bwMode="auto">
                    <a:xfrm>
                      <a:off x="0" y="0"/>
                      <a:ext cx="1299845" cy="1238885"/>
                    </a:xfrm>
                    <a:prstGeom prst="rect">
                      <a:avLst/>
                    </a:prstGeom>
                    <a:noFill/>
                    <a:ln w="19050">
                      <a:solidFill>
                        <a:schemeClr val="tx1"/>
                      </a:solidFill>
                      <a:miter lim="800000"/>
                      <a:headEnd/>
                      <a:tailEnd/>
                    </a:ln>
                  </pic:spPr>
                </pic:pic>
              </a:graphicData>
            </a:graphic>
          </wp:anchor>
        </w:drawing>
      </w:r>
      <w:r w:rsidRPr="00766BBA">
        <w:rPr>
          <w:rFonts w:cstheme="minorHAnsi"/>
          <w:noProof/>
          <w:color w:val="000000"/>
          <w:lang w:eastAsia="fr-FR"/>
        </w:rPr>
        <w:drawing>
          <wp:inline distT="0" distB="0" distL="0" distR="0">
            <wp:extent cx="1299845" cy="1242060"/>
            <wp:effectExtent l="50800" t="25400" r="20955" b="2540"/>
            <wp:docPr id="39" name="I 1" descr="photos7 PNN"/>
            <wp:cNvGraphicFramePr/>
            <a:graphic xmlns:a="http://schemas.openxmlformats.org/drawingml/2006/main">
              <a:graphicData uri="http://schemas.openxmlformats.org/drawingml/2006/picture">
                <pic:pic xmlns:pic="http://schemas.openxmlformats.org/drawingml/2006/picture">
                  <pic:nvPicPr>
                    <pic:cNvPr id="0" name="Picture 4" descr="photos7 PNN"/>
                    <pic:cNvPicPr>
                      <a:picLocks noChangeAspect="1" noChangeArrowheads="1"/>
                    </pic:cNvPicPr>
                  </pic:nvPicPr>
                  <pic:blipFill>
                    <a:blip r:embed="rId9" cstate="print"/>
                    <a:srcRect r="20787"/>
                    <a:stretch>
                      <a:fillRect/>
                    </a:stretch>
                  </pic:blipFill>
                  <pic:spPr bwMode="auto">
                    <a:xfrm>
                      <a:off x="0" y="0"/>
                      <a:ext cx="1299845" cy="1242060"/>
                    </a:xfrm>
                    <a:prstGeom prst="rect">
                      <a:avLst/>
                    </a:prstGeom>
                    <a:noFill/>
                    <a:ln w="19050">
                      <a:solidFill>
                        <a:schemeClr val="tx1"/>
                      </a:solidFill>
                      <a:miter lim="800000"/>
                      <a:headEnd/>
                      <a:tailEnd/>
                    </a:ln>
                  </pic:spPr>
                </pic:pic>
              </a:graphicData>
            </a:graphic>
          </wp:inline>
        </w:drawing>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noProof/>
          <w:color w:val="000000"/>
          <w:lang w:eastAsia="fr-FR"/>
        </w:rPr>
        <w:drawing>
          <wp:anchor distT="0" distB="0" distL="114300" distR="114300" simplePos="0" relativeHeight="251685888" behindDoc="0" locked="0" layoutInCell="1" allowOverlap="1">
            <wp:simplePos x="0" y="0"/>
            <wp:positionH relativeFrom="column">
              <wp:posOffset>3657600</wp:posOffset>
            </wp:positionH>
            <wp:positionV relativeFrom="paragraph">
              <wp:posOffset>61595</wp:posOffset>
            </wp:positionV>
            <wp:extent cx="3630295" cy="2124075"/>
            <wp:effectExtent l="25400" t="0" r="1905" b="0"/>
            <wp:wrapSquare wrapText="bothSides"/>
            <wp:docPr id="40" name="Image 1" descr=":::::Desktop:Capture d’écran 2011-12-12 à 15.4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Capture d’écran 2011-12-12 à 15.40.17.png"/>
                    <pic:cNvPicPr>
                      <a:picLocks noChangeAspect="1" noChangeArrowheads="1"/>
                    </pic:cNvPicPr>
                  </pic:nvPicPr>
                  <pic:blipFill>
                    <a:blip r:embed="rId10" cstate="print"/>
                    <a:srcRect/>
                    <a:stretch>
                      <a:fillRect/>
                    </a:stretch>
                  </pic:blipFill>
                  <pic:spPr bwMode="auto">
                    <a:xfrm>
                      <a:off x="0" y="0"/>
                      <a:ext cx="3630295" cy="2124075"/>
                    </a:xfrm>
                    <a:prstGeom prst="rect">
                      <a:avLst/>
                    </a:prstGeom>
                    <a:noFill/>
                    <a:ln w="9525">
                      <a:noFill/>
                      <a:miter lim="800000"/>
                      <a:headEnd/>
                      <a:tailEnd/>
                    </a:ln>
                  </pic:spPr>
                </pic:pic>
              </a:graphicData>
            </a:graphic>
          </wp:anchor>
        </w:drawing>
      </w:r>
    </w:p>
    <w:p w:rsidR="00DA66C5" w:rsidRPr="00766BBA" w:rsidRDefault="00766BBA"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color w:val="000000"/>
        </w:rPr>
        <w:t>L</w:t>
      </w:r>
      <w:r w:rsidR="00DA66C5" w:rsidRPr="00766BBA">
        <w:rPr>
          <w:rFonts w:cstheme="minorHAnsi"/>
          <w:color w:val="000000"/>
        </w:rPr>
        <w:t xml:space="preserve">ymphocyte qui a un noyau réniforme, le plasmocyte qui un noyau déjeté en périphérie et le macrophage qu’on reconnaît grâce aux petits fragments présents dans le cytoplasme qu’on </w:t>
      </w:r>
      <w:r w:rsidR="00DA66C5" w:rsidRPr="00D30405">
        <w:rPr>
          <w:rFonts w:cstheme="minorHAnsi"/>
        </w:rPr>
        <w:t xml:space="preserve">appelle les corps </w:t>
      </w:r>
      <w:proofErr w:type="spellStart"/>
      <w:r w:rsidR="00DA66C5" w:rsidRPr="00D30405">
        <w:rPr>
          <w:rFonts w:cstheme="minorHAnsi"/>
        </w:rPr>
        <w:t>tingible</w:t>
      </w:r>
      <w:proofErr w:type="spellEnd"/>
      <w:r w:rsidR="00DA66C5" w:rsidRPr="00D30405">
        <w:rPr>
          <w:rFonts w:cstheme="minorHAnsi"/>
        </w:rPr>
        <w:t xml:space="preserve"> (débris que le macrophage a phagocyté). Par exemple, </w:t>
      </w:r>
      <w:proofErr w:type="spellStart"/>
      <w:r w:rsidR="00DA66C5" w:rsidRPr="00D30405">
        <w:rPr>
          <w:rFonts w:cstheme="minorHAnsi"/>
        </w:rPr>
        <w:t>lorqu’il</w:t>
      </w:r>
      <w:proofErr w:type="spellEnd"/>
      <w:r w:rsidR="00DA66C5" w:rsidRPr="00D30405">
        <w:rPr>
          <w:rFonts w:cstheme="minorHAnsi"/>
        </w:rPr>
        <w:t xml:space="preserve"> y a une hémorragie, le macrophage va phagocyter l’hémoglobine et on verra des </w:t>
      </w:r>
      <w:proofErr w:type="spellStart"/>
      <w:r w:rsidR="00DA66C5" w:rsidRPr="00D30405">
        <w:rPr>
          <w:rFonts w:cstheme="minorHAnsi"/>
        </w:rPr>
        <w:t>sidérophages</w:t>
      </w:r>
      <w:proofErr w:type="spellEnd"/>
      <w:r w:rsidR="00DA66C5" w:rsidRPr="00D30405">
        <w:rPr>
          <w:rFonts w:cstheme="minorHAnsi"/>
        </w:rPr>
        <w:t xml:space="preserve"> qui</w:t>
      </w:r>
      <w:r w:rsidR="00DA66C5" w:rsidRPr="00766BBA">
        <w:rPr>
          <w:rFonts w:cstheme="minorHAnsi"/>
          <w:color w:val="000000"/>
        </w:rPr>
        <w:t xml:space="preserve"> sont chargés de </w:t>
      </w:r>
      <w:proofErr w:type="spellStart"/>
      <w:r w:rsidR="00DA66C5" w:rsidRPr="00766BBA">
        <w:rPr>
          <w:rFonts w:cstheme="minorHAnsi"/>
          <w:color w:val="000000"/>
        </w:rPr>
        <w:t>sidérine</w:t>
      </w:r>
      <w:proofErr w:type="spellEnd"/>
      <w:r w:rsidR="00DA66C5" w:rsidRPr="00766BBA">
        <w:rPr>
          <w:rFonts w:cstheme="minorHAnsi"/>
          <w:color w:val="000000"/>
        </w:rPr>
        <w:t xml:space="preserve"> dans leur cytoplasme.</w:t>
      </w:r>
    </w:p>
    <w:p w:rsidR="00DA66C5"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766BBA" w:rsidRPr="00766BBA" w:rsidRDefault="00766BBA"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766BBA" w:rsidP="00766BBA">
      <w:pPr>
        <w:pStyle w:val="Paragraphedeliste"/>
        <w:widowControl w:val="0"/>
        <w:numPr>
          <w:ilvl w:val="0"/>
          <w:numId w:val="11"/>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0" w:hanging="284"/>
        <w:rPr>
          <w:rFonts w:cstheme="minorHAnsi"/>
          <w:b/>
          <w:color w:val="FF0000"/>
        </w:rPr>
      </w:pPr>
      <w:r w:rsidRPr="00766BBA">
        <w:rPr>
          <w:rFonts w:cstheme="minorHAnsi"/>
          <w:b/>
          <w:color w:val="FF0000"/>
        </w:rPr>
        <w:t>MOYENS DIAGNOSTIQUES EN ANATOMIE PATHOLOGIE</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Microscopie optique : Les colorations histochimiques, on peut utiliser la coloration standard HES, mais si on cherche une étiologie notamment un agent pathogène, on va s’aider de coloration :</w:t>
      </w:r>
    </w:p>
    <w:p w:rsidR="00DA66C5" w:rsidRPr="00766BBA" w:rsidRDefault="00DA66C5" w:rsidP="00766BBA">
      <w:pPr>
        <w:pStyle w:val="Paragraphedeliste"/>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766BBA">
        <w:rPr>
          <w:rFonts w:cstheme="minorHAnsi"/>
          <w:color w:val="000000"/>
        </w:rPr>
        <w:t xml:space="preserve">Gram </w:t>
      </w:r>
      <w:proofErr w:type="gramStart"/>
      <w:r w:rsidRPr="00766BBA">
        <w:rPr>
          <w:rFonts w:cstheme="minorHAnsi"/>
          <w:color w:val="000000"/>
        </w:rPr>
        <w:t>( pour</w:t>
      </w:r>
      <w:proofErr w:type="gramEnd"/>
      <w:r w:rsidRPr="00766BBA">
        <w:rPr>
          <w:rFonts w:cstheme="minorHAnsi"/>
          <w:color w:val="000000"/>
        </w:rPr>
        <w:t xml:space="preserve"> voir les bactéries)</w:t>
      </w:r>
    </w:p>
    <w:p w:rsidR="00DA66C5" w:rsidRPr="00766BBA" w:rsidRDefault="00DA66C5" w:rsidP="00766BBA">
      <w:pPr>
        <w:pStyle w:val="Paragraphedeliste"/>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proofErr w:type="spellStart"/>
      <w:r w:rsidRPr="00766BBA">
        <w:rPr>
          <w:rFonts w:cstheme="minorHAnsi"/>
          <w:color w:val="000000"/>
        </w:rPr>
        <w:t>Gromori</w:t>
      </w:r>
      <w:proofErr w:type="spellEnd"/>
      <w:r w:rsidRPr="00766BBA">
        <w:rPr>
          <w:rFonts w:cstheme="minorHAnsi"/>
          <w:color w:val="000000"/>
        </w:rPr>
        <w:t xml:space="preserve"> </w:t>
      </w:r>
      <w:proofErr w:type="spellStart"/>
      <w:r w:rsidRPr="00766BBA">
        <w:rPr>
          <w:rFonts w:cstheme="minorHAnsi"/>
          <w:color w:val="000000"/>
        </w:rPr>
        <w:t>grocott</w:t>
      </w:r>
      <w:proofErr w:type="spellEnd"/>
      <w:r w:rsidRPr="00766BBA">
        <w:rPr>
          <w:rFonts w:cstheme="minorHAnsi"/>
          <w:color w:val="000000"/>
        </w:rPr>
        <w:t xml:space="preserve"> (champignons)</w:t>
      </w:r>
    </w:p>
    <w:p w:rsidR="00DA66C5" w:rsidRPr="00766BBA" w:rsidRDefault="00DA66C5" w:rsidP="00766BBA">
      <w:pPr>
        <w:pStyle w:val="Paragraphedeliste"/>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766BBA">
        <w:rPr>
          <w:rFonts w:cstheme="minorHAnsi"/>
          <w:color w:val="000000"/>
        </w:rPr>
        <w:t>PAS (pour voir les champignons)</w:t>
      </w:r>
    </w:p>
    <w:p w:rsidR="00DA66C5" w:rsidRPr="00766BBA" w:rsidRDefault="00DA66C5" w:rsidP="00766BBA">
      <w:pPr>
        <w:pStyle w:val="Paragraphedeliste"/>
        <w:widowControl w:val="0"/>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proofErr w:type="spellStart"/>
      <w:r w:rsidRPr="00766BBA">
        <w:rPr>
          <w:rFonts w:cstheme="minorHAnsi"/>
          <w:color w:val="000000"/>
        </w:rPr>
        <w:t>Warthin</w:t>
      </w:r>
      <w:proofErr w:type="spellEnd"/>
      <w:r w:rsidRPr="00766BBA">
        <w:rPr>
          <w:rFonts w:cstheme="minorHAnsi"/>
          <w:color w:val="000000"/>
        </w:rPr>
        <w:t xml:space="preserve"> </w:t>
      </w:r>
      <w:proofErr w:type="spellStart"/>
      <w:r w:rsidRPr="00766BBA">
        <w:rPr>
          <w:rFonts w:cstheme="minorHAnsi"/>
          <w:color w:val="000000"/>
        </w:rPr>
        <w:t>Starry</w:t>
      </w:r>
      <w:proofErr w:type="spellEnd"/>
      <w:r w:rsidRPr="00766BBA">
        <w:rPr>
          <w:rFonts w:cstheme="minorHAnsi"/>
          <w:color w:val="000000"/>
        </w:rPr>
        <w:t xml:space="preserve"> (bactéries)</w:t>
      </w:r>
    </w:p>
    <w:p w:rsidR="00DA66C5" w:rsidRPr="00766BBA" w:rsidRDefault="00DA66C5" w:rsidP="00766BBA">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La microscopie électronique</w:t>
      </w:r>
      <w:r w:rsidR="00766BBA">
        <w:rPr>
          <w:rFonts w:cstheme="minorHAnsi"/>
          <w:color w:val="000000"/>
        </w:rPr>
        <w:t> : e</w:t>
      </w:r>
      <w:r w:rsidRPr="00766BBA">
        <w:rPr>
          <w:rFonts w:cstheme="minorHAnsi"/>
          <w:color w:val="000000"/>
        </w:rPr>
        <w:t>xceptionne</w:t>
      </w:r>
      <w:r w:rsidR="00766BBA">
        <w:rPr>
          <w:rFonts w:cstheme="minorHAnsi"/>
          <w:color w:val="000000"/>
        </w:rPr>
        <w:t>l</w:t>
      </w:r>
      <w:r w:rsidRPr="00766BBA">
        <w:rPr>
          <w:rFonts w:cstheme="minorHAnsi"/>
          <w:color w:val="000000"/>
        </w:rPr>
        <w:t>l</w:t>
      </w:r>
      <w:r w:rsidR="00766BBA">
        <w:rPr>
          <w:rFonts w:cstheme="minorHAnsi"/>
          <w:color w:val="000000"/>
        </w:rPr>
        <w:t>e</w:t>
      </w:r>
      <w:r w:rsidRPr="00766BBA">
        <w:rPr>
          <w:rFonts w:cstheme="minorHAnsi"/>
          <w:color w:val="000000"/>
        </w:rPr>
        <w:t xml:space="preserve"> car demande des techniques lourdes, un fixateur particulier, pas forcement un rendement intéressant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 xml:space="preserve">Des anticorps spécifiques : </w:t>
      </w:r>
      <w:proofErr w:type="spellStart"/>
      <w:r w:rsidRPr="00766BBA">
        <w:rPr>
          <w:rFonts w:cstheme="minorHAnsi"/>
          <w:color w:val="000000"/>
        </w:rPr>
        <w:t>immunohistochimie</w:t>
      </w:r>
      <w:proofErr w:type="spellEnd"/>
      <w:r w:rsidRPr="00766BBA">
        <w:rPr>
          <w:rFonts w:cstheme="minorHAnsi"/>
          <w:color w:val="000000"/>
        </w:rPr>
        <w:t xml:space="preserve">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b/>
          <w:color w:val="000000"/>
        </w:rPr>
        <w:lastRenderedPageBreak/>
        <w:t>Les techniques de PCR</w:t>
      </w:r>
      <w:r w:rsidRPr="00766BBA">
        <w:rPr>
          <w:rFonts w:cstheme="minorHAnsi"/>
          <w:color w:val="000000"/>
        </w:rPr>
        <w:t xml:space="preserve"> : technique de biologie moléculaire : on recherche des fragments d’ADN ou d’ARN de l’agent pathogène. Cette technique devient de plus en plus fréquente en </w:t>
      </w:r>
      <w:proofErr w:type="spellStart"/>
      <w:r w:rsidRPr="00766BBA">
        <w:rPr>
          <w:rFonts w:cstheme="minorHAnsi"/>
          <w:color w:val="000000"/>
        </w:rPr>
        <w:t>anapath</w:t>
      </w:r>
      <w:proofErr w:type="spellEnd"/>
      <w:r w:rsidRPr="00766BBA">
        <w:rPr>
          <w:rFonts w:cstheme="minorHAnsi"/>
          <w:color w:val="000000"/>
        </w:rPr>
        <w:t xml:space="preserve"> mais elle ne s’utilise pas encore pour les pathologies infectieuses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036040" w:rsidP="00766BBA">
      <w:pPr>
        <w:pStyle w:val="Paragraphedeliste"/>
        <w:widowControl w:val="0"/>
        <w:numPr>
          <w:ilvl w:val="0"/>
          <w:numId w:val="11"/>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0" w:hanging="284"/>
        <w:rPr>
          <w:rFonts w:cstheme="minorHAnsi"/>
          <w:b/>
          <w:color w:val="FF0000"/>
        </w:rPr>
      </w:pPr>
      <w:r>
        <w:rPr>
          <w:rFonts w:cstheme="minorHAnsi"/>
          <w:b/>
          <w:color w:val="FF0000"/>
        </w:rPr>
        <w:t>P</w:t>
      </w:r>
      <w:r w:rsidR="00766BBA">
        <w:rPr>
          <w:rFonts w:cstheme="minorHAnsi"/>
          <w:b/>
          <w:color w:val="FF0000"/>
        </w:rPr>
        <w:t>HASES DE L’INFLAMMATION</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Processus dynamique comportant plusieurs étapes successives :</w:t>
      </w:r>
    </w:p>
    <w:p w:rsidR="00DA66C5" w:rsidRPr="00694C26" w:rsidRDefault="00DA66C5" w:rsidP="00694C26">
      <w:pPr>
        <w:pStyle w:val="Paragraphedeliste"/>
        <w:widowControl w:val="0"/>
        <w:numPr>
          <w:ilvl w:val="0"/>
          <w:numId w:val="17"/>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694C26">
        <w:rPr>
          <w:rFonts w:cstheme="minorHAnsi"/>
          <w:color w:val="000000"/>
        </w:rPr>
        <w:t xml:space="preserve">la </w:t>
      </w:r>
      <w:r w:rsidRPr="00694C26">
        <w:rPr>
          <w:rFonts w:cstheme="minorHAnsi"/>
          <w:b/>
          <w:color w:val="000000"/>
        </w:rPr>
        <w:t xml:space="preserve">réaction </w:t>
      </w:r>
      <w:proofErr w:type="spellStart"/>
      <w:r w:rsidRPr="00694C26">
        <w:rPr>
          <w:rFonts w:cstheme="minorHAnsi"/>
          <w:b/>
          <w:color w:val="000000"/>
        </w:rPr>
        <w:t>vasculo</w:t>
      </w:r>
      <w:proofErr w:type="spellEnd"/>
      <w:r w:rsidRPr="00694C26">
        <w:rPr>
          <w:rFonts w:cstheme="minorHAnsi"/>
          <w:b/>
          <w:color w:val="000000"/>
        </w:rPr>
        <w:t>-exsudative</w:t>
      </w:r>
      <w:r w:rsidRPr="00694C26">
        <w:rPr>
          <w:rFonts w:cstheme="minorHAnsi"/>
          <w:color w:val="000000"/>
        </w:rPr>
        <w:t xml:space="preserve">, quand il y a un traumatisme, un agent pathogène </w:t>
      </w:r>
      <w:r w:rsidR="00766BBA" w:rsidRPr="00694C26">
        <w:rPr>
          <w:rFonts w:cstheme="minorHAnsi"/>
          <w:color w:val="000000"/>
        </w:rPr>
        <w:t>→</w:t>
      </w:r>
      <w:r w:rsidRPr="00694C26">
        <w:rPr>
          <w:rFonts w:cstheme="minorHAnsi"/>
          <w:color w:val="000000"/>
        </w:rPr>
        <w:t xml:space="preserve"> </w:t>
      </w:r>
      <w:r w:rsidR="00766BBA" w:rsidRPr="00694C26">
        <w:rPr>
          <w:rFonts w:cstheme="minorHAnsi"/>
          <w:b/>
          <w:color w:val="000000"/>
        </w:rPr>
        <w:t>c</w:t>
      </w:r>
      <w:r w:rsidRPr="00694C26">
        <w:rPr>
          <w:rFonts w:cstheme="minorHAnsi"/>
          <w:b/>
          <w:color w:val="000000"/>
        </w:rPr>
        <w:t>ongestion active</w:t>
      </w:r>
      <w:r w:rsidRPr="00694C26">
        <w:rPr>
          <w:rFonts w:cstheme="minorHAnsi"/>
          <w:color w:val="000000"/>
        </w:rPr>
        <w:t xml:space="preserve"> + exsudat</w:t>
      </w:r>
    </w:p>
    <w:p w:rsidR="00694C26" w:rsidRPr="00694C26" w:rsidRDefault="00DA66C5" w:rsidP="00694C26">
      <w:pPr>
        <w:pStyle w:val="Paragraphedeliste"/>
        <w:widowControl w:val="0"/>
        <w:numPr>
          <w:ilvl w:val="0"/>
          <w:numId w:val="17"/>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694C26">
        <w:rPr>
          <w:rFonts w:cstheme="minorHAnsi"/>
          <w:color w:val="000000"/>
        </w:rPr>
        <w:t xml:space="preserve">la </w:t>
      </w:r>
      <w:r w:rsidRPr="00694C26">
        <w:rPr>
          <w:rFonts w:cstheme="minorHAnsi"/>
          <w:b/>
          <w:color w:val="000000"/>
        </w:rPr>
        <w:t>réaction cellulaire</w:t>
      </w:r>
      <w:r w:rsidRPr="00694C26">
        <w:rPr>
          <w:rFonts w:cstheme="minorHAnsi"/>
          <w:color w:val="000000"/>
        </w:rPr>
        <w:t xml:space="preserve"> (environ 5 6 heures après) </w:t>
      </w:r>
      <w:r w:rsidR="00766BBA" w:rsidRPr="00694C26">
        <w:rPr>
          <w:rFonts w:cstheme="minorHAnsi"/>
          <w:color w:val="000000"/>
        </w:rPr>
        <w:t>→</w:t>
      </w:r>
      <w:r w:rsidRPr="00694C26">
        <w:rPr>
          <w:rFonts w:cstheme="minorHAnsi"/>
          <w:color w:val="000000"/>
        </w:rPr>
        <w:t xml:space="preserve"> PNN&gt;lymphocytes&gt;macrophages</w:t>
      </w:r>
    </w:p>
    <w:p w:rsidR="00DA66C5" w:rsidRPr="00694C26" w:rsidRDefault="00DA66C5" w:rsidP="00694C26">
      <w:pPr>
        <w:pStyle w:val="Paragraphedeliste"/>
        <w:widowControl w:val="0"/>
        <w:numPr>
          <w:ilvl w:val="0"/>
          <w:numId w:val="17"/>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694C26">
        <w:rPr>
          <w:rFonts w:cstheme="minorHAnsi"/>
          <w:color w:val="000000"/>
        </w:rPr>
        <w:t xml:space="preserve">la </w:t>
      </w:r>
      <w:r w:rsidRPr="00694C26">
        <w:rPr>
          <w:rFonts w:cstheme="minorHAnsi"/>
          <w:b/>
          <w:color w:val="000000"/>
        </w:rPr>
        <w:t xml:space="preserve">détersion </w:t>
      </w:r>
      <w:r w:rsidR="00766BBA" w:rsidRPr="00694C26">
        <w:rPr>
          <w:rFonts w:cstheme="minorHAnsi"/>
          <w:color w:val="000000"/>
        </w:rPr>
        <w:t>= nettoyage →</w:t>
      </w:r>
      <w:r w:rsidRPr="00694C26">
        <w:rPr>
          <w:rFonts w:cstheme="minorHAnsi"/>
          <w:color w:val="000000"/>
        </w:rPr>
        <w:t xml:space="preserve"> macrophages</w:t>
      </w:r>
    </w:p>
    <w:p w:rsidR="00DA66C5" w:rsidRPr="00694C26" w:rsidRDefault="00DA66C5" w:rsidP="00694C26">
      <w:pPr>
        <w:pStyle w:val="Paragraphedeliste"/>
        <w:widowControl w:val="0"/>
        <w:numPr>
          <w:ilvl w:val="0"/>
          <w:numId w:val="17"/>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694C26">
        <w:rPr>
          <w:rFonts w:cstheme="minorHAnsi"/>
          <w:color w:val="000000"/>
        </w:rPr>
        <w:t xml:space="preserve">la </w:t>
      </w:r>
      <w:r w:rsidRPr="00694C26">
        <w:rPr>
          <w:rFonts w:cstheme="minorHAnsi"/>
          <w:b/>
          <w:color w:val="000000"/>
        </w:rPr>
        <w:t>phase terminale de réparation et cicatrisation</w:t>
      </w:r>
      <w:r w:rsidRPr="00694C26">
        <w:rPr>
          <w:rFonts w:cstheme="minorHAnsi"/>
          <w:color w:val="000000"/>
        </w:rPr>
        <w:t xml:space="preserve"> uniquement si l’agent pathogène a été éliminé (s’il n’est pas éliminé : autre phase de l’inflammation)</w:t>
      </w:r>
    </w:p>
    <w:p w:rsidR="00DA66C5" w:rsidRPr="00766BBA" w:rsidRDefault="00DA66C5" w:rsidP="00766BBA">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DA66C5" w:rsidP="00766BBA">
      <w:pPr>
        <w:pStyle w:val="Paragraphedeliste"/>
        <w:widowControl w:val="0"/>
        <w:numPr>
          <w:ilvl w:val="0"/>
          <w:numId w:val="13"/>
        </w:numPr>
        <w:autoSpaceDE w:val="0"/>
        <w:autoSpaceDN w:val="0"/>
        <w:adjustRightInd w:val="0"/>
        <w:spacing w:after="120"/>
        <w:rPr>
          <w:rFonts w:cstheme="minorHAnsi"/>
          <w:b/>
          <w:color w:val="0070C0"/>
        </w:rPr>
      </w:pPr>
      <w:r w:rsidRPr="00766BBA">
        <w:rPr>
          <w:rFonts w:cstheme="minorHAnsi"/>
          <w:b/>
          <w:color w:val="0070C0"/>
        </w:rPr>
        <w:t>Congestion active</w:t>
      </w:r>
      <w:r w:rsidR="00694C26">
        <w:rPr>
          <w:rFonts w:cstheme="minorHAnsi"/>
          <w:b/>
          <w:color w:val="0070C0"/>
        </w:rPr>
        <w:t xml:space="preserve"> </w:t>
      </w:r>
      <w:r w:rsidRPr="00766BBA">
        <w:rPr>
          <w:rFonts w:cstheme="minorHAnsi"/>
          <w:b/>
          <w:color w:val="0070C0"/>
        </w:rPr>
        <w:t xml:space="preserve">: réaction </w:t>
      </w:r>
      <w:proofErr w:type="spellStart"/>
      <w:r w:rsidRPr="00766BBA">
        <w:rPr>
          <w:rFonts w:cstheme="minorHAnsi"/>
          <w:b/>
          <w:color w:val="0070C0"/>
        </w:rPr>
        <w:t>vasculo</w:t>
      </w:r>
      <w:proofErr w:type="spellEnd"/>
      <w:r w:rsidRPr="00766BBA">
        <w:rPr>
          <w:rFonts w:cstheme="minorHAnsi"/>
          <w:b/>
          <w:color w:val="0070C0"/>
        </w:rPr>
        <w:t>-exsu</w:t>
      </w:r>
      <w:r w:rsidR="00694C26">
        <w:rPr>
          <w:rFonts w:cstheme="minorHAnsi"/>
          <w:b/>
          <w:color w:val="0070C0"/>
        </w:rPr>
        <w:t>dative</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Vasodilatation d'abord artériolaire puis capillaire dans la zone atteinte.</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Augmentation de l'apport sanguin • ralentissement du courant circulatoire.</w:t>
      </w:r>
    </w:p>
    <w:p w:rsidR="00DA66C5" w:rsidRPr="00766BBA" w:rsidRDefault="00766BBA"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color w:val="000000"/>
        </w:rPr>
        <w:t xml:space="preserve">→ </w:t>
      </w:r>
      <w:r w:rsidR="00DA66C5" w:rsidRPr="00766BBA">
        <w:rPr>
          <w:rFonts w:cstheme="minorHAnsi"/>
          <w:color w:val="000000"/>
        </w:rPr>
        <w:t>Les capillaires sanguins sont dilatés et gorgés d'hématies, leur endothélium est turgescent (cellules endothéliales sont grosses et gonflées)</w:t>
      </w:r>
    </w:p>
    <w:p w:rsidR="00DA66C5" w:rsidRPr="00766BBA" w:rsidRDefault="00766BBA"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694C26">
        <w:rPr>
          <w:rFonts w:cstheme="minorHAnsi"/>
          <w:color w:val="00B050"/>
        </w:rPr>
        <w:t>E</w:t>
      </w:r>
      <w:r w:rsidR="00DA66C5" w:rsidRPr="00694C26">
        <w:rPr>
          <w:rFonts w:cstheme="minorHAnsi"/>
          <w:color w:val="00B050"/>
        </w:rPr>
        <w:t>x</w:t>
      </w:r>
      <w:r w:rsidR="00DA66C5" w:rsidRPr="00766BBA">
        <w:rPr>
          <w:rFonts w:cstheme="minorHAnsi"/>
          <w:color w:val="000000"/>
        </w:rPr>
        <w:t> : quand on se coupe, ca devient tout de suite rouge et gonflé : c’est la 1</w:t>
      </w:r>
      <w:r w:rsidR="00DA66C5" w:rsidRPr="00766BBA">
        <w:rPr>
          <w:rFonts w:cstheme="minorHAnsi"/>
          <w:color w:val="000000"/>
          <w:vertAlign w:val="superscript"/>
        </w:rPr>
        <w:t>ère</w:t>
      </w:r>
      <w:r w:rsidR="00DA66C5" w:rsidRPr="00766BBA">
        <w:rPr>
          <w:rFonts w:cstheme="minorHAnsi"/>
          <w:color w:val="000000"/>
        </w:rPr>
        <w:t xml:space="preserve"> étape -&gt; œdème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694C26" w:rsidRDefault="00766BBA" w:rsidP="00694C26">
      <w:pPr>
        <w:widowControl w:val="0"/>
        <w:autoSpaceDE w:val="0"/>
        <w:autoSpaceDN w:val="0"/>
        <w:adjustRightInd w:val="0"/>
        <w:spacing w:after="120"/>
        <w:rPr>
          <w:rFonts w:cstheme="minorHAnsi"/>
          <w:b/>
          <w:u w:val="single"/>
        </w:rPr>
      </w:pPr>
      <w:r w:rsidRPr="00694C26">
        <w:rPr>
          <w:rFonts w:cstheme="minorHAnsi"/>
          <w:b/>
          <w:u w:val="single"/>
        </w:rPr>
        <w:t>Œdème</w:t>
      </w:r>
      <w:r w:rsidR="00DA66C5" w:rsidRPr="00694C26">
        <w:rPr>
          <w:rFonts w:cstheme="minorHAnsi"/>
          <w:b/>
          <w:u w:val="single"/>
        </w:rPr>
        <w:t xml:space="preserve"> inflammatoire</w:t>
      </w:r>
      <w:r w:rsidR="00694C26" w:rsidRPr="00694C26">
        <w:rPr>
          <w:rFonts w:cstheme="minorHAnsi"/>
          <w:b/>
        </w:rPr>
        <w:t xml:space="preserve"> : </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766BBA">
        <w:rPr>
          <w:rFonts w:cstheme="minorHAnsi"/>
          <w:color w:val="000000"/>
        </w:rPr>
        <w:t>Secondaire au passage dans le tissu conjonctif d'un liquide appelé exsudat (eau et protéines plasmatiques).</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766BBA">
        <w:rPr>
          <w:rFonts w:cstheme="minorHAnsi"/>
          <w:color w:val="000000"/>
        </w:rPr>
        <w:t>Gonflement des tissus (avec compression des terminaisons nerveuses, responsable de la douleur)</w:t>
      </w:r>
    </w:p>
    <w:p w:rsidR="00DA66C5" w:rsidRPr="00766BBA" w:rsidRDefault="002610CE"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Pr>
          <w:rFonts w:cstheme="minorHAnsi"/>
          <w:color w:val="000000"/>
        </w:rPr>
        <w:t>→</w:t>
      </w:r>
      <w:r w:rsidR="00DA66C5" w:rsidRPr="00766BBA">
        <w:rPr>
          <w:rFonts w:cstheme="minorHAnsi"/>
          <w:color w:val="000000"/>
        </w:rPr>
        <w:t xml:space="preserve"> </w:t>
      </w:r>
      <w:proofErr w:type="gramStart"/>
      <w:r w:rsidR="00DA66C5" w:rsidRPr="00766BBA">
        <w:rPr>
          <w:rFonts w:cstheme="minorHAnsi"/>
          <w:color w:val="000000"/>
        </w:rPr>
        <w:t>aspect</w:t>
      </w:r>
      <w:proofErr w:type="gramEnd"/>
      <w:r w:rsidR="00DA66C5" w:rsidRPr="00766BBA">
        <w:rPr>
          <w:rFonts w:cstheme="minorHAnsi"/>
          <w:color w:val="000000"/>
        </w:rPr>
        <w:t xml:space="preserve"> pâle, peu colorable et distendu du tissu conjonctif, comme si il y avait de l’eau entre les fibres (coloration HES)</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2610CE">
        <w:rPr>
          <w:rFonts w:cstheme="minorHAnsi"/>
          <w:b/>
          <w:color w:val="000000"/>
        </w:rPr>
        <w:t>Rôle et conséquence de l’œdème</w:t>
      </w:r>
      <w:r w:rsidR="002610CE">
        <w:rPr>
          <w:rFonts w:cstheme="minorHAnsi"/>
          <w:color w:val="000000"/>
        </w:rPr>
        <w:t xml:space="preserve"> : </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766BBA">
        <w:rPr>
          <w:rFonts w:cstheme="minorHAnsi"/>
          <w:color w:val="000000"/>
        </w:rPr>
        <w:t>Apport local de médiateurs chimiques (qui peuvent sortir et prendre le chemin de la sortie de l’œdème et des protéines plasmatiques, grâce à cette vasodilatation) et de moyens de défense (immunoglobulines, facteurs de la coagulation, facteurs du complément) pour répondre à l’inflammation</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766BBA">
        <w:rPr>
          <w:rFonts w:cstheme="minorHAnsi"/>
          <w:color w:val="000000"/>
        </w:rPr>
        <w:t xml:space="preserve">Dilution des toxines accumulées dans la lésion -&gt; </w:t>
      </w:r>
      <w:r w:rsidRPr="00766BBA">
        <w:rPr>
          <w:rFonts w:cstheme="minorHAnsi"/>
          <w:b/>
          <w:color w:val="000000"/>
        </w:rPr>
        <w:t>réponse non spécifique</w:t>
      </w:r>
      <w:r w:rsidRPr="00766BBA">
        <w:rPr>
          <w:rFonts w:cstheme="minorHAnsi"/>
          <w:color w:val="000000"/>
        </w:rPr>
        <w:t xml:space="preserve"> </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766BBA">
        <w:rPr>
          <w:rFonts w:cstheme="minorHAnsi"/>
          <w:color w:val="000000"/>
        </w:rPr>
        <w:t>Limitation du foyer inflammatoire par une barrière de fibrine (à partir du fibrinogène plasmatique), ce qui évite la diffusion de micro-organismes infectieux</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766BBA">
        <w:rPr>
          <w:rFonts w:cstheme="minorHAnsi"/>
          <w:color w:val="000000"/>
        </w:rPr>
        <w:t>Ralentissement du courant circulatoire favorisant le phénomène de diapédèse leucocytaire (sorti plus facile des PNN)</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2610CE">
        <w:rPr>
          <w:rFonts w:cstheme="minorHAnsi"/>
          <w:b/>
          <w:color w:val="000000"/>
        </w:rPr>
        <w:t>Différents type d’œdème</w:t>
      </w:r>
      <w:r w:rsidRPr="00766BBA">
        <w:rPr>
          <w:rFonts w:cstheme="minorHAnsi"/>
          <w:color w:val="000000"/>
        </w:rPr>
        <w:t xml:space="preserve"> (se voit </w:t>
      </w:r>
      <w:proofErr w:type="spellStart"/>
      <w:r w:rsidRPr="00766BBA">
        <w:rPr>
          <w:rFonts w:cstheme="minorHAnsi"/>
          <w:color w:val="000000"/>
        </w:rPr>
        <w:t>microscopiquement</w:t>
      </w:r>
      <w:proofErr w:type="spellEnd"/>
      <w:r w:rsidRPr="00766BBA">
        <w:rPr>
          <w:rFonts w:cstheme="minorHAnsi"/>
          <w:color w:val="000000"/>
        </w:rPr>
        <w:t>)</w:t>
      </w:r>
      <w:r w:rsidR="002610CE">
        <w:rPr>
          <w:rFonts w:cstheme="minorHAnsi"/>
          <w:color w:val="000000"/>
        </w:rPr>
        <w:t> :</w:t>
      </w:r>
    </w:p>
    <w:p w:rsidR="00DA66C5" w:rsidRPr="002610CE" w:rsidRDefault="00DA66C5" w:rsidP="00694C26">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993"/>
        <w:rPr>
          <w:rFonts w:cstheme="minorHAnsi"/>
          <w:color w:val="000000"/>
        </w:rPr>
      </w:pPr>
      <w:r w:rsidRPr="002610CE">
        <w:rPr>
          <w:rFonts w:cstheme="minorHAnsi"/>
          <w:color w:val="000000"/>
        </w:rPr>
        <w:t>Purulent riche en polynucléaires</w:t>
      </w:r>
    </w:p>
    <w:p w:rsidR="00DA66C5" w:rsidRPr="002610CE" w:rsidRDefault="00DA66C5" w:rsidP="00694C26">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993"/>
        <w:rPr>
          <w:rFonts w:cstheme="minorHAnsi"/>
          <w:color w:val="000000"/>
        </w:rPr>
      </w:pPr>
      <w:r w:rsidRPr="002610CE">
        <w:rPr>
          <w:rFonts w:cstheme="minorHAnsi"/>
          <w:color w:val="000000"/>
        </w:rPr>
        <w:t xml:space="preserve">Fibrineux riche en fibrine </w:t>
      </w:r>
    </w:p>
    <w:p w:rsidR="00DA66C5" w:rsidRPr="002610CE" w:rsidRDefault="00DA66C5" w:rsidP="00694C26">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993"/>
        <w:rPr>
          <w:rFonts w:cstheme="minorHAnsi"/>
          <w:color w:val="000000"/>
        </w:rPr>
      </w:pPr>
      <w:r w:rsidRPr="002610CE">
        <w:rPr>
          <w:rFonts w:cstheme="minorHAnsi"/>
          <w:color w:val="000000"/>
        </w:rPr>
        <w:t xml:space="preserve">Hémorragique riche en globule rouge </w:t>
      </w:r>
    </w:p>
    <w:p w:rsidR="00DA66C5" w:rsidRPr="002610CE" w:rsidRDefault="00DA66C5" w:rsidP="00694C26">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993"/>
        <w:rPr>
          <w:rFonts w:cstheme="minorHAnsi"/>
          <w:color w:val="000000"/>
        </w:rPr>
      </w:pPr>
      <w:r w:rsidRPr="002610CE">
        <w:rPr>
          <w:rFonts w:cstheme="minorHAnsi"/>
          <w:color w:val="000000"/>
        </w:rPr>
        <w:t>Séreux riche en albumine</w:t>
      </w:r>
    </w:p>
    <w:p w:rsidR="00DA66C5" w:rsidRPr="00766BBA" w:rsidRDefault="002610CE"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noProof/>
          <w:lang w:eastAsia="fr-FR"/>
        </w:rPr>
        <w:drawing>
          <wp:anchor distT="0" distB="0" distL="114300" distR="114300" simplePos="0" relativeHeight="251700224" behindDoc="0" locked="0" layoutInCell="1" allowOverlap="1">
            <wp:simplePos x="0" y="0"/>
            <wp:positionH relativeFrom="column">
              <wp:posOffset>21590</wp:posOffset>
            </wp:positionH>
            <wp:positionV relativeFrom="paragraph">
              <wp:posOffset>67945</wp:posOffset>
            </wp:positionV>
            <wp:extent cx="1371600" cy="933450"/>
            <wp:effectExtent l="19050" t="0" r="0" b="0"/>
            <wp:wrapSquare wrapText="bothSides"/>
            <wp:docPr id="121" name="Image 121" descr="http://anapath-paris7.aphp.fr/imagerie/imagette/diapo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anapath-paris7.aphp.fr/imagerie/imagette/diapo004.jpg"/>
                    <pic:cNvPicPr>
                      <a:picLocks noChangeAspect="1" noChangeArrowheads="1"/>
                    </pic:cNvPicPr>
                  </pic:nvPicPr>
                  <pic:blipFill>
                    <a:blip r:embed="rId11" cstate="print"/>
                    <a:srcRect/>
                    <a:stretch>
                      <a:fillRect/>
                    </a:stretch>
                  </pic:blipFill>
                  <pic:spPr bwMode="auto">
                    <a:xfrm>
                      <a:off x="0" y="0"/>
                      <a:ext cx="1371600" cy="933450"/>
                    </a:xfrm>
                    <a:prstGeom prst="rect">
                      <a:avLst/>
                    </a:prstGeom>
                    <a:noFill/>
                    <a:ln w="9525">
                      <a:noFill/>
                      <a:miter lim="800000"/>
                      <a:headEnd/>
                      <a:tailEnd/>
                    </a:ln>
                  </pic:spPr>
                </pic:pic>
              </a:graphicData>
            </a:graphic>
          </wp:anchor>
        </w:drawing>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2610CE">
        <w:rPr>
          <w:rFonts w:cstheme="minorHAnsi"/>
          <w:color w:val="000000"/>
        </w:rPr>
        <w:t xml:space="preserve">Aspect d’un œdème inflammatoire : aspect blanc -&gt; infiltration d’eau qui </w:t>
      </w:r>
      <w:proofErr w:type="gramStart"/>
      <w:r w:rsidRPr="002610CE">
        <w:rPr>
          <w:rFonts w:cstheme="minorHAnsi"/>
          <w:color w:val="000000"/>
        </w:rPr>
        <w:t>sont</w:t>
      </w:r>
      <w:proofErr w:type="gramEnd"/>
      <w:r w:rsidRPr="002610CE">
        <w:rPr>
          <w:rFonts w:cstheme="minorHAnsi"/>
          <w:color w:val="000000"/>
        </w:rPr>
        <w:t xml:space="preserve"> sortie d</w:t>
      </w:r>
      <w:r w:rsidR="002610CE">
        <w:rPr>
          <w:rFonts w:cstheme="minorHAnsi"/>
          <w:color w:val="000000"/>
        </w:rPr>
        <w:t>es vaisseaux, petit point noir →</w:t>
      </w:r>
      <w:r w:rsidRPr="002610CE">
        <w:rPr>
          <w:rFonts w:cstheme="minorHAnsi"/>
          <w:color w:val="000000"/>
        </w:rPr>
        <w:t xml:space="preserve"> noyau des PNN, aspect de fins filaments roses -&gt; fibrines : œdème fibrineux</w:t>
      </w:r>
    </w:p>
    <w:p w:rsidR="00DA66C5"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2610CE" w:rsidRPr="00766BBA" w:rsidRDefault="002610CE"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2610CE" w:rsidRDefault="00694C26" w:rsidP="002610CE">
      <w:pPr>
        <w:pStyle w:val="Paragraphedeliste"/>
        <w:widowControl w:val="0"/>
        <w:numPr>
          <w:ilvl w:val="0"/>
          <w:numId w:val="13"/>
        </w:numPr>
        <w:autoSpaceDE w:val="0"/>
        <w:autoSpaceDN w:val="0"/>
        <w:adjustRightInd w:val="0"/>
        <w:spacing w:after="120"/>
        <w:rPr>
          <w:rFonts w:cstheme="minorHAnsi"/>
          <w:b/>
          <w:color w:val="0070C0"/>
        </w:rPr>
      </w:pPr>
      <w:r>
        <w:rPr>
          <w:rFonts w:cstheme="minorHAnsi"/>
          <w:b/>
          <w:color w:val="0070C0"/>
        </w:rPr>
        <w:t>Réaction</w:t>
      </w:r>
      <w:r w:rsidR="00DA66C5" w:rsidRPr="002610CE">
        <w:rPr>
          <w:rFonts w:cstheme="minorHAnsi"/>
          <w:b/>
          <w:color w:val="0070C0"/>
        </w:rPr>
        <w:t xml:space="preserve"> cellulaire</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Va aboutir à la constitution d'un granulome inflammatoire</w:t>
      </w:r>
      <w:r w:rsidR="002610CE">
        <w:rPr>
          <w:rFonts w:cstheme="minorHAnsi"/>
          <w:color w:val="000000"/>
        </w:rPr>
        <w:t xml:space="preserve"> </w:t>
      </w:r>
      <w:r w:rsidRPr="00766BBA">
        <w:rPr>
          <w:rFonts w:cstheme="minorHAnsi"/>
          <w:color w:val="000000"/>
        </w:rPr>
        <w:t>:</w:t>
      </w:r>
    </w:p>
    <w:p w:rsidR="00DA66C5" w:rsidRPr="00694C26" w:rsidRDefault="00DA66C5" w:rsidP="00694C26">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694C26">
        <w:rPr>
          <w:rFonts w:cstheme="minorHAnsi"/>
          <w:color w:val="000000"/>
        </w:rPr>
        <w:t xml:space="preserve">Diapédèse leucocytaire </w:t>
      </w:r>
    </w:p>
    <w:p w:rsidR="00DA66C5" w:rsidRPr="00694C26" w:rsidRDefault="00DA66C5" w:rsidP="00694C26">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694C26">
        <w:rPr>
          <w:rFonts w:cstheme="minorHAnsi"/>
          <w:color w:val="000000"/>
        </w:rPr>
        <w:t>Macrophages (Phagocytose)</w:t>
      </w:r>
    </w:p>
    <w:p w:rsidR="00DA66C5" w:rsidRPr="00694C26" w:rsidRDefault="00DA66C5" w:rsidP="00694C26">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694C26">
        <w:rPr>
          <w:rFonts w:cstheme="minorHAnsi"/>
          <w:color w:val="000000"/>
        </w:rPr>
        <w:t>Lymphocytes</w:t>
      </w:r>
    </w:p>
    <w:p w:rsidR="00DA66C5" w:rsidRPr="00694C26" w:rsidRDefault="00DA66C5" w:rsidP="00694C26">
      <w:pPr>
        <w:widowControl w:val="0"/>
        <w:autoSpaceDE w:val="0"/>
        <w:autoSpaceDN w:val="0"/>
        <w:adjustRightInd w:val="0"/>
        <w:spacing w:after="120"/>
        <w:rPr>
          <w:rFonts w:cstheme="minorHAnsi"/>
          <w:b/>
          <w:u w:val="single"/>
        </w:rPr>
      </w:pPr>
      <w:r w:rsidRPr="00694C26">
        <w:rPr>
          <w:rFonts w:cstheme="minorHAnsi"/>
          <w:b/>
          <w:u w:val="single"/>
        </w:rPr>
        <w:lastRenderedPageBreak/>
        <w:t>Diapédèse leucocytaire</w:t>
      </w:r>
      <w:r w:rsidR="00694C26" w:rsidRPr="00694C26">
        <w:rPr>
          <w:rFonts w:cstheme="minorHAnsi"/>
          <w:b/>
        </w:rPr>
        <w:t> :</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766BBA">
        <w:rPr>
          <w:rFonts w:cstheme="minorHAnsi"/>
          <w:color w:val="000000"/>
        </w:rPr>
        <w:t>Traversée active des parois vasculaires par les leucocytes (PNN++, mastocytes, monocytes circulants) pour aller dans le foyer inflammatoire.</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766BBA">
        <w:rPr>
          <w:rFonts w:cstheme="minorHAnsi"/>
          <w:color w:val="000000"/>
        </w:rPr>
        <w:t>Elle est favorisée par la vasodilatation, le ralentissement circulatoire, la turgescence endothéliale et l'afflux leucocytaire.</w:t>
      </w:r>
    </w:p>
    <w:p w:rsidR="00DA66C5" w:rsidRPr="00766BBA" w:rsidRDefault="002610CE"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Pr>
          <w:rFonts w:cstheme="minorHAnsi"/>
          <w:color w:val="000000"/>
        </w:rPr>
        <w:t>→</w:t>
      </w:r>
      <w:r w:rsidR="00DA66C5" w:rsidRPr="00766BBA">
        <w:rPr>
          <w:rFonts w:cstheme="minorHAnsi"/>
          <w:color w:val="000000"/>
        </w:rPr>
        <w:t xml:space="preserve"> </w:t>
      </w:r>
      <w:proofErr w:type="gramStart"/>
      <w:r w:rsidR="00DA66C5" w:rsidRPr="00766BBA">
        <w:rPr>
          <w:rFonts w:cstheme="minorHAnsi"/>
          <w:color w:val="000000"/>
        </w:rPr>
        <w:t>infiltrat</w:t>
      </w:r>
      <w:proofErr w:type="gramEnd"/>
      <w:r w:rsidR="00DA66C5" w:rsidRPr="00766BBA">
        <w:rPr>
          <w:rFonts w:cstheme="minorHAnsi"/>
          <w:color w:val="000000"/>
        </w:rPr>
        <w:t xml:space="preserve"> inflammatoire péri-vasculaire.</w:t>
      </w:r>
    </w:p>
    <w:p w:rsidR="00DA66C5" w:rsidRPr="00766BBA" w:rsidRDefault="00DA66C5" w:rsidP="00694C26">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284"/>
        <w:rPr>
          <w:rFonts w:cstheme="minorHAnsi"/>
          <w:color w:val="000000"/>
        </w:rPr>
      </w:pPr>
      <w:r w:rsidRPr="00766BBA">
        <w:rPr>
          <w:rFonts w:cstheme="minorHAnsi"/>
          <w:color w:val="000000"/>
        </w:rPr>
        <w:t>Toujours non spécifique : pour toutes inflammations ou toutes agressions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2610CE"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noProof/>
          <w:color w:val="000000"/>
          <w:lang w:eastAsia="fr-FR"/>
        </w:rPr>
        <w:drawing>
          <wp:anchor distT="0" distB="0" distL="114300" distR="114300" simplePos="0" relativeHeight="251701248" behindDoc="0" locked="0" layoutInCell="1" allowOverlap="1">
            <wp:simplePos x="0" y="0"/>
            <wp:positionH relativeFrom="column">
              <wp:posOffset>-54610</wp:posOffset>
            </wp:positionH>
            <wp:positionV relativeFrom="paragraph">
              <wp:posOffset>52070</wp:posOffset>
            </wp:positionV>
            <wp:extent cx="1847850" cy="1200150"/>
            <wp:effectExtent l="19050" t="0" r="0" b="0"/>
            <wp:wrapSquare wrapText="bothSides"/>
            <wp:docPr id="124" name="Image 124" descr="http://anapath-paris7.aphp.fr/imagerie/images/diapo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anapath-paris7.aphp.fr/imagerie/images/diapo624.jpg"/>
                    <pic:cNvPicPr>
                      <a:picLocks noChangeAspect="1" noChangeArrowheads="1"/>
                    </pic:cNvPicPr>
                  </pic:nvPicPr>
                  <pic:blipFill>
                    <a:blip r:embed="rId12" cstate="print"/>
                    <a:srcRect/>
                    <a:stretch>
                      <a:fillRect/>
                    </a:stretch>
                  </pic:blipFill>
                  <pic:spPr bwMode="auto">
                    <a:xfrm>
                      <a:off x="0" y="0"/>
                      <a:ext cx="1847850" cy="1200150"/>
                    </a:xfrm>
                    <a:prstGeom prst="rect">
                      <a:avLst/>
                    </a:prstGeom>
                    <a:noFill/>
                    <a:ln w="9525">
                      <a:noFill/>
                      <a:miter lim="800000"/>
                      <a:headEnd/>
                      <a:tailEnd/>
                    </a:ln>
                  </pic:spPr>
                </pic:pic>
              </a:graphicData>
            </a:graphic>
          </wp:anchor>
        </w:drawing>
      </w:r>
      <w:r w:rsidR="00DA66C5" w:rsidRPr="002610CE">
        <w:rPr>
          <w:rFonts w:cstheme="minorHAnsi"/>
          <w:color w:val="000000"/>
        </w:rPr>
        <w:t xml:space="preserve">Sur le plan </w:t>
      </w:r>
      <w:proofErr w:type="spellStart"/>
      <w:r w:rsidR="00DA66C5" w:rsidRPr="002610CE">
        <w:rPr>
          <w:rFonts w:cstheme="minorHAnsi"/>
          <w:color w:val="000000"/>
        </w:rPr>
        <w:t>anapath</w:t>
      </w:r>
      <w:proofErr w:type="spellEnd"/>
      <w:r w:rsidR="00DA66C5" w:rsidRPr="002610CE">
        <w:rPr>
          <w:rFonts w:cstheme="minorHAnsi"/>
          <w:color w:val="000000"/>
        </w:rPr>
        <w:t xml:space="preserve">, on se rend bien compte de cette diapédèse leucocytaire : on voit d’abord l’œdème </w:t>
      </w:r>
      <w:proofErr w:type="spellStart"/>
      <w:r w:rsidR="00DA66C5" w:rsidRPr="002610CE">
        <w:rPr>
          <w:rFonts w:cstheme="minorHAnsi"/>
          <w:color w:val="000000"/>
        </w:rPr>
        <w:t>cad</w:t>
      </w:r>
      <w:proofErr w:type="spellEnd"/>
      <w:r w:rsidR="00DA66C5" w:rsidRPr="002610CE">
        <w:rPr>
          <w:rFonts w:cstheme="minorHAnsi"/>
          <w:color w:val="000000"/>
        </w:rPr>
        <w:t xml:space="preserve"> un foyer inflammatoire blanc, clair et gonflé. Après on voit qu’on arrive au niveau des cellules inflammatoire et en particulier au niveau des vaisseaux puisqu’ils sortent. C’est ce qu’on voit ici, au centre il y a des globules rouges </w:t>
      </w:r>
      <w:proofErr w:type="spellStart"/>
      <w:r w:rsidR="00DA66C5" w:rsidRPr="002610CE">
        <w:rPr>
          <w:rFonts w:cstheme="minorHAnsi"/>
          <w:color w:val="000000"/>
        </w:rPr>
        <w:t>pq</w:t>
      </w:r>
      <w:proofErr w:type="spellEnd"/>
      <w:r w:rsidR="00DA66C5" w:rsidRPr="002610CE">
        <w:rPr>
          <w:rFonts w:cstheme="minorHAnsi"/>
          <w:color w:val="000000"/>
        </w:rPr>
        <w:t xml:space="preserve"> on est dans un vaisseau et autour c’est les PNN et les lymphocytes qui sont entrain de sortir du vaisseau pour arriver dans le foyer inflammatoire ou il y a déjà de l’œdème (partie blanche déchirée = eau) -&gt; phase cellulaire de l’inflammation</w:t>
      </w:r>
      <w:r w:rsidR="00DA66C5" w:rsidRPr="00766BBA">
        <w:rPr>
          <w:rFonts w:cstheme="minorHAnsi"/>
          <w:color w:val="000000"/>
        </w:rPr>
        <w:t xml:space="preserve">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2610CE" w:rsidRDefault="00DA66C5" w:rsidP="002610CE">
      <w:pPr>
        <w:pStyle w:val="Paragraphedeliste"/>
        <w:widowControl w:val="0"/>
        <w:numPr>
          <w:ilvl w:val="0"/>
          <w:numId w:val="13"/>
        </w:numPr>
        <w:autoSpaceDE w:val="0"/>
        <w:autoSpaceDN w:val="0"/>
        <w:adjustRightInd w:val="0"/>
        <w:spacing w:after="120"/>
        <w:rPr>
          <w:rFonts w:cstheme="minorHAnsi"/>
          <w:b/>
          <w:color w:val="0070C0"/>
        </w:rPr>
      </w:pPr>
      <w:r w:rsidRPr="002610CE">
        <w:rPr>
          <w:rFonts w:cstheme="minorHAnsi"/>
          <w:b/>
          <w:color w:val="0070C0"/>
        </w:rPr>
        <w:t>Phase de réparation</w:t>
      </w:r>
    </w:p>
    <w:p w:rsidR="002610CE" w:rsidRPr="002610CE" w:rsidRDefault="00DA66C5" w:rsidP="002610CE">
      <w:pPr>
        <w:pStyle w:val="Paragraphedeliste"/>
        <w:widowControl w:val="0"/>
        <w:numPr>
          <w:ilvl w:val="0"/>
          <w:numId w:val="15"/>
        </w:numPr>
        <w:tabs>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993"/>
        <w:rPr>
          <w:rFonts w:cstheme="minorHAnsi"/>
          <w:b/>
          <w:color w:val="00B050"/>
        </w:rPr>
      </w:pPr>
      <w:r w:rsidRPr="002610CE">
        <w:rPr>
          <w:rFonts w:cstheme="minorHAnsi"/>
          <w:b/>
          <w:color w:val="00B050"/>
        </w:rPr>
        <w:t xml:space="preserve">La détersion </w:t>
      </w:r>
      <w:r w:rsidR="002610CE" w:rsidRPr="002610CE">
        <w:rPr>
          <w:rFonts w:cstheme="minorHAnsi"/>
          <w:b/>
          <w:color w:val="00B050"/>
        </w:rPr>
        <w:t>(=nettoyage)</w:t>
      </w:r>
    </w:p>
    <w:p w:rsidR="00DA66C5" w:rsidRPr="002610CE" w:rsidRDefault="002610CE" w:rsidP="002610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color w:val="000000"/>
        </w:rPr>
        <w:t>E</w:t>
      </w:r>
      <w:r w:rsidRPr="002610CE">
        <w:rPr>
          <w:rFonts w:cstheme="minorHAnsi"/>
          <w:color w:val="000000"/>
        </w:rPr>
        <w:t>limination des débris tissulaires, des produits de nécrose et du liquide d'œdème</w:t>
      </w:r>
    </w:p>
    <w:p w:rsidR="00DA66C5" w:rsidRPr="002610CE" w:rsidRDefault="00DA66C5" w:rsidP="002610CE">
      <w:pPr>
        <w:pStyle w:val="Paragraphedeliste"/>
        <w:widowControl w:val="0"/>
        <w:numPr>
          <w:ilvl w:val="0"/>
          <w:numId w:val="14"/>
        </w:numPr>
        <w:autoSpaceDE w:val="0"/>
        <w:autoSpaceDN w:val="0"/>
        <w:adjustRightInd w:val="0"/>
        <w:spacing w:after="0"/>
        <w:rPr>
          <w:rFonts w:cstheme="minorHAnsi"/>
          <w:color w:val="000000"/>
        </w:rPr>
      </w:pPr>
      <w:r w:rsidRPr="002610CE">
        <w:rPr>
          <w:rFonts w:cstheme="minorHAnsi"/>
          <w:color w:val="000000"/>
        </w:rPr>
        <w:t>Détersion interne</w:t>
      </w:r>
    </w:p>
    <w:p w:rsidR="00DA66C5" w:rsidRPr="002610CE" w:rsidRDefault="00DA66C5" w:rsidP="002610CE">
      <w:pPr>
        <w:pStyle w:val="Paragraphedeliste"/>
        <w:widowControl w:val="0"/>
        <w:numPr>
          <w:ilvl w:val="0"/>
          <w:numId w:val="14"/>
        </w:numPr>
        <w:autoSpaceDE w:val="0"/>
        <w:autoSpaceDN w:val="0"/>
        <w:adjustRightInd w:val="0"/>
        <w:spacing w:after="0"/>
        <w:rPr>
          <w:rFonts w:cstheme="minorHAnsi"/>
          <w:color w:val="000000"/>
        </w:rPr>
      </w:pPr>
      <w:r w:rsidRPr="002610CE">
        <w:rPr>
          <w:rFonts w:cstheme="minorHAnsi"/>
          <w:color w:val="000000"/>
        </w:rPr>
        <w:t>Détersion externe</w:t>
      </w:r>
    </w:p>
    <w:p w:rsidR="00DA66C5" w:rsidRDefault="00DA66C5" w:rsidP="002610CE">
      <w:pPr>
        <w:pStyle w:val="Paragraphedeliste"/>
        <w:widowControl w:val="0"/>
        <w:numPr>
          <w:ilvl w:val="0"/>
          <w:numId w:val="14"/>
        </w:numPr>
        <w:autoSpaceDE w:val="0"/>
        <w:autoSpaceDN w:val="0"/>
        <w:adjustRightInd w:val="0"/>
        <w:spacing w:after="0"/>
        <w:rPr>
          <w:rFonts w:cstheme="minorHAnsi"/>
          <w:color w:val="000000"/>
        </w:rPr>
      </w:pPr>
      <w:r w:rsidRPr="002610CE">
        <w:rPr>
          <w:rFonts w:cstheme="minorHAnsi"/>
          <w:color w:val="000000"/>
        </w:rPr>
        <w:t>Détersion incomplète -&gt;inflammation chronique</w:t>
      </w:r>
    </w:p>
    <w:p w:rsidR="002610CE" w:rsidRPr="002610CE" w:rsidRDefault="002610CE" w:rsidP="002610CE">
      <w:pPr>
        <w:pStyle w:val="Paragraphedeliste"/>
        <w:widowControl w:val="0"/>
        <w:autoSpaceDE w:val="0"/>
        <w:autoSpaceDN w:val="0"/>
        <w:adjustRightInd w:val="0"/>
        <w:spacing w:after="0"/>
        <w:rPr>
          <w:rFonts w:cstheme="minorHAnsi"/>
          <w:color w:val="000000"/>
        </w:rPr>
      </w:pPr>
    </w:p>
    <w:p w:rsidR="002610CE" w:rsidRPr="002610CE" w:rsidRDefault="002610CE" w:rsidP="002610CE">
      <w:pPr>
        <w:pStyle w:val="Paragraphedeliste"/>
        <w:widowControl w:val="0"/>
        <w:numPr>
          <w:ilvl w:val="0"/>
          <w:numId w:val="15"/>
        </w:numPr>
        <w:tabs>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993"/>
        <w:rPr>
          <w:rFonts w:cstheme="minorHAnsi"/>
          <w:b/>
          <w:color w:val="00B050"/>
        </w:rPr>
      </w:pPr>
      <w:r w:rsidRPr="002610CE">
        <w:rPr>
          <w:rFonts w:cstheme="minorHAnsi"/>
          <w:b/>
          <w:color w:val="00B050"/>
        </w:rPr>
        <w:t>La c</w:t>
      </w:r>
      <w:r w:rsidR="00DA66C5" w:rsidRPr="002610CE">
        <w:rPr>
          <w:rFonts w:cstheme="minorHAnsi"/>
          <w:b/>
          <w:color w:val="00B050"/>
        </w:rPr>
        <w:t>icatrisation</w:t>
      </w:r>
    </w:p>
    <w:p w:rsidR="00DA66C5" w:rsidRPr="002610CE" w:rsidRDefault="002610CE" w:rsidP="002610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color w:val="000000"/>
        </w:rPr>
        <w:t>P</w:t>
      </w:r>
      <w:r w:rsidR="00DA66C5" w:rsidRPr="002610CE">
        <w:rPr>
          <w:rFonts w:cstheme="minorHAnsi"/>
          <w:color w:val="000000"/>
        </w:rPr>
        <w:t xml:space="preserve">our cicatriser, il faut : </w:t>
      </w:r>
    </w:p>
    <w:p w:rsidR="00DA66C5" w:rsidRPr="002610CE" w:rsidRDefault="00DA66C5" w:rsidP="002610CE">
      <w:pPr>
        <w:pStyle w:val="Paragraphedeliste"/>
        <w:widowControl w:val="0"/>
        <w:numPr>
          <w:ilvl w:val="0"/>
          <w:numId w:val="14"/>
        </w:numPr>
        <w:tabs>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2610CE">
        <w:rPr>
          <w:rFonts w:cstheme="minorHAnsi"/>
          <w:color w:val="000000"/>
        </w:rPr>
        <w:t>Une détersion complète</w:t>
      </w:r>
    </w:p>
    <w:p w:rsidR="00DA66C5" w:rsidRPr="002610CE" w:rsidRDefault="00DA66C5" w:rsidP="002610CE">
      <w:pPr>
        <w:pStyle w:val="Paragraphedeliste"/>
        <w:widowControl w:val="0"/>
        <w:numPr>
          <w:ilvl w:val="0"/>
          <w:numId w:val="14"/>
        </w:numPr>
        <w:tabs>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2610CE">
        <w:rPr>
          <w:rFonts w:cstheme="minorHAnsi"/>
          <w:color w:val="000000"/>
        </w:rPr>
        <w:t>Un accolement des berges (intérêt de faire des points chirurgicaux car ca met 2 fois moins de temps à cicatriser et la cicatrice sera plus belle)</w:t>
      </w:r>
    </w:p>
    <w:p w:rsidR="00DA66C5" w:rsidRPr="002610CE" w:rsidRDefault="00DA66C5" w:rsidP="002610CE">
      <w:pPr>
        <w:pStyle w:val="Paragraphedeliste"/>
        <w:widowControl w:val="0"/>
        <w:numPr>
          <w:ilvl w:val="0"/>
          <w:numId w:val="14"/>
        </w:numPr>
        <w:tabs>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2610CE">
        <w:rPr>
          <w:rFonts w:cstheme="minorHAnsi"/>
          <w:color w:val="000000"/>
        </w:rPr>
        <w:t>Une bonne condition neurocirculatoire</w:t>
      </w:r>
    </w:p>
    <w:p w:rsidR="00DA66C5" w:rsidRPr="002610CE" w:rsidRDefault="00DA66C5" w:rsidP="002610CE">
      <w:pPr>
        <w:pStyle w:val="Paragraphedeliste"/>
        <w:widowControl w:val="0"/>
        <w:numPr>
          <w:ilvl w:val="0"/>
          <w:numId w:val="14"/>
        </w:numPr>
        <w:tabs>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2610CE">
        <w:rPr>
          <w:rFonts w:cstheme="minorHAnsi"/>
          <w:color w:val="000000"/>
        </w:rPr>
        <w:t>Restitution intégrale si la perte de substance n’est pas trop importante -&gt; plus aucune trace</w:t>
      </w:r>
    </w:p>
    <w:p w:rsidR="002610CE" w:rsidRPr="002610CE" w:rsidRDefault="00DA66C5" w:rsidP="002610CE">
      <w:pPr>
        <w:pStyle w:val="Paragraphedeliste"/>
        <w:widowControl w:val="0"/>
        <w:numPr>
          <w:ilvl w:val="0"/>
          <w:numId w:val="14"/>
        </w:numPr>
        <w:tabs>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2610CE">
        <w:rPr>
          <w:rFonts w:cstheme="minorHAnsi"/>
          <w:color w:val="000000"/>
        </w:rPr>
        <w:t>Sclérose si la perte de substance est trop importante, il y a alors de la fibrose qui va remplacer le tissu préexistant.</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590C32">
        <w:rPr>
          <w:rFonts w:cstheme="minorHAnsi"/>
          <w:color w:val="00B050"/>
        </w:rPr>
        <w:t>Ex </w:t>
      </w:r>
      <w:r w:rsidRPr="00766BBA">
        <w:rPr>
          <w:rFonts w:cstheme="minorHAnsi"/>
          <w:color w:val="000000"/>
        </w:rPr>
        <w:t xml:space="preserve">: </w:t>
      </w:r>
      <w:proofErr w:type="spellStart"/>
      <w:r w:rsidRPr="00766BBA">
        <w:rPr>
          <w:rFonts w:cstheme="minorHAnsi"/>
          <w:color w:val="000000"/>
        </w:rPr>
        <w:t>qd</w:t>
      </w:r>
      <w:proofErr w:type="spellEnd"/>
      <w:r w:rsidRPr="00766BBA">
        <w:rPr>
          <w:rFonts w:cstheme="minorHAnsi"/>
          <w:color w:val="000000"/>
        </w:rPr>
        <w:t xml:space="preserve"> cirrhose hépatique, le foie est détruit par une inflammation chronique persistante, et lorsque l’inflammation dure trop longtemps, il ne peut pas y avoir une restitution normale du tissu hépatique, il va y avoir de la fibrose. C’est comme ca qu’on arrive </w:t>
      </w:r>
      <w:proofErr w:type="gramStart"/>
      <w:r w:rsidRPr="00766BBA">
        <w:rPr>
          <w:rFonts w:cstheme="minorHAnsi"/>
          <w:color w:val="000000"/>
        </w:rPr>
        <w:t>a</w:t>
      </w:r>
      <w:proofErr w:type="gramEnd"/>
      <w:r w:rsidRPr="00766BBA">
        <w:rPr>
          <w:rFonts w:cstheme="minorHAnsi"/>
          <w:color w:val="000000"/>
        </w:rPr>
        <w:t xml:space="preserve"> une cirrhose (foie nodulaire avec des travées de fibrose).</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Default="00036040" w:rsidP="00036040">
      <w:pPr>
        <w:pStyle w:val="Paragraphedeliste"/>
        <w:widowControl w:val="0"/>
        <w:numPr>
          <w:ilvl w:val="0"/>
          <w:numId w:val="11"/>
        </w:num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0" w:hanging="284"/>
        <w:contextualSpacing w:val="0"/>
        <w:rPr>
          <w:rFonts w:cstheme="minorHAnsi"/>
          <w:b/>
          <w:color w:val="FF0000"/>
        </w:rPr>
      </w:pPr>
      <w:r>
        <w:rPr>
          <w:rFonts w:cstheme="minorHAnsi"/>
          <w:b/>
          <w:color w:val="FF0000"/>
        </w:rPr>
        <w:t>FORMES CLINIQUES DE L’INFLAMMATION</w:t>
      </w:r>
    </w:p>
    <w:p w:rsidR="00DA66C5" w:rsidRPr="00036040" w:rsidRDefault="00036040" w:rsidP="00036040">
      <w:pPr>
        <w:pStyle w:val="Paragraphedeliste"/>
        <w:widowControl w:val="0"/>
        <w:numPr>
          <w:ilvl w:val="0"/>
          <w:numId w:val="18"/>
        </w:numPr>
        <w:tabs>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036040">
        <w:rPr>
          <w:rFonts w:cstheme="minorHAnsi"/>
          <w:color w:val="000000"/>
        </w:rPr>
        <w:t>I</w:t>
      </w:r>
      <w:r w:rsidR="00DA66C5" w:rsidRPr="00036040">
        <w:rPr>
          <w:rFonts w:cstheme="minorHAnsi"/>
          <w:b/>
          <w:color w:val="000000"/>
        </w:rPr>
        <w:t>nflammation aiguë</w:t>
      </w:r>
      <w:r w:rsidR="00DA66C5" w:rsidRPr="00036040">
        <w:rPr>
          <w:rFonts w:cstheme="minorHAnsi"/>
          <w:color w:val="000000"/>
        </w:rPr>
        <w:t xml:space="preserve"> (</w:t>
      </w:r>
      <w:proofErr w:type="spellStart"/>
      <w:r w:rsidR="00DA66C5" w:rsidRPr="00036040">
        <w:rPr>
          <w:rFonts w:cstheme="minorHAnsi"/>
          <w:color w:val="000000"/>
        </w:rPr>
        <w:t>vasculo</w:t>
      </w:r>
      <w:proofErr w:type="spellEnd"/>
      <w:r w:rsidR="00DA66C5" w:rsidRPr="00036040">
        <w:rPr>
          <w:rFonts w:cstheme="minorHAnsi"/>
          <w:color w:val="000000"/>
        </w:rPr>
        <w:t>-exsudation, PNN).</w:t>
      </w:r>
    </w:p>
    <w:p w:rsidR="00DA66C5" w:rsidRPr="00036040" w:rsidRDefault="00036040" w:rsidP="00036040">
      <w:pPr>
        <w:pStyle w:val="Paragraphedeliste"/>
        <w:widowControl w:val="0"/>
        <w:numPr>
          <w:ilvl w:val="0"/>
          <w:numId w:val="18"/>
        </w:numPr>
        <w:tabs>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rPr>
      </w:pPr>
      <w:r>
        <w:rPr>
          <w:rFonts w:cstheme="minorHAnsi"/>
          <w:b/>
          <w:color w:val="000000"/>
        </w:rPr>
        <w:t>I</w:t>
      </w:r>
      <w:r w:rsidR="00DA66C5" w:rsidRPr="00036040">
        <w:rPr>
          <w:rFonts w:cstheme="minorHAnsi"/>
          <w:b/>
          <w:color w:val="000000"/>
        </w:rPr>
        <w:t>nflammation chronique</w:t>
      </w:r>
      <w:r w:rsidR="00DA66C5" w:rsidRPr="00036040">
        <w:rPr>
          <w:rFonts w:cstheme="minorHAnsi"/>
          <w:color w:val="000000"/>
        </w:rPr>
        <w:t xml:space="preserve"> : processus inflammatoire évoluant depuis un certain temps, persistant ou s’aggravant, souvent caractérisée par l’importance de la </w:t>
      </w:r>
      <w:r w:rsidR="00DA66C5" w:rsidRPr="00036040">
        <w:rPr>
          <w:rFonts w:cstheme="minorHAnsi"/>
          <w:color w:val="F5393B"/>
        </w:rPr>
        <w:t xml:space="preserve">fibrose </w:t>
      </w:r>
      <w:r w:rsidR="00DA66C5" w:rsidRPr="00036040">
        <w:rPr>
          <w:rFonts w:cstheme="minorHAnsi"/>
        </w:rPr>
        <w:t>(lymphocytes)</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92734F"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B050"/>
        </w:rPr>
      </w:pPr>
      <w:r w:rsidRPr="0092734F">
        <w:rPr>
          <w:rFonts w:cstheme="minorHAnsi"/>
          <w:color w:val="00B050"/>
        </w:rPr>
        <w:t xml:space="preserve">Exemples </w:t>
      </w:r>
      <w:proofErr w:type="spellStart"/>
      <w:r w:rsidRPr="0092734F">
        <w:rPr>
          <w:rFonts w:cstheme="minorHAnsi"/>
          <w:color w:val="00B050"/>
        </w:rPr>
        <w:t>anatomo</w:t>
      </w:r>
      <w:proofErr w:type="spellEnd"/>
      <w:r w:rsidRPr="0092734F">
        <w:rPr>
          <w:rFonts w:cstheme="minorHAnsi"/>
          <w:color w:val="00B050"/>
        </w:rPr>
        <w:t>-cliniques</w:t>
      </w:r>
      <w:r w:rsidR="0092734F" w:rsidRPr="0092734F">
        <w:rPr>
          <w:rFonts w:cstheme="minorHAnsi"/>
          <w:color w:val="00B050"/>
        </w:rPr>
        <w:t xml:space="preserve"> : </w:t>
      </w:r>
    </w:p>
    <w:p w:rsidR="00DA66C5" w:rsidRPr="0092734F" w:rsidRDefault="00DA66C5" w:rsidP="0092734F">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92734F">
        <w:rPr>
          <w:rFonts w:cstheme="minorHAnsi"/>
          <w:color w:val="0000FF"/>
        </w:rPr>
        <w:t xml:space="preserve">PUS </w:t>
      </w:r>
      <w:r w:rsidRPr="0092734F">
        <w:rPr>
          <w:rFonts w:cstheme="minorHAnsi"/>
          <w:color w:val="000000"/>
        </w:rPr>
        <w:t xml:space="preserve">: PNN normaux, </w:t>
      </w:r>
      <w:proofErr w:type="spellStart"/>
      <w:r w:rsidRPr="0092734F">
        <w:rPr>
          <w:rFonts w:cstheme="minorHAnsi"/>
          <w:color w:val="000000"/>
        </w:rPr>
        <w:t>pyocytes</w:t>
      </w:r>
      <w:proofErr w:type="spellEnd"/>
      <w:r w:rsidRPr="0092734F">
        <w:rPr>
          <w:rFonts w:cstheme="minorHAnsi"/>
          <w:color w:val="000000"/>
        </w:rPr>
        <w:t xml:space="preserve"> (PNN morts et altérés), corps </w:t>
      </w:r>
      <w:proofErr w:type="spellStart"/>
      <w:r w:rsidRPr="0092734F">
        <w:rPr>
          <w:rFonts w:cstheme="minorHAnsi"/>
          <w:color w:val="000000"/>
        </w:rPr>
        <w:t>apoptotiques</w:t>
      </w:r>
      <w:proofErr w:type="spellEnd"/>
      <w:r w:rsidRPr="0092734F">
        <w:rPr>
          <w:rFonts w:cstheme="minorHAnsi"/>
          <w:color w:val="000000"/>
        </w:rPr>
        <w:t>, de débris cellulaires, de fibrine. Donc le pus n’est pas forcément infectieux (on peut avoir du pus sans agent pathogène).</w:t>
      </w:r>
    </w:p>
    <w:p w:rsidR="00DA66C5" w:rsidRPr="0092734F" w:rsidRDefault="00DA66C5" w:rsidP="0092734F">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92734F">
        <w:rPr>
          <w:rFonts w:cstheme="minorHAnsi"/>
          <w:color w:val="0000FF"/>
        </w:rPr>
        <w:t>ABCES</w:t>
      </w:r>
      <w:r w:rsidRPr="0092734F">
        <w:rPr>
          <w:rFonts w:cstheme="minorHAnsi"/>
          <w:color w:val="000000"/>
        </w:rPr>
        <w:t>: inflammation purulente localisée et collectée (cavité néoformée).</w:t>
      </w:r>
    </w:p>
    <w:p w:rsidR="00DA66C5" w:rsidRPr="0092734F" w:rsidRDefault="00DA66C5" w:rsidP="0092734F">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92734F">
        <w:rPr>
          <w:rFonts w:cstheme="minorHAnsi"/>
          <w:color w:val="0000FF"/>
        </w:rPr>
        <w:t xml:space="preserve">PHLEGMON </w:t>
      </w:r>
      <w:r w:rsidRPr="0092734F">
        <w:rPr>
          <w:rFonts w:cstheme="minorHAnsi"/>
          <w:color w:val="000000"/>
        </w:rPr>
        <w:t>: suppuration diffuse ne se collectant pas.</w:t>
      </w:r>
    </w:p>
    <w:p w:rsidR="00DA66C5" w:rsidRPr="0092734F" w:rsidRDefault="00DA66C5" w:rsidP="0092734F">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92734F">
        <w:rPr>
          <w:rFonts w:cstheme="minorHAnsi"/>
          <w:color w:val="0000FF"/>
        </w:rPr>
        <w:t xml:space="preserve">EMPYEME </w:t>
      </w:r>
      <w:r w:rsidRPr="0092734F">
        <w:rPr>
          <w:rFonts w:cstheme="minorHAnsi"/>
          <w:color w:val="000000"/>
        </w:rPr>
        <w:t>: suppuration se développant et se collectant dans une cavité naturelle (plèvre, vésicule biliaire</w:t>
      </w:r>
      <w:proofErr w:type="gramStart"/>
      <w:r w:rsidRPr="0092734F">
        <w:rPr>
          <w:rFonts w:cstheme="minorHAnsi"/>
          <w:color w:val="000000"/>
        </w:rPr>
        <w:t>..)</w:t>
      </w:r>
      <w:proofErr w:type="gramEnd"/>
    </w:p>
    <w:p w:rsidR="00DA66C5" w:rsidRPr="00766BBA" w:rsidRDefault="0092734F"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highlight w:val="yellow"/>
        </w:rPr>
      </w:pPr>
      <w:r>
        <w:rPr>
          <w:rFonts w:cstheme="minorHAnsi"/>
          <w:noProof/>
          <w:color w:val="000000"/>
          <w:lang w:eastAsia="fr-FR"/>
        </w:rPr>
        <w:drawing>
          <wp:anchor distT="0" distB="0" distL="114300" distR="114300" simplePos="0" relativeHeight="251703296" behindDoc="0" locked="0" layoutInCell="1" allowOverlap="1">
            <wp:simplePos x="0" y="0"/>
            <wp:positionH relativeFrom="column">
              <wp:posOffset>-102235</wp:posOffset>
            </wp:positionH>
            <wp:positionV relativeFrom="paragraph">
              <wp:posOffset>102235</wp:posOffset>
            </wp:positionV>
            <wp:extent cx="1314450" cy="876300"/>
            <wp:effectExtent l="19050" t="19050" r="19050" b="19050"/>
            <wp:wrapSquare wrapText="bothSides"/>
            <wp:docPr id="67" name="I 4" descr="photos2"/>
            <wp:cNvGraphicFramePr/>
            <a:graphic xmlns:a="http://schemas.openxmlformats.org/drawingml/2006/main">
              <a:graphicData uri="http://schemas.openxmlformats.org/drawingml/2006/picture">
                <pic:pic xmlns:pic="http://schemas.openxmlformats.org/drawingml/2006/picture">
                  <pic:nvPicPr>
                    <pic:cNvPr id="0" name="Picture 4" descr="photos2"/>
                    <pic:cNvPicPr>
                      <a:picLocks noChangeAspect="1" noChangeArrowheads="1"/>
                    </pic:cNvPicPr>
                  </pic:nvPicPr>
                  <pic:blipFill>
                    <a:blip r:embed="rId13" cstate="print"/>
                    <a:srcRect/>
                    <a:stretch>
                      <a:fillRect/>
                    </a:stretch>
                  </pic:blipFill>
                  <pic:spPr bwMode="auto">
                    <a:xfrm>
                      <a:off x="0" y="0"/>
                      <a:ext cx="1314450" cy="876300"/>
                    </a:xfrm>
                    <a:prstGeom prst="rect">
                      <a:avLst/>
                    </a:prstGeom>
                    <a:noFill/>
                    <a:ln w="19050">
                      <a:solidFill>
                        <a:schemeClr val="tx1"/>
                      </a:solidFill>
                      <a:miter lim="800000"/>
                      <a:headEnd/>
                      <a:tailEnd/>
                    </a:ln>
                  </pic:spPr>
                </pic:pic>
              </a:graphicData>
            </a:graphic>
          </wp:anchor>
        </w:drawing>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Aspect caractéristique du pus en coloration standard HES. Sur ce fond rose éosinophile de cytoplasme, on voit pleins de petits noyaux qui sont mal définis, tordu. Ce sont pleins de PNN et des fois, coupé, on voit des petits fragments de noyau</w:t>
      </w:r>
      <w:r w:rsidR="0092734F">
        <w:rPr>
          <w:rFonts w:cstheme="minorHAnsi"/>
          <w:color w:val="000000"/>
        </w:rPr>
        <w:t>x.</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F50F2">
        <w:rPr>
          <w:rFonts w:cstheme="minorHAnsi"/>
          <w:b/>
          <w:color w:val="000000"/>
        </w:rPr>
        <w:lastRenderedPageBreak/>
        <w:t>Abcès</w:t>
      </w:r>
      <w:r w:rsidRPr="00766BBA">
        <w:rPr>
          <w:rFonts w:cstheme="minorHAnsi"/>
          <w:color w:val="000000"/>
        </w:rPr>
        <w:t xml:space="preserve"> (pus cerclé dans de la fibrose)</w:t>
      </w:r>
      <w:r w:rsidR="007F50F2">
        <w:rPr>
          <w:rFonts w:cstheme="minorHAnsi"/>
          <w:color w:val="000000"/>
        </w:rPr>
        <w:t> :</w:t>
      </w:r>
    </w:p>
    <w:p w:rsidR="00DA66C5" w:rsidRPr="007F50F2" w:rsidRDefault="00DA66C5" w:rsidP="007F50F2">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F50F2">
        <w:rPr>
          <w:rFonts w:cstheme="minorHAnsi"/>
          <w:color w:val="000000"/>
        </w:rPr>
        <w:t>Peut siéger dans tous les organes</w:t>
      </w:r>
    </w:p>
    <w:p w:rsidR="00DA66C5" w:rsidRPr="007F50F2" w:rsidRDefault="00DA66C5" w:rsidP="007F50F2">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F50F2">
        <w:rPr>
          <w:rFonts w:cstheme="minorHAnsi"/>
          <w:color w:val="000000"/>
        </w:rPr>
        <w:t>3 zones caractéristiques à faible grandissement</w:t>
      </w:r>
    </w:p>
    <w:p w:rsidR="00DA66C5" w:rsidRPr="00766BBA" w:rsidRDefault="00DA66C5" w:rsidP="007F50F2">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766BBA">
        <w:rPr>
          <w:rFonts w:cstheme="minorHAnsi"/>
          <w:color w:val="000000"/>
        </w:rPr>
        <w:t>Partie purulente centrale (nécrose, pus)</w:t>
      </w:r>
    </w:p>
    <w:p w:rsidR="00DA66C5" w:rsidRPr="00766BBA" w:rsidRDefault="00DA66C5" w:rsidP="007F50F2">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766BBA">
        <w:rPr>
          <w:rFonts w:cstheme="minorHAnsi"/>
          <w:color w:val="000000"/>
        </w:rPr>
        <w:t>Membrane pyogène</w:t>
      </w:r>
      <w:r w:rsidR="007F50F2">
        <w:rPr>
          <w:rFonts w:cstheme="minorHAnsi"/>
          <w:color w:val="000000"/>
        </w:rPr>
        <w:t> : t</w:t>
      </w:r>
      <w:r w:rsidRPr="00766BBA">
        <w:rPr>
          <w:rFonts w:cstheme="minorHAnsi"/>
          <w:color w:val="000000"/>
        </w:rPr>
        <w:t>issu conjonctif néoformé + vaisseaux + cellules inflammatoires</w:t>
      </w:r>
    </w:p>
    <w:p w:rsidR="00DA66C5" w:rsidRPr="00766BBA" w:rsidRDefault="00DA66C5" w:rsidP="007F50F2">
      <w:pPr>
        <w:widowControl w:val="0"/>
        <w:tabs>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709"/>
        <w:rPr>
          <w:rFonts w:cstheme="minorHAnsi"/>
          <w:color w:val="000000"/>
        </w:rPr>
      </w:pPr>
      <w:r w:rsidRPr="00766BBA">
        <w:rPr>
          <w:rFonts w:cstheme="minorHAnsi"/>
          <w:color w:val="000000"/>
        </w:rPr>
        <w:t>Fibrose</w:t>
      </w:r>
      <w:r w:rsidR="007F50F2">
        <w:rPr>
          <w:rFonts w:cstheme="minorHAnsi"/>
          <w:color w:val="000000"/>
        </w:rPr>
        <w:t> : c</w:t>
      </w:r>
      <w:r w:rsidRPr="00766BBA">
        <w:rPr>
          <w:rFonts w:cstheme="minorHAnsi"/>
          <w:color w:val="000000"/>
        </w:rPr>
        <w:t>oque de l’abcès (raréfaction des vaisseaux, des cellules inflammatoires, et augmentation de la fibrose)</w:t>
      </w:r>
    </w:p>
    <w:p w:rsidR="00DA66C5" w:rsidRPr="00766BBA" w:rsidRDefault="007F50F2"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noProof/>
          <w:color w:val="000000"/>
          <w:lang w:eastAsia="fr-FR"/>
        </w:rPr>
        <w:drawing>
          <wp:anchor distT="0" distB="0" distL="114300" distR="114300" simplePos="0" relativeHeight="251687936" behindDoc="0" locked="0" layoutInCell="1" allowOverlap="1">
            <wp:simplePos x="0" y="0"/>
            <wp:positionH relativeFrom="column">
              <wp:posOffset>-454660</wp:posOffset>
            </wp:positionH>
            <wp:positionV relativeFrom="paragraph">
              <wp:posOffset>109220</wp:posOffset>
            </wp:positionV>
            <wp:extent cx="3121660" cy="4724400"/>
            <wp:effectExtent l="19050" t="0" r="2540" b="0"/>
            <wp:wrapSquare wrapText="bothSides"/>
            <wp:docPr id="4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3121660" cy="4724400"/>
                    </a:xfrm>
                    <a:prstGeom prst="rect">
                      <a:avLst/>
                    </a:prstGeom>
                    <a:noFill/>
                    <a:ln w="9525">
                      <a:noFill/>
                      <a:miter lim="800000"/>
                      <a:headEnd/>
                      <a:tailEnd/>
                    </a:ln>
                  </pic:spPr>
                </pic:pic>
              </a:graphicData>
            </a:graphic>
          </wp:anchor>
        </w:drawing>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Schéma : pus &lt; PNN, lymphocytes qui se raréfient &lt; fibrose qui augmente (mb pyogène), puis que des fibres de collagène qui sont la réponse de l’organisme à enkyster la lésion.</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ED0F1C"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noProof/>
          <w:color w:val="000000"/>
          <w:lang w:eastAsia="fr-FR"/>
        </w:rPr>
        <w:drawing>
          <wp:anchor distT="0" distB="0" distL="114300" distR="114300" simplePos="0" relativeHeight="251688960" behindDoc="0" locked="0" layoutInCell="1" allowOverlap="1">
            <wp:simplePos x="0" y="0"/>
            <wp:positionH relativeFrom="column">
              <wp:posOffset>2476500</wp:posOffset>
            </wp:positionH>
            <wp:positionV relativeFrom="paragraph">
              <wp:posOffset>99695</wp:posOffset>
            </wp:positionV>
            <wp:extent cx="1651000" cy="1152525"/>
            <wp:effectExtent l="19050" t="0" r="6350" b="9525"/>
            <wp:wrapSquare wrapText="bothSides"/>
            <wp:docPr id="4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1651000" cy="1152525"/>
                    </a:xfrm>
                    <a:prstGeom prst="rect">
                      <a:avLst/>
                    </a:prstGeom>
                    <a:noFill/>
                    <a:ln w="9525">
                      <a:noFill/>
                      <a:miter lim="800000"/>
                      <a:headEnd/>
                      <a:tailEnd/>
                    </a:ln>
                  </pic:spPr>
                </pic:pic>
              </a:graphicData>
            </a:graphic>
          </wp:anchor>
        </w:drawing>
      </w:r>
      <w:r w:rsidR="00DA66C5" w:rsidRPr="00766BBA">
        <w:rPr>
          <w:rFonts w:cstheme="minorHAnsi"/>
          <w:color w:val="000000"/>
        </w:rPr>
        <w:t xml:space="preserve">Aspect d’une membrane pyogène, orange c’est la fibrose qui commence à arriver, les grosses cellules c’est les macrophages qui se mêlent à la fibrose et les petits noyaux sont du pus. C’est donc un mélange  entre la fibrose, les macrophages et le pus. </w:t>
      </w:r>
    </w:p>
    <w:p w:rsidR="00DA66C5" w:rsidRPr="00766BBA" w:rsidRDefault="00ED0F1C"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noProof/>
          <w:color w:val="000000"/>
          <w:lang w:eastAsia="fr-FR"/>
        </w:rPr>
        <w:drawing>
          <wp:anchor distT="0" distB="0" distL="114300" distR="114300" simplePos="0" relativeHeight="251689984" behindDoc="0" locked="0" layoutInCell="1" allowOverlap="1">
            <wp:simplePos x="0" y="0"/>
            <wp:positionH relativeFrom="column">
              <wp:posOffset>3136900</wp:posOffset>
            </wp:positionH>
            <wp:positionV relativeFrom="paragraph">
              <wp:posOffset>127000</wp:posOffset>
            </wp:positionV>
            <wp:extent cx="990600" cy="1426210"/>
            <wp:effectExtent l="19050" t="19050" r="19050" b="21590"/>
            <wp:wrapSquare wrapText="bothSides"/>
            <wp:docPr id="46" name="I 5" descr="abces CV 042"/>
            <wp:cNvGraphicFramePr/>
            <a:graphic xmlns:a="http://schemas.openxmlformats.org/drawingml/2006/main">
              <a:graphicData uri="http://schemas.openxmlformats.org/drawingml/2006/picture">
                <pic:pic xmlns:pic="http://schemas.openxmlformats.org/drawingml/2006/picture">
                  <pic:nvPicPr>
                    <pic:cNvPr id="0" name="Picture 4" descr="abces CV 042"/>
                    <pic:cNvPicPr>
                      <a:picLocks noChangeAspect="1" noChangeArrowheads="1"/>
                    </pic:cNvPicPr>
                  </pic:nvPicPr>
                  <pic:blipFill>
                    <a:blip r:embed="rId16" cstate="print"/>
                    <a:srcRect/>
                    <a:stretch>
                      <a:fillRect/>
                    </a:stretch>
                  </pic:blipFill>
                  <pic:spPr bwMode="auto">
                    <a:xfrm>
                      <a:off x="0" y="0"/>
                      <a:ext cx="990600" cy="1426210"/>
                    </a:xfrm>
                    <a:prstGeom prst="rect">
                      <a:avLst/>
                    </a:prstGeom>
                    <a:noFill/>
                    <a:ln w="9525">
                      <a:solidFill>
                        <a:schemeClr val="tx1"/>
                      </a:solidFill>
                      <a:miter lim="800000"/>
                      <a:headEnd/>
                      <a:tailEnd/>
                    </a:ln>
                  </pic:spPr>
                </pic:pic>
              </a:graphicData>
            </a:graphic>
          </wp:anchor>
        </w:drawing>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noProof/>
          <w:lang w:eastAsia="fr-FR"/>
        </w:rPr>
      </w:pPr>
      <w:r w:rsidRPr="00766BBA">
        <w:rPr>
          <w:rFonts w:cstheme="minorHAnsi"/>
          <w:color w:val="000000"/>
        </w:rPr>
        <w:t>La au niveau cérébrale, c’est une coque masquée : il reste plus que la coque (il n’y a plus le pus)</w:t>
      </w:r>
      <w:r w:rsidR="00ED0F1C">
        <w:rPr>
          <w:rFonts w:cstheme="minorHAnsi"/>
          <w:color w:val="000000"/>
        </w:rPr>
        <w:t xml:space="preserve"> →</w:t>
      </w:r>
      <w:r w:rsidRPr="00766BBA">
        <w:rPr>
          <w:rFonts w:cstheme="minorHAnsi"/>
          <w:color w:val="000000"/>
        </w:rPr>
        <w:t xml:space="preserve"> cavité néoformée</w:t>
      </w:r>
      <w:r w:rsidRPr="00766BBA">
        <w:rPr>
          <w:rFonts w:cstheme="minorHAnsi"/>
          <w:noProof/>
          <w:lang w:eastAsia="fr-FR"/>
        </w:rPr>
        <w:t xml:space="preserve"> </w:t>
      </w:r>
    </w:p>
    <w:p w:rsidR="00ED0F1C" w:rsidRDefault="00ED0F1C"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noProof/>
          <w:color w:val="000000"/>
          <w:lang w:eastAsia="fr-FR"/>
        </w:rPr>
        <w:drawing>
          <wp:anchor distT="0" distB="0" distL="114300" distR="114300" simplePos="0" relativeHeight="251691008" behindDoc="0" locked="0" layoutInCell="1" allowOverlap="1">
            <wp:simplePos x="0" y="0"/>
            <wp:positionH relativeFrom="column">
              <wp:posOffset>28575</wp:posOffset>
            </wp:positionH>
            <wp:positionV relativeFrom="paragraph">
              <wp:posOffset>64770</wp:posOffset>
            </wp:positionV>
            <wp:extent cx="832485" cy="1355725"/>
            <wp:effectExtent l="38100" t="19050" r="24765" b="15875"/>
            <wp:wrapSquare wrapText="bothSides"/>
            <wp:docPr id="49" name="I 6" descr="phlegmon VB 043"/>
            <wp:cNvGraphicFramePr/>
            <a:graphic xmlns:a="http://schemas.openxmlformats.org/drawingml/2006/main">
              <a:graphicData uri="http://schemas.openxmlformats.org/drawingml/2006/picture">
                <pic:pic xmlns:pic="http://schemas.openxmlformats.org/drawingml/2006/picture">
                  <pic:nvPicPr>
                    <pic:cNvPr id="0" name="Picture 4" descr="phlegmon VB 043"/>
                    <pic:cNvPicPr>
                      <a:picLocks noChangeAspect="1" noChangeArrowheads="1"/>
                    </pic:cNvPicPr>
                  </pic:nvPicPr>
                  <pic:blipFill>
                    <a:blip r:embed="rId17" cstate="print"/>
                    <a:srcRect t="16245"/>
                    <a:stretch>
                      <a:fillRect/>
                    </a:stretch>
                  </pic:blipFill>
                  <pic:spPr bwMode="auto">
                    <a:xfrm>
                      <a:off x="0" y="0"/>
                      <a:ext cx="832485" cy="1355725"/>
                    </a:xfrm>
                    <a:prstGeom prst="rect">
                      <a:avLst/>
                    </a:prstGeom>
                    <a:noFill/>
                    <a:ln w="9525">
                      <a:solidFill>
                        <a:srgbClr val="000000"/>
                      </a:solidFill>
                      <a:miter lim="800000"/>
                      <a:headEnd/>
                      <a:tailEnd/>
                    </a:ln>
                  </pic:spPr>
                </pic:pic>
              </a:graphicData>
            </a:graphic>
          </wp:anchor>
        </w:drawing>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 xml:space="preserve">La dans une vésicule biliaire, on voit donc les calculs (lithiases biliaires) mêlées à cet aspect pâteux à l’intérieur qui est le pus, et dans une cavité préexistante : c’est un empyème. </w:t>
      </w:r>
    </w:p>
    <w:p w:rsidR="00DA66C5"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ED0F1C" w:rsidRPr="00766BBA" w:rsidRDefault="00ED0F1C"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ED0F1C"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Ce qui est important de rechercher, c’</w:t>
      </w:r>
      <w:r w:rsidR="00ED0F1C">
        <w:rPr>
          <w:rFonts w:cstheme="minorHAnsi"/>
          <w:color w:val="000000"/>
        </w:rPr>
        <w:t>est la cause de l’inflammation.</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roofErr w:type="gramStart"/>
      <w:r w:rsidRPr="00766BBA">
        <w:rPr>
          <w:rFonts w:cstheme="minorHAnsi"/>
          <w:color w:val="000000"/>
        </w:rPr>
        <w:t>C’est</w:t>
      </w:r>
      <w:proofErr w:type="gramEnd"/>
      <w:r w:rsidRPr="00766BBA">
        <w:rPr>
          <w:rFonts w:cstheme="minorHAnsi"/>
          <w:color w:val="000000"/>
        </w:rPr>
        <w:t xml:space="preserve"> pas toujours possible : soit c’est une inflammation non spécifique, soit on peut retrouver des signes qui nous permettent de dire c’est dans telle catégorie que l’on va avoir cette inflammation.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6469C4">
        <w:rPr>
          <w:rFonts w:cstheme="minorHAnsi"/>
          <w:b/>
          <w:color w:val="FF0000"/>
        </w:rPr>
        <w:t>Inflammation spécifique</w:t>
      </w:r>
      <w:r w:rsidRPr="00766BBA">
        <w:rPr>
          <w:rFonts w:cstheme="minorHAnsi"/>
          <w:color w:val="000000"/>
        </w:rPr>
        <w:t>: lésions qui permettent à elles seules un diagnostic étiologique. Spécificité relative (orientation vers un groupe d’affections) ou absolue (agent pathogène identifiable).</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 xml:space="preserve">Ici 2 types d’inflammations spécifiques absolues </w:t>
      </w:r>
      <w:proofErr w:type="spellStart"/>
      <w:r w:rsidRPr="00766BBA">
        <w:rPr>
          <w:rFonts w:cstheme="minorHAnsi"/>
          <w:color w:val="000000"/>
        </w:rPr>
        <w:t>pq</w:t>
      </w:r>
      <w:proofErr w:type="spellEnd"/>
      <w:r w:rsidRPr="00766BBA">
        <w:rPr>
          <w:rFonts w:cstheme="minorHAnsi"/>
          <w:color w:val="000000"/>
        </w:rPr>
        <w:t xml:space="preserve"> si on les retrouve dans le foyer inflammatoire on peut diagnostiquer de façon certaine l’origine de l’inflammation.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highlight w:val="yellow"/>
        </w:rPr>
      </w:pPr>
    </w:p>
    <w:p w:rsidR="006469C4" w:rsidRDefault="006469C4"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noProof/>
          <w:color w:val="000000"/>
          <w:lang w:eastAsia="fr-FR"/>
        </w:rPr>
        <w:drawing>
          <wp:anchor distT="0" distB="0" distL="114300" distR="114300" simplePos="0" relativeHeight="251693056" behindDoc="0" locked="0" layoutInCell="1" allowOverlap="1">
            <wp:simplePos x="0" y="0"/>
            <wp:positionH relativeFrom="column">
              <wp:posOffset>12700</wp:posOffset>
            </wp:positionH>
            <wp:positionV relativeFrom="paragraph">
              <wp:posOffset>26670</wp:posOffset>
            </wp:positionV>
            <wp:extent cx="1543050" cy="1052195"/>
            <wp:effectExtent l="19050" t="19050" r="19050" b="14605"/>
            <wp:wrapSquare wrapText="bothSides"/>
            <wp:docPr id="60" name="I 7" descr="photos3"/>
            <wp:cNvGraphicFramePr/>
            <a:graphic xmlns:a="http://schemas.openxmlformats.org/drawingml/2006/main">
              <a:graphicData uri="http://schemas.openxmlformats.org/drawingml/2006/picture">
                <pic:pic xmlns:pic="http://schemas.openxmlformats.org/drawingml/2006/picture">
                  <pic:nvPicPr>
                    <pic:cNvPr id="0" name="Picture 3" descr="photos3"/>
                    <pic:cNvPicPr>
                      <a:picLocks noChangeAspect="1" noChangeArrowheads="1"/>
                    </pic:cNvPicPr>
                  </pic:nvPicPr>
                  <pic:blipFill>
                    <a:blip r:embed="rId18" cstate="print"/>
                    <a:srcRect l="3853"/>
                    <a:stretch>
                      <a:fillRect/>
                    </a:stretch>
                  </pic:blipFill>
                  <pic:spPr bwMode="auto">
                    <a:xfrm>
                      <a:off x="0" y="0"/>
                      <a:ext cx="1543050" cy="1052195"/>
                    </a:xfrm>
                    <a:prstGeom prst="rect">
                      <a:avLst/>
                    </a:prstGeom>
                    <a:noFill/>
                    <a:ln w="19050">
                      <a:solidFill>
                        <a:schemeClr val="tx1"/>
                      </a:solidFill>
                      <a:miter lim="800000"/>
                      <a:headEnd/>
                      <a:tailEnd/>
                    </a:ln>
                  </pic:spPr>
                </pic:pic>
              </a:graphicData>
            </a:graphic>
          </wp:anchor>
        </w:drawing>
      </w:r>
    </w:p>
    <w:p w:rsidR="006469C4" w:rsidRDefault="006469C4"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766BBA" w:rsidRDefault="006469C4"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6469C4">
        <w:rPr>
          <w:rFonts w:cstheme="minorHAnsi"/>
        </w:rPr>
        <w:t>I</w:t>
      </w:r>
      <w:r w:rsidR="00DA66C5" w:rsidRPr="006469C4">
        <w:rPr>
          <w:rFonts w:cstheme="minorHAnsi"/>
        </w:rPr>
        <w:t>nfection herpétique</w:t>
      </w:r>
      <w:r w:rsidR="00DA66C5" w:rsidRPr="00766BBA">
        <w:rPr>
          <w:rFonts w:cstheme="minorHAnsi"/>
          <w:color w:val="000000"/>
        </w:rPr>
        <w:t xml:space="preserve"> avec une cellule </w:t>
      </w:r>
      <w:r w:rsidRPr="00766BBA">
        <w:rPr>
          <w:rFonts w:cstheme="minorHAnsi"/>
          <w:color w:val="000000"/>
        </w:rPr>
        <w:t>plurinucléée</w:t>
      </w:r>
      <w:r w:rsidR="00DA66C5" w:rsidRPr="00766BBA">
        <w:rPr>
          <w:rFonts w:cstheme="minorHAnsi"/>
          <w:color w:val="000000"/>
        </w:rPr>
        <w:t xml:space="preserve"> et des inclusions intranucléaires très grosses </w:t>
      </w:r>
    </w:p>
    <w:p w:rsidR="006469C4" w:rsidRDefault="006469C4"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6469C4" w:rsidRDefault="006469C4"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6469C4" w:rsidRDefault="006469C4"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noProof/>
          <w:color w:val="000000"/>
          <w:lang w:eastAsia="fr-FR"/>
        </w:rPr>
        <w:drawing>
          <wp:anchor distT="0" distB="0" distL="114300" distR="114300" simplePos="0" relativeHeight="251692032" behindDoc="0" locked="0" layoutInCell="1" allowOverlap="1">
            <wp:simplePos x="0" y="0"/>
            <wp:positionH relativeFrom="column">
              <wp:posOffset>12065</wp:posOffset>
            </wp:positionH>
            <wp:positionV relativeFrom="paragraph">
              <wp:posOffset>12065</wp:posOffset>
            </wp:positionV>
            <wp:extent cx="1534160" cy="1049655"/>
            <wp:effectExtent l="19050" t="19050" r="27940" b="17145"/>
            <wp:wrapSquare wrapText="bothSides"/>
            <wp:docPr id="59" name="I 8" descr="photos hepatite CMV Fort G"/>
            <wp:cNvGraphicFramePr/>
            <a:graphic xmlns:a="http://schemas.openxmlformats.org/drawingml/2006/main">
              <a:graphicData uri="http://schemas.openxmlformats.org/drawingml/2006/picture">
                <pic:pic xmlns:pic="http://schemas.openxmlformats.org/drawingml/2006/picture">
                  <pic:nvPicPr>
                    <pic:cNvPr id="0" name="Picture 4" descr="photos hepatite CMV Fort G"/>
                    <pic:cNvPicPr>
                      <a:picLocks noChangeAspect="1" noChangeArrowheads="1"/>
                    </pic:cNvPicPr>
                  </pic:nvPicPr>
                  <pic:blipFill>
                    <a:blip r:embed="rId19" cstate="print">
                      <a:lum bright="12000"/>
                    </a:blip>
                    <a:srcRect l="15613" b="17076"/>
                    <a:stretch>
                      <a:fillRect/>
                    </a:stretch>
                  </pic:blipFill>
                  <pic:spPr bwMode="auto">
                    <a:xfrm>
                      <a:off x="0" y="0"/>
                      <a:ext cx="1534160" cy="1049655"/>
                    </a:xfrm>
                    <a:prstGeom prst="rect">
                      <a:avLst/>
                    </a:prstGeom>
                    <a:noFill/>
                    <a:ln w="19050">
                      <a:solidFill>
                        <a:schemeClr val="tx1"/>
                      </a:solidFill>
                      <a:miter lim="800000"/>
                      <a:headEnd/>
                      <a:tailEnd/>
                    </a:ln>
                  </pic:spPr>
                </pic:pic>
              </a:graphicData>
            </a:graphic>
          </wp:anchor>
        </w:drawing>
      </w:r>
    </w:p>
    <w:p w:rsidR="00DA66C5" w:rsidRPr="00766BBA" w:rsidRDefault="006469C4"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color w:val="000000"/>
        </w:rPr>
        <w:t>C</w:t>
      </w:r>
      <w:r w:rsidR="00DA66C5" w:rsidRPr="00766BBA">
        <w:rPr>
          <w:rFonts w:cstheme="minorHAnsi"/>
          <w:color w:val="000000"/>
        </w:rPr>
        <w:t xml:space="preserve">ellules infectées par le CMV, ici on ne voit pas le virus (on le voit qu’au microscope), on ne voit que les conséquences morphologiques qu’il a sur une cellule infectée (les </w:t>
      </w:r>
      <w:proofErr w:type="spellStart"/>
      <w:r w:rsidR="00DA66C5" w:rsidRPr="006469C4">
        <w:rPr>
          <w:rFonts w:cstheme="minorHAnsi"/>
        </w:rPr>
        <w:t>phécitopathogènes</w:t>
      </w:r>
      <w:proofErr w:type="spellEnd"/>
      <w:r w:rsidR="00DA66C5" w:rsidRPr="006469C4">
        <w:rPr>
          <w:rFonts w:cstheme="minorHAnsi"/>
        </w:rPr>
        <w:t xml:space="preserve"> du virus</w:t>
      </w:r>
      <w:r w:rsidR="00DA66C5" w:rsidRPr="00766BBA">
        <w:rPr>
          <w:rFonts w:cstheme="minorHAnsi"/>
          <w:color w:val="000000"/>
        </w:rPr>
        <w:t xml:space="preserve">). </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0340E7" w:rsidRDefault="00DA66C5" w:rsidP="000340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cstheme="minorHAnsi"/>
          <w:b/>
          <w:color w:val="000000"/>
          <w:sz w:val="28"/>
          <w:szCs w:val="28"/>
        </w:rPr>
      </w:pPr>
      <w:r w:rsidRPr="000340E7">
        <w:rPr>
          <w:rFonts w:cstheme="minorHAnsi"/>
          <w:b/>
          <w:color w:val="000000"/>
          <w:sz w:val="28"/>
          <w:szCs w:val="28"/>
        </w:rPr>
        <w:lastRenderedPageBreak/>
        <w:t>T</w:t>
      </w:r>
      <w:r w:rsidR="000340E7">
        <w:rPr>
          <w:rFonts w:cstheme="minorHAnsi"/>
          <w:b/>
          <w:color w:val="000000"/>
          <w:sz w:val="28"/>
          <w:szCs w:val="28"/>
        </w:rPr>
        <w:t>UBERCULOSE</w:t>
      </w:r>
    </w:p>
    <w:p w:rsidR="000340E7" w:rsidRDefault="000340E7"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Pr="000340E7"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b/>
          <w:bCs/>
        </w:rPr>
      </w:pPr>
      <w:r w:rsidRPr="000340E7">
        <w:rPr>
          <w:rFonts w:cstheme="minorHAnsi"/>
        </w:rPr>
        <w:t>Exemple d’</w:t>
      </w:r>
      <w:r w:rsidRPr="000340E7">
        <w:rPr>
          <w:rFonts w:cstheme="minorHAnsi"/>
          <w:b/>
          <w:bCs/>
        </w:rPr>
        <w:t>inflammation spécifique</w:t>
      </w:r>
      <w:r w:rsidR="000340E7" w:rsidRPr="000340E7">
        <w:rPr>
          <w:rFonts w:cstheme="minorHAnsi"/>
          <w:b/>
          <w:bCs/>
        </w:rPr>
        <w:t>.</w:t>
      </w:r>
    </w:p>
    <w:p w:rsidR="00DA66C5" w:rsidRPr="000340E7"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b/>
          <w:iCs/>
          <w:color w:val="000000"/>
        </w:rPr>
      </w:pPr>
      <w:proofErr w:type="spellStart"/>
      <w:r w:rsidRPr="000340E7">
        <w:rPr>
          <w:rFonts w:cstheme="minorHAnsi"/>
          <w:b/>
          <w:iCs/>
          <w:color w:val="000000"/>
        </w:rPr>
        <w:t>Mycobacterium</w:t>
      </w:r>
      <w:proofErr w:type="spellEnd"/>
      <w:r w:rsidRPr="000340E7">
        <w:rPr>
          <w:rFonts w:cstheme="minorHAnsi"/>
          <w:b/>
          <w:iCs/>
          <w:color w:val="000000"/>
        </w:rPr>
        <w:t xml:space="preserve"> </w:t>
      </w:r>
      <w:proofErr w:type="spellStart"/>
      <w:r w:rsidRPr="000340E7">
        <w:rPr>
          <w:rFonts w:cstheme="minorHAnsi"/>
          <w:b/>
          <w:iCs/>
          <w:color w:val="000000"/>
        </w:rPr>
        <w:t>tuberculosis</w:t>
      </w:r>
      <w:proofErr w:type="spellEnd"/>
      <w:r w:rsidRPr="000340E7">
        <w:rPr>
          <w:rFonts w:cstheme="minorHAnsi"/>
          <w:b/>
          <w:iCs/>
          <w:color w:val="000000"/>
        </w:rPr>
        <w:t xml:space="preserve"> </w:t>
      </w:r>
      <w:r w:rsidRPr="000340E7">
        <w:rPr>
          <w:rFonts w:cstheme="minorHAnsi"/>
          <w:iCs/>
          <w:color w:val="000000"/>
        </w:rPr>
        <w:t xml:space="preserve">ou </w:t>
      </w:r>
      <w:r w:rsidRPr="000340E7">
        <w:rPr>
          <w:rFonts w:cstheme="minorHAnsi"/>
          <w:b/>
          <w:iCs/>
          <w:color w:val="000000"/>
        </w:rPr>
        <w:t>bacille de Koch</w:t>
      </w:r>
    </w:p>
    <w:p w:rsidR="00DA66C5"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iCs/>
          <w:color w:val="000000"/>
        </w:rPr>
      </w:pPr>
      <w:r w:rsidRPr="00766BBA">
        <w:rPr>
          <w:rFonts w:cstheme="minorHAnsi"/>
          <w:iCs/>
          <w:color w:val="000000"/>
        </w:rPr>
        <w:t>Cette mycobactérie va déclenchée une réaction inflammatoire qui n’est pas la réaction inflammatoire de tous les jours. C’est pour ca qu’on va pouvoir se dire que face à cette inflammation la, il va fa</w:t>
      </w:r>
      <w:r w:rsidR="000340E7">
        <w:rPr>
          <w:rFonts w:cstheme="minorHAnsi"/>
          <w:iCs/>
          <w:color w:val="000000"/>
        </w:rPr>
        <w:t>lloir éliminer une tuberculose.</w:t>
      </w:r>
    </w:p>
    <w:p w:rsidR="000340E7" w:rsidRPr="00766BBA" w:rsidRDefault="000340E7"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iCs/>
          <w:color w:val="000000"/>
        </w:rPr>
      </w:pPr>
    </w:p>
    <w:p w:rsidR="000340E7" w:rsidRPr="000340E7" w:rsidRDefault="000340E7" w:rsidP="000340E7">
      <w:pPr>
        <w:pStyle w:val="Paragraphedeliste"/>
        <w:numPr>
          <w:ilvl w:val="0"/>
          <w:numId w:val="3"/>
        </w:numPr>
        <w:spacing w:after="120"/>
        <w:ind w:left="0" w:hanging="284"/>
        <w:rPr>
          <w:b/>
          <w:color w:val="FF0000"/>
        </w:rPr>
      </w:pPr>
      <w:r w:rsidRPr="000340E7">
        <w:rPr>
          <w:b/>
          <w:color w:val="FF0000"/>
        </w:rPr>
        <w:t>HISTOGENESE DES LESIONS TUBERCULEUSES</w:t>
      </w:r>
    </w:p>
    <w:p w:rsidR="00E750AC" w:rsidRPr="00E750AC" w:rsidRDefault="00E750AC" w:rsidP="00E750AC">
      <w:pPr>
        <w:pStyle w:val="Paragraphedeliste"/>
        <w:widowControl w:val="0"/>
        <w:numPr>
          <w:ilvl w:val="0"/>
          <w:numId w:val="19"/>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cstheme="minorHAnsi"/>
          <w:b/>
          <w:color w:val="0070C0"/>
        </w:rPr>
      </w:pPr>
      <w:r w:rsidRPr="00E750AC">
        <w:rPr>
          <w:rFonts w:cstheme="minorHAnsi"/>
          <w:b/>
          <w:color w:val="0070C0"/>
        </w:rPr>
        <w:t>A</w:t>
      </w:r>
      <w:r w:rsidR="00DA66C5" w:rsidRPr="00E750AC">
        <w:rPr>
          <w:rFonts w:cstheme="minorHAnsi"/>
          <w:b/>
          <w:color w:val="0070C0"/>
        </w:rPr>
        <w:t>rrivée du bacille dans un tissu</w:t>
      </w:r>
    </w:p>
    <w:p w:rsidR="00DA66C5" w:rsidRPr="00E750AC" w:rsidRDefault="00E750AC" w:rsidP="00E750A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color w:val="000000"/>
        </w:rPr>
        <w:t>E</w:t>
      </w:r>
      <w:r w:rsidR="00DA66C5" w:rsidRPr="00E750AC">
        <w:rPr>
          <w:rFonts w:cstheme="minorHAnsi"/>
          <w:color w:val="000000"/>
        </w:rPr>
        <w:t>n général par voie aérien</w:t>
      </w:r>
      <w:r>
        <w:rPr>
          <w:rFonts w:cstheme="minorHAnsi"/>
          <w:color w:val="000000"/>
        </w:rPr>
        <w:t>ne, donc souvent dans le poumon.</w:t>
      </w:r>
    </w:p>
    <w:p w:rsidR="000F2D74" w:rsidRDefault="000F2D74" w:rsidP="000F2D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b/>
          <w:bCs/>
          <w:color w:val="000000"/>
        </w:rPr>
      </w:pPr>
      <w:r>
        <w:rPr>
          <w:rFonts w:cstheme="minorHAnsi"/>
          <w:color w:val="000000"/>
        </w:rPr>
        <w:t>Elle déclenche une r</w:t>
      </w:r>
      <w:r w:rsidR="00DA66C5" w:rsidRPr="000F2D74">
        <w:rPr>
          <w:rFonts w:cstheme="minorHAnsi"/>
          <w:color w:val="000000"/>
        </w:rPr>
        <w:t xml:space="preserve">éaction inflammatoire aigue </w:t>
      </w:r>
      <w:r w:rsidR="00DA66C5" w:rsidRPr="000F2D74">
        <w:rPr>
          <w:rFonts w:cstheme="minorHAnsi"/>
          <w:b/>
          <w:bCs/>
          <w:color w:val="000000"/>
        </w:rPr>
        <w:t>non spécifique</w:t>
      </w:r>
      <w:r>
        <w:rPr>
          <w:rFonts w:cstheme="minorHAnsi"/>
          <w:b/>
          <w:bCs/>
          <w:color w:val="000000"/>
        </w:rPr>
        <w:t> :</w:t>
      </w:r>
    </w:p>
    <w:p w:rsidR="000F2D74" w:rsidRDefault="000F2D74" w:rsidP="000F2D74">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Pr>
          <w:rFonts w:cstheme="minorHAnsi"/>
          <w:color w:val="000000"/>
        </w:rPr>
        <w:t>Congestion active</w:t>
      </w:r>
    </w:p>
    <w:p w:rsidR="000F2D74" w:rsidRDefault="000F2D74" w:rsidP="000F2D74">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Pr>
          <w:rFonts w:cstheme="minorHAnsi"/>
          <w:color w:val="000000"/>
        </w:rPr>
        <w:t>Œdème inflammatoire</w:t>
      </w:r>
    </w:p>
    <w:p w:rsidR="000F2D74" w:rsidRDefault="000F2D74" w:rsidP="000F2D74">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Pr>
          <w:rFonts w:cstheme="minorHAnsi"/>
          <w:color w:val="000000"/>
        </w:rPr>
        <w:t>D</w:t>
      </w:r>
      <w:r w:rsidR="00DA66C5" w:rsidRPr="000F2D74">
        <w:rPr>
          <w:rFonts w:cstheme="minorHAnsi"/>
          <w:color w:val="000000"/>
        </w:rPr>
        <w:t>iapédèse l</w:t>
      </w:r>
      <w:r>
        <w:rPr>
          <w:rFonts w:cstheme="minorHAnsi"/>
          <w:color w:val="000000"/>
        </w:rPr>
        <w:t>eucocytaire</w:t>
      </w:r>
    </w:p>
    <w:p w:rsidR="00DA66C5" w:rsidRDefault="000F2D74" w:rsidP="000F2D74">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Pr>
          <w:rFonts w:cstheme="minorHAnsi"/>
          <w:color w:val="000000"/>
        </w:rPr>
        <w:t xml:space="preserve">Réaction cellulaire : macrophages... </w:t>
      </w:r>
      <w:r w:rsidR="00DA66C5" w:rsidRPr="000F2D74">
        <w:rPr>
          <w:rFonts w:cstheme="minorHAnsi"/>
          <w:color w:val="000000"/>
        </w:rPr>
        <w:t xml:space="preserve">(à ce stade, si on fait une coupe, on ne peut pas savoir que c’est une inflammation tuberculeuse) </w:t>
      </w:r>
    </w:p>
    <w:p w:rsidR="000F2D74" w:rsidRDefault="000F2D74" w:rsidP="000F2D7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p>
    <w:p w:rsidR="000F2D74" w:rsidRDefault="000F2D74" w:rsidP="000F2D7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Pr>
          <w:rFonts w:cstheme="minorHAnsi"/>
          <w:noProof/>
          <w:color w:val="000000"/>
          <w:lang w:eastAsia="fr-FR"/>
        </w:rPr>
        <w:drawing>
          <wp:anchor distT="0" distB="0" distL="114300" distR="114300" simplePos="0" relativeHeight="251705344" behindDoc="0" locked="0" layoutInCell="1" allowOverlap="1">
            <wp:simplePos x="0" y="0"/>
            <wp:positionH relativeFrom="column">
              <wp:posOffset>5431790</wp:posOffset>
            </wp:positionH>
            <wp:positionV relativeFrom="paragraph">
              <wp:posOffset>293370</wp:posOffset>
            </wp:positionV>
            <wp:extent cx="1409700" cy="962025"/>
            <wp:effectExtent l="19050" t="0" r="0" b="0"/>
            <wp:wrapSquare wrapText="bothSides"/>
            <wp:docPr id="6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1409700" cy="962025"/>
                    </a:xfrm>
                    <a:prstGeom prst="rect">
                      <a:avLst/>
                    </a:prstGeom>
                    <a:noFill/>
                    <a:ln w="9525">
                      <a:noFill/>
                      <a:miter lim="800000"/>
                      <a:headEnd/>
                      <a:tailEnd/>
                    </a:ln>
                  </pic:spPr>
                </pic:pic>
              </a:graphicData>
            </a:graphic>
          </wp:anchor>
        </w:drawing>
      </w:r>
      <w:r w:rsidRPr="000F2D74">
        <w:rPr>
          <w:rFonts w:cstheme="minorHAnsi"/>
          <w:color w:val="000000"/>
        </w:rPr>
        <w:t xml:space="preserve">Il s'agit donc d'une réaction inflammatoire d'aspect </w:t>
      </w:r>
      <w:r w:rsidRPr="000F2D74">
        <w:rPr>
          <w:rFonts w:cstheme="minorHAnsi"/>
          <w:b/>
          <w:color w:val="000000"/>
        </w:rPr>
        <w:t>non spécifique</w:t>
      </w:r>
      <w:r w:rsidRPr="000F2D74">
        <w:rPr>
          <w:rFonts w:cstheme="minorHAnsi"/>
          <w:color w:val="000000"/>
        </w:rPr>
        <w:t>, mais dans laquelle le bacille tuberculeux peut être mis en évidence par des colorations spéciales</w:t>
      </w:r>
      <w:r>
        <w:rPr>
          <w:rFonts w:cstheme="minorHAnsi"/>
          <w:color w:val="000000"/>
        </w:rPr>
        <w:t xml:space="preserve"> </w:t>
      </w:r>
      <w:r w:rsidRPr="000F2D74">
        <w:rPr>
          <w:rFonts w:cstheme="minorHAnsi"/>
          <w:color w:val="000000"/>
        </w:rPr>
        <w:t>:</w:t>
      </w:r>
      <w:bookmarkStart w:id="0" w:name="index_colospe2"/>
      <w:bookmarkEnd w:id="0"/>
    </w:p>
    <w:p w:rsidR="00366379" w:rsidRPr="000F2D74" w:rsidRDefault="00366379" w:rsidP="000F2D7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p>
    <w:p w:rsidR="000F2D74" w:rsidRPr="00366379" w:rsidRDefault="000F2D74" w:rsidP="000F2D74">
      <w:pPr>
        <w:pStyle w:val="Paragraphedeliste"/>
        <w:widowControl w:val="0"/>
        <w:numPr>
          <w:ilvl w:val="0"/>
          <w:numId w:val="14"/>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sidRPr="000F2D74">
        <w:rPr>
          <w:rFonts w:cstheme="minorHAnsi"/>
          <w:color w:val="000000"/>
        </w:rPr>
        <w:t xml:space="preserve">la </w:t>
      </w:r>
      <w:r w:rsidRPr="000F2D74">
        <w:rPr>
          <w:rFonts w:cstheme="minorHAnsi"/>
          <w:b/>
          <w:color w:val="000000"/>
        </w:rPr>
        <w:t xml:space="preserve">coloration de </w:t>
      </w:r>
      <w:proofErr w:type="spellStart"/>
      <w:r w:rsidRPr="000F2D74">
        <w:rPr>
          <w:rFonts w:cstheme="minorHAnsi"/>
          <w:b/>
          <w:color w:val="000000"/>
        </w:rPr>
        <w:t>Ziehl</w:t>
      </w:r>
      <w:proofErr w:type="spellEnd"/>
      <w:r>
        <w:rPr>
          <w:rFonts w:cstheme="minorHAnsi"/>
          <w:color w:val="000000"/>
        </w:rPr>
        <w:t xml:space="preserve"> : </w:t>
      </w:r>
      <w:r w:rsidRPr="00766BBA">
        <w:rPr>
          <w:rFonts w:cstheme="minorHAnsi"/>
        </w:rPr>
        <w:t xml:space="preserve">on voit des petits bâtonnets rouges ce qui nous indique que c’est une tuberculose (on ne le fait jamais </w:t>
      </w:r>
      <w:r>
        <w:rPr>
          <w:rFonts w:cstheme="minorHAnsi"/>
        </w:rPr>
        <w:t>parce qu’en</w:t>
      </w:r>
      <w:r w:rsidRPr="00766BBA">
        <w:rPr>
          <w:rFonts w:cstheme="minorHAnsi"/>
        </w:rPr>
        <w:t xml:space="preserve"> général </w:t>
      </w:r>
      <w:proofErr w:type="gramStart"/>
      <w:r w:rsidRPr="00766BBA">
        <w:rPr>
          <w:rFonts w:cstheme="minorHAnsi"/>
        </w:rPr>
        <w:t>on enlève</w:t>
      </w:r>
      <w:proofErr w:type="gramEnd"/>
      <w:r w:rsidRPr="00766BBA">
        <w:rPr>
          <w:rFonts w:cstheme="minorHAnsi"/>
        </w:rPr>
        <w:t xml:space="preserve"> pas d’abcès</w:t>
      </w:r>
      <w:r>
        <w:rPr>
          <w:rFonts w:cstheme="minorHAnsi"/>
        </w:rPr>
        <w:t xml:space="preserve"> à ce stade car c’</w:t>
      </w:r>
      <w:r w:rsidRPr="00766BBA">
        <w:rPr>
          <w:rFonts w:cstheme="minorHAnsi"/>
        </w:rPr>
        <w:t>est à ce stade une inflammation non spécifique)</w:t>
      </w:r>
    </w:p>
    <w:p w:rsidR="00366379" w:rsidRDefault="00366379" w:rsidP="00366379">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p>
    <w:p w:rsidR="00366379" w:rsidRPr="00366379" w:rsidRDefault="00366379" w:rsidP="00366379">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p>
    <w:p w:rsidR="00366379" w:rsidRDefault="00366379" w:rsidP="00766BBA">
      <w:pPr>
        <w:pStyle w:val="Paragraphedeliste"/>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Pr>
          <w:rFonts w:cstheme="minorHAnsi"/>
          <w:noProof/>
          <w:color w:val="000000"/>
          <w:lang w:eastAsia="fr-FR"/>
        </w:rPr>
        <w:drawing>
          <wp:anchor distT="0" distB="0" distL="114300" distR="114300" simplePos="0" relativeHeight="251695104" behindDoc="0" locked="0" layoutInCell="1" allowOverlap="1">
            <wp:simplePos x="0" y="0"/>
            <wp:positionH relativeFrom="column">
              <wp:posOffset>5431790</wp:posOffset>
            </wp:positionH>
            <wp:positionV relativeFrom="paragraph">
              <wp:posOffset>71755</wp:posOffset>
            </wp:positionV>
            <wp:extent cx="1409700" cy="942975"/>
            <wp:effectExtent l="19050" t="0" r="0" b="0"/>
            <wp:wrapSquare wrapText="bothSides"/>
            <wp:docPr id="6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1409700" cy="942975"/>
                    </a:xfrm>
                    <a:prstGeom prst="rect">
                      <a:avLst/>
                    </a:prstGeom>
                    <a:noFill/>
                    <a:ln w="9525">
                      <a:noFill/>
                      <a:miter lim="800000"/>
                      <a:headEnd/>
                      <a:tailEnd/>
                    </a:ln>
                  </pic:spPr>
                </pic:pic>
              </a:graphicData>
            </a:graphic>
          </wp:anchor>
        </w:drawing>
      </w:r>
      <w:r w:rsidR="000F2D74" w:rsidRPr="00366379">
        <w:rPr>
          <w:rFonts w:cstheme="minorHAnsi"/>
          <w:color w:val="000000"/>
        </w:rPr>
        <w:t xml:space="preserve">la </w:t>
      </w:r>
      <w:r w:rsidR="000F2D74" w:rsidRPr="00366379">
        <w:rPr>
          <w:rFonts w:cstheme="minorHAnsi"/>
          <w:b/>
          <w:color w:val="000000"/>
        </w:rPr>
        <w:t>coloration par l'</w:t>
      </w:r>
      <w:proofErr w:type="spellStart"/>
      <w:r w:rsidR="000F2D74" w:rsidRPr="00366379">
        <w:rPr>
          <w:rFonts w:cstheme="minorHAnsi"/>
          <w:b/>
          <w:color w:val="000000"/>
        </w:rPr>
        <w:t>Auramine</w:t>
      </w:r>
      <w:proofErr w:type="spellEnd"/>
      <w:r w:rsidR="000F2D74" w:rsidRPr="00366379">
        <w:rPr>
          <w:rFonts w:cstheme="minorHAnsi"/>
          <w:color w:val="000000"/>
        </w:rPr>
        <w:t>. En lumière ultra-violette, les bacilles tuberculeux ont une fluorescence vert argenté.</w:t>
      </w:r>
    </w:p>
    <w:p w:rsidR="00DA66C5" w:rsidRPr="00366379" w:rsidRDefault="00366379" w:rsidP="00366379">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cstheme="minorHAnsi"/>
          <w:color w:val="000000"/>
        </w:rPr>
      </w:pPr>
      <w:r>
        <w:rPr>
          <w:rFonts w:cstheme="minorHAnsi"/>
          <w:color w:val="000000"/>
        </w:rPr>
        <w:t xml:space="preserve">A </w:t>
      </w:r>
      <w:r w:rsidR="00DA66C5" w:rsidRPr="00366379">
        <w:rPr>
          <w:rFonts w:cstheme="minorHAnsi"/>
          <w:color w:val="000000"/>
        </w:rPr>
        <w:t xml:space="preserve">: lumières alvéolaires qui sont bordées par les </w:t>
      </w:r>
      <w:proofErr w:type="spellStart"/>
      <w:r w:rsidR="00DA66C5" w:rsidRPr="00366379">
        <w:rPr>
          <w:rFonts w:cstheme="minorHAnsi"/>
          <w:color w:val="000000"/>
        </w:rPr>
        <w:t>pneumocytes</w:t>
      </w:r>
      <w:proofErr w:type="spellEnd"/>
      <w:r w:rsidR="00DA66C5" w:rsidRPr="00366379">
        <w:rPr>
          <w:rFonts w:cstheme="minorHAnsi"/>
          <w:color w:val="000000"/>
        </w:rPr>
        <w:t xml:space="preserve"> et la c’est l’inflammation avec un petit peu de nécrose, de fibrine </w:t>
      </w:r>
      <w:r>
        <w:rPr>
          <w:rFonts w:cstheme="minorHAnsi"/>
          <w:color w:val="000000"/>
        </w:rPr>
        <w:t>et de cellules inflammatoires →</w:t>
      </w:r>
      <w:r w:rsidR="00DA66C5" w:rsidRPr="00366379">
        <w:rPr>
          <w:rFonts w:cstheme="minorHAnsi"/>
          <w:color w:val="000000"/>
        </w:rPr>
        <w:t xml:space="preserve"> alvéolite non spécifique. Ca c’est le premier contact du bacille de Koch avec l’organisme.</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rPr>
      </w:pP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DA66C5" w:rsidRDefault="00DB770D" w:rsidP="0030318D">
      <w:pPr>
        <w:pStyle w:val="Paragraphedeliste"/>
        <w:widowControl w:val="0"/>
        <w:numPr>
          <w:ilvl w:val="0"/>
          <w:numId w:val="19"/>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714" w:hanging="357"/>
        <w:contextualSpacing w:val="0"/>
        <w:rPr>
          <w:rFonts w:cstheme="minorHAnsi"/>
          <w:b/>
          <w:color w:val="0070C0"/>
        </w:rPr>
      </w:pPr>
      <w:r>
        <w:rPr>
          <w:rFonts w:cstheme="minorHAnsi"/>
          <w:b/>
          <w:color w:val="0070C0"/>
        </w:rPr>
        <w:t>E</w:t>
      </w:r>
      <w:r w:rsidR="00DA66C5" w:rsidRPr="00DB770D">
        <w:rPr>
          <w:rFonts w:cstheme="minorHAnsi"/>
          <w:b/>
          <w:color w:val="0070C0"/>
        </w:rPr>
        <w:t>volution de la réaction inflammatoire aiguë exsudative</w:t>
      </w:r>
    </w:p>
    <w:p w:rsidR="004C6462" w:rsidRPr="004C6462" w:rsidRDefault="004C6462" w:rsidP="004C6462">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40" w:lineRule="auto"/>
        <w:rPr>
          <w:rFonts w:cstheme="minorHAnsi"/>
          <w:color w:val="000000"/>
        </w:rPr>
      </w:pPr>
      <w:r>
        <w:rPr>
          <w:rFonts w:cstheme="minorHAnsi"/>
          <w:color w:val="000000"/>
        </w:rPr>
        <w:t xml:space="preserve">L’inflammation peut évoluer </w:t>
      </w:r>
      <w:proofErr w:type="spellStart"/>
      <w:r>
        <w:rPr>
          <w:rFonts w:cstheme="minorHAnsi"/>
          <w:color w:val="000000"/>
        </w:rPr>
        <w:t>différement</w:t>
      </w:r>
      <w:proofErr w:type="spellEnd"/>
      <w:r>
        <w:rPr>
          <w:rFonts w:cstheme="minorHAnsi"/>
          <w:color w:val="000000"/>
        </w:rPr>
        <w:t xml:space="preserve"> : </w:t>
      </w:r>
    </w:p>
    <w:p w:rsidR="0030318D" w:rsidRDefault="0030318D" w:rsidP="004C6462">
      <w:pPr>
        <w:pStyle w:val="Paragraphedeliste"/>
        <w:widowControl w:val="0"/>
        <w:numPr>
          <w:ilvl w:val="0"/>
          <w:numId w:val="20"/>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line="240" w:lineRule="auto"/>
        <w:ind w:left="567" w:hanging="284"/>
        <w:contextualSpacing w:val="0"/>
        <w:rPr>
          <w:rFonts w:cstheme="minorHAnsi"/>
          <w:color w:val="000000"/>
        </w:rPr>
      </w:pPr>
      <w:r>
        <w:rPr>
          <w:rFonts w:cstheme="minorHAnsi"/>
          <w:b/>
          <w:bCs/>
        </w:rPr>
        <w:t>R</w:t>
      </w:r>
      <w:r w:rsidR="00DA66C5" w:rsidRPr="0030318D">
        <w:rPr>
          <w:rFonts w:cstheme="minorHAnsi"/>
          <w:b/>
          <w:bCs/>
        </w:rPr>
        <w:t xml:space="preserve">égression </w:t>
      </w:r>
      <w:r w:rsidR="00DA66C5" w:rsidRPr="0030318D">
        <w:rPr>
          <w:rFonts w:cstheme="minorHAnsi"/>
          <w:color w:val="000000"/>
        </w:rPr>
        <w:t>de l’inflammation et disparition complète (exceptionnel de façon spontanée)</w:t>
      </w:r>
    </w:p>
    <w:p w:rsidR="00DA66C5" w:rsidRPr="0030318D" w:rsidRDefault="0030318D" w:rsidP="004C6462">
      <w:pPr>
        <w:pStyle w:val="Paragraphedeliste"/>
        <w:widowControl w:val="0"/>
        <w:numPr>
          <w:ilvl w:val="0"/>
          <w:numId w:val="20"/>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7" w:hanging="284"/>
        <w:rPr>
          <w:rFonts w:cstheme="minorHAnsi"/>
          <w:color w:val="000000"/>
        </w:rPr>
      </w:pPr>
      <w:r>
        <w:rPr>
          <w:rFonts w:cstheme="minorHAnsi"/>
          <w:b/>
          <w:color w:val="000000"/>
        </w:rPr>
        <w:t>E</w:t>
      </w:r>
      <w:r w:rsidR="00DA66C5" w:rsidRPr="0030318D">
        <w:rPr>
          <w:rFonts w:cstheme="minorHAnsi"/>
          <w:b/>
          <w:color w:val="000000"/>
        </w:rPr>
        <w:t>volution</w:t>
      </w:r>
      <w:r w:rsidR="00DA66C5" w:rsidRPr="0030318D">
        <w:rPr>
          <w:rFonts w:cstheme="minorHAnsi"/>
          <w:color w:val="000000"/>
        </w:rPr>
        <w:t xml:space="preserve"> de l’inflammation aiguë vers une inflammation cellulaire caractérisée par </w:t>
      </w:r>
      <w:r w:rsidR="00DA66C5" w:rsidRPr="0030318D">
        <w:rPr>
          <w:rFonts w:cstheme="minorHAnsi"/>
        </w:rPr>
        <w:t xml:space="preserve">une </w:t>
      </w:r>
      <w:r w:rsidR="00DA66C5" w:rsidRPr="0030318D">
        <w:rPr>
          <w:rFonts w:cstheme="minorHAnsi"/>
          <w:b/>
        </w:rPr>
        <w:t xml:space="preserve">réaction </w:t>
      </w:r>
      <w:proofErr w:type="spellStart"/>
      <w:r w:rsidR="00DA66C5" w:rsidRPr="0030318D">
        <w:rPr>
          <w:rFonts w:cstheme="minorHAnsi"/>
          <w:b/>
        </w:rPr>
        <w:t>granulomateuse</w:t>
      </w:r>
      <w:proofErr w:type="spellEnd"/>
      <w:r w:rsidR="00DA66C5" w:rsidRPr="0030318D">
        <w:rPr>
          <w:rFonts w:cstheme="minorHAnsi"/>
        </w:rPr>
        <w:t>. (comme l’organisme n’arrive pas à guérir avec  son infiltrat inflammatoire normal aigu, l’inflammation va se</w:t>
      </w:r>
      <w:r>
        <w:rPr>
          <w:rFonts w:cstheme="minorHAnsi"/>
          <w:color w:val="000000"/>
        </w:rPr>
        <w:t xml:space="preserve"> chroniciser →</w:t>
      </w:r>
      <w:r w:rsidR="00DA66C5" w:rsidRPr="0030318D">
        <w:rPr>
          <w:rFonts w:cstheme="minorHAnsi"/>
          <w:color w:val="000000"/>
        </w:rPr>
        <w:t xml:space="preserve"> arrivée des granulomes. C’est une infection chronique à spécificité relative</w:t>
      </w:r>
      <w:r>
        <w:rPr>
          <w:rFonts w:cstheme="minorHAnsi"/>
          <w:color w:val="000000"/>
        </w:rPr>
        <w:t xml:space="preserve"> car </w:t>
      </w:r>
      <w:r w:rsidR="00DA66C5" w:rsidRPr="0030318D">
        <w:rPr>
          <w:rFonts w:cstheme="minorHAnsi"/>
          <w:color w:val="000000"/>
        </w:rPr>
        <w:t>to</w:t>
      </w:r>
      <w:r>
        <w:rPr>
          <w:rFonts w:cstheme="minorHAnsi"/>
          <w:color w:val="000000"/>
        </w:rPr>
        <w:t>ut ne donne pas des granulomes.</w:t>
      </w:r>
    </w:p>
    <w:p w:rsidR="00DA66C5" w:rsidRPr="00766BBA" w:rsidRDefault="00DA66C5" w:rsidP="004C6462">
      <w:pPr>
        <w:pStyle w:val="Paragraphedeliste"/>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7"/>
        <w:rPr>
          <w:rFonts w:cstheme="minorHAnsi"/>
        </w:rPr>
      </w:pPr>
      <w:r w:rsidRPr="00766BBA">
        <w:rPr>
          <w:rFonts w:cstheme="minorHAnsi"/>
        </w:rPr>
        <w:t xml:space="preserve">Il faut que les granulomes fassent des ronds de cellules inflammatoires, ces cellules ne se mettent pas n’importent comment, elles se regroupent en plusieurs nodules. Il faut aussi que se soit fait de cellules particulières : les cellules géantes </w:t>
      </w:r>
      <w:proofErr w:type="spellStart"/>
      <w:r w:rsidRPr="00766BBA">
        <w:rPr>
          <w:rFonts w:cstheme="minorHAnsi"/>
        </w:rPr>
        <w:t>multinuclées</w:t>
      </w:r>
      <w:proofErr w:type="spellEnd"/>
      <w:r w:rsidRPr="00766BBA">
        <w:rPr>
          <w:rFonts w:cstheme="minorHAnsi"/>
        </w:rPr>
        <w:t xml:space="preserve">, les cellules </w:t>
      </w:r>
      <w:proofErr w:type="spellStart"/>
      <w:r w:rsidRPr="00766BBA">
        <w:rPr>
          <w:rFonts w:cstheme="minorHAnsi"/>
        </w:rPr>
        <w:t>épithélioïdes</w:t>
      </w:r>
      <w:proofErr w:type="spellEnd"/>
      <w:r w:rsidRPr="00766BBA">
        <w:rPr>
          <w:rFonts w:cstheme="minorHAnsi"/>
        </w:rPr>
        <w:t xml:space="preserve"> qui sont des macrophages allongés et autour il y a des petits lymphocytes. Les cellules germes </w:t>
      </w:r>
      <w:proofErr w:type="spellStart"/>
      <w:r w:rsidR="00EC698D">
        <w:rPr>
          <w:rFonts w:cstheme="minorHAnsi"/>
        </w:rPr>
        <w:t>multi</w:t>
      </w:r>
      <w:r w:rsidR="00EC698D" w:rsidRPr="00766BBA">
        <w:rPr>
          <w:rFonts w:cstheme="minorHAnsi"/>
        </w:rPr>
        <w:t>nucléés</w:t>
      </w:r>
      <w:proofErr w:type="spellEnd"/>
      <w:r w:rsidRPr="00766BBA">
        <w:rPr>
          <w:rFonts w:cstheme="minorHAnsi"/>
        </w:rPr>
        <w:t xml:space="preserve"> sont les cellules </w:t>
      </w:r>
      <w:proofErr w:type="spellStart"/>
      <w:r w:rsidRPr="00766BBA">
        <w:rPr>
          <w:rFonts w:cstheme="minorHAnsi"/>
        </w:rPr>
        <w:t>épithélioïdes</w:t>
      </w:r>
      <w:proofErr w:type="spellEnd"/>
      <w:r w:rsidRPr="00766BBA">
        <w:rPr>
          <w:rFonts w:cstheme="minorHAnsi"/>
        </w:rPr>
        <w:t xml:space="preserve"> qui fusionnent. </w:t>
      </w:r>
    </w:p>
    <w:p w:rsidR="00DA66C5" w:rsidRPr="00766BBA" w:rsidRDefault="00DA66C5" w:rsidP="004C6462">
      <w:pPr>
        <w:pStyle w:val="Paragraphedeliste"/>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7"/>
        <w:rPr>
          <w:rFonts w:cstheme="minorHAnsi"/>
        </w:rPr>
      </w:pPr>
      <w:r w:rsidRPr="00766BBA">
        <w:rPr>
          <w:rFonts w:cstheme="minorHAnsi"/>
        </w:rPr>
        <w:t xml:space="preserve">En fait ce qui entraine cette réaction c’est que les </w:t>
      </w:r>
      <w:proofErr w:type="spellStart"/>
      <w:r w:rsidRPr="00766BBA">
        <w:rPr>
          <w:rFonts w:cstheme="minorHAnsi"/>
        </w:rPr>
        <w:t>microbactéries</w:t>
      </w:r>
      <w:proofErr w:type="spellEnd"/>
      <w:r w:rsidRPr="00766BBA">
        <w:rPr>
          <w:rFonts w:cstheme="minorHAnsi"/>
        </w:rPr>
        <w:t xml:space="preserve"> quand elles vont être attaquées par la réaction inflammatoire du début avec les PNN (réaction non spécifique), elles libèrent beaucoup de phospholipides qu’elles ont dans leur paroi, et c’est ces phospholipides qui vont entrainer ces granulomes. </w:t>
      </w:r>
    </w:p>
    <w:p w:rsidR="004C6462" w:rsidRPr="004C6462" w:rsidRDefault="00C05A80" w:rsidP="004C6462">
      <w:pPr>
        <w:pStyle w:val="Paragraphedeliste"/>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7"/>
        <w:rPr>
          <w:rFonts w:cstheme="minorHAnsi"/>
          <w:highlight w:val="yellow"/>
        </w:rPr>
      </w:pPr>
      <w:r>
        <w:rPr>
          <w:rFonts w:cstheme="minorHAnsi"/>
          <w:noProof/>
          <w:lang w:eastAsia="fr-FR"/>
        </w:rPr>
        <w:drawing>
          <wp:anchor distT="0" distB="0" distL="114300" distR="114300" simplePos="0" relativeHeight="251707392" behindDoc="0" locked="0" layoutInCell="1" allowOverlap="1">
            <wp:simplePos x="0" y="0"/>
            <wp:positionH relativeFrom="column">
              <wp:posOffset>-41275</wp:posOffset>
            </wp:positionH>
            <wp:positionV relativeFrom="paragraph">
              <wp:posOffset>68580</wp:posOffset>
            </wp:positionV>
            <wp:extent cx="1590675" cy="1190625"/>
            <wp:effectExtent l="19050" t="0" r="9525" b="0"/>
            <wp:wrapSquare wrapText="bothSides"/>
            <wp:docPr id="70" name="Image 138" descr="D:\Anouck\Pictures\Nouvelle imag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D:\Anouck\Pictures\Nouvelle image (3).png"/>
                    <pic:cNvPicPr>
                      <a:picLocks noChangeAspect="1" noChangeArrowheads="1"/>
                    </pic:cNvPicPr>
                  </pic:nvPicPr>
                  <pic:blipFill>
                    <a:blip r:embed="rId22" cstate="print"/>
                    <a:srcRect/>
                    <a:stretch>
                      <a:fillRect/>
                    </a:stretch>
                  </pic:blipFill>
                  <pic:spPr bwMode="auto">
                    <a:xfrm>
                      <a:off x="0" y="0"/>
                      <a:ext cx="1590675" cy="1190625"/>
                    </a:xfrm>
                    <a:prstGeom prst="rect">
                      <a:avLst/>
                    </a:prstGeom>
                    <a:noFill/>
                    <a:ln w="9525">
                      <a:noFill/>
                      <a:miter lim="800000"/>
                      <a:headEnd/>
                      <a:tailEnd/>
                    </a:ln>
                  </pic:spPr>
                </pic:pic>
              </a:graphicData>
            </a:graphic>
          </wp:anchor>
        </w:drawing>
      </w:r>
    </w:p>
    <w:p w:rsidR="00DA66C5" w:rsidRPr="00766BBA" w:rsidRDefault="00DA66C5" w:rsidP="004C6462">
      <w:pPr>
        <w:pStyle w:val="Paragraphedeliste"/>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567"/>
        <w:rPr>
          <w:rFonts w:cstheme="minorHAnsi"/>
        </w:rPr>
      </w:pPr>
      <w:r w:rsidRPr="00766BBA">
        <w:rPr>
          <w:rFonts w:cstheme="minorHAnsi"/>
        </w:rPr>
        <w:t>Aspect que ça a, aspect rond qui est en fait la constitution du granulome avec les petits lymphocytes et à l’intérieur il y a beaucoup plus de cytoplasme, les cellules ont des plus gros noyaux (macrophages). Ici il n</w:t>
      </w:r>
      <w:r w:rsidR="004C6462">
        <w:rPr>
          <w:rFonts w:cstheme="minorHAnsi"/>
        </w:rPr>
        <w:t>’y a pas de cellules géantes. →</w:t>
      </w:r>
      <w:r w:rsidRPr="00766BBA">
        <w:rPr>
          <w:rFonts w:cstheme="minorHAnsi"/>
        </w:rPr>
        <w:t xml:space="preserve"> </w:t>
      </w:r>
      <w:proofErr w:type="gramStart"/>
      <w:r w:rsidRPr="00766BBA">
        <w:rPr>
          <w:rFonts w:cstheme="minorHAnsi"/>
        </w:rPr>
        <w:t>granulome</w:t>
      </w:r>
      <w:proofErr w:type="gramEnd"/>
      <w:r w:rsidRPr="00766BBA">
        <w:rPr>
          <w:rFonts w:cstheme="minorHAnsi"/>
        </w:rPr>
        <w:t xml:space="preserve"> </w:t>
      </w:r>
      <w:proofErr w:type="spellStart"/>
      <w:r w:rsidRPr="00766BBA">
        <w:rPr>
          <w:rFonts w:cstheme="minorHAnsi"/>
        </w:rPr>
        <w:t>épithélioïde</w:t>
      </w:r>
      <w:proofErr w:type="spellEnd"/>
      <w:r w:rsidRPr="00766BBA">
        <w:rPr>
          <w:rFonts w:cstheme="minorHAnsi"/>
        </w:rPr>
        <w:t xml:space="preserve"> </w:t>
      </w:r>
    </w:p>
    <w:p w:rsidR="00DA66C5" w:rsidRPr="00766BBA" w:rsidRDefault="00DA66C5" w:rsidP="00766BBA">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rPr>
      </w:pPr>
    </w:p>
    <w:p w:rsidR="00DA66C5" w:rsidRPr="00766BBA" w:rsidRDefault="00DA66C5" w:rsidP="00766BBA">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rPr>
      </w:pPr>
    </w:p>
    <w:p w:rsidR="00DA66C5" w:rsidRPr="00766BBA" w:rsidRDefault="00EC698D" w:rsidP="00766BBA">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rPr>
      </w:pPr>
      <w:r>
        <w:rPr>
          <w:rFonts w:cstheme="minorHAnsi"/>
          <w:noProof/>
          <w:lang w:eastAsia="fr-FR"/>
        </w:rPr>
        <w:lastRenderedPageBreak/>
        <w:drawing>
          <wp:anchor distT="0" distB="0" distL="114300" distR="114300" simplePos="0" relativeHeight="251697152" behindDoc="0" locked="0" layoutInCell="1" allowOverlap="1">
            <wp:simplePos x="0" y="0"/>
            <wp:positionH relativeFrom="column">
              <wp:posOffset>-45085</wp:posOffset>
            </wp:positionH>
            <wp:positionV relativeFrom="paragraph">
              <wp:posOffset>-99060</wp:posOffset>
            </wp:positionV>
            <wp:extent cx="1609725" cy="1200150"/>
            <wp:effectExtent l="19050" t="0" r="9525" b="0"/>
            <wp:wrapSquare wrapText="bothSides"/>
            <wp:docPr id="64"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srcRect/>
                    <a:stretch>
                      <a:fillRect/>
                    </a:stretch>
                  </pic:blipFill>
                  <pic:spPr bwMode="auto">
                    <a:xfrm>
                      <a:off x="0" y="0"/>
                      <a:ext cx="1609725" cy="1200150"/>
                    </a:xfrm>
                    <a:prstGeom prst="rect">
                      <a:avLst/>
                    </a:prstGeom>
                    <a:noFill/>
                    <a:ln w="9525">
                      <a:noFill/>
                      <a:miter lim="800000"/>
                      <a:headEnd/>
                      <a:tailEnd/>
                    </a:ln>
                  </pic:spPr>
                </pic:pic>
              </a:graphicData>
            </a:graphic>
          </wp:anchor>
        </w:drawing>
      </w:r>
      <w:r>
        <w:rPr>
          <w:rFonts w:cstheme="minorHAnsi"/>
        </w:rPr>
        <w:t>A</w:t>
      </w:r>
      <w:r w:rsidR="00DA66C5" w:rsidRPr="00766BBA">
        <w:rPr>
          <w:rFonts w:cstheme="minorHAnsi"/>
        </w:rPr>
        <w:t xml:space="preserve">spect vraiment très rond, cellule géante en haut avec 4-5 noyaux et ses cellules allongées avec beaucoup de cytoplasme rose  c’est pour ca qu’il y a peu de noyau </w:t>
      </w:r>
      <w:proofErr w:type="spellStart"/>
      <w:r w:rsidR="00DA66C5" w:rsidRPr="00766BBA">
        <w:rPr>
          <w:rFonts w:cstheme="minorHAnsi"/>
        </w:rPr>
        <w:t>pq</w:t>
      </w:r>
      <w:proofErr w:type="spellEnd"/>
      <w:r w:rsidR="00DA66C5" w:rsidRPr="00766BBA">
        <w:rPr>
          <w:rFonts w:cstheme="minorHAnsi"/>
        </w:rPr>
        <w:t xml:space="preserve"> ils sont très éloignés les uns des autres, ce sont les cellules </w:t>
      </w:r>
      <w:proofErr w:type="spellStart"/>
      <w:r w:rsidR="00DA66C5" w:rsidRPr="00766BBA">
        <w:rPr>
          <w:rFonts w:cstheme="minorHAnsi"/>
        </w:rPr>
        <w:t>épithélioïdes</w:t>
      </w:r>
      <w:proofErr w:type="spellEnd"/>
      <w:r w:rsidR="00DA66C5" w:rsidRPr="00766BBA">
        <w:rPr>
          <w:rFonts w:cstheme="minorHAnsi"/>
        </w:rPr>
        <w:t xml:space="preserve">. -&gt; </w:t>
      </w:r>
      <w:proofErr w:type="gramStart"/>
      <w:r w:rsidR="00DA66C5" w:rsidRPr="00766BBA">
        <w:rPr>
          <w:rFonts w:cstheme="minorHAnsi"/>
        </w:rPr>
        <w:t>inflammation</w:t>
      </w:r>
      <w:proofErr w:type="gramEnd"/>
      <w:r w:rsidR="00DA66C5" w:rsidRPr="00766BBA">
        <w:rPr>
          <w:rFonts w:cstheme="minorHAnsi"/>
        </w:rPr>
        <w:t xml:space="preserve"> </w:t>
      </w:r>
      <w:proofErr w:type="spellStart"/>
      <w:r w:rsidR="00DA66C5" w:rsidRPr="00766BBA">
        <w:rPr>
          <w:rFonts w:cstheme="minorHAnsi"/>
        </w:rPr>
        <w:t>granulomateuse</w:t>
      </w:r>
      <w:proofErr w:type="spellEnd"/>
      <w:r w:rsidR="00DA66C5" w:rsidRPr="00766BBA">
        <w:rPr>
          <w:rFonts w:cstheme="minorHAnsi"/>
        </w:rPr>
        <w:t xml:space="preserve">. </w:t>
      </w:r>
    </w:p>
    <w:p w:rsidR="00DA66C5" w:rsidRPr="00766BBA" w:rsidRDefault="00DA66C5" w:rsidP="00766BBA">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rPr>
      </w:pPr>
    </w:p>
    <w:p w:rsidR="00DA66C5" w:rsidRPr="00766BBA" w:rsidRDefault="00DA66C5" w:rsidP="00766BBA">
      <w:pPr>
        <w:pStyle w:val="Paragraphedeliste"/>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rPr>
      </w:pPr>
    </w:p>
    <w:p w:rsidR="00DA66C5" w:rsidRPr="00766BBA" w:rsidRDefault="00EC698D" w:rsidP="00EC698D">
      <w:pPr>
        <w:pStyle w:val="Paragraphedeliste"/>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0"/>
        <w:rPr>
          <w:rFonts w:cstheme="minorHAnsi"/>
        </w:rPr>
      </w:pPr>
      <w:r>
        <w:rPr>
          <w:rFonts w:cstheme="minorHAnsi"/>
          <w:noProof/>
          <w:lang w:eastAsia="fr-FR"/>
        </w:rPr>
        <w:drawing>
          <wp:anchor distT="0" distB="0" distL="114300" distR="114300" simplePos="0" relativeHeight="251698176" behindDoc="0" locked="0" layoutInCell="1" allowOverlap="1">
            <wp:simplePos x="0" y="0"/>
            <wp:positionH relativeFrom="column">
              <wp:posOffset>-45085</wp:posOffset>
            </wp:positionH>
            <wp:positionV relativeFrom="paragraph">
              <wp:posOffset>19685</wp:posOffset>
            </wp:positionV>
            <wp:extent cx="1609725" cy="1200150"/>
            <wp:effectExtent l="19050" t="0" r="9525" b="0"/>
            <wp:wrapSquare wrapText="bothSides"/>
            <wp:docPr id="6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srcRect/>
                    <a:stretch>
                      <a:fillRect/>
                    </a:stretch>
                  </pic:blipFill>
                  <pic:spPr bwMode="auto">
                    <a:xfrm>
                      <a:off x="0" y="0"/>
                      <a:ext cx="1609725" cy="1200150"/>
                    </a:xfrm>
                    <a:prstGeom prst="rect">
                      <a:avLst/>
                    </a:prstGeom>
                    <a:noFill/>
                    <a:ln w="9525">
                      <a:noFill/>
                      <a:miter lim="800000"/>
                      <a:headEnd/>
                      <a:tailEnd/>
                    </a:ln>
                  </pic:spPr>
                </pic:pic>
              </a:graphicData>
            </a:graphic>
          </wp:anchor>
        </w:drawing>
      </w:r>
    </w:p>
    <w:p w:rsidR="00DA66C5" w:rsidRPr="00766BBA" w:rsidRDefault="00DA66C5" w:rsidP="00EC698D">
      <w:pPr>
        <w:pStyle w:val="Paragraphedeliste"/>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0"/>
        <w:rPr>
          <w:rFonts w:cstheme="minorHAnsi"/>
        </w:rPr>
      </w:pPr>
      <w:r w:rsidRPr="00766BBA">
        <w:rPr>
          <w:rFonts w:cstheme="minorHAnsi"/>
        </w:rPr>
        <w:t xml:space="preserve">3 petits granulomes : 1 la haut avec une énorme cellule géante </w:t>
      </w:r>
      <w:proofErr w:type="spellStart"/>
      <w:r w:rsidRPr="00766BBA">
        <w:rPr>
          <w:rFonts w:cstheme="minorHAnsi"/>
        </w:rPr>
        <w:t>multinuclée</w:t>
      </w:r>
      <w:proofErr w:type="spellEnd"/>
      <w:r w:rsidRPr="00766BBA">
        <w:rPr>
          <w:rFonts w:cstheme="minorHAnsi"/>
        </w:rPr>
        <w:t xml:space="preserve">, 1 plus petit avec des cellules </w:t>
      </w:r>
      <w:proofErr w:type="spellStart"/>
      <w:r w:rsidRPr="00766BBA">
        <w:rPr>
          <w:rFonts w:cstheme="minorHAnsi"/>
        </w:rPr>
        <w:t>épithélioïdes</w:t>
      </w:r>
      <w:proofErr w:type="spellEnd"/>
      <w:r w:rsidRPr="00766BBA">
        <w:rPr>
          <w:rFonts w:cstheme="minorHAnsi"/>
        </w:rPr>
        <w:t xml:space="preserve"> et 1 autre plus petit avec des cellules </w:t>
      </w:r>
      <w:proofErr w:type="spellStart"/>
      <w:r w:rsidRPr="00766BBA">
        <w:rPr>
          <w:rFonts w:cstheme="minorHAnsi"/>
        </w:rPr>
        <w:t>épithélioïdes</w:t>
      </w:r>
      <w:proofErr w:type="spellEnd"/>
      <w:r w:rsidRPr="00766BBA">
        <w:rPr>
          <w:rFonts w:cstheme="minorHAnsi"/>
        </w:rPr>
        <w:t xml:space="preserve">. </w:t>
      </w:r>
    </w:p>
    <w:p w:rsidR="00DA66C5" w:rsidRPr="00766BBA" w:rsidRDefault="00DA66C5" w:rsidP="00EC698D">
      <w:pPr>
        <w:pStyle w:val="Paragraphedeliste"/>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0"/>
        <w:rPr>
          <w:rFonts w:cstheme="minorHAnsi"/>
        </w:rPr>
      </w:pPr>
    </w:p>
    <w:p w:rsidR="00DA66C5" w:rsidRPr="00766BBA" w:rsidRDefault="00DA66C5" w:rsidP="00EC698D">
      <w:pPr>
        <w:pStyle w:val="Paragraphedeliste"/>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0"/>
        <w:rPr>
          <w:rFonts w:cstheme="minorHAnsi"/>
        </w:rPr>
      </w:pPr>
    </w:p>
    <w:p w:rsidR="00DA66C5" w:rsidRPr="00766BBA" w:rsidRDefault="00DA66C5" w:rsidP="00EC698D">
      <w:pPr>
        <w:pStyle w:val="Paragraphedeliste"/>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0"/>
        <w:rPr>
          <w:rFonts w:cstheme="minorHAnsi"/>
        </w:rPr>
      </w:pPr>
    </w:p>
    <w:p w:rsidR="00DA66C5" w:rsidRPr="00766BBA" w:rsidRDefault="00DA66C5" w:rsidP="00EC698D">
      <w:pPr>
        <w:pStyle w:val="Paragraphedeliste"/>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ind w:left="0"/>
        <w:rPr>
          <w:rFonts w:cstheme="minorHAnsi"/>
        </w:rPr>
      </w:pPr>
    </w:p>
    <w:p w:rsidR="00DA66C5" w:rsidRPr="00EC698D" w:rsidRDefault="00EC698D" w:rsidP="00EC698D">
      <w:pPr>
        <w:pStyle w:val="Paragraphedeliste"/>
        <w:widowControl w:val="0"/>
        <w:numPr>
          <w:ilvl w:val="0"/>
          <w:numId w:val="20"/>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7" w:hanging="284"/>
        <w:rPr>
          <w:rFonts w:cstheme="minorHAnsi"/>
          <w:color w:val="000000"/>
        </w:rPr>
      </w:pPr>
      <w:r w:rsidRPr="00EC698D">
        <w:rPr>
          <w:rFonts w:cstheme="minorHAnsi"/>
          <w:b/>
          <w:color w:val="000000"/>
        </w:rPr>
        <w:t>E</w:t>
      </w:r>
      <w:r w:rsidR="00DA66C5" w:rsidRPr="00EC698D">
        <w:rPr>
          <w:rFonts w:cstheme="minorHAnsi"/>
          <w:b/>
          <w:color w:val="000000"/>
        </w:rPr>
        <w:t xml:space="preserve">volution </w:t>
      </w:r>
      <w:r w:rsidR="00DA66C5" w:rsidRPr="00EC698D">
        <w:rPr>
          <w:rFonts w:cstheme="minorHAnsi"/>
          <w:color w:val="000000"/>
        </w:rPr>
        <w:t xml:space="preserve">de l’inflammation aiguë vers une inflammation nécrosante = </w:t>
      </w:r>
      <w:r w:rsidR="00DA66C5" w:rsidRPr="00466389">
        <w:rPr>
          <w:rFonts w:cstheme="minorHAnsi"/>
          <w:b/>
          <w:color w:val="000000"/>
        </w:rPr>
        <w:t>nécrose caséeuse</w:t>
      </w:r>
      <w:r w:rsidR="00DA66C5" w:rsidRPr="00EC698D">
        <w:rPr>
          <w:rFonts w:cstheme="minorHAnsi"/>
          <w:color w:val="000000"/>
        </w:rPr>
        <w:t xml:space="preserve"> (caractéristique du bacille de Koch), aspect blanc </w:t>
      </w:r>
      <w:proofErr w:type="spellStart"/>
      <w:r w:rsidR="00DA66C5" w:rsidRPr="00EC698D">
        <w:rPr>
          <w:rFonts w:cstheme="minorHAnsi"/>
          <w:color w:val="000000"/>
        </w:rPr>
        <w:t>microscopiquement</w:t>
      </w:r>
      <w:proofErr w:type="spellEnd"/>
      <w:r w:rsidR="00DA66C5" w:rsidRPr="00EC698D">
        <w:rPr>
          <w:rFonts w:cstheme="minorHAnsi"/>
          <w:color w:val="000000"/>
        </w:rPr>
        <w:t xml:space="preserve"> et rose en coloration standard HES.</w:t>
      </w:r>
    </w:p>
    <w:p w:rsidR="00466389" w:rsidRDefault="00466389"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p>
    <w:p w:rsidR="00466389" w:rsidRDefault="00D3040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Pr>
          <w:rFonts w:cstheme="minorHAnsi"/>
          <w:noProof/>
          <w:color w:val="000000"/>
          <w:lang w:eastAsia="fr-FR"/>
        </w:rPr>
        <w:drawing>
          <wp:anchor distT="0" distB="0" distL="114300" distR="114300" simplePos="0" relativeHeight="251699200" behindDoc="0" locked="0" layoutInCell="1" allowOverlap="1">
            <wp:simplePos x="0" y="0"/>
            <wp:positionH relativeFrom="column">
              <wp:posOffset>2540</wp:posOffset>
            </wp:positionH>
            <wp:positionV relativeFrom="paragraph">
              <wp:posOffset>33655</wp:posOffset>
            </wp:positionV>
            <wp:extent cx="1619250" cy="1209675"/>
            <wp:effectExtent l="19050" t="0" r="0" b="0"/>
            <wp:wrapSquare wrapText="bothSides"/>
            <wp:docPr id="66"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srcRect/>
                    <a:stretch>
                      <a:fillRect/>
                    </a:stretch>
                  </pic:blipFill>
                  <pic:spPr bwMode="auto">
                    <a:xfrm>
                      <a:off x="0" y="0"/>
                      <a:ext cx="1619250" cy="1209675"/>
                    </a:xfrm>
                    <a:prstGeom prst="rect">
                      <a:avLst/>
                    </a:prstGeom>
                    <a:noFill/>
                    <a:ln w="9525">
                      <a:noFill/>
                      <a:miter lim="800000"/>
                      <a:headEnd/>
                      <a:tailEnd/>
                    </a:ln>
                  </pic:spPr>
                </pic:pic>
              </a:graphicData>
            </a:graphic>
          </wp:anchor>
        </w:drawing>
      </w:r>
      <w:r w:rsidR="00DA66C5" w:rsidRPr="00766BBA">
        <w:rPr>
          <w:rFonts w:cstheme="minorHAnsi"/>
          <w:color w:val="000000"/>
        </w:rPr>
        <w:t>Aspect nécrose </w:t>
      </w:r>
      <w:r w:rsidR="00466389">
        <w:rPr>
          <w:rFonts w:cstheme="minorHAnsi"/>
          <w:color w:val="000000"/>
        </w:rPr>
        <w:t xml:space="preserve">: floconneux, </w:t>
      </w:r>
      <w:proofErr w:type="spellStart"/>
      <w:r w:rsidR="00466389">
        <w:rPr>
          <w:rFonts w:cstheme="minorHAnsi"/>
          <w:color w:val="000000"/>
        </w:rPr>
        <w:t>débri</w:t>
      </w:r>
      <w:proofErr w:type="spellEnd"/>
      <w:r w:rsidR="00466389">
        <w:rPr>
          <w:rFonts w:cstheme="minorHAnsi"/>
          <w:color w:val="000000"/>
        </w:rPr>
        <w:t xml:space="preserve"> cellulaire.</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color w:val="000000"/>
        </w:rPr>
      </w:pPr>
      <w:r w:rsidRPr="00766BBA">
        <w:rPr>
          <w:rFonts w:cstheme="minorHAnsi"/>
          <w:color w:val="000000"/>
        </w:rPr>
        <w:t>Aspect macroscopique est caractéristique.</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bCs/>
        </w:rPr>
      </w:pPr>
      <w:r w:rsidRPr="00466389">
        <w:rPr>
          <w:rFonts w:cstheme="minorHAnsi"/>
          <w:bCs/>
        </w:rPr>
        <w:t xml:space="preserve">Le </w:t>
      </w:r>
      <w:proofErr w:type="spellStart"/>
      <w:r w:rsidR="00466389">
        <w:rPr>
          <w:rFonts w:cstheme="minorHAnsi"/>
          <w:bCs/>
        </w:rPr>
        <w:t>dill</w:t>
      </w:r>
      <w:proofErr w:type="spellEnd"/>
      <w:r w:rsidR="00466389">
        <w:rPr>
          <w:rFonts w:cstheme="minorHAnsi"/>
          <w:bCs/>
        </w:rPr>
        <w:t xml:space="preserve"> </w:t>
      </w:r>
      <w:r w:rsidRPr="00466389">
        <w:rPr>
          <w:rFonts w:cstheme="minorHAnsi"/>
          <w:bCs/>
        </w:rPr>
        <w:t>peut</w:t>
      </w:r>
      <w:r w:rsidRPr="00766BBA">
        <w:rPr>
          <w:rFonts w:cstheme="minorHAnsi"/>
          <w:bCs/>
        </w:rPr>
        <w:t xml:space="preserve"> être positif mais on va avoir du mal à trouver des bacilles de Koch car cette nécrose est du à la nécrose des bactéries.</w:t>
      </w: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bCs/>
        </w:rPr>
      </w:pPr>
      <w:r w:rsidRPr="00766BBA">
        <w:rPr>
          <w:rFonts w:cstheme="minorHAnsi"/>
          <w:bCs/>
        </w:rPr>
        <w:t xml:space="preserve">Aspect d’une lésion </w:t>
      </w:r>
      <w:proofErr w:type="spellStart"/>
      <w:r w:rsidRPr="00766BBA">
        <w:rPr>
          <w:rFonts w:cstheme="minorHAnsi"/>
          <w:bCs/>
        </w:rPr>
        <w:t>caséo</w:t>
      </w:r>
      <w:proofErr w:type="spellEnd"/>
      <w:r w:rsidRPr="00766BBA">
        <w:rPr>
          <w:rFonts w:cstheme="minorHAnsi"/>
          <w:bCs/>
        </w:rPr>
        <w:t xml:space="preserve">-folliculaire, folliculaire </w:t>
      </w:r>
      <w:proofErr w:type="spellStart"/>
      <w:r w:rsidRPr="00766BBA">
        <w:rPr>
          <w:rFonts w:cstheme="minorHAnsi"/>
          <w:bCs/>
        </w:rPr>
        <w:t>pq</w:t>
      </w:r>
      <w:proofErr w:type="spellEnd"/>
      <w:r w:rsidRPr="00766BBA">
        <w:rPr>
          <w:rFonts w:cstheme="minorHAnsi"/>
          <w:bCs/>
        </w:rPr>
        <w:t xml:space="preserve"> on est dans des follicules </w:t>
      </w:r>
      <w:proofErr w:type="spellStart"/>
      <w:r w:rsidRPr="00766BBA">
        <w:rPr>
          <w:rFonts w:cstheme="minorHAnsi"/>
          <w:bCs/>
        </w:rPr>
        <w:t>épithélioïdes</w:t>
      </w:r>
      <w:proofErr w:type="spellEnd"/>
      <w:r w:rsidRPr="00766BBA">
        <w:rPr>
          <w:rFonts w:cstheme="minorHAnsi"/>
          <w:bCs/>
        </w:rPr>
        <w:t xml:space="preserve"> et caséeux </w:t>
      </w:r>
      <w:proofErr w:type="spellStart"/>
      <w:r w:rsidRPr="00766BBA">
        <w:rPr>
          <w:rFonts w:cstheme="minorHAnsi"/>
          <w:bCs/>
        </w:rPr>
        <w:t>pq</w:t>
      </w:r>
      <w:proofErr w:type="spellEnd"/>
      <w:r w:rsidRPr="00766BBA">
        <w:rPr>
          <w:rFonts w:cstheme="minorHAnsi"/>
          <w:bCs/>
        </w:rPr>
        <w:t xml:space="preserve"> il y a de la nécrose au centre, c’est de la nécrose cerclée par des cellules </w:t>
      </w:r>
      <w:proofErr w:type="spellStart"/>
      <w:r w:rsidRPr="00766BBA">
        <w:rPr>
          <w:rFonts w:cstheme="minorHAnsi"/>
          <w:bCs/>
        </w:rPr>
        <w:t>épithélioïdes</w:t>
      </w:r>
      <w:proofErr w:type="spellEnd"/>
      <w:r w:rsidRPr="00766BBA">
        <w:rPr>
          <w:rFonts w:cstheme="minorHAnsi"/>
          <w:bCs/>
        </w:rPr>
        <w:t xml:space="preserve"> et des cellules géantes.</w:t>
      </w:r>
      <w:r w:rsidRPr="00766BBA">
        <w:rPr>
          <w:rFonts w:cstheme="minorHAnsi"/>
        </w:rPr>
        <w:t xml:space="preserve"> </w:t>
      </w:r>
    </w:p>
    <w:p w:rsidR="00DA66C5"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bCs/>
          <w:color w:val="000000"/>
        </w:rPr>
      </w:pPr>
    </w:p>
    <w:p w:rsidR="00DA66C5" w:rsidRPr="00766BBA"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bCs/>
          <w:color w:val="000000"/>
        </w:rPr>
      </w:pPr>
    </w:p>
    <w:p w:rsidR="00DA66C5" w:rsidRPr="005512D3" w:rsidRDefault="00DA66C5" w:rsidP="00766B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bCs/>
          <w:color w:val="000000"/>
        </w:rPr>
      </w:pPr>
      <w:r w:rsidRPr="005512D3">
        <w:rPr>
          <w:rFonts w:cstheme="minorHAnsi"/>
          <w:bCs/>
          <w:color w:val="000000"/>
        </w:rPr>
        <w:t>Au total: 3 stades évolutifs dans la tuberculose</w:t>
      </w:r>
      <w:r w:rsidR="005512D3" w:rsidRPr="005512D3">
        <w:rPr>
          <w:rFonts w:cstheme="minorHAnsi"/>
          <w:bCs/>
          <w:color w:val="000000"/>
        </w:rPr>
        <w:t xml:space="preserve"> : </w:t>
      </w:r>
    </w:p>
    <w:p w:rsidR="00DA66C5" w:rsidRPr="005512D3" w:rsidRDefault="005512D3" w:rsidP="005512D3">
      <w:pPr>
        <w:pStyle w:val="Paragraphedeliste"/>
        <w:widowControl w:val="0"/>
        <w:numPr>
          <w:ilvl w:val="0"/>
          <w:numId w:val="21"/>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rPr>
      </w:pPr>
      <w:r>
        <w:rPr>
          <w:rFonts w:cstheme="minorHAnsi"/>
          <w:b/>
        </w:rPr>
        <w:t>S</w:t>
      </w:r>
      <w:r w:rsidR="00DA66C5" w:rsidRPr="005512D3">
        <w:rPr>
          <w:rFonts w:cstheme="minorHAnsi"/>
          <w:b/>
        </w:rPr>
        <w:t>tade aigu</w:t>
      </w:r>
      <w:r w:rsidR="00DA66C5" w:rsidRPr="005512D3">
        <w:rPr>
          <w:rFonts w:cstheme="minorHAnsi"/>
        </w:rPr>
        <w:t xml:space="preserve"> caractérisé par une inflammation exsudative non spécifique (1er contact de la bactérie avec l’organisme) </w:t>
      </w:r>
      <w:r w:rsidRPr="005512D3">
        <w:rPr>
          <w:rFonts w:cstheme="minorHAnsi"/>
        </w:rPr>
        <w:t>ou par une inflammation nécrosante spécifique, réalisant l'aspect du caséum</w:t>
      </w:r>
    </w:p>
    <w:p w:rsidR="00DA66C5" w:rsidRPr="005512D3" w:rsidRDefault="005512D3" w:rsidP="005512D3">
      <w:pPr>
        <w:pStyle w:val="Paragraphedeliste"/>
        <w:widowControl w:val="0"/>
        <w:numPr>
          <w:ilvl w:val="0"/>
          <w:numId w:val="21"/>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rPr>
      </w:pPr>
      <w:r>
        <w:rPr>
          <w:rFonts w:cstheme="minorHAnsi"/>
        </w:rPr>
        <w:t>S</w:t>
      </w:r>
      <w:r w:rsidR="00DA66C5" w:rsidRPr="005512D3">
        <w:rPr>
          <w:rFonts w:cstheme="minorHAnsi"/>
        </w:rPr>
        <w:t xml:space="preserve">tade caractérisé par une </w:t>
      </w:r>
      <w:r w:rsidR="00DA66C5" w:rsidRPr="005512D3">
        <w:rPr>
          <w:rFonts w:cstheme="minorHAnsi"/>
          <w:b/>
        </w:rPr>
        <w:t>inflammation folliculaire</w:t>
      </w:r>
      <w:r w:rsidR="00DA66C5" w:rsidRPr="005512D3">
        <w:rPr>
          <w:rFonts w:cstheme="minorHAnsi"/>
        </w:rPr>
        <w:t xml:space="preserve"> ou </w:t>
      </w:r>
      <w:proofErr w:type="spellStart"/>
      <w:r w:rsidR="00DA66C5" w:rsidRPr="005512D3">
        <w:rPr>
          <w:rFonts w:cstheme="minorHAnsi"/>
          <w:b/>
        </w:rPr>
        <w:t>caséo</w:t>
      </w:r>
      <w:proofErr w:type="spellEnd"/>
      <w:r w:rsidR="00DA66C5" w:rsidRPr="005512D3">
        <w:rPr>
          <w:rFonts w:cstheme="minorHAnsi"/>
          <w:b/>
        </w:rPr>
        <w:t>-folliculaire</w:t>
      </w:r>
      <w:r w:rsidR="00DA66C5" w:rsidRPr="005512D3">
        <w:rPr>
          <w:rFonts w:cstheme="minorHAnsi"/>
        </w:rPr>
        <w:t xml:space="preserve"> (granulomes)</w:t>
      </w:r>
    </w:p>
    <w:p w:rsidR="00DA66C5" w:rsidRPr="005512D3" w:rsidRDefault="00DA66C5" w:rsidP="005512D3">
      <w:pPr>
        <w:pStyle w:val="Paragraphedeliste"/>
        <w:widowControl w:val="0"/>
        <w:numPr>
          <w:ilvl w:val="0"/>
          <w:numId w:val="21"/>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heme="minorHAnsi"/>
        </w:rPr>
      </w:pPr>
      <w:r w:rsidRPr="005512D3">
        <w:rPr>
          <w:rFonts w:cstheme="minorHAnsi"/>
        </w:rPr>
        <w:t xml:space="preserve">stade chronique </w:t>
      </w:r>
      <w:proofErr w:type="spellStart"/>
      <w:r w:rsidRPr="005512D3">
        <w:rPr>
          <w:rFonts w:cstheme="minorHAnsi"/>
          <w:b/>
        </w:rPr>
        <w:t>fibrosant</w:t>
      </w:r>
      <w:proofErr w:type="spellEnd"/>
      <w:r w:rsidRPr="005512D3">
        <w:rPr>
          <w:rFonts w:cstheme="minorHAnsi"/>
        </w:rPr>
        <w:t xml:space="preserve"> (que ce soit une réaction sans caséum ou avec caséum, ca va faire des petits nodules fibreux)</w:t>
      </w:r>
    </w:p>
    <w:p w:rsidR="00F730D9" w:rsidRDefault="00F730D9" w:rsidP="00790CFD">
      <w:pPr>
        <w:spacing w:after="0"/>
      </w:pPr>
    </w:p>
    <w:p w:rsidR="00F730D9" w:rsidRPr="0058758F" w:rsidRDefault="000E2DCD" w:rsidP="0058758F">
      <w:pPr>
        <w:pStyle w:val="Paragraphedeliste"/>
        <w:numPr>
          <w:ilvl w:val="0"/>
          <w:numId w:val="3"/>
        </w:numPr>
        <w:spacing w:after="120"/>
        <w:ind w:left="0" w:hanging="284"/>
        <w:rPr>
          <w:b/>
          <w:color w:val="FF0000"/>
        </w:rPr>
      </w:pPr>
      <w:r w:rsidRPr="0058758F">
        <w:rPr>
          <w:b/>
          <w:color w:val="FF0000"/>
        </w:rPr>
        <w:t>EVOLUTION DU CASEUM</w:t>
      </w:r>
    </w:p>
    <w:p w:rsidR="000E2DCD" w:rsidRDefault="000E2DCD" w:rsidP="000E2DCD">
      <w:pPr>
        <w:spacing w:after="0"/>
      </w:pPr>
    </w:p>
    <w:p w:rsidR="00F730D9" w:rsidRDefault="00F730D9" w:rsidP="000E2DCD">
      <w:pPr>
        <w:spacing w:after="0"/>
      </w:pPr>
      <w:r>
        <w:t>Ne se résorbe jamais : les macrophages phagocytent le caséum mais ne l’éliminent pas totalement</w:t>
      </w:r>
    </w:p>
    <w:p w:rsidR="00F730D9" w:rsidRDefault="00F730D9" w:rsidP="000E2DCD">
      <w:pPr>
        <w:spacing w:after="0"/>
      </w:pPr>
      <w:r>
        <w:t>Ne peut jamais être remplacé par la fibrose : la lésion se fibrose autour mais garde le caséum à l’intérieur.</w:t>
      </w:r>
    </w:p>
    <w:p w:rsidR="00F730D9" w:rsidRDefault="00F730D9" w:rsidP="00F730D9">
      <w:pPr>
        <w:spacing w:after="0"/>
      </w:pPr>
    </w:p>
    <w:p w:rsidR="00F730D9" w:rsidRDefault="00F730D9" w:rsidP="00F730D9">
      <w:pPr>
        <w:spacing w:after="0"/>
      </w:pPr>
      <w:r>
        <w:t xml:space="preserve">Il y a donc 3 possibilités évolutives : </w:t>
      </w:r>
    </w:p>
    <w:p w:rsidR="00F730D9" w:rsidRDefault="00F730D9" w:rsidP="00F730D9">
      <w:pPr>
        <w:pStyle w:val="Paragraphedeliste"/>
        <w:numPr>
          <w:ilvl w:val="0"/>
          <w:numId w:val="1"/>
        </w:numPr>
        <w:spacing w:after="0"/>
      </w:pPr>
      <w:r>
        <w:t>Il s’</w:t>
      </w:r>
      <w:r w:rsidRPr="008042D5">
        <w:rPr>
          <w:b/>
        </w:rPr>
        <w:t>enkyste</w:t>
      </w:r>
      <w:r>
        <w:t> : fibrose autour et caséum à l’intérieur comme un kyste remplit fibrose et de caséum</w:t>
      </w:r>
    </w:p>
    <w:p w:rsidR="00F730D9" w:rsidRDefault="00F730D9" w:rsidP="00F730D9">
      <w:pPr>
        <w:pStyle w:val="Paragraphedeliste"/>
        <w:numPr>
          <w:ilvl w:val="0"/>
          <w:numId w:val="1"/>
        </w:numPr>
        <w:spacing w:after="0"/>
      </w:pPr>
      <w:r>
        <w:t xml:space="preserve">Il se </w:t>
      </w:r>
      <w:r w:rsidRPr="00415B6F">
        <w:rPr>
          <w:b/>
        </w:rPr>
        <w:t>dessèche</w:t>
      </w:r>
      <w:r>
        <w:t xml:space="preserve"> ou se </w:t>
      </w:r>
      <w:r w:rsidRPr="00415B6F">
        <w:rPr>
          <w:b/>
        </w:rPr>
        <w:t>calcifie</w:t>
      </w:r>
      <w:r>
        <w:t xml:space="preserve"> (vu à la radio pulmonaire)</w:t>
      </w:r>
    </w:p>
    <w:p w:rsidR="000C62EE" w:rsidRDefault="00F730D9" w:rsidP="00F730D9">
      <w:pPr>
        <w:pStyle w:val="Paragraphedeliste"/>
        <w:numPr>
          <w:ilvl w:val="0"/>
          <w:numId w:val="1"/>
        </w:numPr>
        <w:spacing w:after="0"/>
      </w:pPr>
      <w:r>
        <w:t xml:space="preserve">Il se </w:t>
      </w:r>
      <w:r w:rsidRPr="00415B6F">
        <w:rPr>
          <w:b/>
        </w:rPr>
        <w:t>ramollie</w:t>
      </w:r>
      <w:r>
        <w:t xml:space="preserve"> : devient riche en </w:t>
      </w:r>
      <w:proofErr w:type="spellStart"/>
      <w:r>
        <w:t>polynucléa</w:t>
      </w:r>
      <w:proofErr w:type="spellEnd"/>
    </w:p>
    <w:p w:rsidR="00F730D9" w:rsidRDefault="00F730D9" w:rsidP="00F730D9">
      <w:pPr>
        <w:pStyle w:val="Paragraphedeliste"/>
        <w:numPr>
          <w:ilvl w:val="0"/>
          <w:numId w:val="1"/>
        </w:numPr>
        <w:spacing w:after="0"/>
      </w:pPr>
      <w:r>
        <w:t>ires neutrophiles → réaction inflammatoire purulente.</w:t>
      </w:r>
    </w:p>
    <w:p w:rsidR="00F730D9" w:rsidRDefault="00F730D9" w:rsidP="00F730D9">
      <w:pPr>
        <w:pStyle w:val="Paragraphedeliste"/>
        <w:spacing w:after="0"/>
      </w:pPr>
      <w:r>
        <w:t>Les conséquences du ramollissement sont :</w:t>
      </w:r>
    </w:p>
    <w:p w:rsidR="00F730D9" w:rsidRDefault="00F730D9" w:rsidP="00F730D9">
      <w:pPr>
        <w:pStyle w:val="Paragraphedeliste"/>
        <w:numPr>
          <w:ilvl w:val="0"/>
          <w:numId w:val="2"/>
        </w:numPr>
        <w:spacing w:after="0"/>
      </w:pPr>
      <w:r>
        <w:t xml:space="preserve">Le caséum ne peut </w:t>
      </w:r>
      <w:r w:rsidRPr="00415B6F">
        <w:rPr>
          <w:b/>
        </w:rPr>
        <w:t>s’évacuer</w:t>
      </w:r>
      <w:r>
        <w:t xml:space="preserve"> : </w:t>
      </w:r>
      <w:r w:rsidRPr="00415B6F">
        <w:rPr>
          <w:b/>
        </w:rPr>
        <w:t>abcès froid tuberculeux</w:t>
      </w:r>
      <w:r>
        <w:t xml:space="preserve"> (très inflammatoire, abcès car infiltré de polynucléaires neutrophiles et froid car aucune réaction de </w:t>
      </w:r>
      <w:proofErr w:type="spellStart"/>
      <w:r>
        <w:t>vasculo</w:t>
      </w:r>
      <w:proofErr w:type="spellEnd"/>
      <w:r>
        <w:t>-exsudative)</w:t>
      </w:r>
    </w:p>
    <w:p w:rsidR="00F730D9" w:rsidRDefault="00F730D9" w:rsidP="00F730D9">
      <w:pPr>
        <w:pStyle w:val="Paragraphedeliste"/>
        <w:numPr>
          <w:ilvl w:val="0"/>
          <w:numId w:val="2"/>
        </w:numPr>
        <w:spacing w:after="0"/>
      </w:pPr>
      <w:r>
        <w:t xml:space="preserve">Le caséum peut </w:t>
      </w:r>
      <w:r w:rsidRPr="00626DC3">
        <w:rPr>
          <w:b/>
        </w:rPr>
        <w:t>s’éliminer</w:t>
      </w:r>
      <w:r>
        <w:t xml:space="preserve"> : </w:t>
      </w:r>
      <w:r w:rsidRPr="00626DC3">
        <w:rPr>
          <w:b/>
        </w:rPr>
        <w:t>caverne tuberculeuse</w:t>
      </w:r>
      <w:r>
        <w:t xml:space="preserve"> (on parle de caverne tuberculeuse lorsque le caséum s’élimine par une voie naturelle. Ex :</w:t>
      </w:r>
      <w:r w:rsidRPr="005A764C">
        <w:t xml:space="preserve"> </w:t>
      </w:r>
      <w:r>
        <w:t>e</w:t>
      </w:r>
      <w:r w:rsidRPr="005A764C">
        <w:t>lles sont surtout fréquentes dans le poumon</w:t>
      </w:r>
      <w:r>
        <w:t xml:space="preserve"> </w:t>
      </w:r>
      <w:r w:rsidRPr="005A764C">
        <w:t>où elles sont drainées par les bronches. Elles siègent plus rarement dans le rein</w:t>
      </w:r>
      <w:r>
        <w:t xml:space="preserve"> </w:t>
      </w:r>
      <w:r w:rsidRPr="005A764C">
        <w:t>où elles se drainent par les voies urinaires. Exceptionnellement, elles peuvent siéger dans le foie où le caséum s</w:t>
      </w:r>
      <w:r>
        <w:t>'évacue par les voies biliaires)</w:t>
      </w:r>
    </w:p>
    <w:p w:rsidR="00F730D9" w:rsidRDefault="00F730D9" w:rsidP="00F730D9">
      <w:pPr>
        <w:pStyle w:val="Paragraphedeliste"/>
        <w:numPr>
          <w:ilvl w:val="0"/>
          <w:numId w:val="2"/>
        </w:numPr>
        <w:spacing w:after="0"/>
      </w:pPr>
      <w:r>
        <w:t xml:space="preserve">La nécrose est au niveau d’un </w:t>
      </w:r>
      <w:r w:rsidRPr="00501A78">
        <w:rPr>
          <w:b/>
        </w:rPr>
        <w:t>revêtement</w:t>
      </w:r>
      <w:r>
        <w:t xml:space="preserve"> : </w:t>
      </w:r>
      <w:r w:rsidRPr="00501A78">
        <w:rPr>
          <w:b/>
        </w:rPr>
        <w:t>ulcération tuberculeuse</w:t>
      </w:r>
      <w:r>
        <w:t xml:space="preserve"> (ronge jusqu’à la surface)</w:t>
      </w:r>
    </w:p>
    <w:p w:rsidR="00F730D9" w:rsidRDefault="00F730D9" w:rsidP="00F730D9">
      <w:pPr>
        <w:spacing w:after="0"/>
      </w:pPr>
    </w:p>
    <w:p w:rsidR="00F730D9" w:rsidRDefault="00F730D9" w:rsidP="00F730D9">
      <w:pPr>
        <w:spacing w:after="0"/>
      </w:pPr>
      <w:r w:rsidRPr="000B2C73">
        <w:rPr>
          <w:u w:val="single"/>
        </w:rPr>
        <w:lastRenderedPageBreak/>
        <w:t>Aspect macroscopique de cavernes tuberculeuses</w:t>
      </w:r>
      <w:r>
        <w:t xml:space="preserve"> : </w:t>
      </w:r>
    </w:p>
    <w:p w:rsidR="00F730D9" w:rsidRDefault="00F730D9" w:rsidP="00F730D9">
      <w:pPr>
        <w:spacing w:after="0"/>
      </w:pPr>
      <w:r>
        <w:rPr>
          <w:noProof/>
          <w:lang w:eastAsia="fr-FR"/>
        </w:rPr>
        <w:drawing>
          <wp:anchor distT="0" distB="0" distL="114300" distR="114300" simplePos="0" relativeHeight="251659264" behindDoc="0" locked="0" layoutInCell="1" allowOverlap="1">
            <wp:simplePos x="0" y="0"/>
            <wp:positionH relativeFrom="column">
              <wp:posOffset>31115</wp:posOffset>
            </wp:positionH>
            <wp:positionV relativeFrom="paragraph">
              <wp:posOffset>44450</wp:posOffset>
            </wp:positionV>
            <wp:extent cx="2033905" cy="1390650"/>
            <wp:effectExtent l="19050" t="0" r="4445" b="0"/>
            <wp:wrapSquare wrapText="bothSides"/>
            <wp:docPr id="5" name="Image 5" descr="http://anapath-paris7.aphp.fr/imagerie/images/diapo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napath-paris7.aphp.fr/imagerie/images/diapo046.jpg"/>
                    <pic:cNvPicPr>
                      <a:picLocks noChangeAspect="1" noChangeArrowheads="1"/>
                    </pic:cNvPicPr>
                  </pic:nvPicPr>
                  <pic:blipFill>
                    <a:blip r:embed="rId26" cstate="print"/>
                    <a:srcRect/>
                    <a:stretch>
                      <a:fillRect/>
                    </a:stretch>
                  </pic:blipFill>
                  <pic:spPr bwMode="auto">
                    <a:xfrm>
                      <a:off x="0" y="0"/>
                      <a:ext cx="2033905" cy="1390650"/>
                    </a:xfrm>
                    <a:prstGeom prst="rect">
                      <a:avLst/>
                    </a:prstGeom>
                    <a:noFill/>
                    <a:ln w="9525">
                      <a:noFill/>
                      <a:miter lim="800000"/>
                      <a:headEnd/>
                      <a:tailEnd/>
                    </a:ln>
                  </pic:spPr>
                </pic:pic>
              </a:graphicData>
            </a:graphic>
          </wp:anchor>
        </w:drawing>
      </w:r>
      <w:r w:rsidR="00C54748">
        <w:t>Coupe fine</w:t>
      </w:r>
      <w:r w:rsidR="0045761C">
        <w:t xml:space="preserve"> de poumon</w:t>
      </w:r>
      <w:r w:rsidR="00C54748">
        <w:t>.</w:t>
      </w:r>
    </w:p>
    <w:p w:rsidR="00F730D9" w:rsidRDefault="00C54748" w:rsidP="00F730D9">
      <w:pPr>
        <w:spacing w:after="0"/>
      </w:pPr>
      <w:r>
        <w:t>Le poumon est troué par les c</w:t>
      </w:r>
      <w:r w:rsidR="00F730D9">
        <w:t>avernes tuberculoses en haut, absence de substance à l’intérieur. Le caséum a trouvé des voies excrétrices par des bronches, des bronchioles donc il ne reste plus qu’un espace creux et vide.</w:t>
      </w:r>
    </w:p>
    <w:p w:rsidR="00F730D9" w:rsidRDefault="00F730D9" w:rsidP="00F730D9">
      <w:pPr>
        <w:spacing w:after="0"/>
      </w:pPr>
      <w:r>
        <w:t xml:space="preserve">Complication des cavernes tuberculeuses : aspergillose (champignon qui lorsqu’il s’infiltre jusqu’à une caverne tuberculeuse prolifère et donne un </w:t>
      </w:r>
      <w:proofErr w:type="spellStart"/>
      <w:r>
        <w:t>aspergillome</w:t>
      </w:r>
      <w:proofErr w:type="spellEnd"/>
      <w:r>
        <w:t xml:space="preserve"> qui est une boule de filament d’aspergillose)</w:t>
      </w:r>
    </w:p>
    <w:p w:rsidR="00F730D9" w:rsidRDefault="0045761C" w:rsidP="00790CFD">
      <w:pPr>
        <w:spacing w:after="0"/>
      </w:pPr>
      <w:r>
        <w:rPr>
          <w:noProof/>
          <w:lang w:eastAsia="fr-FR"/>
        </w:rPr>
        <w:drawing>
          <wp:anchor distT="0" distB="0" distL="114300" distR="114300" simplePos="0" relativeHeight="251661312" behindDoc="0" locked="0" layoutInCell="1" allowOverlap="1">
            <wp:simplePos x="0" y="0"/>
            <wp:positionH relativeFrom="column">
              <wp:posOffset>-2152650</wp:posOffset>
            </wp:positionH>
            <wp:positionV relativeFrom="paragraph">
              <wp:posOffset>152400</wp:posOffset>
            </wp:positionV>
            <wp:extent cx="2033905" cy="1323975"/>
            <wp:effectExtent l="19050" t="0" r="4445" b="0"/>
            <wp:wrapSquare wrapText="bothSides"/>
            <wp:docPr id="3" name="Image 3" descr="http://anapath-paris7.aphp.fr/imagerie/images/diapo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napath-paris7.aphp.fr/imagerie/images/diapo061.jpg"/>
                    <pic:cNvPicPr>
                      <a:picLocks noChangeAspect="1" noChangeArrowheads="1"/>
                    </pic:cNvPicPr>
                  </pic:nvPicPr>
                  <pic:blipFill>
                    <a:blip r:embed="rId27" cstate="print"/>
                    <a:srcRect/>
                    <a:stretch>
                      <a:fillRect/>
                    </a:stretch>
                  </pic:blipFill>
                  <pic:spPr bwMode="auto">
                    <a:xfrm>
                      <a:off x="0" y="0"/>
                      <a:ext cx="2033905" cy="1323975"/>
                    </a:xfrm>
                    <a:prstGeom prst="rect">
                      <a:avLst/>
                    </a:prstGeom>
                    <a:noFill/>
                    <a:ln w="9525">
                      <a:noFill/>
                      <a:miter lim="800000"/>
                      <a:headEnd/>
                      <a:tailEnd/>
                    </a:ln>
                  </pic:spPr>
                </pic:pic>
              </a:graphicData>
            </a:graphic>
          </wp:anchor>
        </w:drawing>
      </w:r>
    </w:p>
    <w:p w:rsidR="000F0D7B" w:rsidRDefault="000F0D7B" w:rsidP="00790CFD">
      <w:pPr>
        <w:spacing w:after="0"/>
        <w:rPr>
          <w:noProof/>
          <w:lang w:eastAsia="fr-FR"/>
        </w:rPr>
      </w:pPr>
    </w:p>
    <w:p w:rsidR="000F0D7B" w:rsidRDefault="000F0D7B" w:rsidP="00790CFD">
      <w:pPr>
        <w:spacing w:after="0"/>
        <w:rPr>
          <w:noProof/>
          <w:lang w:eastAsia="fr-FR"/>
        </w:rPr>
      </w:pPr>
    </w:p>
    <w:p w:rsidR="000C62EE" w:rsidRDefault="0045761C" w:rsidP="00790CFD">
      <w:pPr>
        <w:spacing w:after="0"/>
        <w:rPr>
          <w:noProof/>
          <w:lang w:eastAsia="fr-FR"/>
        </w:rPr>
      </w:pPr>
      <w:r>
        <w:rPr>
          <w:noProof/>
          <w:lang w:eastAsia="fr-FR"/>
        </w:rPr>
        <w:t>Coupe de rein : v</w:t>
      </w:r>
      <w:r w:rsidRPr="0045761C">
        <w:rPr>
          <w:noProof/>
          <w:lang w:eastAsia="fr-FR"/>
        </w:rPr>
        <w:t>aste foyer de nécrose caséeuse partiellement excavé</w:t>
      </w:r>
      <w:r>
        <w:rPr>
          <w:noProof/>
          <w:lang w:eastAsia="fr-FR"/>
        </w:rPr>
        <w:t>.</w:t>
      </w:r>
    </w:p>
    <w:p w:rsidR="0045761C" w:rsidRDefault="000F0D7B" w:rsidP="00790CFD">
      <w:pPr>
        <w:spacing w:after="0"/>
        <w:rPr>
          <w:noProof/>
          <w:lang w:eastAsia="fr-FR"/>
        </w:rPr>
      </w:pPr>
      <w:r>
        <w:rPr>
          <w:noProof/>
          <w:lang w:eastAsia="fr-FR"/>
        </w:rPr>
        <w:t>Le blanc était remplit de caséum et s’est évacué par les voies excrétrices.</w:t>
      </w:r>
    </w:p>
    <w:p w:rsidR="0045761C" w:rsidRDefault="0045761C" w:rsidP="00790CFD">
      <w:pPr>
        <w:spacing w:after="0"/>
      </w:pPr>
    </w:p>
    <w:p w:rsidR="0045761C" w:rsidRDefault="0045761C" w:rsidP="00790CFD">
      <w:pPr>
        <w:spacing w:after="0"/>
      </w:pPr>
    </w:p>
    <w:p w:rsidR="0045761C" w:rsidRDefault="000F0D7B" w:rsidP="00790CFD">
      <w:pPr>
        <w:spacing w:after="0"/>
      </w:pPr>
      <w:r>
        <w:rPr>
          <w:noProof/>
          <w:lang w:eastAsia="fr-FR"/>
        </w:rPr>
        <w:drawing>
          <wp:anchor distT="0" distB="0" distL="114300" distR="114300" simplePos="0" relativeHeight="251662336" behindDoc="0" locked="0" layoutInCell="1" allowOverlap="1">
            <wp:simplePos x="0" y="0"/>
            <wp:positionH relativeFrom="column">
              <wp:posOffset>-2152650</wp:posOffset>
            </wp:positionH>
            <wp:positionV relativeFrom="paragraph">
              <wp:posOffset>176530</wp:posOffset>
            </wp:positionV>
            <wp:extent cx="2033905" cy="1364615"/>
            <wp:effectExtent l="19050" t="0" r="4445" b="0"/>
            <wp:wrapSquare wrapText="bothSides"/>
            <wp:docPr id="6" name="Image 6" descr="http://anapath-paris7.aphp.fr/imagerie/images/diapo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napath-paris7.aphp.fr/imagerie/images/diapo062.jpg"/>
                    <pic:cNvPicPr>
                      <a:picLocks noChangeAspect="1" noChangeArrowheads="1"/>
                    </pic:cNvPicPr>
                  </pic:nvPicPr>
                  <pic:blipFill>
                    <a:blip r:embed="rId28" cstate="print"/>
                    <a:srcRect/>
                    <a:stretch>
                      <a:fillRect/>
                    </a:stretch>
                  </pic:blipFill>
                  <pic:spPr bwMode="auto">
                    <a:xfrm>
                      <a:off x="0" y="0"/>
                      <a:ext cx="2033905" cy="1364615"/>
                    </a:xfrm>
                    <a:prstGeom prst="rect">
                      <a:avLst/>
                    </a:prstGeom>
                    <a:noFill/>
                    <a:ln w="9525">
                      <a:noFill/>
                      <a:miter lim="800000"/>
                      <a:headEnd/>
                      <a:tailEnd/>
                    </a:ln>
                  </pic:spPr>
                </pic:pic>
              </a:graphicData>
            </a:graphic>
          </wp:anchor>
        </w:drawing>
      </w:r>
    </w:p>
    <w:p w:rsidR="0045761C" w:rsidRDefault="0045761C" w:rsidP="00790CFD">
      <w:pPr>
        <w:spacing w:after="0"/>
      </w:pPr>
    </w:p>
    <w:p w:rsidR="000F0D7B" w:rsidRDefault="000F0D7B" w:rsidP="00790CFD">
      <w:pPr>
        <w:spacing w:after="0"/>
      </w:pPr>
    </w:p>
    <w:p w:rsidR="000F0D7B" w:rsidRDefault="000F0D7B" w:rsidP="00790CFD">
      <w:pPr>
        <w:spacing w:after="0"/>
      </w:pPr>
      <w:r>
        <w:t>Coupe de rein.</w:t>
      </w:r>
    </w:p>
    <w:p w:rsidR="000F0D7B" w:rsidRDefault="000F0D7B" w:rsidP="00790CFD">
      <w:pPr>
        <w:spacing w:after="0"/>
      </w:pPr>
      <w:r w:rsidRPr="000F0D7B">
        <w:t xml:space="preserve">Cavernes en partie détergées et dilatation des cavités </w:t>
      </w:r>
      <w:proofErr w:type="spellStart"/>
      <w:r w:rsidRPr="000F0D7B">
        <w:t>pyéliques</w:t>
      </w:r>
      <w:proofErr w:type="spellEnd"/>
      <w:r w:rsidRPr="000F0D7B">
        <w:t xml:space="preserve"> sans doute en rapport avec une sténose due à des lésions tuberculeuses de l'uretère.</w:t>
      </w:r>
    </w:p>
    <w:p w:rsidR="000F0D7B" w:rsidRDefault="000F0D7B" w:rsidP="00790CFD">
      <w:pPr>
        <w:spacing w:after="0"/>
      </w:pPr>
    </w:p>
    <w:p w:rsidR="000F0D7B" w:rsidRDefault="000F0D7B" w:rsidP="00790CFD">
      <w:pPr>
        <w:spacing w:after="0"/>
      </w:pPr>
    </w:p>
    <w:p w:rsidR="000F0D7B" w:rsidRDefault="000F0D7B" w:rsidP="00790CFD">
      <w:pPr>
        <w:spacing w:after="0"/>
      </w:pPr>
    </w:p>
    <w:p w:rsidR="00281B0C" w:rsidRDefault="00281B0C" w:rsidP="00281B0C">
      <w:pPr>
        <w:spacing w:after="0"/>
      </w:pPr>
      <w:r w:rsidRPr="00281B0C">
        <w:t>Une caverne ne peut être considérée comme guérie que si elle ne contient plus de caséum (=détersion</w:t>
      </w:r>
      <w:r>
        <w:t xml:space="preserve"> </w:t>
      </w:r>
      <w:hyperlink r:id="rId29" w:anchor="Detersion" w:history="1"/>
      <w:bookmarkStart w:id="1" w:name="index_detersion3"/>
      <w:bookmarkEnd w:id="1"/>
      <w:r>
        <w:t>parfaite).</w:t>
      </w:r>
    </w:p>
    <w:p w:rsidR="00281B0C" w:rsidRPr="00281B0C" w:rsidRDefault="00281B0C" w:rsidP="00281B0C">
      <w:pPr>
        <w:spacing w:after="0"/>
      </w:pPr>
      <w:r w:rsidRPr="00281B0C">
        <w:t>Les cavernes détergées</w:t>
      </w:r>
      <w:r>
        <w:t xml:space="preserve"> </w:t>
      </w:r>
      <w:r w:rsidRPr="00281B0C">
        <w:t>peuvent avoir des aspects différents</w:t>
      </w:r>
      <w:r>
        <w:t> :</w:t>
      </w:r>
    </w:p>
    <w:p w:rsidR="00281B0C" w:rsidRPr="00281B0C" w:rsidRDefault="00281B0C" w:rsidP="00281B0C">
      <w:pPr>
        <w:pStyle w:val="Paragraphedeliste"/>
        <w:numPr>
          <w:ilvl w:val="0"/>
          <w:numId w:val="1"/>
        </w:numPr>
        <w:spacing w:after="0"/>
      </w:pPr>
      <w:r w:rsidRPr="00281B0C">
        <w:t xml:space="preserve">le schéma 1 représente la seule </w:t>
      </w:r>
      <w:r w:rsidRPr="00281B0C">
        <w:rPr>
          <w:b/>
        </w:rPr>
        <w:t>guérison parfaite</w:t>
      </w:r>
      <w:r w:rsidRPr="00281B0C">
        <w:t xml:space="preserve"> d'une caverne, de petite taille, sous forme d'une cicatrice fibreuse rétractée, peu mutilante.</w:t>
      </w:r>
    </w:p>
    <w:p w:rsidR="00281B0C" w:rsidRPr="00281B0C" w:rsidRDefault="00920A6C" w:rsidP="00281B0C">
      <w:pPr>
        <w:pStyle w:val="Paragraphedeliste"/>
        <w:numPr>
          <w:ilvl w:val="0"/>
          <w:numId w:val="1"/>
        </w:numPr>
        <w:spacing w:after="0"/>
      </w:pPr>
      <w:r>
        <w:rPr>
          <w:noProof/>
          <w:lang w:eastAsia="fr-FR"/>
        </w:rPr>
        <w:drawing>
          <wp:anchor distT="0" distB="0" distL="114300" distR="114300" simplePos="0" relativeHeight="251663360" behindDoc="0" locked="0" layoutInCell="1" allowOverlap="1">
            <wp:simplePos x="0" y="0"/>
            <wp:positionH relativeFrom="column">
              <wp:posOffset>1898015</wp:posOffset>
            </wp:positionH>
            <wp:positionV relativeFrom="paragraph">
              <wp:posOffset>429895</wp:posOffset>
            </wp:positionV>
            <wp:extent cx="3124200" cy="1562100"/>
            <wp:effectExtent l="19050" t="0" r="0" b="0"/>
            <wp:wrapNone/>
            <wp:docPr id="19" name="Image 19" descr="C:\Users\Anouck\AppData\Local\Microsoft\Windows\Temporary Internet Files\Content.Word\Nouvelle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nouck\AppData\Local\Microsoft\Windows\Temporary Internet Files\Content.Word\Nouvelle image.png"/>
                    <pic:cNvPicPr>
                      <a:picLocks noChangeAspect="1" noChangeArrowheads="1"/>
                    </pic:cNvPicPr>
                  </pic:nvPicPr>
                  <pic:blipFill>
                    <a:blip r:embed="rId30" cstate="print"/>
                    <a:srcRect/>
                    <a:stretch>
                      <a:fillRect/>
                    </a:stretch>
                  </pic:blipFill>
                  <pic:spPr bwMode="auto">
                    <a:xfrm>
                      <a:off x="0" y="0"/>
                      <a:ext cx="3124200" cy="1562100"/>
                    </a:xfrm>
                    <a:prstGeom prst="rect">
                      <a:avLst/>
                    </a:prstGeom>
                    <a:noFill/>
                    <a:ln w="9525">
                      <a:noFill/>
                      <a:miter lim="800000"/>
                      <a:headEnd/>
                      <a:tailEnd/>
                    </a:ln>
                  </pic:spPr>
                </pic:pic>
              </a:graphicData>
            </a:graphic>
          </wp:anchor>
        </w:drawing>
      </w:r>
      <w:r w:rsidR="00281B0C" w:rsidRPr="00281B0C">
        <w:t xml:space="preserve">les schémas 2 et 3 montrent des formes de </w:t>
      </w:r>
      <w:r w:rsidR="00281B0C" w:rsidRPr="00281B0C">
        <w:rPr>
          <w:b/>
        </w:rPr>
        <w:t>guérison imparfaite</w:t>
      </w:r>
      <w:r w:rsidR="00281B0C" w:rsidRPr="00281B0C">
        <w:t>. Le caséum a été totalement éliminé ou bien s'est desséché et calcifié. La cavité résiduelle est entourée d'une fibrose plus ou moins abondante, plus ou moins mutilante.</w:t>
      </w:r>
    </w:p>
    <w:p w:rsidR="001538A6" w:rsidRDefault="001538A6" w:rsidP="00790CFD">
      <w:pPr>
        <w:spacing w:after="0"/>
      </w:pPr>
    </w:p>
    <w:p w:rsidR="001538A6" w:rsidRDefault="001538A6" w:rsidP="00790CFD">
      <w:pPr>
        <w:spacing w:after="0"/>
      </w:pPr>
    </w:p>
    <w:p w:rsidR="001538A6" w:rsidRDefault="001538A6" w:rsidP="00790CFD">
      <w:pPr>
        <w:spacing w:after="0"/>
      </w:pPr>
    </w:p>
    <w:p w:rsidR="00281B0C" w:rsidRDefault="00281B0C" w:rsidP="00790CFD">
      <w:pPr>
        <w:spacing w:after="0"/>
      </w:pPr>
    </w:p>
    <w:p w:rsidR="00281B0C" w:rsidRDefault="00281B0C" w:rsidP="00790CFD">
      <w:pPr>
        <w:spacing w:after="0"/>
      </w:pPr>
    </w:p>
    <w:p w:rsidR="00281B0C" w:rsidRDefault="00281B0C" w:rsidP="00790CFD">
      <w:pPr>
        <w:spacing w:after="0"/>
      </w:pPr>
    </w:p>
    <w:p w:rsidR="001538A6" w:rsidRDefault="001538A6" w:rsidP="00790CFD">
      <w:pPr>
        <w:spacing w:after="0"/>
      </w:pPr>
    </w:p>
    <w:p w:rsidR="000C62EE" w:rsidRDefault="000C62EE" w:rsidP="00790CFD">
      <w:pPr>
        <w:spacing w:after="0"/>
      </w:pPr>
      <w:r w:rsidRPr="00920A6C">
        <w:rPr>
          <w:u w:val="single"/>
        </w:rPr>
        <w:t>Evolution histologique des lésions tuberculeuses</w:t>
      </w:r>
      <w:r>
        <w:t xml:space="preserve"> : </w:t>
      </w:r>
    </w:p>
    <w:p w:rsidR="000C62EE" w:rsidRDefault="000C62EE" w:rsidP="00790CFD">
      <w:pPr>
        <w:spacing w:after="0"/>
      </w:pPr>
      <w:r>
        <w:rPr>
          <w:noProof/>
          <w:lang w:eastAsia="fr-FR"/>
        </w:rPr>
        <w:drawing>
          <wp:anchor distT="0" distB="0" distL="114300" distR="114300" simplePos="0" relativeHeight="251660288" behindDoc="0" locked="0" layoutInCell="1" allowOverlap="1">
            <wp:simplePos x="0" y="0"/>
            <wp:positionH relativeFrom="column">
              <wp:posOffset>1212215</wp:posOffset>
            </wp:positionH>
            <wp:positionV relativeFrom="paragraph">
              <wp:posOffset>47625</wp:posOffset>
            </wp:positionV>
            <wp:extent cx="3581400" cy="2638425"/>
            <wp:effectExtent l="19050" t="0" r="0" b="0"/>
            <wp:wrapNone/>
            <wp:docPr id="2" name="Image 2" descr="D:\Anouck\Pictures\Nouvelle imag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nouck\Pictures\Nouvelle image.bmp"/>
                    <pic:cNvPicPr>
                      <a:picLocks noChangeAspect="1" noChangeArrowheads="1"/>
                    </pic:cNvPicPr>
                  </pic:nvPicPr>
                  <pic:blipFill>
                    <a:blip r:embed="rId31" cstate="print"/>
                    <a:srcRect/>
                    <a:stretch>
                      <a:fillRect/>
                    </a:stretch>
                  </pic:blipFill>
                  <pic:spPr bwMode="auto">
                    <a:xfrm>
                      <a:off x="0" y="0"/>
                      <a:ext cx="3581400" cy="2638425"/>
                    </a:xfrm>
                    <a:prstGeom prst="rect">
                      <a:avLst/>
                    </a:prstGeom>
                    <a:noFill/>
                    <a:ln w="9525">
                      <a:noFill/>
                      <a:miter lim="800000"/>
                      <a:headEnd/>
                      <a:tailEnd/>
                    </a:ln>
                  </pic:spPr>
                </pic:pic>
              </a:graphicData>
            </a:graphic>
          </wp:anchor>
        </w:drawing>
      </w:r>
    </w:p>
    <w:p w:rsidR="000C62EE" w:rsidRDefault="000C62EE" w:rsidP="00790CFD">
      <w:pPr>
        <w:spacing w:after="0"/>
      </w:pPr>
    </w:p>
    <w:p w:rsidR="000C62EE" w:rsidRDefault="000C62EE" w:rsidP="00790CFD">
      <w:pPr>
        <w:spacing w:after="0"/>
      </w:pPr>
    </w:p>
    <w:p w:rsidR="000C62EE" w:rsidRDefault="000C62EE" w:rsidP="00790CFD">
      <w:pPr>
        <w:spacing w:after="0"/>
      </w:pPr>
    </w:p>
    <w:p w:rsidR="000C62EE" w:rsidRDefault="000C62EE" w:rsidP="00790CFD">
      <w:pPr>
        <w:spacing w:after="0"/>
      </w:pPr>
    </w:p>
    <w:p w:rsidR="000C62EE" w:rsidRDefault="000C62EE" w:rsidP="00790CFD">
      <w:pPr>
        <w:spacing w:after="0"/>
      </w:pPr>
    </w:p>
    <w:p w:rsidR="000C62EE" w:rsidRDefault="000C62EE" w:rsidP="00790CFD">
      <w:pPr>
        <w:spacing w:after="0"/>
      </w:pPr>
    </w:p>
    <w:p w:rsidR="000C62EE" w:rsidRDefault="000C62EE" w:rsidP="00790CFD">
      <w:pPr>
        <w:spacing w:after="0"/>
      </w:pPr>
    </w:p>
    <w:p w:rsidR="000C62EE" w:rsidRDefault="000C62EE" w:rsidP="00790CFD">
      <w:pPr>
        <w:spacing w:after="0"/>
      </w:pPr>
    </w:p>
    <w:p w:rsidR="000C62EE" w:rsidRDefault="000C62EE" w:rsidP="00790CFD">
      <w:pPr>
        <w:spacing w:after="0"/>
      </w:pPr>
    </w:p>
    <w:p w:rsidR="000C62EE" w:rsidRDefault="000C62EE" w:rsidP="00790CFD">
      <w:pPr>
        <w:spacing w:after="0"/>
      </w:pPr>
    </w:p>
    <w:p w:rsidR="000C62EE" w:rsidRDefault="000C62EE" w:rsidP="00790CFD">
      <w:pPr>
        <w:spacing w:after="0"/>
      </w:pPr>
    </w:p>
    <w:p w:rsidR="002D7036" w:rsidRDefault="002D7036" w:rsidP="00790CFD">
      <w:pPr>
        <w:spacing w:after="0"/>
      </w:pPr>
      <w:r>
        <w:lastRenderedPageBreak/>
        <w:t xml:space="preserve">La phase exsudative peut régresser complètement, mais c’est rare et en générale elle passe à la phase cellulaire avec </w:t>
      </w:r>
      <w:proofErr w:type="gramStart"/>
      <w:r>
        <w:t>des</w:t>
      </w:r>
      <w:proofErr w:type="gramEnd"/>
      <w:r>
        <w:t xml:space="preserve"> granulomes et de la fibrose. Il peut y avoir de la nécrose caséeuse puis un ramollissement avec des cavernes avec différentes parois autour du caséum.</w:t>
      </w:r>
    </w:p>
    <w:p w:rsidR="002D7036" w:rsidRDefault="002D7036" w:rsidP="00790CFD">
      <w:pPr>
        <w:spacing w:after="0"/>
      </w:pPr>
    </w:p>
    <w:p w:rsidR="002C73CE" w:rsidRPr="002C73CE" w:rsidRDefault="002C73CE" w:rsidP="002C73CE">
      <w:pPr>
        <w:spacing w:after="0"/>
      </w:pPr>
      <w:r w:rsidRPr="002C73CE">
        <w:t>A n'importe quelle phase de ce schéma évolutif, une nouvelle poussée de la maladie tuberculeuse peut survenir, sous forme d'une nouvelle inflammation aiguë, nécrosante ou non</w:t>
      </w:r>
    </w:p>
    <w:p w:rsidR="000C62EE" w:rsidRDefault="000C62EE" w:rsidP="00790CFD">
      <w:pPr>
        <w:spacing w:after="0"/>
      </w:pPr>
    </w:p>
    <w:p w:rsidR="00920A6C" w:rsidRDefault="00920A6C" w:rsidP="00790CFD">
      <w:pPr>
        <w:spacing w:after="0"/>
      </w:pPr>
    </w:p>
    <w:p w:rsidR="000E2DCD" w:rsidRPr="00221429" w:rsidRDefault="000E2DCD" w:rsidP="00221429">
      <w:pPr>
        <w:pStyle w:val="Paragraphedeliste"/>
        <w:numPr>
          <w:ilvl w:val="0"/>
          <w:numId w:val="3"/>
        </w:numPr>
        <w:spacing w:after="120"/>
        <w:ind w:left="0" w:hanging="284"/>
        <w:rPr>
          <w:b/>
          <w:color w:val="FF0000"/>
        </w:rPr>
      </w:pPr>
      <w:r w:rsidRPr="00221429">
        <w:rPr>
          <w:b/>
          <w:color w:val="FF0000"/>
        </w:rPr>
        <w:t>ASPECT MACROSCOPIQUE DES LESIONS TUBERCULEUSES</w:t>
      </w:r>
    </w:p>
    <w:p w:rsidR="000E2DCD" w:rsidRPr="0037726E" w:rsidRDefault="000E2DCD" w:rsidP="0037726E">
      <w:pPr>
        <w:pStyle w:val="Paragraphedeliste"/>
        <w:numPr>
          <w:ilvl w:val="0"/>
          <w:numId w:val="4"/>
        </w:numPr>
        <w:spacing w:after="120"/>
        <w:rPr>
          <w:b/>
          <w:color w:val="0070C0"/>
        </w:rPr>
      </w:pPr>
      <w:r w:rsidRPr="0037726E">
        <w:rPr>
          <w:b/>
          <w:color w:val="0070C0"/>
        </w:rPr>
        <w:t xml:space="preserve">Lésions </w:t>
      </w:r>
      <w:r w:rsidR="00DE67E7" w:rsidRPr="0037726E">
        <w:rPr>
          <w:b/>
          <w:color w:val="0070C0"/>
        </w:rPr>
        <w:t>nodulaires, granulations et tubercules</w:t>
      </w:r>
    </w:p>
    <w:p w:rsidR="000C62EE" w:rsidRDefault="0012268B" w:rsidP="00790CFD">
      <w:pPr>
        <w:spacing w:after="0"/>
      </w:pPr>
      <w:r>
        <w:rPr>
          <w:noProof/>
          <w:lang w:eastAsia="fr-FR"/>
        </w:rPr>
        <w:drawing>
          <wp:anchor distT="0" distB="0" distL="114300" distR="114300" simplePos="0" relativeHeight="251664384" behindDoc="0" locked="0" layoutInCell="1" allowOverlap="1">
            <wp:simplePos x="0" y="0"/>
            <wp:positionH relativeFrom="column">
              <wp:posOffset>69215</wp:posOffset>
            </wp:positionH>
            <wp:positionV relativeFrom="paragraph">
              <wp:posOffset>131445</wp:posOffset>
            </wp:positionV>
            <wp:extent cx="857250" cy="1276350"/>
            <wp:effectExtent l="19050" t="0" r="0" b="0"/>
            <wp:wrapSquare wrapText="bothSides"/>
            <wp:docPr id="27" name="Image 27" descr="D:\Anouck\Pictures\Nouvelle imag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Anouck\Pictures\Nouvelle image (1).png"/>
                    <pic:cNvPicPr>
                      <a:picLocks noChangeAspect="1" noChangeArrowheads="1"/>
                    </pic:cNvPicPr>
                  </pic:nvPicPr>
                  <pic:blipFill>
                    <a:blip r:embed="rId32" cstate="print"/>
                    <a:srcRect/>
                    <a:stretch>
                      <a:fillRect/>
                    </a:stretch>
                  </pic:blipFill>
                  <pic:spPr bwMode="auto">
                    <a:xfrm>
                      <a:off x="0" y="0"/>
                      <a:ext cx="857250" cy="1276350"/>
                    </a:xfrm>
                    <a:prstGeom prst="rect">
                      <a:avLst/>
                    </a:prstGeom>
                    <a:noFill/>
                    <a:ln w="9525">
                      <a:noFill/>
                      <a:miter lim="800000"/>
                      <a:headEnd/>
                      <a:tailEnd/>
                    </a:ln>
                  </pic:spPr>
                </pic:pic>
              </a:graphicData>
            </a:graphic>
          </wp:anchor>
        </w:drawing>
      </w:r>
    </w:p>
    <w:p w:rsidR="000C0925" w:rsidRPr="000C0925" w:rsidRDefault="000C0925" w:rsidP="000C0925">
      <w:pPr>
        <w:spacing w:after="0"/>
      </w:pPr>
      <w:r w:rsidRPr="000C0925">
        <w:t>Les</w:t>
      </w:r>
      <w:r>
        <w:t xml:space="preserve"> </w:t>
      </w:r>
      <w:r w:rsidRPr="000C0925">
        <w:rPr>
          <w:b/>
        </w:rPr>
        <w:t>granulations miliaires</w:t>
      </w:r>
      <w:bookmarkStart w:id="2" w:name="index_granulation"/>
      <w:bookmarkEnd w:id="2"/>
      <w:r>
        <w:t xml:space="preserve"> </w:t>
      </w:r>
      <w:r w:rsidRPr="000C0925">
        <w:t>sont des nodules à la limite de la visibilité, de moins d'1 mm, gris ou jaunes, bien séparés les uns des autres, également répartis dans le tissu atteint.</w:t>
      </w:r>
    </w:p>
    <w:p w:rsidR="000C62EE" w:rsidRDefault="000C62EE" w:rsidP="00790CFD">
      <w:pPr>
        <w:spacing w:after="0"/>
      </w:pPr>
    </w:p>
    <w:p w:rsidR="000C62EE" w:rsidRDefault="00332140" w:rsidP="00790CFD">
      <w:pPr>
        <w:spacing w:after="0"/>
      </w:pPr>
      <w:r>
        <w:t>Ici petits nodules blanchâtres sous le poumon.</w:t>
      </w:r>
    </w:p>
    <w:p w:rsidR="0012268B" w:rsidRDefault="0012268B" w:rsidP="00790CFD">
      <w:pPr>
        <w:spacing w:after="0"/>
      </w:pPr>
    </w:p>
    <w:p w:rsidR="0012268B" w:rsidRDefault="0012268B" w:rsidP="00790CFD">
      <w:pPr>
        <w:spacing w:after="0"/>
      </w:pPr>
    </w:p>
    <w:p w:rsidR="0012268B" w:rsidRDefault="0012268B" w:rsidP="00790CFD">
      <w:pPr>
        <w:spacing w:after="0"/>
      </w:pPr>
      <w:r>
        <w:rPr>
          <w:noProof/>
          <w:lang w:eastAsia="fr-FR"/>
        </w:rPr>
        <w:drawing>
          <wp:anchor distT="0" distB="0" distL="114300" distR="114300" simplePos="0" relativeHeight="251665408" behindDoc="0" locked="0" layoutInCell="1" allowOverlap="1">
            <wp:simplePos x="0" y="0"/>
            <wp:positionH relativeFrom="column">
              <wp:posOffset>-971550</wp:posOffset>
            </wp:positionH>
            <wp:positionV relativeFrom="paragraph">
              <wp:posOffset>158750</wp:posOffset>
            </wp:positionV>
            <wp:extent cx="1706880" cy="1133475"/>
            <wp:effectExtent l="19050" t="0" r="7620" b="0"/>
            <wp:wrapSquare wrapText="bothSides"/>
            <wp:docPr id="28" name="Image 28" descr="http://anapath-paris7.aphp.fr/imagerie/images/diapo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anapath-paris7.aphp.fr/imagerie/images/diapo042.jpg"/>
                    <pic:cNvPicPr>
                      <a:picLocks noChangeAspect="1" noChangeArrowheads="1"/>
                    </pic:cNvPicPr>
                  </pic:nvPicPr>
                  <pic:blipFill>
                    <a:blip r:embed="rId33" cstate="print"/>
                    <a:srcRect/>
                    <a:stretch>
                      <a:fillRect/>
                    </a:stretch>
                  </pic:blipFill>
                  <pic:spPr bwMode="auto">
                    <a:xfrm>
                      <a:off x="0" y="0"/>
                      <a:ext cx="1706880" cy="1133475"/>
                    </a:xfrm>
                    <a:prstGeom prst="rect">
                      <a:avLst/>
                    </a:prstGeom>
                    <a:noFill/>
                    <a:ln w="9525">
                      <a:noFill/>
                      <a:miter lim="800000"/>
                      <a:headEnd/>
                      <a:tailEnd/>
                    </a:ln>
                  </pic:spPr>
                </pic:pic>
              </a:graphicData>
            </a:graphic>
          </wp:anchor>
        </w:drawing>
      </w:r>
    </w:p>
    <w:p w:rsidR="0012268B" w:rsidRDefault="0012268B" w:rsidP="00790CFD">
      <w:pPr>
        <w:spacing w:after="0"/>
      </w:pPr>
    </w:p>
    <w:p w:rsidR="0012268B" w:rsidRDefault="0012268B" w:rsidP="00790CFD">
      <w:pPr>
        <w:spacing w:after="0"/>
      </w:pPr>
      <w:r w:rsidRPr="0012268B">
        <w:t>Coupe de tissu pulmonaire fixé : dissémination régulière de petites lésions nodulaires blanchâtres de même taille</w:t>
      </w:r>
      <w:r>
        <w:t xml:space="preserve"> (représenté par les petits points blancs)</w:t>
      </w:r>
      <w:r w:rsidR="00773DBC">
        <w:t>.</w:t>
      </w:r>
    </w:p>
    <w:p w:rsidR="00773DBC" w:rsidRDefault="00773DBC" w:rsidP="00790CFD">
      <w:pPr>
        <w:spacing w:after="0"/>
      </w:pPr>
      <w:r>
        <w:t>S’observe surtout chez les patients immunodéprimés ou les nouveaux nés.</w:t>
      </w:r>
    </w:p>
    <w:p w:rsidR="00773DBC" w:rsidRDefault="00773DBC" w:rsidP="00790CFD">
      <w:pPr>
        <w:spacing w:after="0"/>
      </w:pPr>
    </w:p>
    <w:p w:rsidR="00773DBC" w:rsidRDefault="00773DBC" w:rsidP="00790CFD">
      <w:pPr>
        <w:spacing w:after="0"/>
      </w:pPr>
    </w:p>
    <w:p w:rsidR="00773DBC" w:rsidRDefault="00773DBC" w:rsidP="00790CFD">
      <w:pPr>
        <w:spacing w:after="0"/>
      </w:pPr>
    </w:p>
    <w:p w:rsidR="00773DBC" w:rsidRDefault="00773DBC" w:rsidP="00790CFD">
      <w:pPr>
        <w:spacing w:after="0"/>
      </w:pPr>
      <w:r>
        <w:rPr>
          <w:noProof/>
          <w:lang w:eastAsia="fr-FR"/>
        </w:rPr>
        <w:drawing>
          <wp:anchor distT="0" distB="0" distL="114300" distR="114300" simplePos="0" relativeHeight="251666432" behindDoc="0" locked="0" layoutInCell="1" allowOverlap="1">
            <wp:simplePos x="0" y="0"/>
            <wp:positionH relativeFrom="column">
              <wp:posOffset>-45085</wp:posOffset>
            </wp:positionH>
            <wp:positionV relativeFrom="paragraph">
              <wp:posOffset>-89535</wp:posOffset>
            </wp:positionV>
            <wp:extent cx="1714500" cy="1057275"/>
            <wp:effectExtent l="19050" t="0" r="0" b="0"/>
            <wp:wrapSquare wrapText="bothSides"/>
            <wp:docPr id="31" name="Image 31" descr="http://anapath-paris7.aphp.fr/imagerie/images/diapo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anapath-paris7.aphp.fr/imagerie/images/diapo043.jpg"/>
                    <pic:cNvPicPr>
                      <a:picLocks noChangeAspect="1" noChangeArrowheads="1"/>
                    </pic:cNvPicPr>
                  </pic:nvPicPr>
                  <pic:blipFill>
                    <a:blip r:embed="rId34" cstate="print"/>
                    <a:srcRect/>
                    <a:stretch>
                      <a:fillRect/>
                    </a:stretch>
                  </pic:blipFill>
                  <pic:spPr bwMode="auto">
                    <a:xfrm>
                      <a:off x="0" y="0"/>
                      <a:ext cx="1714500" cy="1057275"/>
                    </a:xfrm>
                    <a:prstGeom prst="rect">
                      <a:avLst/>
                    </a:prstGeom>
                    <a:noFill/>
                    <a:ln w="9525">
                      <a:noFill/>
                      <a:miter lim="800000"/>
                      <a:headEnd/>
                      <a:tailEnd/>
                    </a:ln>
                  </pic:spPr>
                </pic:pic>
              </a:graphicData>
            </a:graphic>
          </wp:anchor>
        </w:drawing>
      </w:r>
    </w:p>
    <w:p w:rsidR="00773DBC" w:rsidRDefault="00773DBC" w:rsidP="00790CFD">
      <w:pPr>
        <w:spacing w:after="0"/>
      </w:pPr>
      <w:r w:rsidRPr="00773DBC">
        <w:t>Coupe montée de tissu pulmonaire : dissémination régulière de petites lésions nodulaires de même taille. Le parenchyme adjacent est normal.</w:t>
      </w:r>
    </w:p>
    <w:p w:rsidR="00773DBC" w:rsidRDefault="00773DBC" w:rsidP="00790CFD">
      <w:pPr>
        <w:spacing w:after="0"/>
      </w:pPr>
    </w:p>
    <w:p w:rsidR="00773DBC" w:rsidRDefault="00773DBC" w:rsidP="00790CFD">
      <w:pPr>
        <w:spacing w:after="0"/>
      </w:pPr>
    </w:p>
    <w:p w:rsidR="00773DBC" w:rsidRDefault="00773DBC" w:rsidP="00790CFD">
      <w:pPr>
        <w:spacing w:after="0"/>
      </w:pPr>
    </w:p>
    <w:p w:rsidR="00A76E15" w:rsidRDefault="00773DBC" w:rsidP="00773DBC">
      <w:pPr>
        <w:spacing w:after="0"/>
      </w:pPr>
      <w:r>
        <w:t xml:space="preserve">A un stade au dessus de la miliaires ont définit les </w:t>
      </w:r>
      <w:r w:rsidR="00A76E15" w:rsidRPr="00EE3249">
        <w:rPr>
          <w:b/>
        </w:rPr>
        <w:t>tubercules</w:t>
      </w:r>
      <w:r w:rsidR="00A76E15">
        <w:t xml:space="preserve"> qui peuvent être de 3 types : </w:t>
      </w:r>
    </w:p>
    <w:p w:rsidR="00A76E15" w:rsidRDefault="00A76E15" w:rsidP="00A76E15">
      <w:pPr>
        <w:pStyle w:val="Paragraphedeliste"/>
        <w:numPr>
          <w:ilvl w:val="0"/>
          <w:numId w:val="1"/>
        </w:numPr>
        <w:spacing w:after="0"/>
      </w:pPr>
      <w:r>
        <w:t>Tubercules miliaires : plus gros, confluents</w:t>
      </w:r>
    </w:p>
    <w:p w:rsidR="00A76E15" w:rsidRDefault="00A76E15" w:rsidP="00A76E15">
      <w:pPr>
        <w:pStyle w:val="Paragraphedeliste"/>
        <w:numPr>
          <w:ilvl w:val="0"/>
          <w:numId w:val="1"/>
        </w:numPr>
        <w:spacing w:after="0"/>
      </w:pPr>
      <w:r>
        <w:t>Tubercules crus : plus gros (1cm)</w:t>
      </w:r>
    </w:p>
    <w:p w:rsidR="00A76E15" w:rsidRDefault="00A76E15" w:rsidP="00A76E15">
      <w:pPr>
        <w:pStyle w:val="Paragraphedeliste"/>
        <w:numPr>
          <w:ilvl w:val="0"/>
          <w:numId w:val="1"/>
        </w:numPr>
        <w:spacing w:after="0"/>
      </w:pPr>
      <w:r>
        <w:t>Tubercules enkystées : tubercules crus entourés de fibrose</w:t>
      </w:r>
    </w:p>
    <w:p w:rsidR="00920A6C" w:rsidRDefault="00920A6C" w:rsidP="00920A6C">
      <w:pPr>
        <w:spacing w:after="0"/>
      </w:pPr>
    </w:p>
    <w:p w:rsidR="00A76E15" w:rsidRDefault="00EE3249" w:rsidP="00773DBC">
      <w:pPr>
        <w:spacing w:after="0"/>
      </w:pPr>
      <w:r>
        <w:rPr>
          <w:noProof/>
          <w:lang w:eastAsia="fr-FR"/>
        </w:rPr>
        <w:drawing>
          <wp:anchor distT="0" distB="0" distL="114300" distR="114300" simplePos="0" relativeHeight="251667456" behindDoc="0" locked="0" layoutInCell="1" allowOverlap="1">
            <wp:simplePos x="0" y="0"/>
            <wp:positionH relativeFrom="column">
              <wp:posOffset>40640</wp:posOffset>
            </wp:positionH>
            <wp:positionV relativeFrom="paragraph">
              <wp:posOffset>35560</wp:posOffset>
            </wp:positionV>
            <wp:extent cx="1066800" cy="1552575"/>
            <wp:effectExtent l="19050" t="0" r="0" b="0"/>
            <wp:wrapSquare wrapText="bothSides"/>
            <wp:docPr id="34" name="Image 34" descr="D:\Anouck\Pictures\Nouvelle image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Anouck\Pictures\Nouvelle image (1).bmp"/>
                    <pic:cNvPicPr>
                      <a:picLocks noChangeAspect="1" noChangeArrowheads="1"/>
                    </pic:cNvPicPr>
                  </pic:nvPicPr>
                  <pic:blipFill>
                    <a:blip r:embed="rId35" cstate="print"/>
                    <a:srcRect/>
                    <a:stretch>
                      <a:fillRect/>
                    </a:stretch>
                  </pic:blipFill>
                  <pic:spPr bwMode="auto">
                    <a:xfrm>
                      <a:off x="0" y="0"/>
                      <a:ext cx="1066800" cy="1552575"/>
                    </a:xfrm>
                    <a:prstGeom prst="rect">
                      <a:avLst/>
                    </a:prstGeom>
                    <a:noFill/>
                    <a:ln w="9525">
                      <a:noFill/>
                      <a:miter lim="800000"/>
                      <a:headEnd/>
                      <a:tailEnd/>
                    </a:ln>
                  </pic:spPr>
                </pic:pic>
              </a:graphicData>
            </a:graphic>
          </wp:anchor>
        </w:drawing>
      </w:r>
    </w:p>
    <w:p w:rsidR="00EE3249" w:rsidRDefault="00EE3249" w:rsidP="00773DBC">
      <w:pPr>
        <w:spacing w:after="0"/>
      </w:pPr>
    </w:p>
    <w:p w:rsidR="00EE3249" w:rsidRDefault="00932A1E" w:rsidP="00773DBC">
      <w:pPr>
        <w:spacing w:after="0"/>
      </w:pPr>
      <w:r>
        <w:t>Présence de pleins de petits tubercules confluents et plus hétérogènes que les granulations miliaires.</w:t>
      </w:r>
    </w:p>
    <w:p w:rsidR="00EE3249" w:rsidRDefault="00EE3249" w:rsidP="00773DBC">
      <w:pPr>
        <w:spacing w:after="0"/>
      </w:pPr>
    </w:p>
    <w:p w:rsidR="00EE3249" w:rsidRDefault="00EE3249" w:rsidP="00773DBC">
      <w:pPr>
        <w:spacing w:after="0"/>
      </w:pPr>
    </w:p>
    <w:p w:rsidR="00EE3249" w:rsidRDefault="00EE3249" w:rsidP="00773DBC">
      <w:pPr>
        <w:spacing w:after="0"/>
      </w:pPr>
    </w:p>
    <w:p w:rsidR="00EE3249" w:rsidRDefault="00EE3249" w:rsidP="00773DBC">
      <w:pPr>
        <w:spacing w:after="0"/>
      </w:pPr>
    </w:p>
    <w:p w:rsidR="00EE3249" w:rsidRDefault="006B3217" w:rsidP="00773DBC">
      <w:pPr>
        <w:spacing w:after="0"/>
      </w:pPr>
      <w:r>
        <w:rPr>
          <w:noProof/>
          <w:lang w:eastAsia="fr-FR"/>
        </w:rPr>
        <w:drawing>
          <wp:anchor distT="0" distB="0" distL="114300" distR="114300" simplePos="0" relativeHeight="251668480" behindDoc="0" locked="0" layoutInCell="1" allowOverlap="1">
            <wp:simplePos x="0" y="0"/>
            <wp:positionH relativeFrom="column">
              <wp:posOffset>4819650</wp:posOffset>
            </wp:positionH>
            <wp:positionV relativeFrom="paragraph">
              <wp:posOffset>156210</wp:posOffset>
            </wp:positionV>
            <wp:extent cx="828675" cy="1228725"/>
            <wp:effectExtent l="19050" t="0" r="9525" b="0"/>
            <wp:wrapSquare wrapText="bothSides"/>
            <wp:docPr id="35" name="Image 35" descr="D:\Anouck\Pictures\Nouvelle image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Anouck\Pictures\Nouvelle image (2).bmp"/>
                    <pic:cNvPicPr>
                      <a:picLocks noChangeAspect="1" noChangeArrowheads="1"/>
                    </pic:cNvPicPr>
                  </pic:nvPicPr>
                  <pic:blipFill>
                    <a:blip r:embed="rId36" cstate="print"/>
                    <a:srcRect/>
                    <a:stretch>
                      <a:fillRect/>
                    </a:stretch>
                  </pic:blipFill>
                  <pic:spPr bwMode="auto">
                    <a:xfrm>
                      <a:off x="0" y="0"/>
                      <a:ext cx="828675" cy="1228725"/>
                    </a:xfrm>
                    <a:prstGeom prst="rect">
                      <a:avLst/>
                    </a:prstGeom>
                    <a:noFill/>
                    <a:ln w="9525">
                      <a:noFill/>
                      <a:miter lim="800000"/>
                      <a:headEnd/>
                      <a:tailEnd/>
                    </a:ln>
                  </pic:spPr>
                </pic:pic>
              </a:graphicData>
            </a:graphic>
          </wp:anchor>
        </w:drawing>
      </w:r>
    </w:p>
    <w:p w:rsidR="00EE3249" w:rsidRDefault="00EE3249" w:rsidP="00773DBC">
      <w:pPr>
        <w:spacing w:after="0"/>
      </w:pPr>
    </w:p>
    <w:p w:rsidR="00773DBC" w:rsidRPr="00773DBC" w:rsidRDefault="00963553" w:rsidP="00773DBC">
      <w:pPr>
        <w:spacing w:after="0"/>
      </w:pPr>
      <w:r>
        <w:t xml:space="preserve">Enfin, le </w:t>
      </w:r>
      <w:proofErr w:type="spellStart"/>
      <w:r w:rsidRPr="00963553">
        <w:rPr>
          <w:b/>
        </w:rPr>
        <w:t>tuberculome</w:t>
      </w:r>
      <w:proofErr w:type="spellEnd"/>
      <w:r>
        <w:t xml:space="preserve"> est une</w:t>
      </w:r>
      <w:r w:rsidR="00773DBC">
        <w:t xml:space="preserve"> </w:t>
      </w:r>
      <w:r w:rsidR="00773DBC" w:rsidRPr="00773DBC">
        <w:t>volumineuse masse caséeuse de plusieurs centimètres de diamètre, typiquement</w:t>
      </w:r>
      <w:r>
        <w:t xml:space="preserve"> homogène ou</w:t>
      </w:r>
      <w:r w:rsidR="00773DBC" w:rsidRPr="00773DBC">
        <w:t xml:space="preserve"> faite de couches concentriques séparées par des zones calcifiées, mais parfois homogène et traduite radiologiquement par une opacité pseudo-tumorale.</w:t>
      </w:r>
    </w:p>
    <w:p w:rsidR="00DE67E7" w:rsidRDefault="00DE67E7" w:rsidP="00790CFD">
      <w:pPr>
        <w:spacing w:after="0"/>
      </w:pPr>
    </w:p>
    <w:p w:rsidR="00920A6C" w:rsidRDefault="00920A6C" w:rsidP="00790CFD">
      <w:pPr>
        <w:spacing w:after="0"/>
      </w:pPr>
    </w:p>
    <w:p w:rsidR="00DE67E7" w:rsidRPr="0037726E" w:rsidRDefault="00DE67E7" w:rsidP="0037726E">
      <w:pPr>
        <w:pStyle w:val="Paragraphedeliste"/>
        <w:numPr>
          <w:ilvl w:val="0"/>
          <w:numId w:val="4"/>
        </w:numPr>
        <w:spacing w:after="120"/>
        <w:rPr>
          <w:b/>
          <w:color w:val="0070C0"/>
        </w:rPr>
      </w:pPr>
      <w:r w:rsidRPr="0037726E">
        <w:rPr>
          <w:b/>
          <w:color w:val="0070C0"/>
        </w:rPr>
        <w:lastRenderedPageBreak/>
        <w:t xml:space="preserve">Lésions </w:t>
      </w:r>
      <w:proofErr w:type="spellStart"/>
      <w:r w:rsidRPr="0037726E">
        <w:rPr>
          <w:b/>
          <w:color w:val="0070C0"/>
        </w:rPr>
        <w:t>infiltrantes</w:t>
      </w:r>
      <w:proofErr w:type="spellEnd"/>
    </w:p>
    <w:p w:rsidR="00DE67E7" w:rsidRPr="00DE67E7" w:rsidRDefault="00DE67E7" w:rsidP="00DE67E7">
      <w:pPr>
        <w:spacing w:after="0"/>
      </w:pPr>
      <w:r w:rsidRPr="00DE67E7">
        <w:t>Ce sont des lésions étendues, non systématisées, à bords flous. Il en existe trois types :</w:t>
      </w:r>
    </w:p>
    <w:p w:rsidR="00DE67E7" w:rsidRPr="00DE67E7" w:rsidRDefault="00DE67E7" w:rsidP="00DE67E7">
      <w:pPr>
        <w:pStyle w:val="Paragraphedeliste"/>
        <w:numPr>
          <w:ilvl w:val="0"/>
          <w:numId w:val="1"/>
        </w:numPr>
        <w:spacing w:after="0"/>
      </w:pPr>
      <w:r w:rsidRPr="00DE67E7">
        <w:t>l'infiltration gélatiniforme est molle et semi-translucide, très rare</w:t>
      </w:r>
    </w:p>
    <w:p w:rsidR="00DE67E7" w:rsidRPr="00DE67E7" w:rsidRDefault="00DE67E7" w:rsidP="00DE67E7">
      <w:pPr>
        <w:pStyle w:val="Paragraphedeliste"/>
        <w:numPr>
          <w:ilvl w:val="0"/>
          <w:numId w:val="1"/>
        </w:numPr>
        <w:spacing w:after="0"/>
      </w:pPr>
      <w:r w:rsidRPr="00DE67E7">
        <w:t>l'infiltration grise est granuleuse, blanc grisâtre, d'aspect sec</w:t>
      </w:r>
    </w:p>
    <w:p w:rsidR="00DE67E7" w:rsidRPr="00DE67E7" w:rsidRDefault="00DE67E7" w:rsidP="00DE67E7">
      <w:pPr>
        <w:pStyle w:val="Paragraphedeliste"/>
        <w:numPr>
          <w:ilvl w:val="0"/>
          <w:numId w:val="1"/>
        </w:numPr>
        <w:spacing w:after="0"/>
      </w:pPr>
      <w:r w:rsidRPr="00DE67E7">
        <w:t>l'infiltration jaune est molle, onctueuse au toucher</w:t>
      </w:r>
    </w:p>
    <w:p w:rsidR="00DE67E7" w:rsidRDefault="00DE67E7" w:rsidP="00DE67E7">
      <w:pPr>
        <w:spacing w:after="0"/>
      </w:pPr>
    </w:p>
    <w:p w:rsidR="0018104C" w:rsidRPr="0037726E" w:rsidRDefault="0018104C" w:rsidP="0037726E">
      <w:pPr>
        <w:pStyle w:val="Paragraphedeliste"/>
        <w:numPr>
          <w:ilvl w:val="0"/>
          <w:numId w:val="4"/>
        </w:numPr>
        <w:spacing w:after="120"/>
        <w:rPr>
          <w:b/>
          <w:color w:val="0070C0"/>
        </w:rPr>
      </w:pPr>
      <w:r w:rsidRPr="0037726E">
        <w:rPr>
          <w:b/>
          <w:color w:val="0070C0"/>
        </w:rPr>
        <w:t xml:space="preserve">Lésions dues au ramollissement du </w:t>
      </w:r>
      <w:proofErr w:type="spellStart"/>
      <w:r w:rsidRPr="0037726E">
        <w:rPr>
          <w:b/>
          <w:color w:val="0070C0"/>
        </w:rPr>
        <w:t>caseum</w:t>
      </w:r>
      <w:proofErr w:type="spellEnd"/>
    </w:p>
    <w:p w:rsidR="0018104C" w:rsidRDefault="0018104C" w:rsidP="0018104C">
      <w:pPr>
        <w:spacing w:after="0"/>
      </w:pPr>
      <w:r>
        <w:t>Abcès froid tuberculeux.</w:t>
      </w:r>
    </w:p>
    <w:p w:rsidR="0018104C" w:rsidRDefault="0018104C" w:rsidP="0018104C">
      <w:pPr>
        <w:spacing w:after="0"/>
      </w:pPr>
      <w:r>
        <w:t>Ulcération, cutanée ou muqueuse.</w:t>
      </w:r>
    </w:p>
    <w:p w:rsidR="0018104C" w:rsidRDefault="0018104C" w:rsidP="0018104C">
      <w:pPr>
        <w:spacing w:after="0"/>
      </w:pPr>
      <w:r>
        <w:t>Caverne.</w:t>
      </w:r>
    </w:p>
    <w:p w:rsidR="0018104C" w:rsidRDefault="0018104C" w:rsidP="0018104C">
      <w:pPr>
        <w:spacing w:after="0"/>
      </w:pPr>
    </w:p>
    <w:p w:rsidR="006B3217" w:rsidRDefault="006B3217" w:rsidP="0018104C">
      <w:pPr>
        <w:spacing w:after="0"/>
      </w:pPr>
      <w:r w:rsidRPr="008130E2">
        <w:rPr>
          <w:b/>
          <w:color w:val="FF0000"/>
        </w:rPr>
        <w:t>Conclusion :</w:t>
      </w:r>
      <w:r>
        <w:t xml:space="preserve"> </w:t>
      </w:r>
      <w:r w:rsidR="008130E2">
        <w:t>multiples</w:t>
      </w:r>
      <w:r>
        <w:t xml:space="preserve"> aspect</w:t>
      </w:r>
      <w:r w:rsidR="008130E2">
        <w:t>s</w:t>
      </w:r>
      <w:r>
        <w:t xml:space="preserve"> histologiques</w:t>
      </w:r>
      <w:r w:rsidR="008130E2">
        <w:t xml:space="preserve"> (</w:t>
      </w:r>
      <w:r w:rsidR="008130E2">
        <w:rPr>
          <w:rFonts w:ascii="Calibri" w:hAnsi="Calibri" w:cs="Calibri"/>
        </w:rPr>
        <w:t>différents stades évolutifs/poussées)</w:t>
      </w:r>
      <w:r>
        <w:t xml:space="preserve"> et macroscopiques</w:t>
      </w:r>
      <w:r w:rsidR="008130E2">
        <w:t xml:space="preserve"> (selon les organes)</w:t>
      </w:r>
      <w:r>
        <w:t xml:space="preserve"> possibles pour la tuberculose mais cela n’évolue pas toujours de la même manière selon le terrain, car il peut y avoir des formes plus graves chez les patients immunodéprimés que chez les patients immunocompétents.</w:t>
      </w:r>
    </w:p>
    <w:p w:rsidR="00221429" w:rsidRDefault="00221429" w:rsidP="0018104C">
      <w:pPr>
        <w:spacing w:after="0"/>
      </w:pPr>
    </w:p>
    <w:p w:rsidR="00221429" w:rsidRPr="00221429" w:rsidRDefault="00221429" w:rsidP="00221429">
      <w:pPr>
        <w:pStyle w:val="Paragraphedeliste"/>
        <w:numPr>
          <w:ilvl w:val="0"/>
          <w:numId w:val="3"/>
        </w:numPr>
        <w:spacing w:after="120"/>
        <w:ind w:left="0" w:hanging="284"/>
        <w:rPr>
          <w:b/>
          <w:color w:val="FF0000"/>
        </w:rPr>
      </w:pPr>
      <w:r w:rsidRPr="00221429">
        <w:rPr>
          <w:b/>
          <w:color w:val="FF0000"/>
        </w:rPr>
        <w:t>LA MALADIE TUBERCULEUSE</w:t>
      </w:r>
    </w:p>
    <w:p w:rsidR="00221429" w:rsidRPr="00023A3A" w:rsidRDefault="00830737" w:rsidP="00023A3A">
      <w:pPr>
        <w:pStyle w:val="Paragraphedeliste"/>
        <w:numPr>
          <w:ilvl w:val="0"/>
          <w:numId w:val="5"/>
        </w:numPr>
        <w:spacing w:after="120"/>
        <w:rPr>
          <w:b/>
          <w:color w:val="0070C0"/>
        </w:rPr>
      </w:pPr>
      <w:r w:rsidRPr="00023A3A">
        <w:rPr>
          <w:b/>
          <w:color w:val="0070C0"/>
        </w:rPr>
        <w:t>La primo-infection</w:t>
      </w:r>
    </w:p>
    <w:p w:rsidR="00830737" w:rsidRPr="00830737" w:rsidRDefault="00830737" w:rsidP="00830737">
      <w:pPr>
        <w:spacing w:after="0"/>
      </w:pPr>
      <w:r w:rsidRPr="00830737">
        <w:t>Elle comprend les lésions dues au premier contact de l'organisme avec le bacille tuberculeux, essentiellement par voie aérienne, plus rarement par voie digestive. Elle peut :</w:t>
      </w:r>
    </w:p>
    <w:p w:rsidR="00830737" w:rsidRPr="00830737" w:rsidRDefault="00830737" w:rsidP="00830737">
      <w:pPr>
        <w:pStyle w:val="Paragraphedeliste"/>
        <w:numPr>
          <w:ilvl w:val="0"/>
          <w:numId w:val="1"/>
        </w:numPr>
        <w:spacing w:after="0"/>
      </w:pPr>
      <w:r w:rsidRPr="00830737">
        <w:t>passer totalement inaperçue</w:t>
      </w:r>
    </w:p>
    <w:p w:rsidR="00830737" w:rsidRPr="00830737" w:rsidRDefault="00830737" w:rsidP="00830737">
      <w:pPr>
        <w:pStyle w:val="Paragraphedeliste"/>
        <w:numPr>
          <w:ilvl w:val="0"/>
          <w:numId w:val="1"/>
        </w:numPr>
        <w:spacing w:after="0"/>
      </w:pPr>
      <w:r w:rsidRPr="00830737">
        <w:t>avoir une traduction uniquement radiologique</w:t>
      </w:r>
    </w:p>
    <w:p w:rsidR="00830737" w:rsidRPr="00830737" w:rsidRDefault="00830737" w:rsidP="00830737">
      <w:pPr>
        <w:pStyle w:val="Paragraphedeliste"/>
        <w:numPr>
          <w:ilvl w:val="0"/>
          <w:numId w:val="1"/>
        </w:numPr>
        <w:spacing w:after="0"/>
      </w:pPr>
      <w:r w:rsidRPr="00830737">
        <w:t>posséder une symptomatologie clinique</w:t>
      </w:r>
    </w:p>
    <w:p w:rsidR="00830737" w:rsidRDefault="00830737" w:rsidP="00830737">
      <w:pPr>
        <w:spacing w:after="0"/>
      </w:pPr>
    </w:p>
    <w:p w:rsidR="0022135F" w:rsidRPr="0022135F" w:rsidRDefault="0022135F" w:rsidP="0022135F">
      <w:pPr>
        <w:spacing w:after="0"/>
      </w:pPr>
      <w:r w:rsidRPr="0022135F">
        <w:t>Elle associe le plus souvent :</w:t>
      </w:r>
    </w:p>
    <w:p w:rsidR="0022135F" w:rsidRPr="0022135F" w:rsidRDefault="0022135F" w:rsidP="0022135F">
      <w:pPr>
        <w:pStyle w:val="Paragraphedeliste"/>
        <w:numPr>
          <w:ilvl w:val="0"/>
          <w:numId w:val="1"/>
        </w:numPr>
        <w:spacing w:after="0"/>
      </w:pPr>
      <w:r w:rsidRPr="0022135F">
        <w:t>une adénopathie</w:t>
      </w:r>
      <w:r>
        <w:t xml:space="preserve"> </w:t>
      </w:r>
      <w:proofErr w:type="spellStart"/>
      <w:r w:rsidRPr="0022135F">
        <w:t>médiastinale</w:t>
      </w:r>
      <w:proofErr w:type="spellEnd"/>
      <w:r w:rsidRPr="0022135F">
        <w:t xml:space="preserve">, surtout </w:t>
      </w:r>
      <w:proofErr w:type="spellStart"/>
      <w:r w:rsidRPr="0022135F">
        <w:t>latéro</w:t>
      </w:r>
      <w:proofErr w:type="spellEnd"/>
      <w:r w:rsidRPr="0022135F">
        <w:t>-trachéale droite</w:t>
      </w:r>
    </w:p>
    <w:p w:rsidR="0022135F" w:rsidRPr="0022135F" w:rsidRDefault="0022135F" w:rsidP="0022135F">
      <w:pPr>
        <w:pStyle w:val="Paragraphedeliste"/>
        <w:numPr>
          <w:ilvl w:val="0"/>
          <w:numId w:val="1"/>
        </w:numPr>
        <w:spacing w:after="0"/>
      </w:pPr>
      <w:r w:rsidRPr="0022135F">
        <w:t>un foyer nodulaire pulmonaire, surtout lobaire supérieur</w:t>
      </w:r>
    </w:p>
    <w:p w:rsidR="00023A3A" w:rsidRDefault="0022135F" w:rsidP="0022135F">
      <w:pPr>
        <w:spacing w:after="0"/>
      </w:pPr>
      <w:r w:rsidRPr="0022135F">
        <w:t>Ces deux lésions sont très fréquemment caséeuses et évoluent vers la calcification (d'où les séquelles radiologiques).</w:t>
      </w:r>
      <w:r w:rsidRPr="0022135F">
        <w:br/>
      </w:r>
    </w:p>
    <w:p w:rsidR="0022135F" w:rsidRPr="0022135F" w:rsidRDefault="0022135F" w:rsidP="0022135F">
      <w:pPr>
        <w:spacing w:after="0"/>
      </w:pPr>
      <w:r w:rsidRPr="0022135F">
        <w:t xml:space="preserve">Il existe également des formes graves, surtout observées chez les </w:t>
      </w:r>
      <w:proofErr w:type="spellStart"/>
      <w:r w:rsidRPr="0022135F">
        <w:t>nouveaux-nés</w:t>
      </w:r>
      <w:proofErr w:type="spellEnd"/>
      <w:r w:rsidRPr="0022135F">
        <w:t xml:space="preserve"> et les sujets transplantés. Ce sont des broncho-pneumonies, des masses ganglionnaires volumineuses qui peuvent se </w:t>
      </w:r>
      <w:proofErr w:type="spellStart"/>
      <w:r w:rsidRPr="0022135F">
        <w:t>fistuliser</w:t>
      </w:r>
      <w:proofErr w:type="spellEnd"/>
      <w:r w:rsidRPr="0022135F">
        <w:t xml:space="preserve"> dans les bronches, des disséminations miliaires, des formes </w:t>
      </w:r>
      <w:proofErr w:type="spellStart"/>
      <w:r w:rsidRPr="0022135F">
        <w:t>pluriviscérales</w:t>
      </w:r>
      <w:proofErr w:type="spellEnd"/>
      <w:r w:rsidRPr="0022135F">
        <w:t>.</w:t>
      </w:r>
    </w:p>
    <w:p w:rsidR="0022135F" w:rsidRDefault="0022135F" w:rsidP="00830737">
      <w:pPr>
        <w:spacing w:after="0"/>
      </w:pPr>
    </w:p>
    <w:p w:rsidR="00EA170F" w:rsidRDefault="00EA170F" w:rsidP="00830737">
      <w:pPr>
        <w:spacing w:after="0"/>
      </w:pPr>
      <w:r w:rsidRPr="00755156">
        <w:t xml:space="preserve">Le </w:t>
      </w:r>
      <w:r w:rsidRPr="00755156">
        <w:rPr>
          <w:b/>
        </w:rPr>
        <w:t xml:space="preserve">complexe de </w:t>
      </w:r>
      <w:proofErr w:type="spellStart"/>
      <w:r w:rsidR="00755156" w:rsidRPr="00755156">
        <w:rPr>
          <w:b/>
        </w:rPr>
        <w:t>Ghon</w:t>
      </w:r>
      <w:proofErr w:type="spellEnd"/>
      <w:r w:rsidR="00755156">
        <w:t xml:space="preserve"> est la séquelle laissé par la primo-infection tuberculeuse, on le trouve en radiologie chez des patients qui ont cette primo-infection.</w:t>
      </w:r>
    </w:p>
    <w:p w:rsidR="00EA170F" w:rsidRDefault="00920A6C" w:rsidP="00830737">
      <w:pPr>
        <w:spacing w:after="0"/>
      </w:pPr>
      <w:r>
        <w:rPr>
          <w:noProof/>
          <w:lang w:eastAsia="fr-FR"/>
        </w:rPr>
        <w:drawing>
          <wp:anchor distT="0" distB="0" distL="114300" distR="114300" simplePos="0" relativeHeight="251670528" behindDoc="0" locked="0" layoutInCell="1" allowOverlap="1">
            <wp:simplePos x="0" y="0"/>
            <wp:positionH relativeFrom="column">
              <wp:posOffset>1107440</wp:posOffset>
            </wp:positionH>
            <wp:positionV relativeFrom="paragraph">
              <wp:posOffset>110490</wp:posOffset>
            </wp:positionV>
            <wp:extent cx="1101725" cy="1685925"/>
            <wp:effectExtent l="19050" t="0" r="3175" b="0"/>
            <wp:wrapSquare wrapText="bothSides"/>
            <wp:docPr id="4" name="Image 44" descr="C:\Users\Anouck\AppData\Local\Microsoft\Windows\Temporary Internet Files\Content.Word\Nouvelle ima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Anouck\AppData\Local\Microsoft\Windows\Temporary Internet Files\Content.Word\Nouvelle image (2).png"/>
                    <pic:cNvPicPr>
                      <a:picLocks noChangeAspect="1" noChangeArrowheads="1"/>
                    </pic:cNvPicPr>
                  </pic:nvPicPr>
                  <pic:blipFill>
                    <a:blip r:embed="rId37" cstate="print"/>
                    <a:srcRect/>
                    <a:stretch>
                      <a:fillRect/>
                    </a:stretch>
                  </pic:blipFill>
                  <pic:spPr bwMode="auto">
                    <a:xfrm>
                      <a:off x="0" y="0"/>
                      <a:ext cx="1101725" cy="1685925"/>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69504" behindDoc="0" locked="0" layoutInCell="1" allowOverlap="1">
            <wp:simplePos x="0" y="0"/>
            <wp:positionH relativeFrom="column">
              <wp:posOffset>-64135</wp:posOffset>
            </wp:positionH>
            <wp:positionV relativeFrom="paragraph">
              <wp:posOffset>110490</wp:posOffset>
            </wp:positionV>
            <wp:extent cx="1115060" cy="1685925"/>
            <wp:effectExtent l="19050" t="0" r="8890" b="0"/>
            <wp:wrapSquare wrapText="bothSides"/>
            <wp:docPr id="38" name="Image 38" descr="http://library.med.utah.edu/WebPath/jpeg1/LUNG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library.med.utah.edu/WebPath/jpeg1/LUNG033.jpg"/>
                    <pic:cNvPicPr>
                      <a:picLocks noChangeAspect="1" noChangeArrowheads="1"/>
                    </pic:cNvPicPr>
                  </pic:nvPicPr>
                  <pic:blipFill>
                    <a:blip r:embed="rId38" cstate="print"/>
                    <a:srcRect/>
                    <a:stretch>
                      <a:fillRect/>
                    </a:stretch>
                  </pic:blipFill>
                  <pic:spPr bwMode="auto">
                    <a:xfrm>
                      <a:off x="0" y="0"/>
                      <a:ext cx="1115060" cy="1685925"/>
                    </a:xfrm>
                    <a:prstGeom prst="rect">
                      <a:avLst/>
                    </a:prstGeom>
                    <a:noFill/>
                    <a:ln w="9525">
                      <a:noFill/>
                      <a:miter lim="800000"/>
                      <a:headEnd/>
                      <a:tailEnd/>
                    </a:ln>
                  </pic:spPr>
                </pic:pic>
              </a:graphicData>
            </a:graphic>
          </wp:anchor>
        </w:drawing>
      </w:r>
    </w:p>
    <w:p w:rsidR="00755156" w:rsidRDefault="00755156" w:rsidP="00830737">
      <w:pPr>
        <w:spacing w:after="0"/>
      </w:pPr>
    </w:p>
    <w:p w:rsidR="00755156" w:rsidRDefault="00893E42" w:rsidP="00830737">
      <w:pPr>
        <w:spacing w:after="0"/>
      </w:pPr>
      <w:r>
        <w:t xml:space="preserve">En haut : aspect de l’inflammation </w:t>
      </w:r>
      <w:proofErr w:type="spellStart"/>
      <w:r>
        <w:t>granulomateuse</w:t>
      </w:r>
      <w:proofErr w:type="spellEnd"/>
      <w:r>
        <w:t xml:space="preserve"> (premier contact de la tuberculose) avec un caséum qui s’est formé avant la fibrose. </w:t>
      </w:r>
    </w:p>
    <w:p w:rsidR="00755156" w:rsidRDefault="00893E42" w:rsidP="00830737">
      <w:pPr>
        <w:spacing w:after="0"/>
      </w:pPr>
      <w:r>
        <w:t xml:space="preserve">Au niveau </w:t>
      </w:r>
      <w:proofErr w:type="spellStart"/>
      <w:r>
        <w:t>médiastinal</w:t>
      </w:r>
      <w:proofErr w:type="spellEnd"/>
      <w:r>
        <w:t xml:space="preserve"> se trouve le ganglion de drainage qui a drainé des bacilles tuberculeux : c’est ce qu’on nomme le complexe de </w:t>
      </w:r>
      <w:proofErr w:type="spellStart"/>
      <w:r>
        <w:t>Ghon</w:t>
      </w:r>
      <w:proofErr w:type="spellEnd"/>
      <w:r>
        <w:t xml:space="preserve"> → cicatrice de la primo infection qui associe le nodule pulmonaire au ganglion de drainage </w:t>
      </w:r>
      <w:proofErr w:type="spellStart"/>
      <w:r>
        <w:t>médiastinal</w:t>
      </w:r>
      <w:proofErr w:type="spellEnd"/>
      <w:r>
        <w:t>.</w:t>
      </w:r>
    </w:p>
    <w:p w:rsidR="00755156" w:rsidRDefault="00755156" w:rsidP="00830737">
      <w:pPr>
        <w:spacing w:after="0"/>
      </w:pPr>
    </w:p>
    <w:p w:rsidR="00755156" w:rsidRDefault="00920A6C" w:rsidP="00830737">
      <w:pPr>
        <w:spacing w:after="0"/>
      </w:pPr>
      <w:r>
        <w:rPr>
          <w:noProof/>
          <w:lang w:eastAsia="fr-FR"/>
        </w:rPr>
        <w:drawing>
          <wp:anchor distT="0" distB="0" distL="114300" distR="114300" simplePos="0" relativeHeight="251671552" behindDoc="0" locked="0" layoutInCell="1" allowOverlap="1">
            <wp:simplePos x="0" y="0"/>
            <wp:positionH relativeFrom="column">
              <wp:posOffset>-2095500</wp:posOffset>
            </wp:positionH>
            <wp:positionV relativeFrom="paragraph">
              <wp:posOffset>97790</wp:posOffset>
            </wp:positionV>
            <wp:extent cx="1558925" cy="1390650"/>
            <wp:effectExtent l="19050" t="0" r="3175" b="0"/>
            <wp:wrapSquare wrapText="bothSides"/>
            <wp:docPr id="47" name="Image 47" descr="D:\Anouck\Pictures\Nouvelle image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Anouck\Pictures\Nouvelle image (3).bmp"/>
                    <pic:cNvPicPr>
                      <a:picLocks noChangeAspect="1" noChangeArrowheads="1"/>
                    </pic:cNvPicPr>
                  </pic:nvPicPr>
                  <pic:blipFill>
                    <a:blip r:embed="rId39" cstate="print"/>
                    <a:srcRect/>
                    <a:stretch>
                      <a:fillRect/>
                    </a:stretch>
                  </pic:blipFill>
                  <pic:spPr bwMode="auto">
                    <a:xfrm>
                      <a:off x="0" y="0"/>
                      <a:ext cx="1558925" cy="1390650"/>
                    </a:xfrm>
                    <a:prstGeom prst="rect">
                      <a:avLst/>
                    </a:prstGeom>
                    <a:noFill/>
                    <a:ln w="9525">
                      <a:noFill/>
                      <a:miter lim="800000"/>
                      <a:headEnd/>
                      <a:tailEnd/>
                    </a:ln>
                  </pic:spPr>
                </pic:pic>
              </a:graphicData>
            </a:graphic>
          </wp:anchor>
        </w:drawing>
      </w:r>
    </w:p>
    <w:p w:rsidR="00755156" w:rsidRDefault="00755156" w:rsidP="00830737">
      <w:pPr>
        <w:spacing w:after="0"/>
      </w:pPr>
    </w:p>
    <w:p w:rsidR="00755156" w:rsidRDefault="00EC58B6" w:rsidP="00830737">
      <w:pPr>
        <w:spacing w:after="0"/>
      </w:pPr>
      <w:r>
        <w:t xml:space="preserve">Radio thorax : complexe de </w:t>
      </w:r>
      <w:proofErr w:type="spellStart"/>
      <w:r>
        <w:t>Ghon</w:t>
      </w:r>
      <w:proofErr w:type="spellEnd"/>
      <w:r>
        <w:t>.</w:t>
      </w:r>
    </w:p>
    <w:p w:rsidR="00EC58B6" w:rsidRDefault="00EC58B6" w:rsidP="00830737">
      <w:pPr>
        <w:spacing w:after="0"/>
      </w:pPr>
      <w:r>
        <w:t>Aspect de petit territoire après que le complexe devient fibreux</w:t>
      </w:r>
      <w:r w:rsidR="00C63261">
        <w:t xml:space="preserve"> et se calcifie.</w:t>
      </w:r>
    </w:p>
    <w:p w:rsidR="00C63261" w:rsidRDefault="00C63261" w:rsidP="00830737">
      <w:pPr>
        <w:spacing w:after="0"/>
      </w:pPr>
      <w:r>
        <w:t xml:space="preserve">Radio opacité du ganglion </w:t>
      </w:r>
      <w:proofErr w:type="spellStart"/>
      <w:r>
        <w:t>médiastinal</w:t>
      </w:r>
      <w:proofErr w:type="spellEnd"/>
      <w:r>
        <w:t>.</w:t>
      </w:r>
    </w:p>
    <w:p w:rsidR="00190838" w:rsidRDefault="00190838" w:rsidP="00830737">
      <w:pPr>
        <w:spacing w:after="0"/>
      </w:pPr>
    </w:p>
    <w:p w:rsidR="00190838" w:rsidRDefault="00190838" w:rsidP="00830737">
      <w:pPr>
        <w:spacing w:after="0"/>
      </w:pPr>
    </w:p>
    <w:p w:rsidR="00755156" w:rsidRDefault="00755156" w:rsidP="00830737">
      <w:pPr>
        <w:spacing w:after="0"/>
      </w:pPr>
    </w:p>
    <w:p w:rsidR="00023A3A" w:rsidRPr="00BD0462" w:rsidRDefault="00BD0462" w:rsidP="00BD0462">
      <w:pPr>
        <w:pStyle w:val="Paragraphedeliste"/>
        <w:numPr>
          <w:ilvl w:val="0"/>
          <w:numId w:val="5"/>
        </w:numPr>
        <w:spacing w:after="120"/>
        <w:rPr>
          <w:b/>
          <w:color w:val="0070C0"/>
        </w:rPr>
      </w:pPr>
      <w:r w:rsidRPr="00BD0462">
        <w:rPr>
          <w:b/>
          <w:color w:val="0070C0"/>
        </w:rPr>
        <w:lastRenderedPageBreak/>
        <w:t>Dissémination hématogène</w:t>
      </w:r>
    </w:p>
    <w:p w:rsidR="00A01D2B" w:rsidRPr="00A01D2B" w:rsidRDefault="00A01D2B" w:rsidP="00A01D2B">
      <w:pPr>
        <w:spacing w:after="0"/>
      </w:pPr>
      <w:r w:rsidRPr="00A01D2B">
        <w:t>Des lésions dues à une dissémination hématogène peuvent survenir immédiatement après la primo-infection ou à distance d'elle. Elles atteignent les méninges, les ganglions, les plèvres, l'appareil urogénital, les os et les articulations</w:t>
      </w:r>
    </w:p>
    <w:p w:rsidR="00A01D2B" w:rsidRDefault="00A01D2B" w:rsidP="00301719">
      <w:pPr>
        <w:spacing w:after="0"/>
      </w:pPr>
    </w:p>
    <w:p w:rsidR="00A01D2B" w:rsidRPr="00A01D2B" w:rsidRDefault="00A01D2B" w:rsidP="00A01D2B">
      <w:pPr>
        <w:pStyle w:val="Paragraphedeliste"/>
        <w:numPr>
          <w:ilvl w:val="0"/>
          <w:numId w:val="5"/>
        </w:numPr>
        <w:spacing w:after="120"/>
        <w:rPr>
          <w:b/>
          <w:color w:val="0070C0"/>
        </w:rPr>
      </w:pPr>
      <w:r w:rsidRPr="00A01D2B">
        <w:rPr>
          <w:b/>
          <w:color w:val="0070C0"/>
        </w:rPr>
        <w:t>Tuberculose pulmonaire chronique</w:t>
      </w:r>
    </w:p>
    <w:p w:rsidR="00301719" w:rsidRPr="00301719" w:rsidRDefault="00301719" w:rsidP="00301719">
      <w:pPr>
        <w:spacing w:after="0"/>
      </w:pPr>
      <w:r w:rsidRPr="00301719">
        <w:t>Elle survient :</w:t>
      </w:r>
    </w:p>
    <w:p w:rsidR="00301719" w:rsidRPr="00301719" w:rsidRDefault="00301719" w:rsidP="00301719">
      <w:pPr>
        <w:pStyle w:val="Paragraphedeliste"/>
        <w:numPr>
          <w:ilvl w:val="0"/>
          <w:numId w:val="1"/>
        </w:numPr>
        <w:spacing w:after="0"/>
      </w:pPr>
      <w:r w:rsidRPr="00301719">
        <w:t>après la primo-infection</w:t>
      </w:r>
    </w:p>
    <w:p w:rsidR="00301719" w:rsidRDefault="00301719" w:rsidP="00301719">
      <w:pPr>
        <w:pStyle w:val="Paragraphedeliste"/>
        <w:numPr>
          <w:ilvl w:val="0"/>
          <w:numId w:val="1"/>
        </w:numPr>
        <w:spacing w:after="0"/>
      </w:pPr>
      <w:r w:rsidRPr="00301719">
        <w:t>à la suite des localisations viscérales induites par la</w:t>
      </w:r>
      <w:r w:rsidR="00D622B9">
        <w:t xml:space="preserve"> </w:t>
      </w:r>
      <w:r w:rsidRPr="00301719">
        <w:t>dissémination hématogène</w:t>
      </w:r>
    </w:p>
    <w:p w:rsidR="00A01D2B" w:rsidRPr="00A01D2B" w:rsidRDefault="00A01D2B" w:rsidP="00A01D2B">
      <w:pPr>
        <w:spacing w:after="0"/>
      </w:pPr>
      <w:r w:rsidRPr="00A01D2B">
        <w:t>Morphologiquement, elle comprend, à l'état isolé ou en associations variées, tous les types de tubercules, d'infiltrations et de cavernes. Elle est donc très polymorphe, macroscopiquement et histologiquement.</w:t>
      </w:r>
    </w:p>
    <w:p w:rsidR="00A01D2B" w:rsidRDefault="00A01D2B" w:rsidP="00A01D2B">
      <w:pPr>
        <w:spacing w:after="0"/>
      </w:pPr>
    </w:p>
    <w:p w:rsidR="003931AF" w:rsidRPr="003931AF" w:rsidRDefault="003931AF" w:rsidP="003931AF">
      <w:pPr>
        <w:pStyle w:val="Paragraphedeliste"/>
        <w:numPr>
          <w:ilvl w:val="0"/>
          <w:numId w:val="5"/>
        </w:numPr>
        <w:spacing w:after="120"/>
        <w:rPr>
          <w:b/>
          <w:color w:val="0070C0"/>
        </w:rPr>
      </w:pPr>
      <w:r w:rsidRPr="003931AF">
        <w:rPr>
          <w:b/>
          <w:color w:val="0070C0"/>
        </w:rPr>
        <w:t>Miliaire tuberculeuse</w:t>
      </w:r>
    </w:p>
    <w:p w:rsidR="003931AF" w:rsidRPr="003931AF" w:rsidRDefault="003931AF" w:rsidP="003931AF">
      <w:pPr>
        <w:spacing w:after="0"/>
      </w:pPr>
      <w:r w:rsidRPr="003931AF">
        <w:t>C'est une forme diffuse qui survient, par dissémination hématogène, à tout moment de la maladie tuberculeuse (même lors de la primo-infection). Elle est faite de granulations miliaires qui évoluent toutes en même temps, donc sont au même stade évolutif histologique sur un prélèvement. Elle atteint à des degrés divers tous les viscères (poumons, foie, rate, ganglions, moelle osseuse...)</w:t>
      </w:r>
    </w:p>
    <w:p w:rsidR="003931AF" w:rsidRDefault="003931AF" w:rsidP="00A01D2B">
      <w:pPr>
        <w:spacing w:after="0"/>
      </w:pPr>
    </w:p>
    <w:p w:rsidR="00301E41" w:rsidRPr="00301E41" w:rsidRDefault="00301E41" w:rsidP="00301E41">
      <w:pPr>
        <w:pStyle w:val="Paragraphedeliste"/>
        <w:numPr>
          <w:ilvl w:val="0"/>
          <w:numId w:val="3"/>
        </w:numPr>
        <w:spacing w:after="120"/>
        <w:ind w:left="0" w:hanging="284"/>
        <w:rPr>
          <w:b/>
          <w:color w:val="FF0000"/>
        </w:rPr>
      </w:pPr>
      <w:r w:rsidRPr="00301E41">
        <w:rPr>
          <w:b/>
          <w:color w:val="FF0000"/>
        </w:rPr>
        <w:t>EFFETS DES TRAITEMENTS</w:t>
      </w:r>
    </w:p>
    <w:p w:rsidR="00944FD8" w:rsidRDefault="00944FD8" w:rsidP="00944FD8">
      <w:pPr>
        <w:spacing w:after="0"/>
      </w:pPr>
      <w:r w:rsidRPr="00944FD8">
        <w:t>L'antibiothérapie antituberculeuse est particulièrement efficace sur les lésions exsudatives, qui peuvent disparaître sans séquelle lorsqu'elles ne comportent pas de nécrose.</w:t>
      </w:r>
    </w:p>
    <w:p w:rsidR="00944FD8" w:rsidRDefault="00944FD8" w:rsidP="00944FD8">
      <w:pPr>
        <w:spacing w:after="0"/>
      </w:pPr>
      <w:r w:rsidRPr="00944FD8">
        <w:t>Sur les autres formes histologiques, le traitement accélère l'extinction de l'infection et le processus de cicatrisation, donc la fibrose cicatricielle.</w:t>
      </w:r>
    </w:p>
    <w:p w:rsidR="008C31D3" w:rsidRPr="00944FD8" w:rsidRDefault="008C31D3" w:rsidP="00944FD8">
      <w:pPr>
        <w:spacing w:after="0"/>
      </w:pPr>
    </w:p>
    <w:p w:rsidR="00301E41" w:rsidRPr="008C31D3" w:rsidRDefault="00920A6C" w:rsidP="008C31D3">
      <w:pPr>
        <w:pStyle w:val="Paragraphedeliste"/>
        <w:numPr>
          <w:ilvl w:val="0"/>
          <w:numId w:val="3"/>
        </w:numPr>
        <w:spacing w:after="120"/>
        <w:ind w:left="0" w:hanging="284"/>
        <w:rPr>
          <w:b/>
          <w:color w:val="FF0000"/>
        </w:rPr>
      </w:pPr>
      <w:r>
        <w:rPr>
          <w:b/>
          <w:color w:val="FF0000"/>
        </w:rPr>
        <w:t>MYCOBACTERIES ATYPIQUES</w:t>
      </w:r>
    </w:p>
    <w:p w:rsidR="008C31D3" w:rsidRDefault="008C31D3" w:rsidP="00301E41">
      <w:pPr>
        <w:spacing w:after="0"/>
      </w:pPr>
      <w:r>
        <w:t xml:space="preserve">Bacilles tuberculeux : </w:t>
      </w:r>
    </w:p>
    <w:p w:rsidR="008C31D3" w:rsidRDefault="008C31D3" w:rsidP="008C31D3">
      <w:pPr>
        <w:pStyle w:val="Paragraphedeliste"/>
        <w:numPr>
          <w:ilvl w:val="0"/>
          <w:numId w:val="1"/>
        </w:numPr>
        <w:spacing w:after="0"/>
      </w:pPr>
      <w:r>
        <w:t xml:space="preserve">M </w:t>
      </w:r>
      <w:proofErr w:type="spellStart"/>
      <w:r>
        <w:t>tuberculosis</w:t>
      </w:r>
      <w:proofErr w:type="spellEnd"/>
      <w:r w:rsidR="00C8529F">
        <w:t xml:space="preserve"> : agent de la tuberculose </w:t>
      </w:r>
    </w:p>
    <w:p w:rsidR="008C31D3" w:rsidRDefault="008C31D3" w:rsidP="008C31D3">
      <w:pPr>
        <w:pStyle w:val="Paragraphedeliste"/>
        <w:numPr>
          <w:ilvl w:val="0"/>
          <w:numId w:val="1"/>
        </w:numPr>
        <w:spacing w:after="0"/>
      </w:pPr>
      <w:r>
        <w:t xml:space="preserve">M </w:t>
      </w:r>
      <w:proofErr w:type="spellStart"/>
      <w:r>
        <w:t>bovis</w:t>
      </w:r>
      <w:proofErr w:type="spellEnd"/>
    </w:p>
    <w:p w:rsidR="008C31D3" w:rsidRDefault="008C31D3" w:rsidP="008C31D3">
      <w:pPr>
        <w:pStyle w:val="Paragraphedeliste"/>
        <w:numPr>
          <w:ilvl w:val="0"/>
          <w:numId w:val="1"/>
        </w:numPr>
        <w:spacing w:after="0"/>
      </w:pPr>
      <w:r>
        <w:t xml:space="preserve">M </w:t>
      </w:r>
      <w:proofErr w:type="spellStart"/>
      <w:r>
        <w:t>avium</w:t>
      </w:r>
      <w:proofErr w:type="spellEnd"/>
    </w:p>
    <w:p w:rsidR="008C31D3" w:rsidRDefault="008C31D3" w:rsidP="008C31D3">
      <w:pPr>
        <w:pStyle w:val="Paragraphedeliste"/>
        <w:numPr>
          <w:ilvl w:val="0"/>
          <w:numId w:val="1"/>
        </w:numPr>
        <w:spacing w:after="0"/>
      </w:pPr>
      <w:r>
        <w:t xml:space="preserve">M </w:t>
      </w:r>
      <w:proofErr w:type="spellStart"/>
      <w:r>
        <w:t>africanum</w:t>
      </w:r>
      <w:proofErr w:type="spellEnd"/>
    </w:p>
    <w:p w:rsidR="008C31D3" w:rsidRDefault="008C31D3" w:rsidP="008C31D3">
      <w:pPr>
        <w:spacing w:after="0"/>
      </w:pPr>
      <w:r>
        <w:t>Mycobactéries non tuberculeuses (atypiques) : nappe diffuse de macrophages…</w:t>
      </w:r>
    </w:p>
    <w:p w:rsidR="00920A6C" w:rsidRDefault="00920A6C">
      <w:r>
        <w:br w:type="page"/>
      </w:r>
    </w:p>
    <w:p w:rsidR="009F3E35" w:rsidRPr="00920A6C" w:rsidRDefault="00920A6C" w:rsidP="00920A6C">
      <w:pPr>
        <w:spacing w:after="0"/>
        <w:jc w:val="center"/>
        <w:rPr>
          <w:b/>
          <w:sz w:val="28"/>
          <w:szCs w:val="28"/>
        </w:rPr>
      </w:pPr>
      <w:r w:rsidRPr="00920A6C">
        <w:rPr>
          <w:b/>
          <w:sz w:val="28"/>
          <w:szCs w:val="28"/>
        </w:rPr>
        <w:lastRenderedPageBreak/>
        <w:t>AUTRES INFLAMMATIONS SPECIFIQUES</w:t>
      </w:r>
    </w:p>
    <w:p w:rsidR="009F3E35" w:rsidRDefault="009F3E35" w:rsidP="008C31D3">
      <w:pPr>
        <w:spacing w:after="0"/>
      </w:pPr>
    </w:p>
    <w:p w:rsidR="009F3E35" w:rsidRPr="009F3E35" w:rsidRDefault="009F3E35" w:rsidP="009F3E35">
      <w:pPr>
        <w:spacing w:after="0"/>
      </w:pPr>
      <w:r w:rsidRPr="009F3E35">
        <w:t>La tuberculose peut être affirmée, histologiquement :</w:t>
      </w:r>
    </w:p>
    <w:p w:rsidR="009F3E35" w:rsidRPr="009F3E35" w:rsidRDefault="009F3E35" w:rsidP="009F3E35">
      <w:pPr>
        <w:pStyle w:val="Paragraphedeliste"/>
        <w:numPr>
          <w:ilvl w:val="0"/>
          <w:numId w:val="1"/>
        </w:numPr>
        <w:spacing w:after="0"/>
      </w:pPr>
      <w:r w:rsidRPr="009F3E35">
        <w:t>quand il existe une nécrose caséeuse typique, substance spécifique de la maladie</w:t>
      </w:r>
    </w:p>
    <w:p w:rsidR="009F3E35" w:rsidRPr="009F3E35" w:rsidRDefault="009F3E35" w:rsidP="009F3E35">
      <w:pPr>
        <w:pStyle w:val="Paragraphedeliste"/>
        <w:numPr>
          <w:ilvl w:val="0"/>
          <w:numId w:val="1"/>
        </w:numPr>
        <w:spacing w:after="0"/>
      </w:pPr>
      <w:r w:rsidRPr="009F3E35">
        <w:t>quand on peut mettre en évidence le bacille tuberculeux, dans des lésions spécifiques (nécrose caséeuse) ou non (lésions exsudatives).</w:t>
      </w:r>
    </w:p>
    <w:p w:rsidR="009F3E35" w:rsidRDefault="009F3E35" w:rsidP="009F3E35">
      <w:pPr>
        <w:spacing w:after="0"/>
      </w:pPr>
      <w:bookmarkStart w:id="3" w:name="index_reaction_gigantocellulaire"/>
      <w:bookmarkStart w:id="4" w:name="index_inflammation_tuberculoide"/>
      <w:bookmarkStart w:id="5" w:name="index_parasitose1"/>
      <w:bookmarkStart w:id="6" w:name="index_reaction_folliculaire"/>
      <w:bookmarkStart w:id="7" w:name="index_sarcoidose"/>
      <w:bookmarkEnd w:id="3"/>
      <w:bookmarkEnd w:id="4"/>
      <w:bookmarkEnd w:id="5"/>
      <w:bookmarkEnd w:id="6"/>
      <w:bookmarkEnd w:id="7"/>
      <w:r w:rsidRPr="009F3E35">
        <w:t>On emploie le terme d'inflammation tuberculoïde</w:t>
      </w:r>
      <w:r>
        <w:t xml:space="preserve"> </w:t>
      </w:r>
      <w:r w:rsidRPr="009F3E35">
        <w:t>pour désigner la</w:t>
      </w:r>
      <w:r w:rsidR="00B74D1A">
        <w:t xml:space="preserve"> </w:t>
      </w:r>
      <w:r w:rsidRPr="009F3E35">
        <w:t>réaction folliculaire</w:t>
      </w:r>
      <w:r>
        <w:t xml:space="preserve"> </w:t>
      </w:r>
      <w:r w:rsidRPr="009F3E35">
        <w:t>(</w:t>
      </w:r>
      <w:proofErr w:type="spellStart"/>
      <w:r w:rsidRPr="009F3E35">
        <w:t>épithélioïde</w:t>
      </w:r>
      <w:proofErr w:type="spellEnd"/>
      <w:r w:rsidRPr="009F3E35">
        <w:t xml:space="preserve">, </w:t>
      </w:r>
      <w:proofErr w:type="spellStart"/>
      <w:r w:rsidRPr="009F3E35">
        <w:t>gigantocellulaire</w:t>
      </w:r>
      <w:proofErr w:type="spellEnd"/>
      <w:r w:rsidRPr="009F3E35">
        <w:t xml:space="preserve"> et lymphocytaire) qui peut exister au cours d'</w:t>
      </w:r>
      <w:r w:rsidRPr="004D129E">
        <w:rPr>
          <w:b/>
        </w:rPr>
        <w:t xml:space="preserve">inflammations non tuberculeuses </w:t>
      </w:r>
      <w:r w:rsidRPr="009F3E35">
        <w:t>variées</w:t>
      </w:r>
      <w:r>
        <w:t xml:space="preserve"> : </w:t>
      </w:r>
    </w:p>
    <w:p w:rsidR="009F3E35" w:rsidRPr="009F3E35" w:rsidRDefault="009F3E35" w:rsidP="009F3E35">
      <w:pPr>
        <w:pStyle w:val="Paragraphedeliste"/>
        <w:numPr>
          <w:ilvl w:val="0"/>
          <w:numId w:val="1"/>
        </w:numPr>
        <w:spacing w:after="0"/>
      </w:pPr>
      <w:r w:rsidRPr="009F3E35">
        <w:t>la</w:t>
      </w:r>
      <w:r>
        <w:t xml:space="preserve"> </w:t>
      </w:r>
      <w:r w:rsidRPr="004D129E">
        <w:rPr>
          <w:b/>
        </w:rPr>
        <w:t>sarcoïdose</w:t>
      </w:r>
      <w:r>
        <w:t xml:space="preserve"> </w:t>
      </w:r>
      <w:r w:rsidRPr="009F3E35">
        <w:t>ou</w:t>
      </w:r>
      <w:r>
        <w:t xml:space="preserve"> </w:t>
      </w:r>
      <w:r w:rsidRPr="004D129E">
        <w:rPr>
          <w:b/>
        </w:rPr>
        <w:t xml:space="preserve">maladie de </w:t>
      </w:r>
      <w:proofErr w:type="spellStart"/>
      <w:r w:rsidRPr="004D129E">
        <w:rPr>
          <w:b/>
        </w:rPr>
        <w:t>Besnier</w:t>
      </w:r>
      <w:proofErr w:type="spellEnd"/>
      <w:r w:rsidRPr="004D129E">
        <w:rPr>
          <w:b/>
        </w:rPr>
        <w:t>-Boeck-</w:t>
      </w:r>
      <w:proofErr w:type="spellStart"/>
      <w:r w:rsidRPr="004D129E">
        <w:rPr>
          <w:b/>
        </w:rPr>
        <w:t>Schaumann</w:t>
      </w:r>
      <w:bookmarkStart w:id="8" w:name="index_bbs"/>
      <w:bookmarkEnd w:id="8"/>
      <w:proofErr w:type="spellEnd"/>
    </w:p>
    <w:p w:rsidR="009F3E35" w:rsidRPr="009F3E35" w:rsidRDefault="009F3E35" w:rsidP="009F3E35">
      <w:pPr>
        <w:pStyle w:val="Paragraphedeliste"/>
        <w:numPr>
          <w:ilvl w:val="0"/>
          <w:numId w:val="1"/>
        </w:numPr>
        <w:spacing w:after="0"/>
      </w:pPr>
      <w:bookmarkStart w:id="9" w:name="index_lepre"/>
      <w:bookmarkStart w:id="10" w:name="index_schistosomiase1"/>
      <w:bookmarkEnd w:id="9"/>
      <w:bookmarkEnd w:id="10"/>
      <w:r w:rsidRPr="009F3E35">
        <w:t xml:space="preserve">certaines </w:t>
      </w:r>
      <w:r w:rsidRPr="004D129E">
        <w:rPr>
          <w:b/>
        </w:rPr>
        <w:t>infections bactériennes</w:t>
      </w:r>
      <w:r w:rsidRPr="009F3E35">
        <w:t xml:space="preserve"> comme </w:t>
      </w:r>
      <w:r>
        <w:t xml:space="preserve">la </w:t>
      </w:r>
      <w:r w:rsidRPr="004D129E">
        <w:rPr>
          <w:b/>
        </w:rPr>
        <w:t>lèpre</w:t>
      </w:r>
      <w:r w:rsidRPr="009F3E35">
        <w:t>, dans sa "forme tuberculoïde"</w:t>
      </w:r>
    </w:p>
    <w:p w:rsidR="009F3E35" w:rsidRPr="009F3E35" w:rsidRDefault="009F3E35" w:rsidP="009F3E35">
      <w:pPr>
        <w:pStyle w:val="Paragraphedeliste"/>
        <w:numPr>
          <w:ilvl w:val="0"/>
          <w:numId w:val="1"/>
        </w:numPr>
        <w:spacing w:after="0"/>
      </w:pPr>
      <w:r w:rsidRPr="009F3E35">
        <w:t xml:space="preserve">certaines </w:t>
      </w:r>
      <w:r w:rsidRPr="004D129E">
        <w:rPr>
          <w:b/>
        </w:rPr>
        <w:t>mycoses</w:t>
      </w:r>
    </w:p>
    <w:p w:rsidR="009F3E35" w:rsidRPr="009F3E35" w:rsidRDefault="009F3E35" w:rsidP="009F3E35">
      <w:pPr>
        <w:pStyle w:val="Paragraphedeliste"/>
        <w:numPr>
          <w:ilvl w:val="0"/>
          <w:numId w:val="1"/>
        </w:numPr>
        <w:spacing w:after="0"/>
      </w:pPr>
      <w:r w:rsidRPr="009F3E35">
        <w:t xml:space="preserve">certaines </w:t>
      </w:r>
      <w:r w:rsidRPr="004D129E">
        <w:rPr>
          <w:b/>
        </w:rPr>
        <w:t>parasitoses</w:t>
      </w:r>
      <w:r w:rsidRPr="009F3E35">
        <w:t xml:space="preserve"> comme la</w:t>
      </w:r>
      <w:r w:rsidR="004D129E">
        <w:t xml:space="preserve"> </w:t>
      </w:r>
      <w:r w:rsidRPr="004D129E">
        <w:rPr>
          <w:b/>
        </w:rPr>
        <w:t>bilharziose</w:t>
      </w:r>
      <w:bookmarkStart w:id="11" w:name="index_bilharziose1"/>
      <w:bookmarkEnd w:id="11"/>
      <w:r w:rsidRPr="009F3E35">
        <w:t>, où les œufs, surtout lorsqu'ils sont partiellement nécrosés, peuvent être entourés d'une</w:t>
      </w:r>
      <w:r>
        <w:t xml:space="preserve"> </w:t>
      </w:r>
      <w:r w:rsidRPr="009F3E35">
        <w:t xml:space="preserve">réaction </w:t>
      </w:r>
      <w:proofErr w:type="spellStart"/>
      <w:r w:rsidRPr="009F3E35">
        <w:t>épithélioïde</w:t>
      </w:r>
      <w:proofErr w:type="spellEnd"/>
      <w:r w:rsidRPr="009F3E35">
        <w:t xml:space="preserve"> et </w:t>
      </w:r>
      <w:proofErr w:type="spellStart"/>
      <w:r w:rsidRPr="009F3E35">
        <w:t>gigantocellulaire</w:t>
      </w:r>
      <w:proofErr w:type="spellEnd"/>
      <w:r w:rsidRPr="009F3E35">
        <w:t>.</w:t>
      </w:r>
    </w:p>
    <w:p w:rsidR="009F3E35" w:rsidRDefault="009F3E35" w:rsidP="008C31D3">
      <w:pPr>
        <w:spacing w:after="0"/>
      </w:pPr>
    </w:p>
    <w:p w:rsidR="006E0FEB" w:rsidRPr="006E0FEB" w:rsidRDefault="006E0FEB" w:rsidP="006E0FEB">
      <w:pPr>
        <w:pStyle w:val="Paragraphedeliste"/>
        <w:numPr>
          <w:ilvl w:val="0"/>
          <w:numId w:val="7"/>
        </w:numPr>
        <w:spacing w:after="120"/>
        <w:ind w:left="0" w:hanging="284"/>
        <w:rPr>
          <w:b/>
          <w:color w:val="FF0000"/>
        </w:rPr>
      </w:pPr>
      <w:r w:rsidRPr="006E0FEB">
        <w:rPr>
          <w:b/>
          <w:color w:val="FF0000"/>
        </w:rPr>
        <w:t>LA MALADIE DE BESNIER-BOECK-SCHAUMANN ou SARCOIDOSE</w:t>
      </w:r>
    </w:p>
    <w:p w:rsidR="006E0FEB" w:rsidRDefault="006E0FEB" w:rsidP="006E0FEB">
      <w:pPr>
        <w:spacing w:after="0"/>
      </w:pPr>
      <w:bookmarkStart w:id="12" w:name="index_sclerose2"/>
      <w:bookmarkEnd w:id="12"/>
      <w:r w:rsidRPr="006E0FEB">
        <w:t xml:space="preserve">Cette affection, de cause inconnue, </w:t>
      </w:r>
      <w:proofErr w:type="spellStart"/>
      <w:r w:rsidRPr="006E0FEB">
        <w:t>anergisante</w:t>
      </w:r>
      <w:proofErr w:type="spellEnd"/>
      <w:r w:rsidRPr="006E0FEB">
        <w:t xml:space="preserve"> (réactions tuberculiniques négatives) peut atteindre tous les viscères. Elle est particulièrement fréquent</w:t>
      </w:r>
      <w:r>
        <w:t>e dans l'appareil respiratoire.</w:t>
      </w:r>
    </w:p>
    <w:p w:rsidR="0074666C" w:rsidRDefault="006E0FEB" w:rsidP="006E0FEB">
      <w:pPr>
        <w:spacing w:after="0"/>
      </w:pPr>
      <w:r w:rsidRPr="006E0FEB">
        <w:t xml:space="preserve">La sarcoïdose se caractérise histologiquement par une réaction inflammatoire folliculaire qui associe des cellules géantes, des cellules </w:t>
      </w:r>
      <w:proofErr w:type="spellStart"/>
      <w:r w:rsidRPr="006E0FEB">
        <w:t>épithélioïdes</w:t>
      </w:r>
      <w:proofErr w:type="spellEnd"/>
      <w:r>
        <w:t xml:space="preserve"> </w:t>
      </w:r>
      <w:r w:rsidRPr="006E0FEB">
        <w:t>et des lymphocytes. Ces cellules forment des nodules isolés ou surtout confluents, qui ne sont jamais organisés autour d'un foyer de nécrose. Typiquement, les</w:t>
      </w:r>
      <w:r>
        <w:t xml:space="preserve"> </w:t>
      </w:r>
      <w:r w:rsidRPr="006E0FEB">
        <w:t>cellules géantes</w:t>
      </w:r>
      <w:bookmarkStart w:id="13" w:name="index_cellule_geante2"/>
      <w:bookmarkEnd w:id="13"/>
      <w:r>
        <w:t xml:space="preserve"> </w:t>
      </w:r>
      <w:r w:rsidRPr="006E0FEB">
        <w:t>sont différentes des cellules de La</w:t>
      </w:r>
      <w:r w:rsidR="0074666C">
        <w:t>nghans (de la tuberculose), parc</w:t>
      </w:r>
      <w:r w:rsidRPr="006E0FEB">
        <w:t>e qu'elles contiennent des inclusions appelées corps astéroïdes</w:t>
      </w:r>
      <w:r w:rsidR="0074666C">
        <w:t xml:space="preserve"> </w:t>
      </w:r>
      <w:r w:rsidRPr="006E0FEB">
        <w:t xml:space="preserve">et corps de </w:t>
      </w:r>
      <w:proofErr w:type="spellStart"/>
      <w:r w:rsidRPr="006E0FEB">
        <w:t>Schaumann</w:t>
      </w:r>
      <w:proofErr w:type="spellEnd"/>
      <w:r w:rsidRPr="006E0FEB">
        <w:t xml:space="preserve">. En fait, la lésion </w:t>
      </w:r>
      <w:proofErr w:type="spellStart"/>
      <w:r w:rsidRPr="006E0FEB">
        <w:t>sarcoïdosique</w:t>
      </w:r>
      <w:proofErr w:type="spellEnd"/>
      <w:r w:rsidRPr="006E0FEB">
        <w:t xml:space="preserve"> ne peut souvent pas être morphologiquement </w:t>
      </w:r>
      <w:r w:rsidR="0074666C">
        <w:t xml:space="preserve">différenciée </w:t>
      </w:r>
      <w:r w:rsidRPr="006E0FEB">
        <w:t>la tuberculose.</w:t>
      </w:r>
      <w:r w:rsidR="0074666C">
        <w:t xml:space="preserve"> D’où le diagnostic différentiel difficile avec le stade folliculaire pur de la tuberculose.</w:t>
      </w:r>
    </w:p>
    <w:p w:rsidR="006E0FEB" w:rsidRPr="006E0FEB" w:rsidRDefault="006E0FEB" w:rsidP="006E0FEB">
      <w:pPr>
        <w:spacing w:after="0"/>
      </w:pPr>
      <w:r w:rsidRPr="006E0FEB">
        <w:t xml:space="preserve">L'évolution du follicule </w:t>
      </w:r>
      <w:proofErr w:type="spellStart"/>
      <w:r w:rsidRPr="006E0FEB">
        <w:t>sarcoïdosique</w:t>
      </w:r>
      <w:proofErr w:type="spellEnd"/>
      <w:r w:rsidRPr="006E0FEB">
        <w:t xml:space="preserve"> se fait vers la</w:t>
      </w:r>
      <w:r w:rsidR="0074666C">
        <w:t xml:space="preserve"> </w:t>
      </w:r>
      <w:r w:rsidRPr="006E0FEB">
        <w:t>sclérose</w:t>
      </w:r>
      <w:r w:rsidR="00097E6F">
        <w:t xml:space="preserve"> </w:t>
      </w:r>
      <w:r w:rsidRPr="006E0FEB">
        <w:t xml:space="preserve">hyaline, en petites travées qui dissocient les cellules </w:t>
      </w:r>
      <w:proofErr w:type="spellStart"/>
      <w:r w:rsidRPr="006E0FEB">
        <w:t>épithélioïdes</w:t>
      </w:r>
      <w:proofErr w:type="spellEnd"/>
      <w:r w:rsidRPr="006E0FEB">
        <w:t xml:space="preserve"> et géantes, puis les remplacent. Ces lésions peuvent s'observer surtout :</w:t>
      </w:r>
    </w:p>
    <w:p w:rsidR="006E0FEB" w:rsidRPr="006E0FEB" w:rsidRDefault="006E0FEB" w:rsidP="0074666C">
      <w:pPr>
        <w:pStyle w:val="Paragraphedeliste"/>
        <w:numPr>
          <w:ilvl w:val="0"/>
          <w:numId w:val="1"/>
        </w:numPr>
        <w:spacing w:after="0"/>
      </w:pPr>
      <w:r w:rsidRPr="006E0FEB">
        <w:t>dans les ganglions, les bronches, le foie</w:t>
      </w:r>
      <w:r w:rsidR="0074666C">
        <w:t xml:space="preserve"> </w:t>
      </w:r>
      <w:r w:rsidRPr="006E0FEB">
        <w:t>(dans le cadre des</w:t>
      </w:r>
      <w:r w:rsidR="0074666C">
        <w:t xml:space="preserve"> </w:t>
      </w:r>
      <w:r w:rsidRPr="006E0FEB">
        <w:t>granulomatoses</w:t>
      </w:r>
      <w:bookmarkStart w:id="14" w:name="index_granulomatose1"/>
      <w:bookmarkEnd w:id="14"/>
      <w:r w:rsidR="0074666C">
        <w:t xml:space="preserve"> </w:t>
      </w:r>
      <w:r w:rsidRPr="006E0FEB">
        <w:t>hépatiques)</w:t>
      </w:r>
    </w:p>
    <w:p w:rsidR="006E0FEB" w:rsidRPr="006E0FEB" w:rsidRDefault="006E0FEB" w:rsidP="0074666C">
      <w:pPr>
        <w:pStyle w:val="Paragraphedeliste"/>
        <w:numPr>
          <w:ilvl w:val="0"/>
          <w:numId w:val="1"/>
        </w:numPr>
        <w:spacing w:after="0"/>
      </w:pPr>
      <w:r w:rsidRPr="006E0FEB">
        <w:t>dans la peau</w:t>
      </w:r>
    </w:p>
    <w:p w:rsidR="006E0FEB" w:rsidRPr="006E0FEB" w:rsidRDefault="006E0FEB" w:rsidP="0074666C">
      <w:pPr>
        <w:pStyle w:val="Paragraphedeliste"/>
        <w:numPr>
          <w:ilvl w:val="0"/>
          <w:numId w:val="1"/>
        </w:numPr>
        <w:spacing w:after="0"/>
      </w:pPr>
      <w:r w:rsidRPr="006E0FEB">
        <w:t>de façon spontanée, dans les sarcoïdes cutanées</w:t>
      </w:r>
      <w:r w:rsidR="0074666C">
        <w:t>.</w:t>
      </w:r>
    </w:p>
    <w:p w:rsidR="006F35D1" w:rsidRDefault="006F35D1" w:rsidP="008C31D3">
      <w:pPr>
        <w:spacing w:after="0"/>
      </w:pPr>
      <w:r>
        <w:rPr>
          <w:noProof/>
          <w:lang w:eastAsia="fr-FR"/>
        </w:rPr>
        <w:drawing>
          <wp:anchor distT="0" distB="0" distL="114300" distR="114300" simplePos="0" relativeHeight="251673600" behindDoc="0" locked="0" layoutInCell="1" allowOverlap="1">
            <wp:simplePos x="0" y="0"/>
            <wp:positionH relativeFrom="column">
              <wp:posOffset>59690</wp:posOffset>
            </wp:positionH>
            <wp:positionV relativeFrom="paragraph">
              <wp:posOffset>186690</wp:posOffset>
            </wp:positionV>
            <wp:extent cx="1466850" cy="990600"/>
            <wp:effectExtent l="19050" t="0" r="0" b="0"/>
            <wp:wrapSquare wrapText="bothSides"/>
            <wp:docPr id="71" name="Image 71" descr="http://anapath-paris7.aphp.fr/imagerie/images/diapo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anapath-paris7.aphp.fr/imagerie/images/diapo132.jpg"/>
                    <pic:cNvPicPr>
                      <a:picLocks noChangeAspect="1" noChangeArrowheads="1"/>
                    </pic:cNvPicPr>
                  </pic:nvPicPr>
                  <pic:blipFill>
                    <a:blip r:embed="rId40" cstate="print"/>
                    <a:srcRect/>
                    <a:stretch>
                      <a:fillRect/>
                    </a:stretch>
                  </pic:blipFill>
                  <pic:spPr bwMode="auto">
                    <a:xfrm>
                      <a:off x="0" y="0"/>
                      <a:ext cx="1466850" cy="990600"/>
                    </a:xfrm>
                    <a:prstGeom prst="rect">
                      <a:avLst/>
                    </a:prstGeom>
                    <a:noFill/>
                    <a:ln w="9525">
                      <a:noFill/>
                      <a:miter lim="800000"/>
                      <a:headEnd/>
                      <a:tailEnd/>
                    </a:ln>
                  </pic:spPr>
                </pic:pic>
              </a:graphicData>
            </a:graphic>
          </wp:anchor>
        </w:drawing>
      </w:r>
    </w:p>
    <w:p w:rsidR="006F35D1" w:rsidRDefault="00E37B81" w:rsidP="008C31D3">
      <w:pPr>
        <w:spacing w:after="0"/>
      </w:pPr>
      <w:r>
        <w:t>Adénite folliculaire.</w:t>
      </w:r>
    </w:p>
    <w:p w:rsidR="006F35D1" w:rsidRDefault="006F35D1" w:rsidP="008C31D3">
      <w:pPr>
        <w:spacing w:after="0"/>
      </w:pPr>
      <w:r w:rsidRPr="006F35D1">
        <w:t>Multiples lésions folliculaires, parfois confluentes, disséminés dans la pulpe ganglionnaire. Cellules géantes, absence de nécrose. Aspect d'adénite folliculaire. Capsule ganglionnaire (flèches).</w:t>
      </w:r>
    </w:p>
    <w:p w:rsidR="006F35D1" w:rsidRDefault="006F35D1" w:rsidP="008C31D3">
      <w:pPr>
        <w:spacing w:after="0"/>
      </w:pPr>
    </w:p>
    <w:p w:rsidR="00E37B81" w:rsidRDefault="00E37B81" w:rsidP="008C31D3">
      <w:pPr>
        <w:spacing w:after="0"/>
      </w:pPr>
      <w:r>
        <w:rPr>
          <w:noProof/>
          <w:lang w:eastAsia="fr-FR"/>
        </w:rPr>
        <w:drawing>
          <wp:anchor distT="0" distB="0" distL="114300" distR="114300" simplePos="0" relativeHeight="251672576" behindDoc="0" locked="0" layoutInCell="1" allowOverlap="1">
            <wp:simplePos x="0" y="0"/>
            <wp:positionH relativeFrom="column">
              <wp:posOffset>-1581150</wp:posOffset>
            </wp:positionH>
            <wp:positionV relativeFrom="paragraph">
              <wp:posOffset>191135</wp:posOffset>
            </wp:positionV>
            <wp:extent cx="1466850" cy="971550"/>
            <wp:effectExtent l="19050" t="0" r="0" b="0"/>
            <wp:wrapSquare wrapText="bothSides"/>
            <wp:docPr id="68" name="Image 68" descr="http://anapath-paris7.aphp.fr/imagerie/images/diapo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anapath-paris7.aphp.fr/imagerie/images/diapo535.jpg"/>
                    <pic:cNvPicPr>
                      <a:picLocks noChangeAspect="1" noChangeArrowheads="1"/>
                    </pic:cNvPicPr>
                  </pic:nvPicPr>
                  <pic:blipFill>
                    <a:blip r:embed="rId41" cstate="print"/>
                    <a:srcRect/>
                    <a:stretch>
                      <a:fillRect/>
                    </a:stretch>
                  </pic:blipFill>
                  <pic:spPr bwMode="auto">
                    <a:xfrm>
                      <a:off x="0" y="0"/>
                      <a:ext cx="1466850" cy="971550"/>
                    </a:xfrm>
                    <a:prstGeom prst="rect">
                      <a:avLst/>
                    </a:prstGeom>
                    <a:noFill/>
                    <a:ln w="9525">
                      <a:noFill/>
                      <a:miter lim="800000"/>
                      <a:headEnd/>
                      <a:tailEnd/>
                    </a:ln>
                  </pic:spPr>
                </pic:pic>
              </a:graphicData>
            </a:graphic>
          </wp:anchor>
        </w:drawing>
      </w:r>
    </w:p>
    <w:p w:rsidR="00E37B81" w:rsidRDefault="00E37B81" w:rsidP="008C31D3">
      <w:pPr>
        <w:spacing w:after="0"/>
      </w:pPr>
    </w:p>
    <w:p w:rsidR="006F35D1" w:rsidRDefault="00E37B81" w:rsidP="008C31D3">
      <w:pPr>
        <w:spacing w:after="0"/>
      </w:pPr>
      <w:r>
        <w:t>Adénite folliculaire.</w:t>
      </w:r>
    </w:p>
    <w:p w:rsidR="006F35D1" w:rsidRDefault="006F35D1" w:rsidP="008C31D3">
      <w:pPr>
        <w:spacing w:after="0"/>
      </w:pPr>
      <w:r w:rsidRPr="006F35D1">
        <w:t>Très nombreux nodules folliculaires, isolés et confluents, disséminés dans le tissu ganglionnaire</w:t>
      </w:r>
    </w:p>
    <w:p w:rsidR="006F35D1" w:rsidRDefault="006F35D1" w:rsidP="008C31D3">
      <w:pPr>
        <w:spacing w:after="0"/>
      </w:pPr>
    </w:p>
    <w:p w:rsidR="00AE3549" w:rsidRDefault="00AE3549" w:rsidP="008C31D3">
      <w:pPr>
        <w:spacing w:after="0"/>
      </w:pPr>
      <w:r>
        <w:rPr>
          <w:noProof/>
          <w:lang w:eastAsia="fr-FR"/>
        </w:rPr>
        <w:drawing>
          <wp:anchor distT="0" distB="0" distL="114300" distR="114300" simplePos="0" relativeHeight="251674624" behindDoc="0" locked="0" layoutInCell="1" allowOverlap="1">
            <wp:simplePos x="0" y="0"/>
            <wp:positionH relativeFrom="column">
              <wp:posOffset>59690</wp:posOffset>
            </wp:positionH>
            <wp:positionV relativeFrom="paragraph">
              <wp:posOffset>56515</wp:posOffset>
            </wp:positionV>
            <wp:extent cx="1466850" cy="994410"/>
            <wp:effectExtent l="19050" t="0" r="0" b="0"/>
            <wp:wrapSquare wrapText="bothSides"/>
            <wp:docPr id="74" name="Image 74" descr="http://anapath-paris7.aphp.fr/imagerie/images/diapo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anapath-paris7.aphp.fr/imagerie/images/diapo139.jpg"/>
                    <pic:cNvPicPr>
                      <a:picLocks noChangeAspect="1" noChangeArrowheads="1"/>
                    </pic:cNvPicPr>
                  </pic:nvPicPr>
                  <pic:blipFill>
                    <a:blip r:embed="rId42" cstate="print"/>
                    <a:srcRect/>
                    <a:stretch>
                      <a:fillRect/>
                    </a:stretch>
                  </pic:blipFill>
                  <pic:spPr bwMode="auto">
                    <a:xfrm>
                      <a:off x="0" y="0"/>
                      <a:ext cx="1466850" cy="994410"/>
                    </a:xfrm>
                    <a:prstGeom prst="rect">
                      <a:avLst/>
                    </a:prstGeom>
                    <a:noFill/>
                    <a:ln w="9525">
                      <a:noFill/>
                      <a:miter lim="800000"/>
                      <a:headEnd/>
                      <a:tailEnd/>
                    </a:ln>
                  </pic:spPr>
                </pic:pic>
              </a:graphicData>
            </a:graphic>
          </wp:anchor>
        </w:drawing>
      </w:r>
    </w:p>
    <w:p w:rsidR="006F35D1" w:rsidRDefault="006F35D1" w:rsidP="008C31D3">
      <w:pPr>
        <w:spacing w:after="0"/>
      </w:pPr>
      <w:r>
        <w:t>Sarcoïdose bronchique.</w:t>
      </w:r>
    </w:p>
    <w:p w:rsidR="006F35D1" w:rsidRDefault="006F35D1" w:rsidP="008C31D3">
      <w:pPr>
        <w:spacing w:after="0"/>
        <w:rPr>
          <w:noProof/>
          <w:lang w:eastAsia="fr-FR"/>
        </w:rPr>
      </w:pPr>
      <w:r w:rsidRPr="006F35D1">
        <w:rPr>
          <w:noProof/>
          <w:lang w:eastAsia="fr-FR"/>
        </w:rPr>
        <w:t xml:space="preserve">Malade atteint de sarcoïdose. Lésion nodulaire folliculaire (F) dans le chorion (C) d'une grosse bronche, sous le </w:t>
      </w:r>
      <w:proofErr w:type="spellStart"/>
      <w:r w:rsidRPr="006F35D1">
        <w:rPr>
          <w:noProof/>
          <w:lang w:eastAsia="fr-FR"/>
        </w:rPr>
        <w:t>revètement</w:t>
      </w:r>
      <w:proofErr w:type="spellEnd"/>
      <w:r w:rsidRPr="006F35D1">
        <w:rPr>
          <w:noProof/>
          <w:lang w:eastAsia="fr-FR"/>
        </w:rPr>
        <w:t xml:space="preserve"> épithéliale (flèches), sans nécrose. La biopsie bronchique systématique est un bon moyen d'étayer le diagnostic</w:t>
      </w:r>
      <w:r w:rsidR="00AE3549">
        <w:rPr>
          <w:noProof/>
          <w:lang w:eastAsia="fr-FR"/>
        </w:rPr>
        <w:t>.</w:t>
      </w:r>
    </w:p>
    <w:p w:rsidR="00AE3549" w:rsidRDefault="00AE3549" w:rsidP="008C31D3">
      <w:pPr>
        <w:spacing w:after="0"/>
        <w:rPr>
          <w:noProof/>
          <w:lang w:eastAsia="fr-FR"/>
        </w:rPr>
      </w:pPr>
    </w:p>
    <w:p w:rsidR="006F35D1" w:rsidRDefault="00AE3549" w:rsidP="008C31D3">
      <w:pPr>
        <w:spacing w:after="0"/>
      </w:pPr>
      <w:r>
        <w:rPr>
          <w:noProof/>
          <w:lang w:eastAsia="fr-FR"/>
        </w:rPr>
        <w:drawing>
          <wp:anchor distT="0" distB="0" distL="114300" distR="114300" simplePos="0" relativeHeight="251675648" behindDoc="0" locked="0" layoutInCell="1" allowOverlap="1">
            <wp:simplePos x="0" y="0"/>
            <wp:positionH relativeFrom="column">
              <wp:posOffset>62865</wp:posOffset>
            </wp:positionH>
            <wp:positionV relativeFrom="paragraph">
              <wp:posOffset>10160</wp:posOffset>
            </wp:positionV>
            <wp:extent cx="1498600" cy="971550"/>
            <wp:effectExtent l="19050" t="0" r="6350" b="0"/>
            <wp:wrapSquare wrapText="bothSides"/>
            <wp:docPr id="77" name="Image 77" descr="http://anapath-paris7.aphp.fr/imagerie/images/diapo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anapath-paris7.aphp.fr/imagerie/images/diapo137.jpg"/>
                    <pic:cNvPicPr>
                      <a:picLocks noChangeAspect="1" noChangeArrowheads="1"/>
                    </pic:cNvPicPr>
                  </pic:nvPicPr>
                  <pic:blipFill>
                    <a:blip r:embed="rId43" cstate="print"/>
                    <a:srcRect/>
                    <a:stretch>
                      <a:fillRect/>
                    </a:stretch>
                  </pic:blipFill>
                  <pic:spPr bwMode="auto">
                    <a:xfrm>
                      <a:off x="0" y="0"/>
                      <a:ext cx="1498600" cy="971550"/>
                    </a:xfrm>
                    <a:prstGeom prst="rect">
                      <a:avLst/>
                    </a:prstGeom>
                    <a:noFill/>
                    <a:ln w="9525">
                      <a:noFill/>
                      <a:miter lim="800000"/>
                      <a:headEnd/>
                      <a:tailEnd/>
                    </a:ln>
                  </pic:spPr>
                </pic:pic>
              </a:graphicData>
            </a:graphic>
          </wp:anchor>
        </w:drawing>
      </w:r>
    </w:p>
    <w:p w:rsidR="006F35D1" w:rsidRDefault="006F35D1" w:rsidP="008C31D3">
      <w:pPr>
        <w:spacing w:after="0"/>
      </w:pPr>
      <w:r>
        <w:t>Adénite folliculaire.</w:t>
      </w:r>
    </w:p>
    <w:p w:rsidR="006F35D1" w:rsidRDefault="006F35D1" w:rsidP="008C31D3">
      <w:pPr>
        <w:spacing w:after="0"/>
        <w:rPr>
          <w:noProof/>
          <w:lang w:eastAsia="fr-FR"/>
        </w:rPr>
      </w:pPr>
      <w:r w:rsidRPr="006F35D1">
        <w:rPr>
          <w:noProof/>
          <w:lang w:eastAsia="fr-FR"/>
        </w:rPr>
        <w:t>Multiples lésions folliculaires (F), disséminés dans la pulpe ganglionnaire, entourées de sclérose (S). Absence de nécrose. Aspect d'adénite folliculaire.</w:t>
      </w:r>
    </w:p>
    <w:p w:rsidR="006F35D1" w:rsidRDefault="00AE3549" w:rsidP="008C31D3">
      <w:pPr>
        <w:spacing w:after="0"/>
      </w:pPr>
      <w:r>
        <w:rPr>
          <w:noProof/>
          <w:lang w:eastAsia="fr-FR"/>
        </w:rPr>
        <w:lastRenderedPageBreak/>
        <w:drawing>
          <wp:anchor distT="0" distB="0" distL="114300" distR="114300" simplePos="0" relativeHeight="251676672" behindDoc="0" locked="0" layoutInCell="1" allowOverlap="1">
            <wp:simplePos x="0" y="0"/>
            <wp:positionH relativeFrom="column">
              <wp:posOffset>40640</wp:posOffset>
            </wp:positionH>
            <wp:positionV relativeFrom="paragraph">
              <wp:posOffset>-32385</wp:posOffset>
            </wp:positionV>
            <wp:extent cx="1520825" cy="1028700"/>
            <wp:effectExtent l="19050" t="0" r="3175" b="0"/>
            <wp:wrapSquare wrapText="bothSides"/>
            <wp:docPr id="80" name="Image 80" descr="http://anapath-paris7.aphp.fr/imagerie/images/diapo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anapath-paris7.aphp.fr/imagerie/images/diapo138.jpg"/>
                    <pic:cNvPicPr>
                      <a:picLocks noChangeAspect="1" noChangeArrowheads="1"/>
                    </pic:cNvPicPr>
                  </pic:nvPicPr>
                  <pic:blipFill>
                    <a:blip r:embed="rId44" cstate="print"/>
                    <a:srcRect/>
                    <a:stretch>
                      <a:fillRect/>
                    </a:stretch>
                  </pic:blipFill>
                  <pic:spPr bwMode="auto">
                    <a:xfrm>
                      <a:off x="0" y="0"/>
                      <a:ext cx="1520825" cy="1028700"/>
                    </a:xfrm>
                    <a:prstGeom prst="rect">
                      <a:avLst/>
                    </a:prstGeom>
                    <a:noFill/>
                    <a:ln w="9525">
                      <a:noFill/>
                      <a:miter lim="800000"/>
                      <a:headEnd/>
                      <a:tailEnd/>
                    </a:ln>
                  </pic:spPr>
                </pic:pic>
              </a:graphicData>
            </a:graphic>
          </wp:anchor>
        </w:drawing>
      </w:r>
    </w:p>
    <w:p w:rsidR="006F35D1" w:rsidRDefault="00EF710B" w:rsidP="008C31D3">
      <w:pPr>
        <w:spacing w:after="0"/>
      </w:pPr>
      <w:r>
        <w:t>Sarcoïdose hépatique.</w:t>
      </w:r>
    </w:p>
    <w:p w:rsidR="00EF710B" w:rsidRDefault="00EF710B" w:rsidP="008C31D3">
      <w:pPr>
        <w:spacing w:after="0"/>
        <w:rPr>
          <w:noProof/>
          <w:lang w:eastAsia="fr-FR"/>
        </w:rPr>
      </w:pPr>
      <w:r w:rsidRPr="00EF710B">
        <w:rPr>
          <w:noProof/>
          <w:lang w:eastAsia="fr-FR"/>
        </w:rPr>
        <w:t xml:space="preserve">Multiples follicules en voie de fibrose : les fibres collagène (en bleu sur cette coloration </w:t>
      </w:r>
      <w:proofErr w:type="spellStart"/>
      <w:r w:rsidRPr="00EF710B">
        <w:rPr>
          <w:noProof/>
          <w:lang w:eastAsia="fr-FR"/>
        </w:rPr>
        <w:t>trichromique</w:t>
      </w:r>
      <w:proofErr w:type="spellEnd"/>
      <w:r w:rsidRPr="00EF710B">
        <w:rPr>
          <w:noProof/>
          <w:lang w:eastAsia="fr-FR"/>
        </w:rPr>
        <w:t>) entourent le follicule et en dissocient les cellules</w:t>
      </w:r>
      <w:r>
        <w:rPr>
          <w:noProof/>
          <w:lang w:eastAsia="fr-FR"/>
        </w:rPr>
        <w:t>.</w:t>
      </w:r>
    </w:p>
    <w:p w:rsidR="006F35D1" w:rsidRDefault="006F35D1" w:rsidP="008C31D3">
      <w:pPr>
        <w:spacing w:after="0"/>
      </w:pPr>
    </w:p>
    <w:p w:rsidR="006F35D1" w:rsidRDefault="006F35D1" w:rsidP="008C31D3">
      <w:pPr>
        <w:spacing w:after="0"/>
      </w:pPr>
    </w:p>
    <w:p w:rsidR="006F35D1" w:rsidRDefault="006F35D1" w:rsidP="008C31D3">
      <w:pPr>
        <w:spacing w:after="0"/>
      </w:pPr>
    </w:p>
    <w:p w:rsidR="00EA3176" w:rsidRPr="00EA3176" w:rsidRDefault="00EA3176" w:rsidP="00EA3176">
      <w:pPr>
        <w:pStyle w:val="Paragraphedeliste"/>
        <w:numPr>
          <w:ilvl w:val="0"/>
          <w:numId w:val="7"/>
        </w:numPr>
        <w:spacing w:after="120"/>
        <w:ind w:left="0" w:hanging="284"/>
        <w:rPr>
          <w:b/>
          <w:color w:val="FF0000"/>
        </w:rPr>
      </w:pPr>
      <w:r w:rsidRPr="00EA3176">
        <w:rPr>
          <w:b/>
          <w:color w:val="FF0000"/>
        </w:rPr>
        <w:t>LA REACTION INFLAMMATOIRE A UN CORPS ETRANGER</w:t>
      </w:r>
    </w:p>
    <w:p w:rsidR="00CF5539" w:rsidRPr="00CF5539" w:rsidRDefault="00CF5539" w:rsidP="00CF5539">
      <w:pPr>
        <w:spacing w:after="0"/>
      </w:pPr>
      <w:r w:rsidRPr="00CF5539">
        <w:t xml:space="preserve">Elle est induite dans un tissu par la présence d'une </w:t>
      </w:r>
      <w:r w:rsidRPr="00CF5539">
        <w:rPr>
          <w:b/>
        </w:rPr>
        <w:t>substance étrangère</w:t>
      </w:r>
      <w:r>
        <w:t xml:space="preserve"> : </w:t>
      </w:r>
    </w:p>
    <w:p w:rsidR="00CF5539" w:rsidRPr="00CF5539" w:rsidRDefault="00CF5539" w:rsidP="00F61255">
      <w:pPr>
        <w:pStyle w:val="Paragraphedeliste"/>
        <w:numPr>
          <w:ilvl w:val="0"/>
          <w:numId w:val="9"/>
        </w:numPr>
        <w:spacing w:after="0"/>
        <w:ind w:left="426" w:hanging="207"/>
        <w:rPr>
          <w:b/>
        </w:rPr>
      </w:pPr>
      <w:r w:rsidRPr="00CF5539">
        <w:rPr>
          <w:b/>
        </w:rPr>
        <w:t>Exogène</w:t>
      </w:r>
    </w:p>
    <w:p w:rsidR="00CF5539" w:rsidRPr="00CF5539" w:rsidRDefault="00CF5539" w:rsidP="00CF5539">
      <w:pPr>
        <w:pStyle w:val="Paragraphedeliste"/>
        <w:numPr>
          <w:ilvl w:val="0"/>
          <w:numId w:val="1"/>
        </w:numPr>
        <w:spacing w:after="0"/>
        <w:ind w:left="1134"/>
      </w:pPr>
      <w:r w:rsidRPr="00CF5539">
        <w:t>fragments minéraux ou végétaux introduits dans une plaie cutanée</w:t>
      </w:r>
    </w:p>
    <w:p w:rsidR="00CF5539" w:rsidRPr="00CF5539" w:rsidRDefault="00CF5539" w:rsidP="00CF5539">
      <w:pPr>
        <w:pStyle w:val="Paragraphedeliste"/>
        <w:numPr>
          <w:ilvl w:val="0"/>
          <w:numId w:val="1"/>
        </w:numPr>
        <w:spacing w:after="0"/>
        <w:ind w:left="1134"/>
      </w:pPr>
      <w:r w:rsidRPr="00CF5539">
        <w:t>fils de sutures chirurgicales</w:t>
      </w:r>
    </w:p>
    <w:p w:rsidR="00CF5539" w:rsidRPr="00CF5539" w:rsidRDefault="00CF5539" w:rsidP="00CF5539">
      <w:pPr>
        <w:pStyle w:val="Paragraphedeliste"/>
        <w:numPr>
          <w:ilvl w:val="0"/>
          <w:numId w:val="1"/>
        </w:numPr>
        <w:spacing w:after="0"/>
        <w:ind w:left="1134"/>
      </w:pPr>
      <w:r w:rsidRPr="00CF5539">
        <w:t>parasites (œufs de Bilharzie dans la muqueuse rectale)</w:t>
      </w:r>
    </w:p>
    <w:p w:rsidR="00CF5539" w:rsidRPr="00CF5539" w:rsidRDefault="00CF5539" w:rsidP="00CF5539">
      <w:pPr>
        <w:pStyle w:val="Paragraphedeliste"/>
        <w:numPr>
          <w:ilvl w:val="0"/>
          <w:numId w:val="1"/>
        </w:numPr>
        <w:spacing w:after="0"/>
        <w:ind w:left="1134"/>
      </w:pPr>
      <w:r w:rsidRPr="00CF5539">
        <w:t>baryte issue du tube digestif par une perforation</w:t>
      </w:r>
    </w:p>
    <w:p w:rsidR="00CF5539" w:rsidRDefault="00CF5539" w:rsidP="00CF5539">
      <w:pPr>
        <w:pStyle w:val="Paragraphedeliste"/>
        <w:numPr>
          <w:ilvl w:val="0"/>
          <w:numId w:val="1"/>
        </w:numPr>
        <w:spacing w:after="0"/>
        <w:ind w:left="1134"/>
      </w:pPr>
      <w:r w:rsidRPr="00CF5539">
        <w:t>silice, amiante et autres poussières minérales (pneumoconioses)</w:t>
      </w:r>
    </w:p>
    <w:p w:rsidR="00CF5539" w:rsidRPr="00CF5539" w:rsidRDefault="00CF5539" w:rsidP="00F61255">
      <w:pPr>
        <w:pStyle w:val="Paragraphedeliste"/>
        <w:numPr>
          <w:ilvl w:val="0"/>
          <w:numId w:val="9"/>
        </w:numPr>
        <w:spacing w:after="0"/>
        <w:ind w:left="426" w:hanging="207"/>
        <w:rPr>
          <w:b/>
        </w:rPr>
      </w:pPr>
      <w:r>
        <w:rPr>
          <w:b/>
        </w:rPr>
        <w:t>E</w:t>
      </w:r>
      <w:r w:rsidRPr="00CF5539">
        <w:rPr>
          <w:b/>
        </w:rPr>
        <w:t>ndogène</w:t>
      </w:r>
    </w:p>
    <w:p w:rsidR="00CF5539" w:rsidRPr="00CF5539" w:rsidRDefault="00CF5539" w:rsidP="00CF5539">
      <w:pPr>
        <w:pStyle w:val="Paragraphedeliste"/>
        <w:numPr>
          <w:ilvl w:val="0"/>
          <w:numId w:val="1"/>
        </w:numPr>
        <w:spacing w:after="0"/>
        <w:ind w:left="1134"/>
      </w:pPr>
      <w:r w:rsidRPr="00CF5539">
        <w:t>Lipides</w:t>
      </w:r>
      <w:r>
        <w:t xml:space="preserve"> </w:t>
      </w:r>
      <w:r w:rsidRPr="00CF5539">
        <w:t>libérés par une nécrose tissulaire</w:t>
      </w:r>
    </w:p>
    <w:p w:rsidR="00CF5539" w:rsidRPr="00CF5539" w:rsidRDefault="00CF5539" w:rsidP="00CF5539">
      <w:pPr>
        <w:pStyle w:val="Paragraphedeliste"/>
        <w:numPr>
          <w:ilvl w:val="0"/>
          <w:numId w:val="1"/>
        </w:numPr>
        <w:spacing w:after="0"/>
        <w:ind w:left="1134"/>
      </w:pPr>
      <w:r w:rsidRPr="00CF5539">
        <w:t>débris provenant de la lumière du tube digestif et inclus dans les tissus lors d'une fistule</w:t>
      </w:r>
    </w:p>
    <w:p w:rsidR="00CF5539" w:rsidRPr="00CF5539" w:rsidRDefault="00CF5539" w:rsidP="00CF5539">
      <w:pPr>
        <w:pStyle w:val="Paragraphedeliste"/>
        <w:numPr>
          <w:ilvl w:val="0"/>
          <w:numId w:val="1"/>
        </w:numPr>
        <w:spacing w:after="0"/>
        <w:ind w:left="1134"/>
      </w:pPr>
      <w:r w:rsidRPr="00CF5539">
        <w:t>squames de kératine, contenues dans la lumière d'un kyste épidermique cutané, disséminées dans le derme après la rupture accidentelle de la paroi du kyste.</w:t>
      </w:r>
    </w:p>
    <w:p w:rsidR="00EA3176" w:rsidRDefault="00EA3176" w:rsidP="008C31D3">
      <w:pPr>
        <w:spacing w:after="0"/>
      </w:pPr>
    </w:p>
    <w:p w:rsidR="00B97EC8" w:rsidRDefault="00333615" w:rsidP="00333615">
      <w:pPr>
        <w:spacing w:after="0"/>
      </w:pPr>
      <w:r w:rsidRPr="00333615">
        <w:t>La</w:t>
      </w:r>
      <w:r>
        <w:t xml:space="preserve"> </w:t>
      </w:r>
      <w:r w:rsidRPr="00333615">
        <w:rPr>
          <w:b/>
        </w:rPr>
        <w:t>réaction inflammatoire à corps étranger</w:t>
      </w:r>
      <w:hyperlink r:id="rId45" w:anchor="Granulome" w:history="1"/>
      <w:r w:rsidRPr="00B97EC8">
        <w:rPr>
          <w:b/>
        </w:rPr>
        <w:t xml:space="preserve"> </w:t>
      </w:r>
      <w:r w:rsidRPr="00333615">
        <w:t xml:space="preserve">est une inflammation à </w:t>
      </w:r>
      <w:r w:rsidRPr="00333615">
        <w:rPr>
          <w:b/>
        </w:rPr>
        <w:t>prédominance cellulaire</w:t>
      </w:r>
      <w:r w:rsidRPr="00333615">
        <w:t xml:space="preserve">, ou productive, caractérisée par l'intensité de la réaction </w:t>
      </w:r>
      <w:proofErr w:type="spellStart"/>
      <w:r w:rsidRPr="00333615">
        <w:t>macrophagique</w:t>
      </w:r>
      <w:proofErr w:type="spellEnd"/>
      <w:r w:rsidRPr="00333615">
        <w:t xml:space="preserve"> qui prend un aspect particulier. Ces macrophages sont des</w:t>
      </w:r>
      <w:r w:rsidR="00B97EC8">
        <w:t xml:space="preserve"> </w:t>
      </w:r>
      <w:r w:rsidRPr="00333615">
        <w:rPr>
          <w:b/>
        </w:rPr>
        <w:t>cellules géantes</w:t>
      </w:r>
      <w:bookmarkStart w:id="15" w:name="index_cellule_geante3"/>
      <w:bookmarkEnd w:id="15"/>
      <w:r w:rsidRPr="00333615">
        <w:t>,</w:t>
      </w:r>
      <w:r w:rsidR="00B97EC8">
        <w:t xml:space="preserve"> </w:t>
      </w:r>
      <w:r w:rsidRPr="00333615">
        <w:rPr>
          <w:b/>
        </w:rPr>
        <w:t>plasmodes</w:t>
      </w:r>
      <w:r w:rsidR="00B97EC8">
        <w:t xml:space="preserve"> </w:t>
      </w:r>
      <w:r w:rsidRPr="00333615">
        <w:t>à nombreux noyaux et à abondant cytoplasme éosinophile contenant des inclusions.</w:t>
      </w:r>
    </w:p>
    <w:p w:rsidR="00B97EC8" w:rsidRDefault="00333615" w:rsidP="00333615">
      <w:pPr>
        <w:spacing w:after="0"/>
      </w:pPr>
      <w:r w:rsidRPr="00333615">
        <w:t>Quand les corps étrangers sont de petite taille, ils sont englobés dans le cytoplasme d'une cellule géante.</w:t>
      </w:r>
    </w:p>
    <w:p w:rsidR="00B97EC8" w:rsidRDefault="00333615" w:rsidP="00333615">
      <w:pPr>
        <w:spacing w:after="0"/>
      </w:pPr>
      <w:r w:rsidRPr="00333615">
        <w:t xml:space="preserve">Quand ils sont de grande taille, ils sont entourés par plusieurs cellules </w:t>
      </w:r>
      <w:r w:rsidR="00B97EC8">
        <w:t>géantes qui se moulent sur eux.</w:t>
      </w:r>
    </w:p>
    <w:p w:rsidR="00B97EC8" w:rsidRDefault="00333615" w:rsidP="00333615">
      <w:pPr>
        <w:spacing w:after="0"/>
      </w:pPr>
      <w:r w:rsidRPr="00333615">
        <w:t xml:space="preserve">Les cellules géantes font partie d'un </w:t>
      </w:r>
      <w:r w:rsidRPr="00333615">
        <w:rPr>
          <w:b/>
        </w:rPr>
        <w:t>granulome inflammatoire</w:t>
      </w:r>
      <w:hyperlink r:id="rId46" w:history="1"/>
      <w:r w:rsidRPr="00333615">
        <w:t>, fait de cellules polymorphes très nombreuses (</w:t>
      </w:r>
      <w:r w:rsidRPr="00333615">
        <w:rPr>
          <w:b/>
        </w:rPr>
        <w:t>granulome à corps étranger</w:t>
      </w:r>
      <w:bookmarkStart w:id="16" w:name="index_granulome_corps_etranger1"/>
      <w:bookmarkEnd w:id="16"/>
      <w:r w:rsidRPr="00333615">
        <w:t>). Il peut former des masses inflammatoires très volumineuses, prises macroscopiquement à tort pour des tumeurs. Ce sont des</w:t>
      </w:r>
      <w:r w:rsidR="00B97EC8">
        <w:t xml:space="preserve"> </w:t>
      </w:r>
      <w:proofErr w:type="spellStart"/>
      <w:r w:rsidRPr="00333615">
        <w:t>pseudo-tumeurs</w:t>
      </w:r>
      <w:proofErr w:type="spellEnd"/>
      <w:r w:rsidRPr="00333615">
        <w:t xml:space="preserve"> à corps étranger</w:t>
      </w:r>
      <w:r w:rsidR="00B97EC8">
        <w:t>.</w:t>
      </w:r>
    </w:p>
    <w:p w:rsidR="00333615" w:rsidRPr="00333615" w:rsidRDefault="00333615" w:rsidP="00333615">
      <w:pPr>
        <w:spacing w:after="0"/>
      </w:pPr>
      <w:r w:rsidRPr="00333615">
        <w:t>D'autres réactions à corps étranger peuvent avoir un centre suppuré, abcédé. La réaction inflammatoire</w:t>
      </w:r>
      <w:r w:rsidR="00B97EC8">
        <w:t xml:space="preserve"> </w:t>
      </w:r>
      <w:r w:rsidRPr="00333615">
        <w:t>induite par un corps étranger n'a pas tendance à régresser et à guérir si le corps étranger qui la déclenche n'est pas résorbable et ne peut être éliminé. Dans le cas particulier de la</w:t>
      </w:r>
      <w:r w:rsidR="00B97EC8">
        <w:t xml:space="preserve"> </w:t>
      </w:r>
      <w:r w:rsidRPr="00333615">
        <w:t>silicose, les fragments minéraux inhalés sont d'abord repris dans la lumière alvéolaire par des macrophages. Quand ils sont en excès, ils sont transportés par les macrophages dans les lymphatiques. C'est dans les cloisons conjonctives péri broncho-vasculaires que se développent les lésions caractéristiques :</w:t>
      </w:r>
    </w:p>
    <w:p w:rsidR="00333615" w:rsidRPr="00333615" w:rsidRDefault="00333615" w:rsidP="00B97EC8">
      <w:pPr>
        <w:pStyle w:val="Paragraphedeliste"/>
        <w:numPr>
          <w:ilvl w:val="0"/>
          <w:numId w:val="1"/>
        </w:numPr>
        <w:spacing w:after="0"/>
      </w:pPr>
      <w:r w:rsidRPr="00333615">
        <w:t xml:space="preserve">d'abord une réaction histiocytaire </w:t>
      </w:r>
      <w:proofErr w:type="spellStart"/>
      <w:r w:rsidRPr="00333615">
        <w:t>macrophagique</w:t>
      </w:r>
      <w:proofErr w:type="spellEnd"/>
    </w:p>
    <w:p w:rsidR="00333615" w:rsidRPr="00333615" w:rsidRDefault="00333615" w:rsidP="00B97EC8">
      <w:pPr>
        <w:pStyle w:val="Paragraphedeliste"/>
        <w:numPr>
          <w:ilvl w:val="0"/>
          <w:numId w:val="1"/>
        </w:numPr>
        <w:spacing w:after="0"/>
      </w:pPr>
      <w:r w:rsidRPr="00333615">
        <w:t>puis très rapidement une</w:t>
      </w:r>
      <w:r w:rsidR="00B97EC8">
        <w:t xml:space="preserve"> </w:t>
      </w:r>
      <w:r w:rsidRPr="004C029C">
        <w:rPr>
          <w:b/>
        </w:rPr>
        <w:t>fibrose</w:t>
      </w:r>
      <w:bookmarkStart w:id="17" w:name="index_fibrose5"/>
      <w:bookmarkEnd w:id="17"/>
      <w:r w:rsidRPr="00333615">
        <w:t>.</w:t>
      </w:r>
    </w:p>
    <w:p w:rsidR="00333615" w:rsidRPr="00333615" w:rsidRDefault="00333615" w:rsidP="00333615">
      <w:pPr>
        <w:spacing w:after="0"/>
      </w:pPr>
      <w:r w:rsidRPr="00333615">
        <w:t xml:space="preserve">Le nodule silicotique constitué est fait d'une plage centrale de sclérose hyaline et d'une réaction histiocytaire périphérique. On peut y mettre en évidence la silice en lumière polarisée, sous forme de fines aiguilles biréfringentes. Du pigment </w:t>
      </w:r>
      <w:proofErr w:type="spellStart"/>
      <w:r w:rsidRPr="00333615">
        <w:t>anthracosique</w:t>
      </w:r>
      <w:proofErr w:type="spellEnd"/>
      <w:r w:rsidRPr="00333615">
        <w:t xml:space="preserve"> est presque toujours associé. Quand l'</w:t>
      </w:r>
      <w:proofErr w:type="spellStart"/>
      <w:r w:rsidRPr="00333615">
        <w:t>empoussiérage</w:t>
      </w:r>
      <w:proofErr w:type="spellEnd"/>
      <w:r w:rsidRPr="00333615">
        <w:t xml:space="preserve"> est important, les lésions atteignent les ganglions lymphatiques.</w:t>
      </w:r>
    </w:p>
    <w:p w:rsidR="00333615" w:rsidRDefault="00333615" w:rsidP="008C31D3">
      <w:pPr>
        <w:spacing w:after="0"/>
      </w:pPr>
    </w:p>
    <w:p w:rsidR="00E10F0C" w:rsidRDefault="00E10F0C" w:rsidP="008C31D3">
      <w:pPr>
        <w:spacing w:after="0"/>
      </w:pPr>
      <w:r w:rsidRPr="00E10F0C">
        <w:rPr>
          <w:u w:val="single"/>
        </w:rPr>
        <w:t>Exemple de réactions à corps étranger</w:t>
      </w:r>
      <w:r>
        <w:t xml:space="preserve"> : </w:t>
      </w:r>
    </w:p>
    <w:p w:rsidR="00680DF9" w:rsidRDefault="00680DF9" w:rsidP="008C31D3">
      <w:pPr>
        <w:spacing w:after="0"/>
      </w:pPr>
    </w:p>
    <w:p w:rsidR="00FE197A" w:rsidRDefault="00274B62" w:rsidP="008C31D3">
      <w:pPr>
        <w:spacing w:after="0"/>
        <w:rPr>
          <w:noProof/>
          <w:lang w:eastAsia="fr-FR"/>
        </w:rPr>
      </w:pPr>
      <w:r>
        <w:rPr>
          <w:noProof/>
          <w:lang w:eastAsia="fr-FR"/>
        </w:rPr>
        <w:drawing>
          <wp:anchor distT="0" distB="0" distL="114300" distR="114300" simplePos="0" relativeHeight="251677696" behindDoc="0" locked="0" layoutInCell="1" allowOverlap="1">
            <wp:simplePos x="0" y="0"/>
            <wp:positionH relativeFrom="column">
              <wp:posOffset>18415</wp:posOffset>
            </wp:positionH>
            <wp:positionV relativeFrom="paragraph">
              <wp:posOffset>49530</wp:posOffset>
            </wp:positionV>
            <wp:extent cx="1684655" cy="1143000"/>
            <wp:effectExtent l="19050" t="0" r="0" b="0"/>
            <wp:wrapSquare wrapText="bothSides"/>
            <wp:docPr id="103" name="Image 103" descr="http://anapath-paris7.aphp.fr/imagerie/images/diapo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anapath-paris7.aphp.fr/imagerie/images/diapo145.jpg"/>
                    <pic:cNvPicPr>
                      <a:picLocks noChangeAspect="1" noChangeArrowheads="1"/>
                    </pic:cNvPicPr>
                  </pic:nvPicPr>
                  <pic:blipFill>
                    <a:blip r:embed="rId47" cstate="print"/>
                    <a:srcRect/>
                    <a:stretch>
                      <a:fillRect/>
                    </a:stretch>
                  </pic:blipFill>
                  <pic:spPr bwMode="auto">
                    <a:xfrm>
                      <a:off x="0" y="0"/>
                      <a:ext cx="1684655" cy="1143000"/>
                    </a:xfrm>
                    <a:prstGeom prst="rect">
                      <a:avLst/>
                    </a:prstGeom>
                    <a:noFill/>
                    <a:ln w="9525">
                      <a:noFill/>
                      <a:miter lim="800000"/>
                      <a:headEnd/>
                      <a:tailEnd/>
                    </a:ln>
                  </pic:spPr>
                </pic:pic>
              </a:graphicData>
            </a:graphic>
          </wp:anchor>
        </w:drawing>
      </w:r>
    </w:p>
    <w:p w:rsidR="00680DF9" w:rsidRDefault="00680DF9" w:rsidP="008C31D3">
      <w:pPr>
        <w:spacing w:after="0"/>
        <w:rPr>
          <w:noProof/>
          <w:lang w:eastAsia="fr-FR"/>
        </w:rPr>
      </w:pPr>
      <w:r w:rsidRPr="00680DF9">
        <w:rPr>
          <w:noProof/>
          <w:lang w:eastAsia="fr-FR"/>
        </w:rPr>
        <w:t>Présence de structures cristallines dans des cellules géantes disséminées dans un tissu fibreux.</w:t>
      </w:r>
    </w:p>
    <w:p w:rsidR="00680DF9" w:rsidRDefault="00680DF9" w:rsidP="008C31D3">
      <w:pPr>
        <w:spacing w:after="0"/>
        <w:rPr>
          <w:noProof/>
          <w:lang w:eastAsia="fr-FR"/>
        </w:rPr>
      </w:pPr>
    </w:p>
    <w:p w:rsidR="007D279F" w:rsidRDefault="007D279F" w:rsidP="008C31D3">
      <w:pPr>
        <w:spacing w:after="0"/>
        <w:rPr>
          <w:noProof/>
          <w:lang w:eastAsia="fr-FR"/>
        </w:rPr>
      </w:pPr>
    </w:p>
    <w:p w:rsidR="00680DF9" w:rsidRDefault="00680DF9" w:rsidP="008C31D3">
      <w:pPr>
        <w:spacing w:after="0"/>
        <w:rPr>
          <w:noProof/>
          <w:lang w:eastAsia="fr-FR"/>
        </w:rPr>
      </w:pPr>
    </w:p>
    <w:p w:rsidR="007D279F" w:rsidRDefault="007D279F" w:rsidP="008C31D3">
      <w:pPr>
        <w:spacing w:after="0"/>
        <w:rPr>
          <w:noProof/>
          <w:lang w:eastAsia="fr-FR"/>
        </w:rPr>
      </w:pPr>
    </w:p>
    <w:p w:rsidR="003E7FC1" w:rsidRDefault="003E7FC1" w:rsidP="008C31D3">
      <w:pPr>
        <w:spacing w:after="0"/>
        <w:rPr>
          <w:noProof/>
          <w:lang w:eastAsia="fr-FR"/>
        </w:rPr>
      </w:pPr>
      <w:r>
        <w:rPr>
          <w:noProof/>
          <w:lang w:eastAsia="fr-FR"/>
        </w:rPr>
        <w:lastRenderedPageBreak/>
        <w:drawing>
          <wp:anchor distT="0" distB="0" distL="114300" distR="114300" simplePos="0" relativeHeight="251678720" behindDoc="0" locked="0" layoutInCell="1" allowOverlap="1">
            <wp:simplePos x="0" y="0"/>
            <wp:positionH relativeFrom="column">
              <wp:posOffset>40640</wp:posOffset>
            </wp:positionH>
            <wp:positionV relativeFrom="paragraph">
              <wp:posOffset>-32385</wp:posOffset>
            </wp:positionV>
            <wp:extent cx="1676400" cy="1133475"/>
            <wp:effectExtent l="19050" t="0" r="0" b="0"/>
            <wp:wrapSquare wrapText="bothSides"/>
            <wp:docPr id="106" name="Image 106" descr="http://anapath-paris7.aphp.fr/imagerie/images/diapo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anapath-paris7.aphp.fr/imagerie/images/diapo144.jpg"/>
                    <pic:cNvPicPr>
                      <a:picLocks noChangeAspect="1" noChangeArrowheads="1"/>
                    </pic:cNvPicPr>
                  </pic:nvPicPr>
                  <pic:blipFill>
                    <a:blip r:embed="rId48" cstate="print"/>
                    <a:srcRect/>
                    <a:stretch>
                      <a:fillRect/>
                    </a:stretch>
                  </pic:blipFill>
                  <pic:spPr bwMode="auto">
                    <a:xfrm>
                      <a:off x="0" y="0"/>
                      <a:ext cx="1676400" cy="1133475"/>
                    </a:xfrm>
                    <a:prstGeom prst="rect">
                      <a:avLst/>
                    </a:prstGeom>
                    <a:noFill/>
                    <a:ln w="9525">
                      <a:noFill/>
                      <a:miter lim="800000"/>
                      <a:headEnd/>
                      <a:tailEnd/>
                    </a:ln>
                  </pic:spPr>
                </pic:pic>
              </a:graphicData>
            </a:graphic>
          </wp:anchor>
        </w:drawing>
      </w:r>
    </w:p>
    <w:p w:rsidR="003E7FC1" w:rsidRDefault="003E7FC1" w:rsidP="008C31D3">
      <w:pPr>
        <w:spacing w:after="0"/>
        <w:rPr>
          <w:noProof/>
          <w:lang w:eastAsia="fr-FR"/>
        </w:rPr>
      </w:pPr>
    </w:p>
    <w:p w:rsidR="00680DF9" w:rsidRDefault="00680DF9" w:rsidP="008C31D3">
      <w:pPr>
        <w:spacing w:after="0"/>
        <w:rPr>
          <w:noProof/>
          <w:lang w:eastAsia="fr-FR"/>
        </w:rPr>
      </w:pPr>
      <w:r w:rsidRPr="00680DF9">
        <w:rPr>
          <w:noProof/>
          <w:lang w:eastAsia="fr-FR"/>
        </w:rPr>
        <w:t>L'examen en lumière polarisée met en évidence des fibres textiles incluses dans les cellules géantes.</w:t>
      </w:r>
    </w:p>
    <w:p w:rsidR="003E7FC1" w:rsidRDefault="003E7FC1" w:rsidP="008C31D3">
      <w:pPr>
        <w:spacing w:after="0"/>
        <w:rPr>
          <w:noProof/>
          <w:lang w:eastAsia="fr-FR"/>
        </w:rPr>
      </w:pPr>
    </w:p>
    <w:p w:rsidR="00193227" w:rsidRDefault="00193227" w:rsidP="008C31D3">
      <w:pPr>
        <w:spacing w:after="0"/>
        <w:rPr>
          <w:noProof/>
          <w:lang w:eastAsia="fr-FR"/>
        </w:rPr>
      </w:pPr>
      <w:r>
        <w:rPr>
          <w:noProof/>
          <w:lang w:eastAsia="fr-FR"/>
        </w:rPr>
        <w:drawing>
          <wp:anchor distT="0" distB="0" distL="114300" distR="114300" simplePos="0" relativeHeight="251679744" behindDoc="0" locked="0" layoutInCell="1" allowOverlap="1">
            <wp:simplePos x="0" y="0"/>
            <wp:positionH relativeFrom="column">
              <wp:posOffset>-1790700</wp:posOffset>
            </wp:positionH>
            <wp:positionV relativeFrom="paragraph">
              <wp:posOffset>182880</wp:posOffset>
            </wp:positionV>
            <wp:extent cx="1676400" cy="1114425"/>
            <wp:effectExtent l="19050" t="0" r="0" b="0"/>
            <wp:wrapSquare wrapText="bothSides"/>
            <wp:docPr id="109" name="Image 109" descr="http://anapath-paris7.aphp.fr/imagerie/images/diapo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anapath-paris7.aphp.fr/imagerie/images/diapo146.jpg"/>
                    <pic:cNvPicPr>
                      <a:picLocks noChangeAspect="1" noChangeArrowheads="1"/>
                    </pic:cNvPicPr>
                  </pic:nvPicPr>
                  <pic:blipFill>
                    <a:blip r:embed="rId49" cstate="print"/>
                    <a:srcRect/>
                    <a:stretch>
                      <a:fillRect/>
                    </a:stretch>
                  </pic:blipFill>
                  <pic:spPr bwMode="auto">
                    <a:xfrm>
                      <a:off x="0" y="0"/>
                      <a:ext cx="1676400" cy="1114425"/>
                    </a:xfrm>
                    <a:prstGeom prst="rect">
                      <a:avLst/>
                    </a:prstGeom>
                    <a:noFill/>
                    <a:ln w="9525">
                      <a:noFill/>
                      <a:miter lim="800000"/>
                      <a:headEnd/>
                      <a:tailEnd/>
                    </a:ln>
                  </pic:spPr>
                </pic:pic>
              </a:graphicData>
            </a:graphic>
          </wp:anchor>
        </w:drawing>
      </w:r>
    </w:p>
    <w:p w:rsidR="00193227" w:rsidRDefault="00193227" w:rsidP="008C31D3">
      <w:pPr>
        <w:spacing w:after="0"/>
        <w:rPr>
          <w:noProof/>
          <w:lang w:eastAsia="fr-FR"/>
        </w:rPr>
      </w:pPr>
    </w:p>
    <w:p w:rsidR="009F32FE" w:rsidRDefault="009F32FE" w:rsidP="008C31D3">
      <w:pPr>
        <w:spacing w:after="0"/>
        <w:rPr>
          <w:noProof/>
          <w:lang w:eastAsia="fr-FR"/>
        </w:rPr>
      </w:pPr>
      <w:r w:rsidRPr="009F32FE">
        <w:rPr>
          <w:noProof/>
          <w:lang w:eastAsia="fr-FR"/>
        </w:rPr>
        <w:t>L'examen en lumière polarisée montre qu'il s'agit bien présence de structures cristallines présentes dans les cellules géantes et non de cristaux d'acides gras</w:t>
      </w:r>
      <w:r>
        <w:rPr>
          <w:noProof/>
          <w:lang w:eastAsia="fr-FR"/>
        </w:rPr>
        <w:t>.</w:t>
      </w:r>
    </w:p>
    <w:p w:rsidR="00FE197A" w:rsidRDefault="00FE197A" w:rsidP="008C31D3">
      <w:pPr>
        <w:spacing w:after="0"/>
        <w:rPr>
          <w:noProof/>
          <w:lang w:eastAsia="fr-FR"/>
        </w:rPr>
      </w:pPr>
    </w:p>
    <w:p w:rsidR="00FE197A" w:rsidRDefault="00FE197A" w:rsidP="008C31D3">
      <w:pPr>
        <w:spacing w:after="0"/>
        <w:rPr>
          <w:noProof/>
          <w:lang w:eastAsia="fr-FR"/>
        </w:rPr>
      </w:pPr>
    </w:p>
    <w:p w:rsidR="00FE197A" w:rsidRDefault="00FE197A" w:rsidP="008C31D3">
      <w:pPr>
        <w:spacing w:after="0"/>
        <w:rPr>
          <w:noProof/>
          <w:lang w:eastAsia="fr-FR"/>
        </w:rPr>
      </w:pPr>
    </w:p>
    <w:p w:rsidR="00FE197A" w:rsidRDefault="00FE197A" w:rsidP="008C31D3">
      <w:pPr>
        <w:spacing w:after="0"/>
        <w:rPr>
          <w:noProof/>
          <w:lang w:eastAsia="fr-FR"/>
        </w:rPr>
      </w:pPr>
      <w:r>
        <w:rPr>
          <w:noProof/>
          <w:lang w:eastAsia="fr-FR"/>
        </w:rPr>
        <w:drawing>
          <wp:anchor distT="0" distB="0" distL="114300" distR="114300" simplePos="0" relativeHeight="251680768" behindDoc="0" locked="0" layoutInCell="1" allowOverlap="1">
            <wp:simplePos x="0" y="0"/>
            <wp:positionH relativeFrom="column">
              <wp:posOffset>21590</wp:posOffset>
            </wp:positionH>
            <wp:positionV relativeFrom="paragraph">
              <wp:posOffset>19685</wp:posOffset>
            </wp:positionV>
            <wp:extent cx="1676400" cy="1143000"/>
            <wp:effectExtent l="19050" t="0" r="0" b="0"/>
            <wp:wrapSquare wrapText="bothSides"/>
            <wp:docPr id="112" name="Image 112" descr="http://anapath-paris7.aphp.fr/imagerie/images/diapo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anapath-paris7.aphp.fr/imagerie/images/diapo148.jpg"/>
                    <pic:cNvPicPr>
                      <a:picLocks noChangeAspect="1" noChangeArrowheads="1"/>
                    </pic:cNvPicPr>
                  </pic:nvPicPr>
                  <pic:blipFill>
                    <a:blip r:embed="rId50" cstate="print"/>
                    <a:srcRect/>
                    <a:stretch>
                      <a:fillRect/>
                    </a:stretch>
                  </pic:blipFill>
                  <pic:spPr bwMode="auto">
                    <a:xfrm>
                      <a:off x="0" y="0"/>
                      <a:ext cx="1676400" cy="1143000"/>
                    </a:xfrm>
                    <a:prstGeom prst="rect">
                      <a:avLst/>
                    </a:prstGeom>
                    <a:noFill/>
                    <a:ln w="9525">
                      <a:noFill/>
                      <a:miter lim="800000"/>
                      <a:headEnd/>
                      <a:tailEnd/>
                    </a:ln>
                  </pic:spPr>
                </pic:pic>
              </a:graphicData>
            </a:graphic>
          </wp:anchor>
        </w:drawing>
      </w:r>
    </w:p>
    <w:p w:rsidR="00FE197A" w:rsidRDefault="00FE197A" w:rsidP="008C31D3">
      <w:pPr>
        <w:spacing w:after="0"/>
        <w:rPr>
          <w:noProof/>
          <w:lang w:eastAsia="fr-FR"/>
        </w:rPr>
      </w:pPr>
      <w:r w:rsidRPr="00FE197A">
        <w:rPr>
          <w:noProof/>
          <w:lang w:eastAsia="fr-FR"/>
        </w:rPr>
        <w:t>Gouttelettes lipidiques (L) de taille variée (nécrose du tissu adipeux ou injection d'un corps gras) avec amas d'histiocytes (H) tentant de les résorber.</w:t>
      </w:r>
    </w:p>
    <w:p w:rsidR="002540A7" w:rsidRDefault="002540A7" w:rsidP="008C31D3">
      <w:pPr>
        <w:spacing w:after="0"/>
        <w:rPr>
          <w:noProof/>
          <w:lang w:eastAsia="fr-FR"/>
        </w:rPr>
      </w:pPr>
    </w:p>
    <w:p w:rsidR="002540A7" w:rsidRDefault="002540A7" w:rsidP="008C31D3">
      <w:pPr>
        <w:spacing w:after="0"/>
        <w:rPr>
          <w:noProof/>
          <w:lang w:eastAsia="fr-FR"/>
        </w:rPr>
      </w:pPr>
    </w:p>
    <w:p w:rsidR="002540A7" w:rsidRDefault="002540A7" w:rsidP="008C31D3">
      <w:pPr>
        <w:spacing w:after="0"/>
        <w:rPr>
          <w:noProof/>
          <w:lang w:eastAsia="fr-FR"/>
        </w:rPr>
      </w:pPr>
    </w:p>
    <w:p w:rsidR="002540A7" w:rsidRDefault="00E606A7" w:rsidP="008C31D3">
      <w:pPr>
        <w:spacing w:after="0"/>
        <w:rPr>
          <w:noProof/>
          <w:lang w:eastAsia="fr-FR"/>
        </w:rPr>
      </w:pPr>
      <w:r>
        <w:rPr>
          <w:noProof/>
          <w:lang w:eastAsia="fr-FR"/>
        </w:rPr>
        <w:drawing>
          <wp:anchor distT="0" distB="0" distL="114300" distR="114300" simplePos="0" relativeHeight="251681792" behindDoc="0" locked="0" layoutInCell="1" allowOverlap="1">
            <wp:simplePos x="0" y="0"/>
            <wp:positionH relativeFrom="column">
              <wp:posOffset>22860</wp:posOffset>
            </wp:positionH>
            <wp:positionV relativeFrom="paragraph">
              <wp:posOffset>128905</wp:posOffset>
            </wp:positionV>
            <wp:extent cx="1676400" cy="1133475"/>
            <wp:effectExtent l="19050" t="0" r="0" b="0"/>
            <wp:wrapSquare wrapText="bothSides"/>
            <wp:docPr id="115" name="Image 115" descr="http://anapath-paris7.aphp.fr/imagerie/images/diapo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anapath-paris7.aphp.fr/imagerie/images/diapo143.jpg"/>
                    <pic:cNvPicPr>
                      <a:picLocks noChangeAspect="1" noChangeArrowheads="1"/>
                    </pic:cNvPicPr>
                  </pic:nvPicPr>
                  <pic:blipFill>
                    <a:blip r:embed="rId51" cstate="print"/>
                    <a:srcRect/>
                    <a:stretch>
                      <a:fillRect/>
                    </a:stretch>
                  </pic:blipFill>
                  <pic:spPr bwMode="auto">
                    <a:xfrm>
                      <a:off x="0" y="0"/>
                      <a:ext cx="1676400" cy="1133475"/>
                    </a:xfrm>
                    <a:prstGeom prst="rect">
                      <a:avLst/>
                    </a:prstGeom>
                    <a:noFill/>
                    <a:ln w="9525">
                      <a:noFill/>
                      <a:miter lim="800000"/>
                      <a:headEnd/>
                      <a:tailEnd/>
                    </a:ln>
                  </pic:spPr>
                </pic:pic>
              </a:graphicData>
            </a:graphic>
          </wp:anchor>
        </w:drawing>
      </w:r>
    </w:p>
    <w:p w:rsidR="00E606A7" w:rsidRDefault="00E606A7" w:rsidP="008C31D3">
      <w:pPr>
        <w:spacing w:after="0"/>
        <w:rPr>
          <w:noProof/>
          <w:lang w:eastAsia="fr-FR"/>
        </w:rPr>
      </w:pPr>
    </w:p>
    <w:p w:rsidR="00E606A7" w:rsidRDefault="00E606A7" w:rsidP="008C31D3">
      <w:pPr>
        <w:spacing w:after="0"/>
        <w:rPr>
          <w:noProof/>
          <w:lang w:eastAsia="fr-FR"/>
        </w:rPr>
      </w:pPr>
      <w:r w:rsidRPr="00E606A7">
        <w:rPr>
          <w:noProof/>
          <w:lang w:eastAsia="fr-FR"/>
        </w:rPr>
        <w:t>Réaction à corps étranger au contact de cristaux d'acides gras et de gouttelettes lipidiques (empreintes, les graisses étant dissoutes lors de la technique d'inclusion) avec fibrose jeune, très cellulaire.</w:t>
      </w:r>
    </w:p>
    <w:p w:rsidR="00E606A7" w:rsidRDefault="00E606A7" w:rsidP="008C31D3">
      <w:pPr>
        <w:spacing w:after="0"/>
        <w:rPr>
          <w:noProof/>
          <w:lang w:eastAsia="fr-FR"/>
        </w:rPr>
      </w:pPr>
    </w:p>
    <w:p w:rsidR="00E606A7" w:rsidRDefault="00E606A7" w:rsidP="008C31D3">
      <w:pPr>
        <w:spacing w:after="0"/>
        <w:rPr>
          <w:noProof/>
          <w:lang w:eastAsia="fr-FR"/>
        </w:rPr>
      </w:pPr>
    </w:p>
    <w:p w:rsidR="00E606A7" w:rsidRDefault="00E606A7" w:rsidP="008C31D3">
      <w:pPr>
        <w:spacing w:after="0"/>
        <w:rPr>
          <w:noProof/>
          <w:lang w:eastAsia="fr-FR"/>
        </w:rPr>
      </w:pPr>
      <w:r>
        <w:rPr>
          <w:noProof/>
          <w:lang w:eastAsia="fr-FR"/>
        </w:rPr>
        <w:drawing>
          <wp:anchor distT="0" distB="0" distL="114300" distR="114300" simplePos="0" relativeHeight="251682816" behindDoc="0" locked="0" layoutInCell="1" allowOverlap="1">
            <wp:simplePos x="0" y="0"/>
            <wp:positionH relativeFrom="column">
              <wp:posOffset>21590</wp:posOffset>
            </wp:positionH>
            <wp:positionV relativeFrom="paragraph">
              <wp:posOffset>3810</wp:posOffset>
            </wp:positionV>
            <wp:extent cx="1676400" cy="1104900"/>
            <wp:effectExtent l="19050" t="0" r="0" b="0"/>
            <wp:wrapSquare wrapText="bothSides"/>
            <wp:docPr id="118" name="Image 118" descr="http://anapath-paris7.aphp.fr/imagerie/images/diapo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anapath-paris7.aphp.fr/imagerie/images/diapo147.jpg"/>
                    <pic:cNvPicPr>
                      <a:picLocks noChangeAspect="1" noChangeArrowheads="1"/>
                    </pic:cNvPicPr>
                  </pic:nvPicPr>
                  <pic:blipFill>
                    <a:blip r:embed="rId52" cstate="print"/>
                    <a:srcRect/>
                    <a:stretch>
                      <a:fillRect/>
                    </a:stretch>
                  </pic:blipFill>
                  <pic:spPr bwMode="auto">
                    <a:xfrm>
                      <a:off x="0" y="0"/>
                      <a:ext cx="1676400" cy="1104900"/>
                    </a:xfrm>
                    <a:prstGeom prst="rect">
                      <a:avLst/>
                    </a:prstGeom>
                    <a:noFill/>
                    <a:ln w="9525">
                      <a:noFill/>
                      <a:miter lim="800000"/>
                      <a:headEnd/>
                      <a:tailEnd/>
                    </a:ln>
                  </pic:spPr>
                </pic:pic>
              </a:graphicData>
            </a:graphic>
          </wp:anchor>
        </w:drawing>
      </w:r>
    </w:p>
    <w:p w:rsidR="00E606A7" w:rsidRDefault="00E606A7" w:rsidP="008C31D3">
      <w:pPr>
        <w:spacing w:after="0"/>
        <w:rPr>
          <w:noProof/>
          <w:lang w:eastAsia="fr-FR"/>
        </w:rPr>
      </w:pPr>
    </w:p>
    <w:p w:rsidR="00E606A7" w:rsidRDefault="00E606A7" w:rsidP="008C31D3">
      <w:pPr>
        <w:spacing w:after="0"/>
        <w:rPr>
          <w:noProof/>
          <w:lang w:eastAsia="fr-FR"/>
        </w:rPr>
      </w:pPr>
      <w:r w:rsidRPr="00E606A7">
        <w:rPr>
          <w:noProof/>
          <w:lang w:eastAsia="fr-FR"/>
        </w:rPr>
        <w:t>Cristaux d'acides gras (AG) enrobés de multiples cellules géantes (G) au sein de la fibrose.</w:t>
      </w:r>
    </w:p>
    <w:p w:rsidR="00FB52A5" w:rsidRDefault="00FB52A5" w:rsidP="008C31D3">
      <w:pPr>
        <w:spacing w:after="0"/>
        <w:rPr>
          <w:noProof/>
          <w:lang w:eastAsia="fr-FR"/>
        </w:rPr>
      </w:pPr>
    </w:p>
    <w:p w:rsidR="00FB52A5" w:rsidRDefault="00FB52A5" w:rsidP="008C31D3">
      <w:pPr>
        <w:spacing w:after="0"/>
        <w:rPr>
          <w:noProof/>
          <w:lang w:eastAsia="fr-FR"/>
        </w:rPr>
      </w:pPr>
    </w:p>
    <w:p w:rsidR="00FB52A5" w:rsidRDefault="00FB52A5" w:rsidP="008C31D3">
      <w:pPr>
        <w:spacing w:after="0"/>
        <w:rPr>
          <w:noProof/>
          <w:lang w:eastAsia="fr-FR"/>
        </w:rPr>
      </w:pPr>
    </w:p>
    <w:p w:rsidR="006E6657" w:rsidRDefault="006E6657" w:rsidP="008C31D3">
      <w:pPr>
        <w:spacing w:after="0"/>
        <w:rPr>
          <w:noProof/>
          <w:lang w:eastAsia="fr-FR"/>
        </w:rPr>
      </w:pPr>
    </w:p>
    <w:p w:rsidR="006E6657" w:rsidRDefault="007B2FE1" w:rsidP="008C31D3">
      <w:pPr>
        <w:spacing w:after="0"/>
        <w:rPr>
          <w:noProof/>
          <w:lang w:eastAsia="fr-FR"/>
        </w:rPr>
      </w:pPr>
      <w:r w:rsidRPr="003E7FC1">
        <w:rPr>
          <w:noProof/>
          <w:u w:val="single"/>
          <w:lang w:eastAsia="fr-FR"/>
        </w:rPr>
        <w:t>Question</w:t>
      </w:r>
      <w:r w:rsidR="006F0225" w:rsidRPr="003E7FC1">
        <w:rPr>
          <w:noProof/>
          <w:u w:val="single"/>
          <w:lang w:eastAsia="fr-FR"/>
        </w:rPr>
        <w:t xml:space="preserve"> de la prof</w:t>
      </w:r>
      <w:r w:rsidR="006F0225">
        <w:rPr>
          <w:noProof/>
          <w:lang w:eastAsia="fr-FR"/>
        </w:rPr>
        <w:t xml:space="preserve"> : </w:t>
      </w:r>
    </w:p>
    <w:p w:rsidR="006F0225" w:rsidRDefault="006F0225" w:rsidP="008C31D3">
      <w:pPr>
        <w:spacing w:after="0"/>
        <w:rPr>
          <w:noProof/>
          <w:lang w:eastAsia="fr-FR"/>
        </w:rPr>
      </w:pPr>
      <w:r>
        <w:rPr>
          <w:noProof/>
          <w:lang w:eastAsia="fr-FR"/>
        </w:rPr>
        <w:t>Si on a des granulomes, coloration de dill, le dill est négatif (vu en TP) est-ce qu’on peut éliminer une tuberculose ?</w:t>
      </w:r>
    </w:p>
    <w:p w:rsidR="006F0225" w:rsidRDefault="00380FEA" w:rsidP="008C31D3">
      <w:pPr>
        <w:spacing w:after="0"/>
        <w:rPr>
          <w:noProof/>
          <w:lang w:eastAsia="fr-FR"/>
        </w:rPr>
      </w:pPr>
      <w:r>
        <w:rPr>
          <w:noProof/>
          <w:lang w:eastAsia="fr-FR"/>
        </w:rPr>
        <w:t>NON car il y a très peu de bacilles tuberculeux</w:t>
      </w:r>
      <w:r w:rsidR="00113236">
        <w:rPr>
          <w:noProof/>
          <w:lang w:eastAsia="fr-FR"/>
        </w:rPr>
        <w:t>, les lésions peuvent être creuses</w:t>
      </w:r>
      <w:r>
        <w:rPr>
          <w:noProof/>
          <w:lang w:eastAsia="fr-FR"/>
        </w:rPr>
        <w:t>, et une coupe ne fait que 3</w:t>
      </w:r>
      <w:r>
        <w:rPr>
          <w:rFonts w:cstheme="minorHAnsi"/>
          <w:noProof/>
          <w:lang w:eastAsia="fr-FR"/>
        </w:rPr>
        <w:t>μ</w:t>
      </w:r>
      <w:r>
        <w:rPr>
          <w:noProof/>
          <w:lang w:eastAsia="fr-FR"/>
        </w:rPr>
        <w:t>m d’épaisseur.</w:t>
      </w:r>
    </w:p>
    <w:p w:rsidR="00113236" w:rsidRDefault="00511E06" w:rsidP="008C31D3">
      <w:pPr>
        <w:spacing w:after="0"/>
        <w:rPr>
          <w:noProof/>
          <w:lang w:eastAsia="fr-FR"/>
        </w:rPr>
      </w:pPr>
      <w:r>
        <w:rPr>
          <w:noProof/>
          <w:lang w:eastAsia="fr-FR"/>
        </w:rPr>
        <w:t xml:space="preserve">C’est très important d’envoyer </w:t>
      </w:r>
      <w:r w:rsidR="002D730A">
        <w:rPr>
          <w:noProof/>
          <w:lang w:eastAsia="fr-FR"/>
        </w:rPr>
        <w:t>les prélèvements des granulomes</w:t>
      </w:r>
      <w:r w:rsidR="00CB509E">
        <w:rPr>
          <w:noProof/>
          <w:lang w:eastAsia="fr-FR"/>
        </w:rPr>
        <w:t>,</w:t>
      </w:r>
      <w:r w:rsidR="002D730A">
        <w:rPr>
          <w:noProof/>
          <w:lang w:eastAsia="fr-FR"/>
        </w:rPr>
        <w:t xml:space="preserve"> car en gén</w:t>
      </w:r>
      <w:r w:rsidR="007B2FE1">
        <w:rPr>
          <w:noProof/>
          <w:lang w:eastAsia="fr-FR"/>
        </w:rPr>
        <w:t>éral on les a</w:t>
      </w:r>
      <w:r w:rsidR="00CB509E">
        <w:rPr>
          <w:noProof/>
          <w:lang w:eastAsia="fr-FR"/>
        </w:rPr>
        <w:t xml:space="preserve"> en extemporannée, on a la pièce fraiche car il y a des ganglions, une grosse masse pulmonaire, la chir envoie le nodule pulmonaire en disant « cancer ? » ou au niveau d’un ganglion « lymphome ? ». On regarde en extemporannée sur la pièce fraiche s’il y a un cancer ou un lymphome et là on voit des granulomes. Donc on répond « granulomes » et on envoi un prelèvement frais au laboratoire de microbactéries qui fait un antibiogramme après avoir cherché des batonnets.</w:t>
      </w:r>
    </w:p>
    <w:p w:rsidR="00343020" w:rsidRDefault="00343020" w:rsidP="008C31D3">
      <w:pPr>
        <w:spacing w:after="0"/>
        <w:rPr>
          <w:noProof/>
          <w:lang w:eastAsia="fr-FR"/>
        </w:rPr>
      </w:pPr>
    </w:p>
    <w:sectPr w:rsidR="00343020" w:rsidSect="00E6398E">
      <w:pgSz w:w="11906" w:h="16838"/>
      <w:pgMar w:top="426" w:right="282" w:bottom="28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haroni">
    <w:panose1 w:val="02010803020104030203"/>
    <w:charset w:val="B1"/>
    <w:family w:val="auto"/>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ntipasto">
    <w:altName w:val="Arial Unicode MS"/>
    <w:charset w:val="80"/>
    <w:family w:val="auto"/>
    <w:pitch w:val="variable"/>
    <w:sig w:usb0="00000000" w:usb1="00000000" w:usb2="00000000" w:usb3="00000000" w:csb0="00000000"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20D2"/>
    <w:multiLevelType w:val="hybridMultilevel"/>
    <w:tmpl w:val="7646F61A"/>
    <w:lvl w:ilvl="0" w:tplc="4DA6618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A65014B"/>
    <w:multiLevelType w:val="hybridMultilevel"/>
    <w:tmpl w:val="8A8E0C46"/>
    <w:lvl w:ilvl="0" w:tplc="F8C2C4F6">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02F0AE5"/>
    <w:multiLevelType w:val="hybridMultilevel"/>
    <w:tmpl w:val="1486BDC0"/>
    <w:lvl w:ilvl="0" w:tplc="525038C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10178EE"/>
    <w:multiLevelType w:val="multilevel"/>
    <w:tmpl w:val="3C5624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EF672C"/>
    <w:multiLevelType w:val="hybridMultilevel"/>
    <w:tmpl w:val="1BA87538"/>
    <w:lvl w:ilvl="0" w:tplc="4BB4A42E">
      <w:start w:val="1"/>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16AC7479"/>
    <w:multiLevelType w:val="hybridMultilevel"/>
    <w:tmpl w:val="6122D5C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01E442D"/>
    <w:multiLevelType w:val="hybridMultilevel"/>
    <w:tmpl w:val="2B1A12B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1B312DE"/>
    <w:multiLevelType w:val="hybridMultilevel"/>
    <w:tmpl w:val="1AE8B0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2595B75"/>
    <w:multiLevelType w:val="hybridMultilevel"/>
    <w:tmpl w:val="4D088B0A"/>
    <w:lvl w:ilvl="0" w:tplc="8CAC1E06">
      <w:start w:val="1"/>
      <w:numFmt w:val="decimal"/>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76160A8"/>
    <w:multiLevelType w:val="hybridMultilevel"/>
    <w:tmpl w:val="17486C4C"/>
    <w:lvl w:ilvl="0" w:tplc="A4FE1A0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7F64514"/>
    <w:multiLevelType w:val="hybridMultilevel"/>
    <w:tmpl w:val="CF10317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9D34D14"/>
    <w:multiLevelType w:val="hybridMultilevel"/>
    <w:tmpl w:val="73D67A56"/>
    <w:lvl w:ilvl="0" w:tplc="49DE523E">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A7A4AAF"/>
    <w:multiLevelType w:val="hybridMultilevel"/>
    <w:tmpl w:val="CDFE31C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2DFA01FB"/>
    <w:multiLevelType w:val="hybridMultilevel"/>
    <w:tmpl w:val="A7FE547C"/>
    <w:lvl w:ilvl="0" w:tplc="B85E952E">
      <w:numFmt w:val="bullet"/>
      <w:lvlText w:val="–"/>
      <w:lvlJc w:val="left"/>
      <w:pPr>
        <w:ind w:left="720" w:hanging="360"/>
      </w:pPr>
      <w:rPr>
        <w:rFonts w:ascii="Calibri" w:eastAsiaTheme="minorHAnsi" w:hAnsi="Calibri" w:cs="Helvetic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3494026"/>
    <w:multiLevelType w:val="hybridMultilevel"/>
    <w:tmpl w:val="0400E67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85F5D0B"/>
    <w:multiLevelType w:val="hybridMultilevel"/>
    <w:tmpl w:val="5712D77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B064A83"/>
    <w:multiLevelType w:val="hybridMultilevel"/>
    <w:tmpl w:val="D4D468FA"/>
    <w:lvl w:ilvl="0" w:tplc="87683A3E">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5D3B6648"/>
    <w:multiLevelType w:val="hybridMultilevel"/>
    <w:tmpl w:val="B19A052C"/>
    <w:lvl w:ilvl="0" w:tplc="E30E33C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6A951B00"/>
    <w:multiLevelType w:val="hybridMultilevel"/>
    <w:tmpl w:val="72E06F1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77764196"/>
    <w:multiLevelType w:val="hybridMultilevel"/>
    <w:tmpl w:val="CBA27EE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nsid w:val="799C3729"/>
    <w:multiLevelType w:val="hybridMultilevel"/>
    <w:tmpl w:val="780E0F98"/>
    <w:lvl w:ilvl="0" w:tplc="4F76B21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9"/>
  </w:num>
  <w:num w:numId="3">
    <w:abstractNumId w:val="17"/>
  </w:num>
  <w:num w:numId="4">
    <w:abstractNumId w:val="12"/>
  </w:num>
  <w:num w:numId="5">
    <w:abstractNumId w:val="18"/>
  </w:num>
  <w:num w:numId="6">
    <w:abstractNumId w:val="3"/>
    <w:lvlOverride w:ilvl="0">
      <w:lvl w:ilvl="0">
        <w:numFmt w:val="upperRoman"/>
        <w:lvlText w:val="%1."/>
        <w:lvlJc w:val="right"/>
      </w:lvl>
    </w:lvlOverride>
  </w:num>
  <w:num w:numId="7">
    <w:abstractNumId w:val="20"/>
  </w:num>
  <w:num w:numId="8">
    <w:abstractNumId w:val="15"/>
  </w:num>
  <w:num w:numId="9">
    <w:abstractNumId w:val="7"/>
  </w:num>
  <w:num w:numId="10">
    <w:abstractNumId w:val="13"/>
  </w:num>
  <w:num w:numId="11">
    <w:abstractNumId w:val="9"/>
  </w:num>
  <w:num w:numId="12">
    <w:abstractNumId w:val="5"/>
  </w:num>
  <w:num w:numId="13">
    <w:abstractNumId w:val="6"/>
  </w:num>
  <w:num w:numId="14">
    <w:abstractNumId w:val="16"/>
  </w:num>
  <w:num w:numId="15">
    <w:abstractNumId w:val="1"/>
  </w:num>
  <w:num w:numId="16">
    <w:abstractNumId w:val="4"/>
  </w:num>
  <w:num w:numId="17">
    <w:abstractNumId w:val="11"/>
  </w:num>
  <w:num w:numId="18">
    <w:abstractNumId w:val="14"/>
  </w:num>
  <w:num w:numId="19">
    <w:abstractNumId w:val="10"/>
  </w:num>
  <w:num w:numId="20">
    <w:abstractNumId w:val="8"/>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compat/>
  <w:rsids>
    <w:rsidRoot w:val="00F730D9"/>
    <w:rsid w:val="00005C11"/>
    <w:rsid w:val="00020357"/>
    <w:rsid w:val="00023A3A"/>
    <w:rsid w:val="000340E7"/>
    <w:rsid w:val="00036040"/>
    <w:rsid w:val="00097E6F"/>
    <w:rsid w:val="000B2C73"/>
    <w:rsid w:val="000C0925"/>
    <w:rsid w:val="000C62EE"/>
    <w:rsid w:val="000D2067"/>
    <w:rsid w:val="000E2DCD"/>
    <w:rsid w:val="000F0D7B"/>
    <w:rsid w:val="000F2D74"/>
    <w:rsid w:val="00113236"/>
    <w:rsid w:val="0012268B"/>
    <w:rsid w:val="001538A6"/>
    <w:rsid w:val="00163BC7"/>
    <w:rsid w:val="0018104C"/>
    <w:rsid w:val="00190838"/>
    <w:rsid w:val="00193227"/>
    <w:rsid w:val="001E645E"/>
    <w:rsid w:val="001F3246"/>
    <w:rsid w:val="0022135F"/>
    <w:rsid w:val="00221429"/>
    <w:rsid w:val="00232539"/>
    <w:rsid w:val="002540A7"/>
    <w:rsid w:val="002610CE"/>
    <w:rsid w:val="00274B62"/>
    <w:rsid w:val="00281B0C"/>
    <w:rsid w:val="002C73CE"/>
    <w:rsid w:val="002D7036"/>
    <w:rsid w:val="002D730A"/>
    <w:rsid w:val="00301719"/>
    <w:rsid w:val="00301E41"/>
    <w:rsid w:val="0030318D"/>
    <w:rsid w:val="00312100"/>
    <w:rsid w:val="0032533A"/>
    <w:rsid w:val="00332140"/>
    <w:rsid w:val="00333615"/>
    <w:rsid w:val="00343020"/>
    <w:rsid w:val="00366379"/>
    <w:rsid w:val="0037726E"/>
    <w:rsid w:val="00380FEA"/>
    <w:rsid w:val="003931AF"/>
    <w:rsid w:val="003B5DA9"/>
    <w:rsid w:val="003D70D8"/>
    <w:rsid w:val="003E7FC1"/>
    <w:rsid w:val="0045761C"/>
    <w:rsid w:val="00461577"/>
    <w:rsid w:val="00466389"/>
    <w:rsid w:val="004A740A"/>
    <w:rsid w:val="004B1668"/>
    <w:rsid w:val="004C029C"/>
    <w:rsid w:val="004C6462"/>
    <w:rsid w:val="004D129E"/>
    <w:rsid w:val="004F1378"/>
    <w:rsid w:val="00511E06"/>
    <w:rsid w:val="00523A80"/>
    <w:rsid w:val="005512D3"/>
    <w:rsid w:val="005552E9"/>
    <w:rsid w:val="0058758F"/>
    <w:rsid w:val="00590C32"/>
    <w:rsid w:val="00617E45"/>
    <w:rsid w:val="006469C4"/>
    <w:rsid w:val="006735CE"/>
    <w:rsid w:val="00680DF9"/>
    <w:rsid w:val="00694C26"/>
    <w:rsid w:val="006B3217"/>
    <w:rsid w:val="006C43E7"/>
    <w:rsid w:val="006E0FEB"/>
    <w:rsid w:val="006E6657"/>
    <w:rsid w:val="006F0225"/>
    <w:rsid w:val="006F35D1"/>
    <w:rsid w:val="0074666C"/>
    <w:rsid w:val="00755156"/>
    <w:rsid w:val="00766BBA"/>
    <w:rsid w:val="00773DBC"/>
    <w:rsid w:val="00790CFD"/>
    <w:rsid w:val="007B2FE1"/>
    <w:rsid w:val="007D279F"/>
    <w:rsid w:val="007F50F2"/>
    <w:rsid w:val="008078B6"/>
    <w:rsid w:val="008130E2"/>
    <w:rsid w:val="00830737"/>
    <w:rsid w:val="008579E0"/>
    <w:rsid w:val="0088501B"/>
    <w:rsid w:val="00893E42"/>
    <w:rsid w:val="008B6D02"/>
    <w:rsid w:val="008C31D3"/>
    <w:rsid w:val="008E4655"/>
    <w:rsid w:val="00920A6C"/>
    <w:rsid w:val="0092734F"/>
    <w:rsid w:val="00932A1E"/>
    <w:rsid w:val="00933FE3"/>
    <w:rsid w:val="00944FD8"/>
    <w:rsid w:val="00955DD5"/>
    <w:rsid w:val="00956B6A"/>
    <w:rsid w:val="00963553"/>
    <w:rsid w:val="009F32FE"/>
    <w:rsid w:val="009F3E35"/>
    <w:rsid w:val="00A01D2B"/>
    <w:rsid w:val="00A0540E"/>
    <w:rsid w:val="00A33879"/>
    <w:rsid w:val="00A73F35"/>
    <w:rsid w:val="00A76E15"/>
    <w:rsid w:val="00AE3549"/>
    <w:rsid w:val="00B271F1"/>
    <w:rsid w:val="00B74D1A"/>
    <w:rsid w:val="00B97EC8"/>
    <w:rsid w:val="00BD0462"/>
    <w:rsid w:val="00BD4FF8"/>
    <w:rsid w:val="00C05A80"/>
    <w:rsid w:val="00C54748"/>
    <w:rsid w:val="00C63261"/>
    <w:rsid w:val="00C8529F"/>
    <w:rsid w:val="00CB509E"/>
    <w:rsid w:val="00CC6CD2"/>
    <w:rsid w:val="00CF5539"/>
    <w:rsid w:val="00D11A70"/>
    <w:rsid w:val="00D30405"/>
    <w:rsid w:val="00D622B9"/>
    <w:rsid w:val="00D646DE"/>
    <w:rsid w:val="00DA66C5"/>
    <w:rsid w:val="00DB770D"/>
    <w:rsid w:val="00DC4BB1"/>
    <w:rsid w:val="00DE67E7"/>
    <w:rsid w:val="00DF4490"/>
    <w:rsid w:val="00E10F0C"/>
    <w:rsid w:val="00E1548E"/>
    <w:rsid w:val="00E33A56"/>
    <w:rsid w:val="00E37B81"/>
    <w:rsid w:val="00E606A7"/>
    <w:rsid w:val="00E6398E"/>
    <w:rsid w:val="00E750AC"/>
    <w:rsid w:val="00E7696E"/>
    <w:rsid w:val="00E943AC"/>
    <w:rsid w:val="00E94640"/>
    <w:rsid w:val="00EA170F"/>
    <w:rsid w:val="00EA3176"/>
    <w:rsid w:val="00EA37A4"/>
    <w:rsid w:val="00EC58B6"/>
    <w:rsid w:val="00EC698D"/>
    <w:rsid w:val="00ED0F1C"/>
    <w:rsid w:val="00EE3249"/>
    <w:rsid w:val="00EF710B"/>
    <w:rsid w:val="00F35487"/>
    <w:rsid w:val="00F61255"/>
    <w:rsid w:val="00F730D9"/>
    <w:rsid w:val="00FB52A5"/>
    <w:rsid w:val="00FC6C73"/>
    <w:rsid w:val="00FE197A"/>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0D9"/>
  </w:style>
  <w:style w:type="paragraph" w:styleId="Titre2">
    <w:name w:val="heading 2"/>
    <w:basedOn w:val="Normal"/>
    <w:link w:val="Titre2Car"/>
    <w:uiPriority w:val="9"/>
    <w:qFormat/>
    <w:rsid w:val="006E0FEB"/>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730D9"/>
    <w:pPr>
      <w:ind w:left="720"/>
      <w:contextualSpacing/>
    </w:pPr>
  </w:style>
  <w:style w:type="paragraph" w:styleId="Textedebulles">
    <w:name w:val="Balloon Text"/>
    <w:basedOn w:val="Normal"/>
    <w:link w:val="TextedebullesCar"/>
    <w:uiPriority w:val="99"/>
    <w:semiHidden/>
    <w:unhideWhenUsed/>
    <w:rsid w:val="000C62E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C62EE"/>
    <w:rPr>
      <w:rFonts w:ascii="Tahoma" w:hAnsi="Tahoma" w:cs="Tahoma"/>
      <w:sz w:val="16"/>
      <w:szCs w:val="16"/>
    </w:rPr>
  </w:style>
  <w:style w:type="character" w:customStyle="1" w:styleId="apple-style-span">
    <w:name w:val="apple-style-span"/>
    <w:basedOn w:val="Policepardfaut"/>
    <w:rsid w:val="0045761C"/>
  </w:style>
  <w:style w:type="character" w:customStyle="1" w:styleId="apple-converted-space">
    <w:name w:val="apple-converted-space"/>
    <w:basedOn w:val="Policepardfaut"/>
    <w:rsid w:val="00281B0C"/>
  </w:style>
  <w:style w:type="character" w:customStyle="1" w:styleId="Titre2Car">
    <w:name w:val="Titre 2 Car"/>
    <w:basedOn w:val="Policepardfaut"/>
    <w:link w:val="Titre2"/>
    <w:uiPriority w:val="9"/>
    <w:rsid w:val="006E0FEB"/>
    <w:rPr>
      <w:rFonts w:ascii="Times New Roman" w:eastAsia="Times New Roman" w:hAnsi="Times New Roman" w:cs="Times New Roman"/>
      <w:b/>
      <w:bCs/>
      <w:sz w:val="36"/>
      <w:szCs w:val="36"/>
      <w:lang w:eastAsia="fr-FR"/>
    </w:rPr>
  </w:style>
  <w:style w:type="character" w:styleId="Lienhypertexte">
    <w:name w:val="Hyperlink"/>
    <w:basedOn w:val="Policepardfaut"/>
    <w:unhideWhenUsed/>
    <w:rsid w:val="006F35D1"/>
    <w:rPr>
      <w:color w:val="0000FF"/>
      <w:u w:val="single"/>
    </w:rPr>
  </w:style>
  <w:style w:type="paragraph" w:customStyle="1" w:styleId="Contenuducadre">
    <w:name w:val="Contenu du cadre"/>
    <w:basedOn w:val="Corpsdetexte"/>
    <w:rsid w:val="00274B62"/>
    <w:pPr>
      <w:widowControl w:val="0"/>
      <w:suppressAutoHyphens/>
      <w:spacing w:line="240" w:lineRule="auto"/>
    </w:pPr>
    <w:rPr>
      <w:rFonts w:ascii="Times New Roman" w:eastAsia="Lucida Sans Unicode" w:hAnsi="Times New Roman" w:cs="Tahoma"/>
      <w:color w:val="000000"/>
      <w:sz w:val="24"/>
      <w:szCs w:val="24"/>
      <w:lang w:val="en-US" w:bidi="en-US"/>
    </w:rPr>
  </w:style>
  <w:style w:type="paragraph" w:styleId="Corpsdetexte">
    <w:name w:val="Body Text"/>
    <w:basedOn w:val="Normal"/>
    <w:link w:val="CorpsdetexteCar"/>
    <w:uiPriority w:val="99"/>
    <w:semiHidden/>
    <w:unhideWhenUsed/>
    <w:rsid w:val="00274B62"/>
    <w:pPr>
      <w:spacing w:after="120"/>
    </w:pPr>
  </w:style>
  <w:style w:type="character" w:customStyle="1" w:styleId="CorpsdetexteCar">
    <w:name w:val="Corps de texte Car"/>
    <w:basedOn w:val="Policepardfaut"/>
    <w:link w:val="Corpsdetexte"/>
    <w:uiPriority w:val="99"/>
    <w:semiHidden/>
    <w:rsid w:val="00274B62"/>
  </w:style>
  <w:style w:type="character" w:styleId="lev">
    <w:name w:val="Strong"/>
    <w:basedOn w:val="Policepardfaut"/>
    <w:uiPriority w:val="22"/>
    <w:qFormat/>
    <w:rsid w:val="004F1378"/>
    <w:rPr>
      <w:b/>
      <w:bCs/>
    </w:rPr>
  </w:style>
</w:styles>
</file>

<file path=word/webSettings.xml><?xml version="1.0" encoding="utf-8"?>
<w:webSettings xmlns:r="http://schemas.openxmlformats.org/officeDocument/2006/relationships" xmlns:w="http://schemas.openxmlformats.org/wordprocessingml/2006/main">
  <w:divs>
    <w:div w:id="172382549">
      <w:bodyDiv w:val="1"/>
      <w:marLeft w:val="0"/>
      <w:marRight w:val="0"/>
      <w:marTop w:val="0"/>
      <w:marBottom w:val="0"/>
      <w:divBdr>
        <w:top w:val="none" w:sz="0" w:space="0" w:color="auto"/>
        <w:left w:val="none" w:sz="0" w:space="0" w:color="auto"/>
        <w:bottom w:val="none" w:sz="0" w:space="0" w:color="auto"/>
        <w:right w:val="none" w:sz="0" w:space="0" w:color="auto"/>
      </w:divBdr>
    </w:div>
    <w:div w:id="230505170">
      <w:bodyDiv w:val="1"/>
      <w:marLeft w:val="0"/>
      <w:marRight w:val="0"/>
      <w:marTop w:val="0"/>
      <w:marBottom w:val="0"/>
      <w:divBdr>
        <w:top w:val="none" w:sz="0" w:space="0" w:color="auto"/>
        <w:left w:val="none" w:sz="0" w:space="0" w:color="auto"/>
        <w:bottom w:val="none" w:sz="0" w:space="0" w:color="auto"/>
        <w:right w:val="none" w:sz="0" w:space="0" w:color="auto"/>
      </w:divBdr>
    </w:div>
    <w:div w:id="451949212">
      <w:bodyDiv w:val="1"/>
      <w:marLeft w:val="0"/>
      <w:marRight w:val="0"/>
      <w:marTop w:val="0"/>
      <w:marBottom w:val="0"/>
      <w:divBdr>
        <w:top w:val="none" w:sz="0" w:space="0" w:color="auto"/>
        <w:left w:val="none" w:sz="0" w:space="0" w:color="auto"/>
        <w:bottom w:val="none" w:sz="0" w:space="0" w:color="auto"/>
        <w:right w:val="none" w:sz="0" w:space="0" w:color="auto"/>
      </w:divBdr>
    </w:div>
    <w:div w:id="458840978">
      <w:bodyDiv w:val="1"/>
      <w:marLeft w:val="0"/>
      <w:marRight w:val="0"/>
      <w:marTop w:val="0"/>
      <w:marBottom w:val="0"/>
      <w:divBdr>
        <w:top w:val="none" w:sz="0" w:space="0" w:color="auto"/>
        <w:left w:val="none" w:sz="0" w:space="0" w:color="auto"/>
        <w:bottom w:val="none" w:sz="0" w:space="0" w:color="auto"/>
        <w:right w:val="none" w:sz="0" w:space="0" w:color="auto"/>
      </w:divBdr>
    </w:div>
    <w:div w:id="491607237">
      <w:bodyDiv w:val="1"/>
      <w:marLeft w:val="0"/>
      <w:marRight w:val="0"/>
      <w:marTop w:val="0"/>
      <w:marBottom w:val="0"/>
      <w:divBdr>
        <w:top w:val="none" w:sz="0" w:space="0" w:color="auto"/>
        <w:left w:val="none" w:sz="0" w:space="0" w:color="auto"/>
        <w:bottom w:val="none" w:sz="0" w:space="0" w:color="auto"/>
        <w:right w:val="none" w:sz="0" w:space="0" w:color="auto"/>
      </w:divBdr>
    </w:div>
    <w:div w:id="557862873">
      <w:bodyDiv w:val="1"/>
      <w:marLeft w:val="0"/>
      <w:marRight w:val="0"/>
      <w:marTop w:val="0"/>
      <w:marBottom w:val="0"/>
      <w:divBdr>
        <w:top w:val="none" w:sz="0" w:space="0" w:color="auto"/>
        <w:left w:val="none" w:sz="0" w:space="0" w:color="auto"/>
        <w:bottom w:val="none" w:sz="0" w:space="0" w:color="auto"/>
        <w:right w:val="none" w:sz="0" w:space="0" w:color="auto"/>
      </w:divBdr>
    </w:div>
    <w:div w:id="598292084">
      <w:bodyDiv w:val="1"/>
      <w:marLeft w:val="0"/>
      <w:marRight w:val="0"/>
      <w:marTop w:val="0"/>
      <w:marBottom w:val="0"/>
      <w:divBdr>
        <w:top w:val="none" w:sz="0" w:space="0" w:color="auto"/>
        <w:left w:val="none" w:sz="0" w:space="0" w:color="auto"/>
        <w:bottom w:val="none" w:sz="0" w:space="0" w:color="auto"/>
        <w:right w:val="none" w:sz="0" w:space="0" w:color="auto"/>
      </w:divBdr>
    </w:div>
    <w:div w:id="617492126">
      <w:bodyDiv w:val="1"/>
      <w:marLeft w:val="0"/>
      <w:marRight w:val="0"/>
      <w:marTop w:val="0"/>
      <w:marBottom w:val="0"/>
      <w:divBdr>
        <w:top w:val="none" w:sz="0" w:space="0" w:color="auto"/>
        <w:left w:val="none" w:sz="0" w:space="0" w:color="auto"/>
        <w:bottom w:val="none" w:sz="0" w:space="0" w:color="auto"/>
        <w:right w:val="none" w:sz="0" w:space="0" w:color="auto"/>
      </w:divBdr>
    </w:div>
    <w:div w:id="668404817">
      <w:bodyDiv w:val="1"/>
      <w:marLeft w:val="0"/>
      <w:marRight w:val="0"/>
      <w:marTop w:val="0"/>
      <w:marBottom w:val="0"/>
      <w:divBdr>
        <w:top w:val="none" w:sz="0" w:space="0" w:color="auto"/>
        <w:left w:val="none" w:sz="0" w:space="0" w:color="auto"/>
        <w:bottom w:val="none" w:sz="0" w:space="0" w:color="auto"/>
        <w:right w:val="none" w:sz="0" w:space="0" w:color="auto"/>
      </w:divBdr>
    </w:div>
    <w:div w:id="962618615">
      <w:bodyDiv w:val="1"/>
      <w:marLeft w:val="0"/>
      <w:marRight w:val="0"/>
      <w:marTop w:val="0"/>
      <w:marBottom w:val="0"/>
      <w:divBdr>
        <w:top w:val="none" w:sz="0" w:space="0" w:color="auto"/>
        <w:left w:val="none" w:sz="0" w:space="0" w:color="auto"/>
        <w:bottom w:val="none" w:sz="0" w:space="0" w:color="auto"/>
        <w:right w:val="none" w:sz="0" w:space="0" w:color="auto"/>
      </w:divBdr>
    </w:div>
    <w:div w:id="975912553">
      <w:bodyDiv w:val="1"/>
      <w:marLeft w:val="0"/>
      <w:marRight w:val="0"/>
      <w:marTop w:val="0"/>
      <w:marBottom w:val="0"/>
      <w:divBdr>
        <w:top w:val="none" w:sz="0" w:space="0" w:color="auto"/>
        <w:left w:val="none" w:sz="0" w:space="0" w:color="auto"/>
        <w:bottom w:val="none" w:sz="0" w:space="0" w:color="auto"/>
        <w:right w:val="none" w:sz="0" w:space="0" w:color="auto"/>
      </w:divBdr>
    </w:div>
    <w:div w:id="1038551063">
      <w:bodyDiv w:val="1"/>
      <w:marLeft w:val="0"/>
      <w:marRight w:val="0"/>
      <w:marTop w:val="0"/>
      <w:marBottom w:val="0"/>
      <w:divBdr>
        <w:top w:val="none" w:sz="0" w:space="0" w:color="auto"/>
        <w:left w:val="none" w:sz="0" w:space="0" w:color="auto"/>
        <w:bottom w:val="none" w:sz="0" w:space="0" w:color="auto"/>
        <w:right w:val="none" w:sz="0" w:space="0" w:color="auto"/>
      </w:divBdr>
    </w:div>
    <w:div w:id="1457869096">
      <w:bodyDiv w:val="1"/>
      <w:marLeft w:val="0"/>
      <w:marRight w:val="0"/>
      <w:marTop w:val="0"/>
      <w:marBottom w:val="0"/>
      <w:divBdr>
        <w:top w:val="none" w:sz="0" w:space="0" w:color="auto"/>
        <w:left w:val="none" w:sz="0" w:space="0" w:color="auto"/>
        <w:bottom w:val="none" w:sz="0" w:space="0" w:color="auto"/>
        <w:right w:val="none" w:sz="0" w:space="0" w:color="auto"/>
      </w:divBdr>
    </w:div>
    <w:div w:id="1475952031">
      <w:bodyDiv w:val="1"/>
      <w:marLeft w:val="0"/>
      <w:marRight w:val="0"/>
      <w:marTop w:val="0"/>
      <w:marBottom w:val="0"/>
      <w:divBdr>
        <w:top w:val="none" w:sz="0" w:space="0" w:color="auto"/>
        <w:left w:val="none" w:sz="0" w:space="0" w:color="auto"/>
        <w:bottom w:val="none" w:sz="0" w:space="0" w:color="auto"/>
        <w:right w:val="none" w:sz="0" w:space="0" w:color="auto"/>
      </w:divBdr>
    </w:div>
    <w:div w:id="1491478452">
      <w:bodyDiv w:val="1"/>
      <w:marLeft w:val="0"/>
      <w:marRight w:val="0"/>
      <w:marTop w:val="0"/>
      <w:marBottom w:val="0"/>
      <w:divBdr>
        <w:top w:val="none" w:sz="0" w:space="0" w:color="auto"/>
        <w:left w:val="none" w:sz="0" w:space="0" w:color="auto"/>
        <w:bottom w:val="none" w:sz="0" w:space="0" w:color="auto"/>
        <w:right w:val="none" w:sz="0" w:space="0" w:color="auto"/>
      </w:divBdr>
    </w:div>
    <w:div w:id="1564828382">
      <w:bodyDiv w:val="1"/>
      <w:marLeft w:val="0"/>
      <w:marRight w:val="0"/>
      <w:marTop w:val="0"/>
      <w:marBottom w:val="0"/>
      <w:divBdr>
        <w:top w:val="none" w:sz="0" w:space="0" w:color="auto"/>
        <w:left w:val="none" w:sz="0" w:space="0" w:color="auto"/>
        <w:bottom w:val="none" w:sz="0" w:space="0" w:color="auto"/>
        <w:right w:val="none" w:sz="0" w:space="0" w:color="auto"/>
      </w:divBdr>
    </w:div>
    <w:div w:id="1598447026">
      <w:bodyDiv w:val="1"/>
      <w:marLeft w:val="0"/>
      <w:marRight w:val="0"/>
      <w:marTop w:val="0"/>
      <w:marBottom w:val="0"/>
      <w:divBdr>
        <w:top w:val="none" w:sz="0" w:space="0" w:color="auto"/>
        <w:left w:val="none" w:sz="0" w:space="0" w:color="auto"/>
        <w:bottom w:val="none" w:sz="0" w:space="0" w:color="auto"/>
        <w:right w:val="none" w:sz="0" w:space="0" w:color="auto"/>
      </w:divBdr>
    </w:div>
    <w:div w:id="1706366001">
      <w:bodyDiv w:val="1"/>
      <w:marLeft w:val="0"/>
      <w:marRight w:val="0"/>
      <w:marTop w:val="0"/>
      <w:marBottom w:val="0"/>
      <w:divBdr>
        <w:top w:val="none" w:sz="0" w:space="0" w:color="auto"/>
        <w:left w:val="none" w:sz="0" w:space="0" w:color="auto"/>
        <w:bottom w:val="none" w:sz="0" w:space="0" w:color="auto"/>
        <w:right w:val="none" w:sz="0" w:space="0" w:color="auto"/>
      </w:divBdr>
    </w:div>
    <w:div w:id="208348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39.jpeg"/><Relationship Id="rId50" Type="http://schemas.openxmlformats.org/officeDocument/2006/relationships/image" Target="media/image42.jpeg"/><Relationship Id="rId7" Type="http://schemas.openxmlformats.org/officeDocument/2006/relationships/hyperlink" Target="http://anapath-paris7.aphp.fr/" TargetMode="Externa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hyperlink" Target="http://anapath-paris7.aphp.fr/imagerie/pages/diapo149.htm"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hyperlink" Target="http://anapath-paris7.aphp.fr/lexique/lexique.htm" TargetMode="External"/><Relationship Id="rId41" Type="http://schemas.openxmlformats.org/officeDocument/2006/relationships/image" Target="media/image35.jpe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jpeg"/><Relationship Id="rId45" Type="http://schemas.openxmlformats.org/officeDocument/2006/relationships/hyperlink" Target="http://anapath-paris7.aphp.fr/lexique/lexique.htm" TargetMode="External"/><Relationship Id="rId53"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0.png"/><Relationship Id="rId49" Type="http://schemas.openxmlformats.org/officeDocument/2006/relationships/image" Target="media/image41.jpe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5.png"/><Relationship Id="rId44" Type="http://schemas.openxmlformats.org/officeDocument/2006/relationships/image" Target="media/image38.jpeg"/><Relationship Id="rId52" Type="http://schemas.openxmlformats.org/officeDocument/2006/relationships/image" Target="media/image4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image" Target="media/image40.jpeg"/><Relationship Id="rId8" Type="http://schemas.openxmlformats.org/officeDocument/2006/relationships/image" Target="media/image3.jpeg"/><Relationship Id="rId51" Type="http://schemas.openxmlformats.org/officeDocument/2006/relationships/image" Target="media/image4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ouck\AppData\Roaming\Microsoft\Templates\mod&#232;le%20Anouck.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modèle Anouck.dotx</Template>
  <TotalTime>375</TotalTime>
  <Pages>14</Pages>
  <Words>4755</Words>
  <Characters>26155</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Anouck</dc:creator>
  <cp:lastModifiedBy>Anouck</cp:lastModifiedBy>
  <cp:revision>149</cp:revision>
  <dcterms:created xsi:type="dcterms:W3CDTF">2011-12-12T13:41:00Z</dcterms:created>
  <dcterms:modified xsi:type="dcterms:W3CDTF">2011-12-12T20:01:00Z</dcterms:modified>
</cp:coreProperties>
</file>