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05D6F" w14:textId="7362ED52" w:rsidR="005A23BD" w:rsidRPr="002C63F3" w:rsidRDefault="002C63F3" w:rsidP="002C63F3">
      <w:pPr>
        <w:jc w:val="center"/>
        <w:rPr>
          <w:b/>
          <w:bCs/>
          <w:color w:val="FF0000"/>
          <w:sz w:val="24"/>
          <w:szCs w:val="24"/>
        </w:rPr>
      </w:pPr>
      <w:r w:rsidRPr="002C63F3">
        <w:rPr>
          <w:b/>
          <w:bCs/>
          <w:color w:val="FF0000"/>
          <w:sz w:val="24"/>
          <w:szCs w:val="24"/>
        </w:rPr>
        <w:t xml:space="preserve">Réponse du professeur </w:t>
      </w:r>
      <w:proofErr w:type="spellStart"/>
      <w:r w:rsidRPr="002C63F3">
        <w:rPr>
          <w:b/>
          <w:bCs/>
          <w:color w:val="FF0000"/>
          <w:sz w:val="24"/>
          <w:szCs w:val="24"/>
        </w:rPr>
        <w:t>Askenazy</w:t>
      </w:r>
      <w:proofErr w:type="spellEnd"/>
    </w:p>
    <w:p w14:paraId="645BC829" w14:textId="77777777" w:rsidR="002C63F3" w:rsidRPr="002C63F3" w:rsidRDefault="002C63F3" w:rsidP="002C63F3">
      <w:pPr>
        <w:spacing w:after="0" w:line="240" w:lineRule="auto"/>
        <w:rPr>
          <w:rFonts w:ascii="Arial" w:eastAsia="Times New Roman" w:hAnsi="Arial" w:cs="Arial"/>
          <w:color w:val="500050"/>
          <w:sz w:val="24"/>
          <w:szCs w:val="24"/>
          <w:shd w:val="clear" w:color="auto" w:fill="FFFFFF"/>
          <w:lang w:eastAsia="fr-FR"/>
        </w:rPr>
      </w:pPr>
      <w:r w:rsidRPr="002C63F3">
        <w:rPr>
          <w:rFonts w:ascii="Calibri" w:eastAsia="Times New Roman" w:hAnsi="Calibri" w:cs="Calibri"/>
          <w:color w:val="1F497D"/>
          <w:shd w:val="clear" w:color="auto" w:fill="FFFFFF"/>
          <w:lang w:eastAsia="fr-FR"/>
        </w:rPr>
        <w:t> </w:t>
      </w:r>
    </w:p>
    <w:p w14:paraId="301AA65C" w14:textId="7083A0A9" w:rsidR="002C63F3" w:rsidRPr="002C63F3" w:rsidRDefault="002C63F3" w:rsidP="002C63F3">
      <w:pPr>
        <w:spacing w:after="0" w:line="240" w:lineRule="auto"/>
        <w:rPr>
          <w:rFonts w:ascii="Arial" w:eastAsia="Times New Roman" w:hAnsi="Arial" w:cs="Arial"/>
          <w:color w:val="500050"/>
          <w:sz w:val="24"/>
          <w:szCs w:val="24"/>
          <w:shd w:val="clear" w:color="auto" w:fill="FFFFFF"/>
          <w:lang w:eastAsia="fr-FR"/>
        </w:rPr>
      </w:pPr>
      <w:r>
        <w:rPr>
          <w:rFonts w:ascii="Arial" w:eastAsia="Times New Roman" w:hAnsi="Arial" w:cs="Arial"/>
          <w:color w:val="500050"/>
          <w:sz w:val="20"/>
          <w:szCs w:val="20"/>
          <w:shd w:val="clear" w:color="auto" w:fill="FFFFFF"/>
          <w:lang w:eastAsia="fr-FR"/>
        </w:rPr>
        <w:t xml:space="preserve">Concernant le refoulement, </w:t>
      </w:r>
      <w:proofErr w:type="spellStart"/>
      <w:r>
        <w:rPr>
          <w:rFonts w:ascii="Arial" w:eastAsia="Times New Roman" w:hAnsi="Arial" w:cs="Arial"/>
          <w:color w:val="500050"/>
          <w:sz w:val="20"/>
          <w:szCs w:val="20"/>
          <w:shd w:val="clear" w:color="auto" w:fill="FFFFFF"/>
          <w:lang w:eastAsia="fr-FR"/>
        </w:rPr>
        <w:t>p</w:t>
      </w:r>
      <w:r w:rsidRPr="002C63F3">
        <w:rPr>
          <w:rFonts w:ascii="Arial" w:eastAsia="Times New Roman" w:hAnsi="Arial" w:cs="Arial"/>
          <w:color w:val="500050"/>
          <w:sz w:val="20"/>
          <w:szCs w:val="20"/>
          <w:shd w:val="clear" w:color="auto" w:fill="FFFFFF"/>
          <w:lang w:eastAsia="fr-FR"/>
        </w:rPr>
        <w:t>ouvez vous</w:t>
      </w:r>
      <w:proofErr w:type="spellEnd"/>
      <w:r w:rsidRPr="002C63F3">
        <w:rPr>
          <w:rFonts w:ascii="Arial" w:eastAsia="Times New Roman" w:hAnsi="Arial" w:cs="Arial"/>
          <w:color w:val="500050"/>
          <w:sz w:val="20"/>
          <w:szCs w:val="20"/>
          <w:shd w:val="clear" w:color="auto" w:fill="FFFFFF"/>
          <w:lang w:eastAsia="fr-FR"/>
        </w:rPr>
        <w:t xml:space="preserve"> dire s'il s'agit :</w:t>
      </w:r>
    </w:p>
    <w:p w14:paraId="096CEC9E" w14:textId="1B9BF7D2" w:rsidR="002C63F3" w:rsidRPr="002C63F3" w:rsidRDefault="002C63F3" w:rsidP="002C63F3">
      <w:pPr>
        <w:pStyle w:val="Sansinterligne"/>
        <w:numPr>
          <w:ilvl w:val="0"/>
          <w:numId w:val="1"/>
        </w:numPr>
        <w:rPr>
          <w:color w:val="222222"/>
          <w:sz w:val="24"/>
          <w:szCs w:val="24"/>
          <w:lang w:eastAsia="fr-FR"/>
        </w:rPr>
      </w:pPr>
      <w:r w:rsidRPr="002C63F3">
        <w:rPr>
          <w:shd w:val="clear" w:color="auto" w:fill="E1EBF2"/>
          <w:lang w:eastAsia="fr-FR"/>
        </w:rPr>
        <w:t>"une barrière entre le système préconscient et conscient"</w:t>
      </w:r>
      <w:r>
        <w:rPr>
          <w:shd w:val="clear" w:color="auto" w:fill="E1EBF2"/>
          <w:lang w:eastAsia="fr-FR"/>
        </w:rPr>
        <w:t xml:space="preserve">  </w:t>
      </w:r>
      <w:r w:rsidRPr="002C63F3">
        <w:rPr>
          <w:shd w:val="clear" w:color="auto" w:fill="E1EBF2"/>
          <w:lang w:eastAsia="fr-FR"/>
        </w:rPr>
        <w:sym w:font="Wingdings" w:char="F0E0"/>
      </w:r>
      <w:r w:rsidRPr="002C63F3">
        <w:rPr>
          <w:shd w:val="clear" w:color="auto" w:fill="E1EBF2"/>
          <w:lang w:eastAsia="fr-FR"/>
        </w:rPr>
        <w:t xml:space="preserve"> </w:t>
      </w:r>
      <w:r w:rsidRPr="002C63F3">
        <w:rPr>
          <w:highlight w:val="red"/>
          <w:shd w:val="clear" w:color="auto" w:fill="E1EBF2"/>
          <w:lang w:eastAsia="fr-FR"/>
        </w:rPr>
        <w:t>NON</w:t>
      </w:r>
    </w:p>
    <w:p w14:paraId="32BE3108" w14:textId="03E4F1E8" w:rsidR="002C63F3" w:rsidRPr="002C63F3" w:rsidRDefault="002C63F3" w:rsidP="002C63F3">
      <w:pPr>
        <w:pStyle w:val="Sansinterligne"/>
        <w:numPr>
          <w:ilvl w:val="0"/>
          <w:numId w:val="1"/>
        </w:numPr>
        <w:rPr>
          <w:color w:val="500050"/>
          <w:sz w:val="24"/>
          <w:szCs w:val="24"/>
          <w:shd w:val="clear" w:color="auto" w:fill="FFFFFF"/>
          <w:lang w:eastAsia="fr-FR"/>
        </w:rPr>
      </w:pPr>
      <w:r w:rsidRPr="002C63F3">
        <w:rPr>
          <w:shd w:val="clear" w:color="auto" w:fill="E1EBF2"/>
          <w:lang w:eastAsia="fr-FR"/>
        </w:rPr>
        <w:t>"une barrière entre l'inconscient et le système conscient-préconscient"</w:t>
      </w:r>
    </w:p>
    <w:p w14:paraId="456BCC42" w14:textId="77777777" w:rsidR="002C63F3" w:rsidRPr="002C63F3" w:rsidRDefault="002C63F3" w:rsidP="002C63F3">
      <w:pPr>
        <w:pStyle w:val="Sansinterligne"/>
        <w:rPr>
          <w:color w:val="500050"/>
          <w:sz w:val="24"/>
          <w:szCs w:val="24"/>
          <w:shd w:val="clear" w:color="auto" w:fill="FFFFFF"/>
          <w:lang w:eastAsia="fr-FR"/>
        </w:rPr>
      </w:pPr>
      <w:r w:rsidRPr="002C63F3">
        <w:rPr>
          <w:rFonts w:ascii="Calibri" w:hAnsi="Calibri" w:cs="Calibri"/>
          <w:color w:val="1F497D"/>
          <w:shd w:val="clear" w:color="auto" w:fill="FFFFFF"/>
          <w:lang w:eastAsia="fr-FR"/>
        </w:rPr>
        <w:t> </w:t>
      </w:r>
    </w:p>
    <w:p w14:paraId="5387DD56" w14:textId="77777777" w:rsidR="002C63F3" w:rsidRPr="002C63F3" w:rsidRDefault="002C63F3" w:rsidP="002C63F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fr-FR"/>
        </w:rPr>
      </w:pPr>
      <w:r w:rsidRPr="002C63F3">
        <w:rPr>
          <w:rFonts w:ascii="Calibri" w:eastAsia="Times New Roman" w:hAnsi="Calibri" w:cs="Calibri"/>
          <w:b/>
          <w:bCs/>
          <w:lang w:eastAsia="fr-FR"/>
        </w:rPr>
        <w:t>La barrière se situe entre le préconscient et l’inconscient et sépare le système préconscient du système inconscient</w:t>
      </w:r>
    </w:p>
    <w:p w14:paraId="6424D096" w14:textId="77777777" w:rsidR="002C63F3" w:rsidRDefault="002C63F3"/>
    <w:sectPr w:rsidR="002C6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6F252E"/>
    <w:multiLevelType w:val="hybridMultilevel"/>
    <w:tmpl w:val="E884AED4"/>
    <w:lvl w:ilvl="0" w:tplc="040C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3F3"/>
    <w:rsid w:val="002C63F3"/>
    <w:rsid w:val="005A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BBE7"/>
  <w15:chartTrackingRefBased/>
  <w15:docId w15:val="{3D7BE168-175C-4AC5-BB93-0CFBDA08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2C63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86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295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laurena rolando</dc:creator>
  <cp:keywords/>
  <dc:description/>
  <cp:lastModifiedBy>laurena rolando</cp:lastModifiedBy>
  <cp:revision>1</cp:revision>
  <dcterms:created xsi:type="dcterms:W3CDTF">2021-03-04T16:12:00Z</dcterms:created>
  <dcterms:modified xsi:type="dcterms:W3CDTF">2021-03-04T16:17:00Z</dcterms:modified>
</cp:coreProperties>
</file>