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613" w:rsidRPr="00641985" w:rsidRDefault="00D26613" w:rsidP="00D26613">
      <w:pPr>
        <w:jc w:val="center"/>
        <w:rPr>
          <w:i/>
          <w:sz w:val="36"/>
          <w:szCs w:val="36"/>
        </w:rPr>
      </w:pPr>
      <w:r w:rsidRPr="00641985">
        <w:rPr>
          <w:i/>
          <w:sz w:val="36"/>
          <w:szCs w:val="36"/>
        </w:rPr>
        <w:t>Les Hypersensibilités</w:t>
      </w:r>
    </w:p>
    <w:p w:rsidR="00D26613" w:rsidRPr="00662FCF" w:rsidRDefault="00D26613" w:rsidP="00D26613">
      <w:pPr>
        <w:jc w:val="center"/>
        <w:rPr>
          <w:sz w:val="20"/>
          <w:szCs w:val="20"/>
        </w:rPr>
      </w:pPr>
    </w:p>
    <w:p w:rsidR="00D26613" w:rsidRDefault="00E801D1" w:rsidP="00E801D1">
      <w:pPr>
        <w:rPr>
          <w:sz w:val="20"/>
          <w:szCs w:val="20"/>
        </w:rPr>
      </w:pPr>
      <w:r>
        <w:rPr>
          <w:sz w:val="20"/>
          <w:szCs w:val="20"/>
        </w:rPr>
        <w:t>C’est un mo</w:t>
      </w:r>
      <w:r w:rsidR="00D26613" w:rsidRPr="00E801D1">
        <w:rPr>
          <w:sz w:val="20"/>
          <w:szCs w:val="20"/>
        </w:rPr>
        <w:t xml:space="preserve">de de réponse inapproprié de l’immunité adaptative face à un Ag du soi ou du non soi qui se manifeste par </w:t>
      </w:r>
      <w:r>
        <w:rPr>
          <w:sz w:val="20"/>
          <w:szCs w:val="20"/>
        </w:rPr>
        <w:t>des effets néfastes pour l’hôte au lieu de le protéger :</w:t>
      </w:r>
    </w:p>
    <w:p w:rsidR="00E801D1" w:rsidRDefault="00E801D1" w:rsidP="00E801D1">
      <w:pPr>
        <w:pStyle w:val="Paragraphedeliste"/>
        <w:numPr>
          <w:ilvl w:val="0"/>
          <w:numId w:val="3"/>
        </w:numPr>
        <w:rPr>
          <w:sz w:val="20"/>
          <w:szCs w:val="20"/>
        </w:rPr>
      </w:pPr>
      <w:r>
        <w:rPr>
          <w:sz w:val="20"/>
          <w:szCs w:val="20"/>
        </w:rPr>
        <w:t xml:space="preserve">Soit car l’Ag n’aurait pas du être la cible du système immunitaire </w:t>
      </w:r>
      <w:r w:rsidRPr="00E801D1">
        <w:rPr>
          <w:i/>
          <w:sz w:val="20"/>
          <w:szCs w:val="20"/>
        </w:rPr>
        <w:t>à priori</w:t>
      </w:r>
    </w:p>
    <w:p w:rsidR="00E801D1" w:rsidRPr="00E801D1" w:rsidRDefault="00E801D1" w:rsidP="00E801D1">
      <w:pPr>
        <w:pStyle w:val="Paragraphedeliste"/>
        <w:numPr>
          <w:ilvl w:val="0"/>
          <w:numId w:val="3"/>
        </w:numPr>
        <w:rPr>
          <w:sz w:val="20"/>
          <w:szCs w:val="20"/>
        </w:rPr>
      </w:pPr>
      <w:r>
        <w:rPr>
          <w:sz w:val="20"/>
          <w:szCs w:val="20"/>
        </w:rPr>
        <w:t xml:space="preserve">Soit parce que la réponse n’est pas adaptée quantitativement ou inappropriée  </w:t>
      </w:r>
    </w:p>
    <w:p w:rsidR="00D26613" w:rsidRPr="00662FCF" w:rsidRDefault="00D26613" w:rsidP="00D26613">
      <w:pPr>
        <w:rPr>
          <w:sz w:val="20"/>
          <w:szCs w:val="20"/>
        </w:rPr>
      </w:pPr>
    </w:p>
    <w:p w:rsidR="00D26613" w:rsidRPr="00662FCF" w:rsidRDefault="00D26613" w:rsidP="00D26613">
      <w:pPr>
        <w:rPr>
          <w:sz w:val="20"/>
          <w:szCs w:val="20"/>
        </w:rPr>
      </w:pPr>
    </w:p>
    <w:p w:rsidR="00D26613" w:rsidRPr="00E801D1" w:rsidRDefault="00D26613" w:rsidP="00D26613">
      <w:pPr>
        <w:rPr>
          <w:sz w:val="20"/>
          <w:szCs w:val="20"/>
        </w:rPr>
      </w:pPr>
      <w:r w:rsidRPr="00E801D1">
        <w:rPr>
          <w:sz w:val="20"/>
          <w:szCs w:val="20"/>
        </w:rPr>
        <w:t>Classification de Gell et Coombs</w:t>
      </w:r>
      <w:r w:rsidR="00E801D1" w:rsidRPr="00E801D1">
        <w:rPr>
          <w:sz w:val="20"/>
          <w:szCs w:val="20"/>
        </w:rPr>
        <w:t xml:space="preserve"> (D2)</w:t>
      </w:r>
    </w:p>
    <w:p w:rsidR="00D26613" w:rsidRPr="00662FCF" w:rsidRDefault="00E801D1" w:rsidP="00D26613">
      <w:pPr>
        <w:rPr>
          <w:sz w:val="20"/>
          <w:szCs w:val="20"/>
        </w:rPr>
      </w:pPr>
      <w:r>
        <w:rPr>
          <w:sz w:val="20"/>
          <w:szCs w:val="20"/>
        </w:rPr>
        <w:t xml:space="preserve">Il y a 4 sortes d’hypersensibilités </w:t>
      </w:r>
      <w:r w:rsidR="004402A6">
        <w:rPr>
          <w:sz w:val="20"/>
          <w:szCs w:val="20"/>
        </w:rPr>
        <w:t>(</w:t>
      </w:r>
      <w:r>
        <w:rPr>
          <w:sz w:val="20"/>
          <w:szCs w:val="20"/>
        </w:rPr>
        <w:t>essentiellement basées sur les mécanismes physiopathologiques</w:t>
      </w:r>
      <w:r w:rsidR="004402A6">
        <w:rPr>
          <w:sz w:val="20"/>
          <w:szCs w:val="20"/>
        </w:rPr>
        <w:t>)</w:t>
      </w:r>
      <w:r>
        <w:rPr>
          <w:sz w:val="20"/>
          <w:szCs w:val="20"/>
        </w:rPr>
        <w:t>:</w:t>
      </w:r>
    </w:p>
    <w:p w:rsidR="00E801D1" w:rsidRDefault="00E801D1" w:rsidP="00D26613">
      <w:pPr>
        <w:rPr>
          <w:sz w:val="20"/>
          <w:szCs w:val="20"/>
        </w:rPr>
      </w:pPr>
      <w:r>
        <w:rPr>
          <w:sz w:val="20"/>
          <w:szCs w:val="20"/>
        </w:rPr>
        <w:t>Les premiè</w:t>
      </w:r>
      <w:r w:rsidR="00D26613" w:rsidRPr="00662FCF">
        <w:rPr>
          <w:sz w:val="20"/>
          <w:szCs w:val="20"/>
        </w:rPr>
        <w:t>r</w:t>
      </w:r>
      <w:r>
        <w:rPr>
          <w:sz w:val="20"/>
          <w:szCs w:val="20"/>
        </w:rPr>
        <w:t>e</w:t>
      </w:r>
      <w:r w:rsidR="00D26613" w:rsidRPr="00662FCF">
        <w:rPr>
          <w:sz w:val="20"/>
          <w:szCs w:val="20"/>
        </w:rPr>
        <w:t>s</w:t>
      </w:r>
      <w:r w:rsidR="004402A6">
        <w:rPr>
          <w:sz w:val="20"/>
          <w:szCs w:val="20"/>
        </w:rPr>
        <w:t xml:space="preserve"> </w:t>
      </w:r>
      <w:r>
        <w:rPr>
          <w:sz w:val="20"/>
          <w:szCs w:val="20"/>
        </w:rPr>
        <w:t>classes</w:t>
      </w:r>
      <w:r w:rsidR="00D26613" w:rsidRPr="00662FCF">
        <w:rPr>
          <w:sz w:val="20"/>
          <w:szCs w:val="20"/>
        </w:rPr>
        <w:t xml:space="preserve"> sont médiés </w:t>
      </w:r>
      <w:r>
        <w:rPr>
          <w:sz w:val="20"/>
          <w:szCs w:val="20"/>
        </w:rPr>
        <w:t>par</w:t>
      </w:r>
      <w:r w:rsidR="00D26613" w:rsidRPr="00662FCF">
        <w:rPr>
          <w:sz w:val="20"/>
          <w:szCs w:val="20"/>
        </w:rPr>
        <w:t xml:space="preserve"> les Ac (3</w:t>
      </w:r>
      <w:r>
        <w:rPr>
          <w:sz w:val="20"/>
          <w:szCs w:val="20"/>
        </w:rPr>
        <w:t xml:space="preserve"> des </w:t>
      </w:r>
      <w:r w:rsidR="00D26613" w:rsidRPr="00662FCF">
        <w:rPr>
          <w:sz w:val="20"/>
          <w:szCs w:val="20"/>
        </w:rPr>
        <w:t>4</w:t>
      </w:r>
      <w:r>
        <w:rPr>
          <w:sz w:val="20"/>
          <w:szCs w:val="20"/>
        </w:rPr>
        <w:t xml:space="preserve"> réactions</w:t>
      </w:r>
      <w:r w:rsidR="00D26613" w:rsidRPr="00662FCF">
        <w:rPr>
          <w:sz w:val="20"/>
          <w:szCs w:val="20"/>
        </w:rPr>
        <w:t xml:space="preserve">) </w:t>
      </w:r>
      <w:r>
        <w:rPr>
          <w:sz w:val="20"/>
          <w:szCs w:val="20"/>
        </w:rPr>
        <w:t xml:space="preserve">que l’on va séparer selon </w:t>
      </w:r>
    </w:p>
    <w:p w:rsidR="00E801D1" w:rsidRDefault="00E801D1" w:rsidP="00D26613">
      <w:pPr>
        <w:rPr>
          <w:sz w:val="20"/>
          <w:szCs w:val="20"/>
        </w:rPr>
      </w:pPr>
      <w:r>
        <w:rPr>
          <w:sz w:val="20"/>
          <w:szCs w:val="20"/>
        </w:rPr>
        <w:t>-</w:t>
      </w:r>
      <w:r w:rsidR="004402A6">
        <w:rPr>
          <w:sz w:val="20"/>
          <w:szCs w:val="20"/>
        </w:rPr>
        <w:t xml:space="preserve"> </w:t>
      </w:r>
      <w:r>
        <w:rPr>
          <w:sz w:val="20"/>
          <w:szCs w:val="20"/>
        </w:rPr>
        <w:t xml:space="preserve">le type d’Ac qui va servir à initier la réaction </w:t>
      </w:r>
    </w:p>
    <w:p w:rsidR="00E801D1" w:rsidRDefault="00E801D1" w:rsidP="00D26613">
      <w:pPr>
        <w:rPr>
          <w:sz w:val="20"/>
          <w:szCs w:val="20"/>
        </w:rPr>
      </w:pPr>
      <w:r>
        <w:rPr>
          <w:sz w:val="20"/>
          <w:szCs w:val="20"/>
        </w:rPr>
        <w:t>-</w:t>
      </w:r>
      <w:r w:rsidR="004402A6">
        <w:rPr>
          <w:sz w:val="20"/>
          <w:szCs w:val="20"/>
        </w:rPr>
        <w:t xml:space="preserve"> </w:t>
      </w:r>
      <w:r>
        <w:rPr>
          <w:sz w:val="20"/>
          <w:szCs w:val="20"/>
        </w:rPr>
        <w:t>le fait que les Ac soient solubles</w:t>
      </w:r>
    </w:p>
    <w:p w:rsidR="00E801D1" w:rsidRDefault="00E801D1" w:rsidP="00D26613">
      <w:pPr>
        <w:rPr>
          <w:sz w:val="20"/>
          <w:szCs w:val="20"/>
        </w:rPr>
      </w:pPr>
      <w:r>
        <w:rPr>
          <w:sz w:val="20"/>
          <w:szCs w:val="20"/>
        </w:rPr>
        <w:t>-</w:t>
      </w:r>
      <w:r w:rsidR="004402A6">
        <w:rPr>
          <w:sz w:val="20"/>
          <w:szCs w:val="20"/>
        </w:rPr>
        <w:t xml:space="preserve"> </w:t>
      </w:r>
      <w:r>
        <w:rPr>
          <w:sz w:val="20"/>
          <w:szCs w:val="20"/>
        </w:rPr>
        <w:t>le fait qu’ils soient sous forme de complexes immuns</w:t>
      </w:r>
    </w:p>
    <w:p w:rsidR="00E801D1" w:rsidRDefault="00E801D1" w:rsidP="00D26613">
      <w:pPr>
        <w:rPr>
          <w:sz w:val="20"/>
          <w:szCs w:val="20"/>
        </w:rPr>
      </w:pPr>
      <w:r>
        <w:rPr>
          <w:sz w:val="20"/>
          <w:szCs w:val="20"/>
        </w:rPr>
        <w:t>Ici ce sont les Ac qui ‘enclenchent’ la réaction d’hypersensibilité mais ensuite les cellules immunitaires sont aussi mises en jeu.</w:t>
      </w:r>
    </w:p>
    <w:p w:rsidR="00D26613" w:rsidRDefault="00E801D1" w:rsidP="00D26613">
      <w:pPr>
        <w:rPr>
          <w:sz w:val="20"/>
          <w:szCs w:val="20"/>
        </w:rPr>
      </w:pPr>
      <w:r>
        <w:rPr>
          <w:sz w:val="20"/>
          <w:szCs w:val="20"/>
        </w:rPr>
        <w:t>Enfin la dernière classe est</w:t>
      </w:r>
      <w:r w:rsidR="00D26613" w:rsidRPr="00662FCF">
        <w:rPr>
          <w:sz w:val="20"/>
          <w:szCs w:val="20"/>
        </w:rPr>
        <w:t xml:space="preserve"> essentiellement </w:t>
      </w:r>
      <w:r>
        <w:rPr>
          <w:sz w:val="20"/>
          <w:szCs w:val="20"/>
        </w:rPr>
        <w:t>mediée par l’immunité cellulaire.</w:t>
      </w:r>
    </w:p>
    <w:p w:rsidR="00E801D1" w:rsidRPr="00662FCF" w:rsidRDefault="00E801D1" w:rsidP="00D26613">
      <w:pPr>
        <w:rPr>
          <w:sz w:val="20"/>
          <w:szCs w:val="20"/>
        </w:rPr>
      </w:pPr>
    </w:p>
    <w:p w:rsidR="00D26613" w:rsidRPr="00E801D1" w:rsidRDefault="00D26613" w:rsidP="00D26613">
      <w:pPr>
        <w:rPr>
          <w:i/>
          <w:sz w:val="20"/>
          <w:szCs w:val="20"/>
        </w:rPr>
      </w:pPr>
      <w:r w:rsidRPr="00E801D1">
        <w:rPr>
          <w:i/>
          <w:sz w:val="20"/>
          <w:szCs w:val="20"/>
        </w:rPr>
        <w:t>Schéma </w:t>
      </w:r>
      <w:r w:rsidR="00E801D1" w:rsidRPr="00E801D1">
        <w:rPr>
          <w:i/>
          <w:sz w:val="20"/>
          <w:szCs w:val="20"/>
        </w:rPr>
        <w:t>(D3)</w:t>
      </w:r>
      <w:r w:rsidRPr="00E801D1">
        <w:rPr>
          <w:i/>
          <w:sz w:val="20"/>
          <w:szCs w:val="20"/>
        </w:rPr>
        <w:t>:</w:t>
      </w:r>
    </w:p>
    <w:p w:rsidR="008C3CA5" w:rsidRDefault="00D26613" w:rsidP="00D26613">
      <w:pPr>
        <w:rPr>
          <w:sz w:val="20"/>
          <w:szCs w:val="20"/>
        </w:rPr>
      </w:pPr>
      <w:r w:rsidRPr="00662FCF">
        <w:rPr>
          <w:sz w:val="20"/>
          <w:szCs w:val="20"/>
        </w:rPr>
        <w:t>D</w:t>
      </w:r>
      <w:r w:rsidR="008C3CA5">
        <w:rPr>
          <w:sz w:val="20"/>
          <w:szCs w:val="20"/>
        </w:rPr>
        <w:t>an</w:t>
      </w:r>
      <w:r w:rsidRPr="00662FCF">
        <w:rPr>
          <w:sz w:val="20"/>
          <w:szCs w:val="20"/>
        </w:rPr>
        <w:t>s les mécanismes d’h</w:t>
      </w:r>
      <w:r w:rsidR="008C3CA5">
        <w:rPr>
          <w:sz w:val="20"/>
          <w:szCs w:val="20"/>
        </w:rPr>
        <w:t>ypersensibilité médiés par les Ac ;</w:t>
      </w:r>
    </w:p>
    <w:p w:rsidR="008C3CA5" w:rsidRDefault="008C3CA5" w:rsidP="00D26613">
      <w:pPr>
        <w:rPr>
          <w:sz w:val="20"/>
          <w:szCs w:val="20"/>
        </w:rPr>
      </w:pPr>
      <w:r>
        <w:rPr>
          <w:sz w:val="20"/>
          <w:szCs w:val="20"/>
        </w:rPr>
        <w:t>A) l’Ac est dirigé contre un Ag du soi ou extérieur</w:t>
      </w:r>
      <w:r w:rsidR="004402A6">
        <w:rPr>
          <w:sz w:val="20"/>
          <w:szCs w:val="20"/>
        </w:rPr>
        <w:t>.</w:t>
      </w:r>
    </w:p>
    <w:p w:rsidR="00D26613" w:rsidRPr="00662FCF" w:rsidRDefault="008C3CA5" w:rsidP="00D26613">
      <w:pPr>
        <w:rPr>
          <w:sz w:val="20"/>
          <w:szCs w:val="20"/>
        </w:rPr>
      </w:pPr>
      <w:r>
        <w:rPr>
          <w:sz w:val="20"/>
          <w:szCs w:val="20"/>
        </w:rPr>
        <w:t>B</w:t>
      </w:r>
      <w:r w:rsidR="00E41EEE">
        <w:rPr>
          <w:sz w:val="20"/>
          <w:szCs w:val="20"/>
        </w:rPr>
        <w:t>) C) D</w:t>
      </w:r>
      <w:r w:rsidR="004402A6">
        <w:rPr>
          <w:sz w:val="20"/>
          <w:szCs w:val="20"/>
        </w:rPr>
        <w:t>) l’Ac</w:t>
      </w:r>
      <w:r>
        <w:rPr>
          <w:sz w:val="20"/>
          <w:szCs w:val="20"/>
        </w:rPr>
        <w:t xml:space="preserve"> va se fixer à la surface d’une C et par l’inter</w:t>
      </w:r>
      <w:r w:rsidR="004402A6">
        <w:rPr>
          <w:sz w:val="20"/>
          <w:szCs w:val="20"/>
        </w:rPr>
        <w:t>médiaire de la reconnaissance du</w:t>
      </w:r>
      <w:r>
        <w:rPr>
          <w:sz w:val="20"/>
          <w:szCs w:val="20"/>
        </w:rPr>
        <w:t xml:space="preserve"> fragment Fc de l’Ac</w:t>
      </w:r>
      <w:r w:rsidR="004402A6">
        <w:rPr>
          <w:sz w:val="20"/>
          <w:szCs w:val="20"/>
        </w:rPr>
        <w:t xml:space="preserve">, </w:t>
      </w:r>
      <w:r>
        <w:rPr>
          <w:sz w:val="20"/>
          <w:szCs w:val="20"/>
        </w:rPr>
        <w:t xml:space="preserve"> il va y avoir intervention de C du système immunitaire (macrophages, cellules NK) qui vont prendre pour cible une C du soi qui supporte cet Ag et cela va aboutir à la destruction de la C. </w:t>
      </w:r>
    </w:p>
    <w:p w:rsidR="00E41EEE" w:rsidRDefault="00E41EEE" w:rsidP="00D26613">
      <w:pPr>
        <w:rPr>
          <w:sz w:val="20"/>
          <w:szCs w:val="20"/>
        </w:rPr>
      </w:pPr>
      <w:r>
        <w:rPr>
          <w:sz w:val="20"/>
          <w:szCs w:val="20"/>
        </w:rPr>
        <w:t xml:space="preserve">E) et F) </w:t>
      </w:r>
      <w:r w:rsidR="008C3CA5">
        <w:rPr>
          <w:sz w:val="20"/>
          <w:szCs w:val="20"/>
        </w:rPr>
        <w:t xml:space="preserve">Quelque fois </w:t>
      </w:r>
      <w:r>
        <w:rPr>
          <w:sz w:val="20"/>
          <w:szCs w:val="20"/>
        </w:rPr>
        <w:t>le mécanisme peut ne pas aboutir directement à la destruction de la C du soi :</w:t>
      </w:r>
    </w:p>
    <w:p w:rsidR="00D26613" w:rsidRPr="00662FCF" w:rsidRDefault="00E41EEE" w:rsidP="00D26613">
      <w:pPr>
        <w:rPr>
          <w:sz w:val="20"/>
          <w:szCs w:val="20"/>
        </w:rPr>
      </w:pPr>
      <w:r>
        <w:rPr>
          <w:sz w:val="20"/>
          <w:szCs w:val="20"/>
        </w:rPr>
        <w:t xml:space="preserve"> L’Ac va reconnaître une cible en surface, or cette cible à une fonction à la surface de la C, l’Ac par la fixation à ce récepteur cible va induire des conséquences néfastes :</w:t>
      </w:r>
    </w:p>
    <w:p w:rsidR="00D26613" w:rsidRPr="00E41EEE" w:rsidRDefault="00E41EEE" w:rsidP="00E41EEE">
      <w:pPr>
        <w:pStyle w:val="Paragraphedeliste"/>
        <w:numPr>
          <w:ilvl w:val="0"/>
          <w:numId w:val="3"/>
        </w:numPr>
        <w:rPr>
          <w:sz w:val="20"/>
          <w:szCs w:val="20"/>
        </w:rPr>
      </w:pPr>
      <w:r w:rsidRPr="00E41EEE">
        <w:rPr>
          <w:sz w:val="20"/>
          <w:szCs w:val="20"/>
        </w:rPr>
        <w:t>empêcher</w:t>
      </w:r>
      <w:r w:rsidR="00D26613" w:rsidRPr="00E41EEE">
        <w:rPr>
          <w:sz w:val="20"/>
          <w:szCs w:val="20"/>
        </w:rPr>
        <w:t xml:space="preserve"> la fixation du ligand naturel </w:t>
      </w:r>
    </w:p>
    <w:p w:rsidR="00D26613" w:rsidRPr="00E41EEE" w:rsidRDefault="00E41EEE" w:rsidP="00E41EEE">
      <w:pPr>
        <w:pStyle w:val="Paragraphedeliste"/>
        <w:numPr>
          <w:ilvl w:val="0"/>
          <w:numId w:val="3"/>
        </w:numPr>
        <w:rPr>
          <w:sz w:val="20"/>
          <w:szCs w:val="20"/>
        </w:rPr>
      </w:pPr>
      <w:r w:rsidRPr="00E41EEE">
        <w:rPr>
          <w:sz w:val="20"/>
          <w:szCs w:val="20"/>
        </w:rPr>
        <w:t>mimer l’action du ligand</w:t>
      </w:r>
      <w:r>
        <w:rPr>
          <w:sz w:val="20"/>
          <w:szCs w:val="20"/>
        </w:rPr>
        <w:t xml:space="preserve"> (augmentation de l’effet et troubles fonctionnels)</w:t>
      </w:r>
    </w:p>
    <w:p w:rsidR="007E2F30" w:rsidRPr="00662FCF" w:rsidRDefault="00E41EEE" w:rsidP="00D26613">
      <w:pPr>
        <w:rPr>
          <w:sz w:val="20"/>
          <w:szCs w:val="20"/>
        </w:rPr>
      </w:pPr>
      <w:r>
        <w:rPr>
          <w:sz w:val="20"/>
          <w:szCs w:val="20"/>
        </w:rPr>
        <w:t>G) C</w:t>
      </w:r>
      <w:r w:rsidR="007E2F30" w:rsidRPr="00662FCF">
        <w:rPr>
          <w:sz w:val="20"/>
          <w:szCs w:val="20"/>
        </w:rPr>
        <w:t xml:space="preserve">es Ac peuvent aussi reconnaître une </w:t>
      </w:r>
      <w:r w:rsidRPr="00662FCF">
        <w:rPr>
          <w:sz w:val="20"/>
          <w:szCs w:val="20"/>
        </w:rPr>
        <w:t>substance</w:t>
      </w:r>
      <w:r w:rsidR="007E2F30" w:rsidRPr="00662FCF">
        <w:rPr>
          <w:sz w:val="20"/>
          <w:szCs w:val="20"/>
        </w:rPr>
        <w:t xml:space="preserve"> soluble produite par des cellules de l’</w:t>
      </w:r>
      <w:r w:rsidRPr="00662FCF">
        <w:rPr>
          <w:sz w:val="20"/>
          <w:szCs w:val="20"/>
        </w:rPr>
        <w:t>hôte</w:t>
      </w:r>
      <w:r>
        <w:rPr>
          <w:sz w:val="20"/>
          <w:szCs w:val="20"/>
        </w:rPr>
        <w:t xml:space="preserve"> ou présente dan</w:t>
      </w:r>
      <w:r w:rsidR="00335480">
        <w:rPr>
          <w:sz w:val="20"/>
          <w:szCs w:val="20"/>
        </w:rPr>
        <w:t>s le milieu</w:t>
      </w:r>
      <w:r w:rsidR="007E2F30" w:rsidRPr="00662FCF">
        <w:rPr>
          <w:sz w:val="20"/>
          <w:szCs w:val="20"/>
        </w:rPr>
        <w:t xml:space="preserve">, ce qui </w:t>
      </w:r>
      <w:r>
        <w:rPr>
          <w:sz w:val="20"/>
          <w:szCs w:val="20"/>
        </w:rPr>
        <w:t xml:space="preserve">va </w:t>
      </w:r>
      <w:r w:rsidRPr="00662FCF">
        <w:rPr>
          <w:sz w:val="20"/>
          <w:szCs w:val="20"/>
        </w:rPr>
        <w:t>génére</w:t>
      </w:r>
      <w:r>
        <w:rPr>
          <w:sz w:val="20"/>
          <w:szCs w:val="20"/>
        </w:rPr>
        <w:t xml:space="preserve">r des complexes immuns qui vont se </w:t>
      </w:r>
      <w:r w:rsidR="00335480">
        <w:rPr>
          <w:sz w:val="20"/>
          <w:szCs w:val="20"/>
        </w:rPr>
        <w:t>déposer</w:t>
      </w:r>
      <w:r>
        <w:rPr>
          <w:sz w:val="20"/>
          <w:szCs w:val="20"/>
        </w:rPr>
        <w:t xml:space="preserve"> dans la paroi des vaisseaux et induire</w:t>
      </w:r>
      <w:r w:rsidR="00335480">
        <w:rPr>
          <w:sz w:val="20"/>
          <w:szCs w:val="20"/>
        </w:rPr>
        <w:t> :</w:t>
      </w:r>
    </w:p>
    <w:p w:rsidR="007E2F30" w:rsidRDefault="00335480" w:rsidP="00D26613">
      <w:pPr>
        <w:rPr>
          <w:sz w:val="20"/>
          <w:szCs w:val="20"/>
        </w:rPr>
      </w:pPr>
      <w:r>
        <w:rPr>
          <w:sz w:val="20"/>
          <w:szCs w:val="20"/>
        </w:rPr>
        <w:t xml:space="preserve">- des phénomènes de </w:t>
      </w:r>
      <w:r w:rsidR="007E2F30" w:rsidRPr="00662FCF">
        <w:rPr>
          <w:sz w:val="20"/>
          <w:szCs w:val="20"/>
        </w:rPr>
        <w:t xml:space="preserve">destruction </w:t>
      </w:r>
      <w:r>
        <w:rPr>
          <w:sz w:val="20"/>
          <w:szCs w:val="20"/>
        </w:rPr>
        <w:t xml:space="preserve">au niveau </w:t>
      </w:r>
      <w:r w:rsidR="007E2F30" w:rsidRPr="00662FCF">
        <w:rPr>
          <w:sz w:val="20"/>
          <w:szCs w:val="20"/>
        </w:rPr>
        <w:t>de la paroi vasc</w:t>
      </w:r>
      <w:r>
        <w:rPr>
          <w:sz w:val="20"/>
          <w:szCs w:val="20"/>
        </w:rPr>
        <w:t>ulaire</w:t>
      </w:r>
    </w:p>
    <w:p w:rsidR="007E2F30" w:rsidRPr="00662FCF" w:rsidRDefault="00335480" w:rsidP="00D26613">
      <w:pPr>
        <w:rPr>
          <w:sz w:val="20"/>
          <w:szCs w:val="20"/>
        </w:rPr>
      </w:pPr>
      <w:r>
        <w:rPr>
          <w:sz w:val="20"/>
          <w:szCs w:val="20"/>
        </w:rPr>
        <w:t xml:space="preserve">- des modifications de perméabilité : </w:t>
      </w:r>
      <w:r w:rsidR="007E2F30" w:rsidRPr="00662FCF">
        <w:rPr>
          <w:sz w:val="20"/>
          <w:szCs w:val="20"/>
        </w:rPr>
        <w:t>échanges</w:t>
      </w:r>
      <w:r>
        <w:rPr>
          <w:sz w:val="20"/>
          <w:szCs w:val="20"/>
        </w:rPr>
        <w:t xml:space="preserve"> entre milieu sanguin et tissulaire</w:t>
      </w:r>
      <w:r w:rsidR="007E2F30" w:rsidRPr="00662FCF">
        <w:rPr>
          <w:sz w:val="20"/>
          <w:szCs w:val="20"/>
        </w:rPr>
        <w:t xml:space="preserve"> perturbés </w:t>
      </w:r>
    </w:p>
    <w:p w:rsidR="007E2F30" w:rsidRPr="00662FCF" w:rsidRDefault="00335480" w:rsidP="00D26613">
      <w:pPr>
        <w:rPr>
          <w:sz w:val="20"/>
          <w:szCs w:val="20"/>
        </w:rPr>
      </w:pPr>
      <w:r>
        <w:rPr>
          <w:sz w:val="20"/>
          <w:szCs w:val="20"/>
        </w:rPr>
        <w:t>L</w:t>
      </w:r>
      <w:r w:rsidR="007E2F30" w:rsidRPr="00662FCF">
        <w:rPr>
          <w:sz w:val="20"/>
          <w:szCs w:val="20"/>
        </w:rPr>
        <w:t>e</w:t>
      </w:r>
      <w:r>
        <w:rPr>
          <w:sz w:val="20"/>
          <w:szCs w:val="20"/>
        </w:rPr>
        <w:t>s Ac sont présents à la surface</w:t>
      </w:r>
      <w:r w:rsidR="007E2F30" w:rsidRPr="00662FCF">
        <w:rPr>
          <w:sz w:val="20"/>
          <w:szCs w:val="20"/>
        </w:rPr>
        <w:t xml:space="preserve"> de </w:t>
      </w:r>
      <w:r>
        <w:rPr>
          <w:sz w:val="20"/>
          <w:szCs w:val="20"/>
        </w:rPr>
        <w:t>C très spécialisées (enzy</w:t>
      </w:r>
      <w:r w:rsidR="007E2F30" w:rsidRPr="00662FCF">
        <w:rPr>
          <w:sz w:val="20"/>
          <w:szCs w:val="20"/>
        </w:rPr>
        <w:t>mes</w:t>
      </w:r>
      <w:r>
        <w:rPr>
          <w:sz w:val="20"/>
          <w:szCs w:val="20"/>
        </w:rPr>
        <w:t xml:space="preserve"> ou médiateurs) et leur liaison à un AG entraîne l’activation des C spécialisées et la</w:t>
      </w:r>
      <w:r w:rsidR="007E2F30" w:rsidRPr="00662FCF">
        <w:rPr>
          <w:sz w:val="20"/>
          <w:szCs w:val="20"/>
        </w:rPr>
        <w:t xml:space="preserve"> libération </w:t>
      </w:r>
      <w:r>
        <w:rPr>
          <w:sz w:val="20"/>
          <w:szCs w:val="20"/>
        </w:rPr>
        <w:t>de ces enzymes dans le milieu extérieurs (dégâts   tissulaires)</w:t>
      </w:r>
      <w:r w:rsidR="004402A6">
        <w:rPr>
          <w:sz w:val="20"/>
          <w:szCs w:val="20"/>
        </w:rPr>
        <w:t>.</w:t>
      </w:r>
    </w:p>
    <w:p w:rsidR="007E2F30" w:rsidRPr="00662FCF" w:rsidRDefault="007E2F30" w:rsidP="00D26613">
      <w:pPr>
        <w:rPr>
          <w:sz w:val="20"/>
          <w:szCs w:val="20"/>
        </w:rPr>
      </w:pPr>
    </w:p>
    <w:p w:rsidR="00335480" w:rsidRDefault="00335480" w:rsidP="00D26613">
      <w:pPr>
        <w:rPr>
          <w:sz w:val="20"/>
          <w:szCs w:val="20"/>
        </w:rPr>
      </w:pPr>
      <w:r>
        <w:rPr>
          <w:sz w:val="20"/>
          <w:szCs w:val="20"/>
        </w:rPr>
        <w:t>Les réactions d’hypersensibilités médiées directement par les C :</w:t>
      </w:r>
    </w:p>
    <w:p w:rsidR="00335480" w:rsidRDefault="00335480" w:rsidP="00335480">
      <w:pPr>
        <w:rPr>
          <w:sz w:val="20"/>
          <w:szCs w:val="20"/>
        </w:rPr>
      </w:pPr>
      <w:r>
        <w:rPr>
          <w:sz w:val="20"/>
          <w:szCs w:val="20"/>
        </w:rPr>
        <w:t>- I) Soit les C se lient directement à une cible à la surface d’une autre C</w:t>
      </w:r>
      <w:r w:rsidR="004402A6">
        <w:rPr>
          <w:sz w:val="20"/>
          <w:szCs w:val="20"/>
        </w:rPr>
        <w:t>.</w:t>
      </w:r>
      <w:r>
        <w:rPr>
          <w:sz w:val="20"/>
          <w:szCs w:val="20"/>
        </w:rPr>
        <w:t xml:space="preserve"> </w:t>
      </w:r>
    </w:p>
    <w:p w:rsidR="007E2F30" w:rsidRPr="00335480" w:rsidRDefault="00335480" w:rsidP="00335480">
      <w:pPr>
        <w:rPr>
          <w:sz w:val="20"/>
          <w:szCs w:val="20"/>
        </w:rPr>
      </w:pPr>
      <w:r>
        <w:rPr>
          <w:sz w:val="20"/>
          <w:szCs w:val="20"/>
        </w:rPr>
        <w:t xml:space="preserve">- J) Soit elles produisent des substances (cytokines) et entrainent par ce biais une réaction inflammatoire et des dommages secondaires. </w:t>
      </w:r>
    </w:p>
    <w:p w:rsidR="007E2F30" w:rsidRPr="00662FCF" w:rsidRDefault="007E2F30" w:rsidP="00D26613">
      <w:pPr>
        <w:rPr>
          <w:sz w:val="20"/>
          <w:szCs w:val="20"/>
        </w:rPr>
      </w:pPr>
    </w:p>
    <w:p w:rsidR="007E2F30" w:rsidRPr="00910D03" w:rsidRDefault="007E2F30" w:rsidP="00910D03">
      <w:pPr>
        <w:pStyle w:val="Paragraphedeliste"/>
        <w:numPr>
          <w:ilvl w:val="0"/>
          <w:numId w:val="4"/>
        </w:numPr>
        <w:jc w:val="center"/>
        <w:rPr>
          <w:b/>
          <w:i/>
          <w:sz w:val="20"/>
          <w:szCs w:val="20"/>
        </w:rPr>
      </w:pPr>
      <w:r w:rsidRPr="00910D03">
        <w:rPr>
          <w:b/>
          <w:i/>
          <w:sz w:val="20"/>
          <w:szCs w:val="20"/>
        </w:rPr>
        <w:t xml:space="preserve">Etude détaillée </w:t>
      </w:r>
      <w:r w:rsidR="00335480" w:rsidRPr="00910D03">
        <w:rPr>
          <w:b/>
          <w:i/>
          <w:sz w:val="20"/>
          <w:szCs w:val="20"/>
        </w:rPr>
        <w:t>des différentes sensibilités</w:t>
      </w:r>
    </w:p>
    <w:p w:rsidR="007E2F30" w:rsidRPr="00641985" w:rsidRDefault="007E2F30" w:rsidP="00D26613"/>
    <w:p w:rsidR="007E2F30" w:rsidRDefault="00641985" w:rsidP="004402A6">
      <w:pPr>
        <w:jc w:val="center"/>
        <w:rPr>
          <w:i/>
          <w:sz w:val="20"/>
          <w:szCs w:val="20"/>
        </w:rPr>
      </w:pPr>
      <w:r w:rsidRPr="00641985">
        <w:rPr>
          <w:i/>
          <w:sz w:val="28"/>
          <w:szCs w:val="28"/>
        </w:rPr>
        <w:t xml:space="preserve">1° </w:t>
      </w:r>
      <w:r w:rsidR="007E2F30" w:rsidRPr="00641985">
        <w:rPr>
          <w:i/>
          <w:sz w:val="28"/>
          <w:szCs w:val="28"/>
        </w:rPr>
        <w:t>H</w:t>
      </w:r>
      <w:r w:rsidR="00335480" w:rsidRPr="00641985">
        <w:rPr>
          <w:i/>
          <w:sz w:val="28"/>
          <w:szCs w:val="28"/>
        </w:rPr>
        <w:t>ypersensibilité de type I ou immédiate</w:t>
      </w:r>
      <w:r w:rsidR="007E2F30" w:rsidRPr="00641985">
        <w:rPr>
          <w:i/>
          <w:sz w:val="20"/>
          <w:szCs w:val="20"/>
        </w:rPr>
        <w:t xml:space="preserve"> </w:t>
      </w:r>
      <w:r w:rsidRPr="00641985">
        <w:rPr>
          <w:i/>
          <w:sz w:val="20"/>
          <w:szCs w:val="20"/>
        </w:rPr>
        <w:t>(D5)</w:t>
      </w:r>
    </w:p>
    <w:p w:rsidR="00910D03" w:rsidRPr="00641985" w:rsidRDefault="00910D03" w:rsidP="00D26613">
      <w:pPr>
        <w:rPr>
          <w:i/>
          <w:sz w:val="20"/>
          <w:szCs w:val="20"/>
        </w:rPr>
      </w:pPr>
    </w:p>
    <w:p w:rsidR="007E2F30" w:rsidRPr="00662FCF" w:rsidRDefault="00335480" w:rsidP="00D26613">
      <w:pPr>
        <w:rPr>
          <w:sz w:val="20"/>
          <w:szCs w:val="20"/>
        </w:rPr>
      </w:pPr>
      <w:r>
        <w:rPr>
          <w:sz w:val="20"/>
          <w:szCs w:val="20"/>
        </w:rPr>
        <w:t xml:space="preserve">Elle est </w:t>
      </w:r>
      <w:r w:rsidR="007E2F30" w:rsidRPr="00662FCF">
        <w:rPr>
          <w:sz w:val="20"/>
          <w:szCs w:val="20"/>
        </w:rPr>
        <w:t>impliquée</w:t>
      </w:r>
      <w:r>
        <w:rPr>
          <w:sz w:val="20"/>
          <w:szCs w:val="20"/>
        </w:rPr>
        <w:t xml:space="preserve"> dans les </w:t>
      </w:r>
      <w:r w:rsidRPr="004402A6">
        <w:rPr>
          <w:b/>
          <w:sz w:val="20"/>
          <w:szCs w:val="20"/>
        </w:rPr>
        <w:t>réactions allergiques</w:t>
      </w:r>
      <w:r>
        <w:rPr>
          <w:sz w:val="20"/>
          <w:szCs w:val="20"/>
        </w:rPr>
        <w:t xml:space="preserve"> (de plus en plus fréquentes)</w:t>
      </w:r>
      <w:r w:rsidR="004402A6">
        <w:rPr>
          <w:sz w:val="20"/>
          <w:szCs w:val="20"/>
        </w:rPr>
        <w:t>.</w:t>
      </w:r>
    </w:p>
    <w:p w:rsidR="00641985" w:rsidRDefault="00335480" w:rsidP="00D26613">
      <w:pPr>
        <w:rPr>
          <w:sz w:val="20"/>
          <w:szCs w:val="20"/>
        </w:rPr>
      </w:pPr>
      <w:r>
        <w:rPr>
          <w:sz w:val="20"/>
          <w:szCs w:val="20"/>
        </w:rPr>
        <w:t xml:space="preserve">Les </w:t>
      </w:r>
      <w:r w:rsidR="007E2F30" w:rsidRPr="00662FCF">
        <w:rPr>
          <w:sz w:val="20"/>
          <w:szCs w:val="20"/>
        </w:rPr>
        <w:t xml:space="preserve">manifestations </w:t>
      </w:r>
      <w:r>
        <w:rPr>
          <w:sz w:val="20"/>
          <w:szCs w:val="20"/>
        </w:rPr>
        <w:t xml:space="preserve">cliniques </w:t>
      </w:r>
      <w:r w:rsidR="007E2F30" w:rsidRPr="00662FCF">
        <w:rPr>
          <w:sz w:val="20"/>
          <w:szCs w:val="20"/>
        </w:rPr>
        <w:t>peuvent être très</w:t>
      </w:r>
      <w:r w:rsidR="00641985">
        <w:rPr>
          <w:sz w:val="20"/>
          <w:szCs w:val="20"/>
        </w:rPr>
        <w:t xml:space="preserve"> différentes :</w:t>
      </w:r>
    </w:p>
    <w:p w:rsidR="007E2F30" w:rsidRPr="00662FCF" w:rsidRDefault="00641985" w:rsidP="00D26613">
      <w:pPr>
        <w:rPr>
          <w:sz w:val="20"/>
          <w:szCs w:val="20"/>
        </w:rPr>
      </w:pPr>
      <w:r>
        <w:rPr>
          <w:sz w:val="20"/>
          <w:szCs w:val="20"/>
        </w:rPr>
        <w:t>-</w:t>
      </w:r>
      <w:r w:rsidR="007E2F30" w:rsidRPr="00662FCF">
        <w:rPr>
          <w:sz w:val="20"/>
          <w:szCs w:val="20"/>
        </w:rPr>
        <w:t xml:space="preserve"> </w:t>
      </w:r>
      <w:r w:rsidR="004402A6">
        <w:rPr>
          <w:sz w:val="20"/>
          <w:szCs w:val="20"/>
        </w:rPr>
        <w:t xml:space="preserve"> </w:t>
      </w:r>
      <w:r>
        <w:rPr>
          <w:sz w:val="20"/>
          <w:szCs w:val="20"/>
        </w:rPr>
        <w:t xml:space="preserve">Plus ou moins </w:t>
      </w:r>
      <w:r w:rsidRPr="004402A6">
        <w:rPr>
          <w:b/>
          <w:sz w:val="20"/>
          <w:szCs w:val="20"/>
        </w:rPr>
        <w:t>localisées</w:t>
      </w:r>
      <w:r>
        <w:rPr>
          <w:sz w:val="20"/>
          <w:szCs w:val="20"/>
        </w:rPr>
        <w:t xml:space="preserve"> </w:t>
      </w:r>
      <w:r w:rsidRPr="00641985">
        <w:rPr>
          <w:sz w:val="20"/>
          <w:szCs w:val="20"/>
        </w:rPr>
        <w:sym w:font="Wingdings" w:char="F0E0"/>
      </w:r>
      <w:r>
        <w:rPr>
          <w:sz w:val="20"/>
          <w:szCs w:val="20"/>
        </w:rPr>
        <w:t xml:space="preserve"> cutanée : urticaire</w:t>
      </w:r>
      <w:r w:rsidR="007E2F30" w:rsidRPr="00662FCF">
        <w:rPr>
          <w:sz w:val="20"/>
          <w:szCs w:val="20"/>
        </w:rPr>
        <w:t>, muqueuses</w:t>
      </w:r>
      <w:r>
        <w:rPr>
          <w:sz w:val="20"/>
          <w:szCs w:val="20"/>
        </w:rPr>
        <w:t xml:space="preserve"> : conjonctivite, œdème : </w:t>
      </w:r>
      <w:r w:rsidRPr="00662FCF">
        <w:rPr>
          <w:sz w:val="20"/>
          <w:szCs w:val="20"/>
        </w:rPr>
        <w:t>œdème</w:t>
      </w:r>
      <w:r w:rsidR="007E2F30" w:rsidRPr="00662FCF">
        <w:rPr>
          <w:sz w:val="20"/>
          <w:szCs w:val="20"/>
        </w:rPr>
        <w:t xml:space="preserve"> de Quinck</w:t>
      </w:r>
      <w:r>
        <w:rPr>
          <w:sz w:val="20"/>
          <w:szCs w:val="20"/>
        </w:rPr>
        <w:t>e</w:t>
      </w:r>
      <w:r w:rsidR="007E2F30" w:rsidRPr="00662FCF">
        <w:rPr>
          <w:sz w:val="20"/>
          <w:szCs w:val="20"/>
        </w:rPr>
        <w:t xml:space="preserve">) </w:t>
      </w:r>
    </w:p>
    <w:p w:rsidR="007E2F30" w:rsidRPr="00641985" w:rsidRDefault="00641985" w:rsidP="00D26613">
      <w:pPr>
        <w:rPr>
          <w:sz w:val="28"/>
          <w:szCs w:val="28"/>
        </w:rPr>
      </w:pPr>
      <w:r>
        <w:rPr>
          <w:sz w:val="20"/>
          <w:szCs w:val="20"/>
        </w:rPr>
        <w:t>-</w:t>
      </w:r>
      <w:r w:rsidR="004402A6">
        <w:rPr>
          <w:sz w:val="20"/>
          <w:szCs w:val="20"/>
        </w:rPr>
        <w:t xml:space="preserve"> </w:t>
      </w:r>
      <w:r w:rsidRPr="004402A6">
        <w:rPr>
          <w:b/>
          <w:sz w:val="20"/>
          <w:szCs w:val="20"/>
        </w:rPr>
        <w:t>G</w:t>
      </w:r>
      <w:r w:rsidR="007E2F30" w:rsidRPr="004402A6">
        <w:rPr>
          <w:b/>
          <w:sz w:val="20"/>
          <w:szCs w:val="20"/>
        </w:rPr>
        <w:t>énéralisées</w:t>
      </w:r>
      <w:r w:rsidR="007E2F30" w:rsidRPr="00662FCF">
        <w:rPr>
          <w:sz w:val="20"/>
          <w:szCs w:val="20"/>
        </w:rPr>
        <w:t xml:space="preserve"> </w:t>
      </w:r>
      <w:r w:rsidRPr="00641985">
        <w:rPr>
          <w:sz w:val="20"/>
          <w:szCs w:val="20"/>
        </w:rPr>
        <w:sym w:font="Wingdings" w:char="F0E0"/>
      </w:r>
      <w:r>
        <w:rPr>
          <w:sz w:val="20"/>
          <w:szCs w:val="20"/>
        </w:rPr>
        <w:t>bronchoconstriction au cours de l’asthme, choc anaphylactique qui peut mettre en jeu la vie du patient</w:t>
      </w:r>
      <w:r w:rsidR="004402A6">
        <w:rPr>
          <w:sz w:val="20"/>
          <w:szCs w:val="20"/>
        </w:rPr>
        <w:t>.</w:t>
      </w:r>
    </w:p>
    <w:p w:rsidR="00641985" w:rsidRDefault="00641985" w:rsidP="00D26613">
      <w:pPr>
        <w:rPr>
          <w:sz w:val="20"/>
          <w:szCs w:val="20"/>
        </w:rPr>
      </w:pPr>
    </w:p>
    <w:p w:rsidR="007E2F30" w:rsidRDefault="00641985" w:rsidP="00D26613">
      <w:pPr>
        <w:rPr>
          <w:sz w:val="20"/>
          <w:szCs w:val="20"/>
        </w:rPr>
      </w:pPr>
      <w:r>
        <w:rPr>
          <w:sz w:val="20"/>
          <w:szCs w:val="20"/>
        </w:rPr>
        <w:t>On a un panel de symptômes</w:t>
      </w:r>
      <w:r w:rsidR="007E2F30" w:rsidRPr="00662FCF">
        <w:rPr>
          <w:sz w:val="20"/>
          <w:szCs w:val="20"/>
        </w:rPr>
        <w:t xml:space="preserve"> très divers mais </w:t>
      </w:r>
      <w:r>
        <w:rPr>
          <w:sz w:val="20"/>
          <w:szCs w:val="20"/>
        </w:rPr>
        <w:t>la grande similitude est qu’ils</w:t>
      </w:r>
      <w:r w:rsidR="007E2F30" w:rsidRPr="00662FCF">
        <w:rPr>
          <w:sz w:val="20"/>
          <w:szCs w:val="20"/>
        </w:rPr>
        <w:t xml:space="preserve"> apparaissent tjrs de façon très </w:t>
      </w:r>
      <w:r w:rsidR="007E2F30" w:rsidRPr="004402A6">
        <w:rPr>
          <w:b/>
          <w:sz w:val="20"/>
          <w:szCs w:val="20"/>
        </w:rPr>
        <w:t xml:space="preserve">rapide </w:t>
      </w:r>
      <w:r w:rsidR="007E2F30" w:rsidRPr="00662FCF">
        <w:rPr>
          <w:sz w:val="20"/>
          <w:szCs w:val="20"/>
        </w:rPr>
        <w:t xml:space="preserve">(qqs minutes) après le contact </w:t>
      </w:r>
      <w:r>
        <w:rPr>
          <w:sz w:val="20"/>
          <w:szCs w:val="20"/>
        </w:rPr>
        <w:t xml:space="preserve">entre l’organisme </w:t>
      </w:r>
      <w:r w:rsidR="007E2F30" w:rsidRPr="00662FCF">
        <w:rPr>
          <w:sz w:val="20"/>
          <w:szCs w:val="20"/>
        </w:rPr>
        <w:t xml:space="preserve"> l’Ag</w:t>
      </w:r>
      <w:r>
        <w:rPr>
          <w:sz w:val="20"/>
          <w:szCs w:val="20"/>
        </w:rPr>
        <w:t xml:space="preserve"> (allergène)</w:t>
      </w:r>
      <w:r w:rsidR="007E2F30" w:rsidRPr="00662FCF">
        <w:rPr>
          <w:sz w:val="20"/>
          <w:szCs w:val="20"/>
        </w:rPr>
        <w:t xml:space="preserve"> </w:t>
      </w:r>
      <w:r>
        <w:rPr>
          <w:sz w:val="20"/>
          <w:szCs w:val="20"/>
        </w:rPr>
        <w:t>après inhalation++, ingestion</w:t>
      </w:r>
      <w:r w:rsidR="004402A6">
        <w:rPr>
          <w:sz w:val="20"/>
          <w:szCs w:val="20"/>
        </w:rPr>
        <w:t>…</w:t>
      </w:r>
    </w:p>
    <w:p w:rsidR="004402A6" w:rsidRDefault="004402A6" w:rsidP="00D26613">
      <w:pPr>
        <w:rPr>
          <w:sz w:val="20"/>
          <w:szCs w:val="20"/>
        </w:rPr>
      </w:pPr>
    </w:p>
    <w:p w:rsidR="004402A6" w:rsidRPr="00662FCF" w:rsidRDefault="004402A6" w:rsidP="00D26613">
      <w:pPr>
        <w:rPr>
          <w:sz w:val="20"/>
          <w:szCs w:val="20"/>
        </w:rPr>
      </w:pPr>
    </w:p>
    <w:p w:rsidR="007E2F30" w:rsidRPr="00662FCF" w:rsidRDefault="007E2F30" w:rsidP="00D26613">
      <w:pPr>
        <w:rPr>
          <w:sz w:val="20"/>
          <w:szCs w:val="20"/>
        </w:rPr>
      </w:pPr>
    </w:p>
    <w:p w:rsidR="007E2F30" w:rsidRPr="00641985" w:rsidRDefault="00641985" w:rsidP="00D26613">
      <w:pPr>
        <w:rPr>
          <w:i/>
          <w:sz w:val="20"/>
          <w:szCs w:val="20"/>
        </w:rPr>
      </w:pPr>
      <w:r w:rsidRPr="00641985">
        <w:rPr>
          <w:i/>
          <w:sz w:val="20"/>
          <w:szCs w:val="20"/>
        </w:rPr>
        <w:lastRenderedPageBreak/>
        <w:t>Les acteurs principaux</w:t>
      </w:r>
      <w:r w:rsidR="009D0328">
        <w:rPr>
          <w:i/>
          <w:sz w:val="20"/>
          <w:szCs w:val="20"/>
        </w:rPr>
        <w:t xml:space="preserve"> </w:t>
      </w:r>
      <w:r w:rsidRPr="00641985">
        <w:rPr>
          <w:i/>
          <w:sz w:val="20"/>
          <w:szCs w:val="20"/>
        </w:rPr>
        <w:t>(D6)</w:t>
      </w:r>
      <w:r w:rsidR="009D0328">
        <w:rPr>
          <w:i/>
          <w:sz w:val="20"/>
          <w:szCs w:val="20"/>
        </w:rPr>
        <w:t xml:space="preserve"> </w:t>
      </w:r>
      <w:r w:rsidR="004402A6">
        <w:rPr>
          <w:i/>
          <w:sz w:val="20"/>
          <w:szCs w:val="20"/>
        </w:rPr>
        <w:t xml:space="preserve">de ‘hypersensibilité </w:t>
      </w:r>
      <w:r>
        <w:rPr>
          <w:i/>
          <w:sz w:val="20"/>
          <w:szCs w:val="20"/>
        </w:rPr>
        <w:t>de type I</w:t>
      </w:r>
      <w:r w:rsidRPr="00641985">
        <w:rPr>
          <w:i/>
          <w:sz w:val="20"/>
          <w:szCs w:val="20"/>
        </w:rPr>
        <w:t> :</w:t>
      </w:r>
    </w:p>
    <w:p w:rsidR="007E2F30" w:rsidRPr="00662FCF" w:rsidRDefault="007E2F30" w:rsidP="00D26613">
      <w:pPr>
        <w:rPr>
          <w:sz w:val="20"/>
          <w:szCs w:val="20"/>
        </w:rPr>
      </w:pPr>
    </w:p>
    <w:p w:rsidR="007E2F30" w:rsidRPr="00662FCF" w:rsidRDefault="007E2F30" w:rsidP="00D26613">
      <w:pPr>
        <w:rPr>
          <w:sz w:val="20"/>
          <w:szCs w:val="20"/>
        </w:rPr>
      </w:pPr>
      <w:r w:rsidRPr="00662FCF">
        <w:rPr>
          <w:sz w:val="20"/>
          <w:szCs w:val="20"/>
        </w:rPr>
        <w:t>-</w:t>
      </w:r>
      <w:r w:rsidR="004402A6">
        <w:rPr>
          <w:sz w:val="20"/>
          <w:szCs w:val="20"/>
        </w:rPr>
        <w:t xml:space="preserve"> </w:t>
      </w:r>
      <w:r w:rsidRPr="00662FCF">
        <w:rPr>
          <w:sz w:val="20"/>
          <w:szCs w:val="20"/>
        </w:rPr>
        <w:t xml:space="preserve">Les </w:t>
      </w:r>
      <w:r w:rsidRPr="004402A6">
        <w:rPr>
          <w:b/>
          <w:sz w:val="20"/>
          <w:szCs w:val="20"/>
        </w:rPr>
        <w:t>mastocytes</w:t>
      </w:r>
      <w:r w:rsidRPr="00662FCF">
        <w:rPr>
          <w:sz w:val="20"/>
          <w:szCs w:val="20"/>
        </w:rPr>
        <w:t xml:space="preserve"> (tissulaires) et </w:t>
      </w:r>
      <w:r w:rsidRPr="004402A6">
        <w:rPr>
          <w:b/>
          <w:sz w:val="20"/>
          <w:szCs w:val="20"/>
        </w:rPr>
        <w:t>basophiles</w:t>
      </w:r>
      <w:r w:rsidRPr="00662FCF">
        <w:rPr>
          <w:sz w:val="20"/>
          <w:szCs w:val="20"/>
        </w:rPr>
        <w:t xml:space="preserve"> (circulants)</w:t>
      </w:r>
      <w:r w:rsidR="00641985">
        <w:rPr>
          <w:sz w:val="20"/>
          <w:szCs w:val="20"/>
        </w:rPr>
        <w:t xml:space="preserve"> qui contiennent des granules bourrés de médiateurs chimiques</w:t>
      </w:r>
      <w:r w:rsidR="004402A6">
        <w:rPr>
          <w:sz w:val="20"/>
          <w:szCs w:val="20"/>
        </w:rPr>
        <w:t>.</w:t>
      </w:r>
    </w:p>
    <w:p w:rsidR="007E2F30" w:rsidRPr="00662FCF" w:rsidRDefault="00641985" w:rsidP="00D26613">
      <w:pPr>
        <w:rPr>
          <w:sz w:val="20"/>
          <w:szCs w:val="20"/>
        </w:rPr>
      </w:pPr>
      <w:r>
        <w:rPr>
          <w:sz w:val="20"/>
          <w:szCs w:val="20"/>
        </w:rPr>
        <w:t>-</w:t>
      </w:r>
      <w:r w:rsidR="004402A6">
        <w:rPr>
          <w:sz w:val="20"/>
          <w:szCs w:val="20"/>
        </w:rPr>
        <w:t xml:space="preserve"> </w:t>
      </w:r>
      <w:r>
        <w:rPr>
          <w:sz w:val="20"/>
          <w:szCs w:val="20"/>
        </w:rPr>
        <w:t xml:space="preserve">les </w:t>
      </w:r>
      <w:r w:rsidRPr="004402A6">
        <w:rPr>
          <w:b/>
          <w:sz w:val="20"/>
          <w:szCs w:val="20"/>
        </w:rPr>
        <w:t>médiateurs</w:t>
      </w:r>
      <w:r>
        <w:rPr>
          <w:sz w:val="20"/>
          <w:szCs w:val="20"/>
        </w:rPr>
        <w:t xml:space="preserve"> contenus justement dans les granules des C spécialisées</w:t>
      </w:r>
      <w:r w:rsidR="004402A6">
        <w:rPr>
          <w:sz w:val="20"/>
          <w:szCs w:val="20"/>
        </w:rPr>
        <w:t>.</w:t>
      </w:r>
    </w:p>
    <w:p w:rsidR="007E2F30" w:rsidRPr="00662FCF" w:rsidRDefault="00641985" w:rsidP="00D26613">
      <w:pPr>
        <w:rPr>
          <w:sz w:val="20"/>
          <w:szCs w:val="20"/>
        </w:rPr>
      </w:pPr>
      <w:r>
        <w:rPr>
          <w:sz w:val="20"/>
          <w:szCs w:val="20"/>
        </w:rPr>
        <w:t>-</w:t>
      </w:r>
      <w:r w:rsidR="004402A6">
        <w:rPr>
          <w:sz w:val="20"/>
          <w:szCs w:val="20"/>
        </w:rPr>
        <w:t xml:space="preserve"> </w:t>
      </w:r>
      <w:r>
        <w:rPr>
          <w:sz w:val="20"/>
          <w:szCs w:val="20"/>
        </w:rPr>
        <w:t xml:space="preserve">les </w:t>
      </w:r>
      <w:r w:rsidRPr="004402A6">
        <w:rPr>
          <w:b/>
          <w:sz w:val="20"/>
          <w:szCs w:val="20"/>
        </w:rPr>
        <w:t>Anticorps</w:t>
      </w:r>
      <w:r>
        <w:rPr>
          <w:sz w:val="20"/>
          <w:szCs w:val="20"/>
        </w:rPr>
        <w:t xml:space="preserve"> d’un isotype particulier : les IgE</w:t>
      </w:r>
      <w:r w:rsidR="004402A6">
        <w:rPr>
          <w:sz w:val="20"/>
          <w:szCs w:val="20"/>
        </w:rPr>
        <w:t>.</w:t>
      </w:r>
    </w:p>
    <w:p w:rsidR="007E2F30" w:rsidRPr="00641985" w:rsidRDefault="007E2F30" w:rsidP="00D26613">
      <w:pPr>
        <w:rPr>
          <w:i/>
          <w:sz w:val="20"/>
          <w:szCs w:val="20"/>
        </w:rPr>
      </w:pPr>
    </w:p>
    <w:p w:rsidR="007E2F30" w:rsidRPr="00641985" w:rsidRDefault="007E2F30" w:rsidP="00D26613">
      <w:pPr>
        <w:rPr>
          <w:i/>
          <w:sz w:val="20"/>
          <w:szCs w:val="20"/>
        </w:rPr>
      </w:pPr>
      <w:r w:rsidRPr="00641985">
        <w:rPr>
          <w:i/>
          <w:sz w:val="20"/>
          <w:szCs w:val="20"/>
        </w:rPr>
        <w:t xml:space="preserve">Les </w:t>
      </w:r>
      <w:r w:rsidR="00641985" w:rsidRPr="00641985">
        <w:rPr>
          <w:i/>
          <w:sz w:val="20"/>
          <w:szCs w:val="20"/>
        </w:rPr>
        <w:t xml:space="preserve">anticorps: </w:t>
      </w:r>
      <w:r w:rsidRPr="00641985">
        <w:rPr>
          <w:i/>
          <w:sz w:val="20"/>
          <w:szCs w:val="20"/>
        </w:rPr>
        <w:t xml:space="preserve">IgE </w:t>
      </w:r>
      <w:r w:rsidR="00641985" w:rsidRPr="00641985">
        <w:rPr>
          <w:i/>
          <w:sz w:val="20"/>
          <w:szCs w:val="20"/>
        </w:rPr>
        <w:t>(D7)</w:t>
      </w:r>
    </w:p>
    <w:p w:rsidR="007E2F30" w:rsidRPr="00662FCF" w:rsidRDefault="0089688A" w:rsidP="00D26613">
      <w:pPr>
        <w:rPr>
          <w:sz w:val="20"/>
          <w:szCs w:val="20"/>
        </w:rPr>
      </w:pPr>
      <w:r>
        <w:rPr>
          <w:sz w:val="20"/>
          <w:szCs w:val="20"/>
        </w:rPr>
        <w:t xml:space="preserve">Très peu abondant dans le sang, ces Ac sont très cytophiles cela s’explique par le fait que leur demi vie sérique est très courte (2/3jours) alors que </w:t>
      </w:r>
      <w:r w:rsidR="007E2F30" w:rsidRPr="00662FCF">
        <w:rPr>
          <w:sz w:val="20"/>
          <w:szCs w:val="20"/>
        </w:rPr>
        <w:t>fixés aux cellules</w:t>
      </w:r>
      <w:r>
        <w:rPr>
          <w:sz w:val="20"/>
          <w:szCs w:val="20"/>
        </w:rPr>
        <w:t xml:space="preserve"> dans les tissus  leur durée de vie devient beaucoup</w:t>
      </w:r>
      <w:r w:rsidR="007E2F30" w:rsidRPr="00662FCF">
        <w:rPr>
          <w:sz w:val="20"/>
          <w:szCs w:val="20"/>
        </w:rPr>
        <w:t xml:space="preserve"> plus longue (</w:t>
      </w:r>
      <w:r>
        <w:rPr>
          <w:sz w:val="20"/>
          <w:szCs w:val="20"/>
        </w:rPr>
        <w:t>l’Ac et le récepteur se stabilisent mutuellement par leur liaison</w:t>
      </w:r>
      <w:r w:rsidR="007E2F30" w:rsidRPr="00662FCF">
        <w:rPr>
          <w:sz w:val="20"/>
          <w:szCs w:val="20"/>
        </w:rPr>
        <w:t xml:space="preserve">) </w:t>
      </w:r>
      <w:r w:rsidR="009D0328">
        <w:rPr>
          <w:sz w:val="20"/>
          <w:szCs w:val="20"/>
        </w:rPr>
        <w:t>des mois ou des années.</w:t>
      </w:r>
    </w:p>
    <w:p w:rsidR="007E2F30" w:rsidRPr="00662FCF" w:rsidRDefault="007E2F30" w:rsidP="00D26613">
      <w:pPr>
        <w:rPr>
          <w:sz w:val="20"/>
          <w:szCs w:val="20"/>
        </w:rPr>
      </w:pPr>
    </w:p>
    <w:p w:rsidR="007E2F30" w:rsidRPr="00662FCF" w:rsidRDefault="007E2F30" w:rsidP="00D26613">
      <w:pPr>
        <w:rPr>
          <w:sz w:val="20"/>
          <w:szCs w:val="20"/>
        </w:rPr>
      </w:pPr>
      <w:r w:rsidRPr="00662FCF">
        <w:rPr>
          <w:sz w:val="20"/>
          <w:szCs w:val="20"/>
        </w:rPr>
        <w:t>Structure :</w:t>
      </w:r>
    </w:p>
    <w:p w:rsidR="0089688A" w:rsidRDefault="007E2F30" w:rsidP="00D26613">
      <w:pPr>
        <w:rPr>
          <w:sz w:val="20"/>
          <w:szCs w:val="20"/>
        </w:rPr>
      </w:pPr>
      <w:r w:rsidRPr="00662FCF">
        <w:rPr>
          <w:sz w:val="20"/>
          <w:szCs w:val="20"/>
        </w:rPr>
        <w:t xml:space="preserve">Les IgE </w:t>
      </w:r>
      <w:r w:rsidR="0089688A">
        <w:rPr>
          <w:sz w:val="20"/>
          <w:szCs w:val="20"/>
        </w:rPr>
        <w:t>ont deux chaines lourdes (epsilon) et deux chaines légères (kappa ou lambda).</w:t>
      </w:r>
    </w:p>
    <w:p w:rsidR="007E2F30" w:rsidRPr="00662FCF" w:rsidRDefault="0089688A" w:rsidP="00D26613">
      <w:pPr>
        <w:rPr>
          <w:sz w:val="20"/>
          <w:szCs w:val="20"/>
        </w:rPr>
      </w:pPr>
      <w:r>
        <w:rPr>
          <w:sz w:val="20"/>
          <w:szCs w:val="20"/>
        </w:rPr>
        <w:t xml:space="preserve">Elles ont (par rapport aux IgG) un </w:t>
      </w:r>
      <w:r w:rsidR="007E2F30" w:rsidRPr="00662FCF">
        <w:rPr>
          <w:sz w:val="20"/>
          <w:szCs w:val="20"/>
        </w:rPr>
        <w:t>domaine de</w:t>
      </w:r>
      <w:r>
        <w:rPr>
          <w:sz w:val="20"/>
          <w:szCs w:val="20"/>
        </w:rPr>
        <w:t xml:space="preserve"> plus au niveau de la région du fragment constant, et au niveau de la zone charnière, la</w:t>
      </w:r>
      <w:r w:rsidR="007E2F30" w:rsidRPr="00662FCF">
        <w:rPr>
          <w:sz w:val="20"/>
          <w:szCs w:val="20"/>
        </w:rPr>
        <w:t xml:space="preserve"> </w:t>
      </w:r>
      <w:r>
        <w:rPr>
          <w:sz w:val="20"/>
          <w:szCs w:val="20"/>
        </w:rPr>
        <w:t>flexibilité</w:t>
      </w:r>
      <w:r w:rsidR="007E2F30" w:rsidRPr="00662FCF">
        <w:rPr>
          <w:sz w:val="20"/>
          <w:szCs w:val="20"/>
        </w:rPr>
        <w:t xml:space="preserve"> </w:t>
      </w:r>
      <w:r>
        <w:rPr>
          <w:sz w:val="20"/>
          <w:szCs w:val="20"/>
        </w:rPr>
        <w:t>est beaucou</w:t>
      </w:r>
      <w:r w:rsidR="007E2F30" w:rsidRPr="00662FCF">
        <w:rPr>
          <w:sz w:val="20"/>
          <w:szCs w:val="20"/>
        </w:rPr>
        <w:t>p plu</w:t>
      </w:r>
      <w:r>
        <w:rPr>
          <w:sz w:val="20"/>
          <w:szCs w:val="20"/>
        </w:rPr>
        <w:t>s importante et joue un rôle dans la capacité de l’Ac à capter les Ag</w:t>
      </w:r>
      <w:r w:rsidR="00055A7C">
        <w:rPr>
          <w:sz w:val="20"/>
          <w:szCs w:val="20"/>
        </w:rPr>
        <w:t>.</w:t>
      </w:r>
    </w:p>
    <w:p w:rsidR="007E2F30" w:rsidRPr="00662FCF" w:rsidRDefault="00055A7C" w:rsidP="00D26613">
      <w:pPr>
        <w:rPr>
          <w:sz w:val="20"/>
          <w:szCs w:val="20"/>
        </w:rPr>
      </w:pPr>
      <w:r>
        <w:rPr>
          <w:sz w:val="20"/>
          <w:szCs w:val="20"/>
        </w:rPr>
        <w:t>Elles</w:t>
      </w:r>
      <w:r w:rsidR="007E2F30" w:rsidRPr="00662FCF">
        <w:rPr>
          <w:sz w:val="20"/>
          <w:szCs w:val="20"/>
        </w:rPr>
        <w:t xml:space="preserve"> n’activent pas le complément et ne traversent pas le placenta.</w:t>
      </w:r>
    </w:p>
    <w:p w:rsidR="007E2F30" w:rsidRPr="00662FCF" w:rsidRDefault="007E2F30" w:rsidP="00D26613">
      <w:pPr>
        <w:rPr>
          <w:sz w:val="20"/>
          <w:szCs w:val="20"/>
        </w:rPr>
      </w:pPr>
      <w:r w:rsidRPr="00662FCF">
        <w:rPr>
          <w:sz w:val="20"/>
          <w:szCs w:val="20"/>
        </w:rPr>
        <w:t>Leur fonction première est de protéger e</w:t>
      </w:r>
      <w:r w:rsidR="00055A7C">
        <w:rPr>
          <w:sz w:val="20"/>
          <w:szCs w:val="20"/>
        </w:rPr>
        <w:t>n cas d’infestation parasitaire (fixation des Ag parasitaire à la surface des IgE présentes sur le mastocyte, dégranulation...)</w:t>
      </w:r>
    </w:p>
    <w:p w:rsidR="007E2F30" w:rsidRPr="00662FCF" w:rsidRDefault="007E2F30" w:rsidP="00D26613">
      <w:pPr>
        <w:rPr>
          <w:sz w:val="20"/>
          <w:szCs w:val="20"/>
        </w:rPr>
      </w:pPr>
      <w:r w:rsidRPr="00662FCF">
        <w:rPr>
          <w:sz w:val="20"/>
          <w:szCs w:val="20"/>
        </w:rPr>
        <w:t xml:space="preserve">Dans le cas de l’allergie, leur rôle est plutôt néfaste </w:t>
      </w:r>
      <w:r w:rsidR="00055A7C">
        <w:rPr>
          <w:sz w:val="20"/>
          <w:szCs w:val="20"/>
        </w:rPr>
        <w:t>pour l’hôte.</w:t>
      </w:r>
    </w:p>
    <w:p w:rsidR="007E2F30" w:rsidRPr="00662FCF" w:rsidRDefault="007E2F30" w:rsidP="00D26613">
      <w:pPr>
        <w:rPr>
          <w:sz w:val="20"/>
          <w:szCs w:val="20"/>
        </w:rPr>
      </w:pPr>
    </w:p>
    <w:p w:rsidR="007E2F30" w:rsidRDefault="007E2F30" w:rsidP="00D26613">
      <w:pPr>
        <w:rPr>
          <w:i/>
          <w:sz w:val="20"/>
          <w:szCs w:val="20"/>
        </w:rPr>
      </w:pPr>
      <w:r w:rsidRPr="00055A7C">
        <w:rPr>
          <w:i/>
          <w:sz w:val="20"/>
          <w:szCs w:val="20"/>
        </w:rPr>
        <w:t xml:space="preserve">Les cellules </w:t>
      </w:r>
      <w:r w:rsidR="00055A7C" w:rsidRPr="00055A7C">
        <w:rPr>
          <w:i/>
          <w:sz w:val="20"/>
          <w:szCs w:val="20"/>
        </w:rPr>
        <w:t>(D8)</w:t>
      </w:r>
    </w:p>
    <w:p w:rsidR="00055A7C" w:rsidRDefault="00055A7C" w:rsidP="00D26613">
      <w:pPr>
        <w:rPr>
          <w:sz w:val="20"/>
          <w:szCs w:val="20"/>
        </w:rPr>
      </w:pPr>
      <w:r w:rsidRPr="00055A7C">
        <w:rPr>
          <w:sz w:val="20"/>
          <w:szCs w:val="20"/>
        </w:rPr>
        <w:t xml:space="preserve">Il y a </w:t>
      </w:r>
      <w:r w:rsidR="004402A6">
        <w:rPr>
          <w:sz w:val="20"/>
          <w:szCs w:val="20"/>
        </w:rPr>
        <w:t xml:space="preserve">en surface des polynucléaires </w:t>
      </w:r>
      <w:r>
        <w:rPr>
          <w:sz w:val="20"/>
          <w:szCs w:val="20"/>
        </w:rPr>
        <w:t>baso</w:t>
      </w:r>
      <w:r w:rsidR="004402A6">
        <w:rPr>
          <w:sz w:val="20"/>
          <w:szCs w:val="20"/>
        </w:rPr>
        <w:t>philes</w:t>
      </w:r>
      <w:r>
        <w:rPr>
          <w:sz w:val="20"/>
          <w:szCs w:val="20"/>
        </w:rPr>
        <w:t xml:space="preserve"> et d</w:t>
      </w:r>
      <w:r w:rsidRPr="00055A7C">
        <w:rPr>
          <w:sz w:val="20"/>
          <w:szCs w:val="20"/>
        </w:rPr>
        <w:t xml:space="preserve">es mastocytes </w:t>
      </w:r>
      <w:r>
        <w:rPr>
          <w:sz w:val="20"/>
          <w:szCs w:val="20"/>
        </w:rPr>
        <w:t xml:space="preserve">des récepteurs aux IgE : les récepteurs de haute affinité ou </w:t>
      </w:r>
      <w:r w:rsidRPr="004402A6">
        <w:rPr>
          <w:b/>
          <w:sz w:val="20"/>
          <w:szCs w:val="20"/>
        </w:rPr>
        <w:t>FCεR</w:t>
      </w:r>
      <w:r w:rsidR="00BA4E43" w:rsidRPr="004402A6">
        <w:rPr>
          <w:b/>
          <w:sz w:val="20"/>
          <w:szCs w:val="20"/>
        </w:rPr>
        <w:t>I</w:t>
      </w:r>
      <w:r w:rsidR="00BA4E43">
        <w:rPr>
          <w:sz w:val="20"/>
          <w:szCs w:val="20"/>
        </w:rPr>
        <w:t xml:space="preserve"> véritables </w:t>
      </w:r>
      <w:r w:rsidR="00BA4E43" w:rsidRPr="004402A6">
        <w:rPr>
          <w:b/>
          <w:sz w:val="20"/>
          <w:szCs w:val="20"/>
        </w:rPr>
        <w:t>modules de signalisation</w:t>
      </w:r>
      <w:r w:rsidR="00BA4E43">
        <w:rPr>
          <w:sz w:val="20"/>
          <w:szCs w:val="20"/>
        </w:rPr>
        <w:t>.</w:t>
      </w:r>
    </w:p>
    <w:p w:rsidR="00BA4E43" w:rsidRDefault="00055A7C" w:rsidP="00D26613">
      <w:pPr>
        <w:rPr>
          <w:sz w:val="20"/>
          <w:szCs w:val="20"/>
        </w:rPr>
      </w:pPr>
      <w:r>
        <w:rPr>
          <w:sz w:val="20"/>
          <w:szCs w:val="20"/>
        </w:rPr>
        <w:t>FCε</w:t>
      </w:r>
      <w:r w:rsidR="00BA4E43">
        <w:rPr>
          <w:sz w:val="20"/>
          <w:szCs w:val="20"/>
        </w:rPr>
        <w:t>RI</w:t>
      </w:r>
      <w:r>
        <w:rPr>
          <w:sz w:val="20"/>
          <w:szCs w:val="20"/>
        </w:rPr>
        <w:t xml:space="preserve"> =récepteur pour le fragment Fc des chaines lourdes des IgE de type I. </w:t>
      </w:r>
    </w:p>
    <w:p w:rsidR="00055A7C" w:rsidRDefault="00055A7C" w:rsidP="00D26613">
      <w:pPr>
        <w:rPr>
          <w:sz w:val="20"/>
          <w:szCs w:val="20"/>
        </w:rPr>
      </w:pPr>
      <w:r>
        <w:rPr>
          <w:sz w:val="20"/>
          <w:szCs w:val="20"/>
        </w:rPr>
        <w:t xml:space="preserve">Le type II se trouve à la surface des lymphocytes </w:t>
      </w:r>
      <w:r w:rsidR="00BA4E43">
        <w:rPr>
          <w:sz w:val="20"/>
          <w:szCs w:val="20"/>
        </w:rPr>
        <w:t>(rôle dans la production/régulation des IgE)</w:t>
      </w:r>
    </w:p>
    <w:p w:rsidR="00055A7C" w:rsidRPr="00055A7C" w:rsidRDefault="00055A7C" w:rsidP="00D26613">
      <w:pPr>
        <w:rPr>
          <w:sz w:val="20"/>
          <w:szCs w:val="20"/>
        </w:rPr>
      </w:pPr>
    </w:p>
    <w:p w:rsidR="00AF3D62" w:rsidRPr="00662FCF" w:rsidRDefault="00BA4E43" w:rsidP="00D26613">
      <w:pPr>
        <w:rPr>
          <w:sz w:val="20"/>
          <w:szCs w:val="20"/>
        </w:rPr>
      </w:pPr>
      <w:r>
        <w:rPr>
          <w:sz w:val="20"/>
          <w:szCs w:val="20"/>
        </w:rPr>
        <w:t>Ces récepteurs sont des modules de signalisation qui</w:t>
      </w:r>
      <w:r w:rsidR="00AF3D62" w:rsidRPr="00662FCF">
        <w:rPr>
          <w:sz w:val="20"/>
          <w:szCs w:val="20"/>
        </w:rPr>
        <w:t xml:space="preserve"> vont </w:t>
      </w:r>
      <w:r>
        <w:rPr>
          <w:sz w:val="20"/>
          <w:szCs w:val="20"/>
        </w:rPr>
        <w:t>permettre l’activation de</w:t>
      </w:r>
      <w:r w:rsidR="00AF3D62" w:rsidRPr="00662FCF">
        <w:rPr>
          <w:sz w:val="20"/>
          <w:szCs w:val="20"/>
        </w:rPr>
        <w:t xml:space="preserve"> la</w:t>
      </w:r>
      <w:r>
        <w:rPr>
          <w:sz w:val="20"/>
          <w:szCs w:val="20"/>
        </w:rPr>
        <w:t xml:space="preserve"> cellule et des cascades cellulaires</w:t>
      </w:r>
      <w:r w:rsidR="00AF3D62" w:rsidRPr="00662FCF">
        <w:rPr>
          <w:sz w:val="20"/>
          <w:szCs w:val="20"/>
        </w:rPr>
        <w:t xml:space="preserve"> aboutissant à la </w:t>
      </w:r>
      <w:r>
        <w:rPr>
          <w:sz w:val="20"/>
          <w:szCs w:val="20"/>
        </w:rPr>
        <w:t>libération des granules intraCr.</w:t>
      </w:r>
    </w:p>
    <w:p w:rsidR="00AF3D62" w:rsidRPr="00662FCF" w:rsidRDefault="00AF3D62" w:rsidP="00D26613">
      <w:pPr>
        <w:rPr>
          <w:sz w:val="20"/>
          <w:szCs w:val="20"/>
        </w:rPr>
      </w:pPr>
      <w:r w:rsidRPr="00662FCF">
        <w:rPr>
          <w:sz w:val="20"/>
          <w:szCs w:val="20"/>
        </w:rPr>
        <w:sym w:font="Wingdings" w:char="F0E0"/>
      </w:r>
      <w:r w:rsidR="00BA4E43">
        <w:rPr>
          <w:sz w:val="20"/>
          <w:szCs w:val="20"/>
        </w:rPr>
        <w:t xml:space="preserve"> </w:t>
      </w:r>
      <w:r w:rsidR="004402A6">
        <w:rPr>
          <w:sz w:val="20"/>
          <w:szCs w:val="20"/>
        </w:rPr>
        <w:t>Ces</w:t>
      </w:r>
      <w:r w:rsidR="00BA4E43">
        <w:rPr>
          <w:sz w:val="20"/>
          <w:szCs w:val="20"/>
        </w:rPr>
        <w:t xml:space="preserve"> C sont impliquées dans la phase symptomatique la plus spectaculaire de l’hypersensibilité de type I.</w:t>
      </w:r>
    </w:p>
    <w:p w:rsidR="00AF3D62" w:rsidRPr="00662FCF" w:rsidRDefault="00AF3D62" w:rsidP="00D26613">
      <w:pPr>
        <w:rPr>
          <w:sz w:val="20"/>
          <w:szCs w:val="20"/>
        </w:rPr>
      </w:pPr>
    </w:p>
    <w:p w:rsidR="00BA4E43" w:rsidRDefault="00BA4E43" w:rsidP="00D26613">
      <w:pPr>
        <w:rPr>
          <w:sz w:val="20"/>
          <w:szCs w:val="20"/>
        </w:rPr>
      </w:pPr>
      <w:r>
        <w:rPr>
          <w:sz w:val="20"/>
          <w:szCs w:val="20"/>
        </w:rPr>
        <w:t>D’autres C jouent un rôle dans un second temps au cours de la réaction inflammatoire dite retardée.</w:t>
      </w:r>
    </w:p>
    <w:p w:rsidR="00AF3D62" w:rsidRPr="00662FCF" w:rsidRDefault="00BA4E43" w:rsidP="00D26613">
      <w:pPr>
        <w:rPr>
          <w:sz w:val="20"/>
          <w:szCs w:val="20"/>
        </w:rPr>
      </w:pPr>
      <w:r>
        <w:rPr>
          <w:sz w:val="20"/>
          <w:szCs w:val="20"/>
        </w:rPr>
        <w:t>Ce sont des C  au rôle pro-inflammatoire : LT, LB, monocytes, macrophages, PNéosinophiles qui ont un rôle important dans la ‘maintenance’ de cette réaction inflammatoire.</w:t>
      </w:r>
    </w:p>
    <w:p w:rsidR="00AF3D62" w:rsidRPr="00662FCF" w:rsidRDefault="00AF3D62" w:rsidP="00D26613">
      <w:pPr>
        <w:rPr>
          <w:sz w:val="20"/>
          <w:szCs w:val="20"/>
        </w:rPr>
      </w:pPr>
    </w:p>
    <w:p w:rsidR="00AF3D62" w:rsidRPr="00331C60" w:rsidRDefault="00AF3D62" w:rsidP="00D26613">
      <w:pPr>
        <w:rPr>
          <w:i/>
          <w:sz w:val="20"/>
          <w:szCs w:val="20"/>
        </w:rPr>
      </w:pPr>
      <w:r w:rsidRPr="00331C60">
        <w:rPr>
          <w:i/>
          <w:sz w:val="20"/>
          <w:szCs w:val="20"/>
        </w:rPr>
        <w:t>Les médiateurs ch</w:t>
      </w:r>
      <w:r w:rsidR="00BA4E43" w:rsidRPr="00331C60">
        <w:rPr>
          <w:i/>
          <w:sz w:val="20"/>
          <w:szCs w:val="20"/>
        </w:rPr>
        <w:t>i</w:t>
      </w:r>
      <w:r w:rsidRPr="00331C60">
        <w:rPr>
          <w:i/>
          <w:sz w:val="20"/>
          <w:szCs w:val="20"/>
        </w:rPr>
        <w:t>miques</w:t>
      </w:r>
      <w:r w:rsidR="00BA4E43" w:rsidRPr="00331C60">
        <w:rPr>
          <w:i/>
          <w:sz w:val="20"/>
          <w:szCs w:val="20"/>
        </w:rPr>
        <w:t xml:space="preserve"> (D9)</w:t>
      </w:r>
    </w:p>
    <w:p w:rsidR="00BA4E43" w:rsidRPr="00662FCF" w:rsidRDefault="00BA4E43" w:rsidP="00D26613">
      <w:pPr>
        <w:rPr>
          <w:sz w:val="20"/>
          <w:szCs w:val="20"/>
        </w:rPr>
      </w:pPr>
      <w:r>
        <w:rPr>
          <w:sz w:val="20"/>
          <w:szCs w:val="20"/>
        </w:rPr>
        <w:t xml:space="preserve">Les </w:t>
      </w:r>
      <w:r w:rsidR="00331C60">
        <w:rPr>
          <w:sz w:val="20"/>
          <w:szCs w:val="20"/>
        </w:rPr>
        <w:t>symptômes</w:t>
      </w:r>
      <w:r>
        <w:rPr>
          <w:sz w:val="20"/>
          <w:szCs w:val="20"/>
        </w:rPr>
        <w:t xml:space="preserve"> observés au cours de la réaction de type I sont la résultante directe de l’action des </w:t>
      </w:r>
      <w:r w:rsidR="00331C60">
        <w:rPr>
          <w:sz w:val="20"/>
          <w:szCs w:val="20"/>
        </w:rPr>
        <w:t>médiateurs</w:t>
      </w:r>
      <w:r>
        <w:rPr>
          <w:sz w:val="20"/>
          <w:szCs w:val="20"/>
        </w:rPr>
        <w:t xml:space="preserve"> </w:t>
      </w:r>
      <w:r w:rsidR="00331C60">
        <w:rPr>
          <w:sz w:val="20"/>
          <w:szCs w:val="20"/>
        </w:rPr>
        <w:t>libérés</w:t>
      </w:r>
      <w:r>
        <w:rPr>
          <w:sz w:val="20"/>
          <w:szCs w:val="20"/>
        </w:rPr>
        <w:t xml:space="preserve"> suite à l’activation des mastocytes </w:t>
      </w:r>
      <w:r w:rsidR="00331C60">
        <w:rPr>
          <w:sz w:val="20"/>
          <w:szCs w:val="20"/>
        </w:rPr>
        <w:t>et basophiles :</w:t>
      </w:r>
    </w:p>
    <w:p w:rsidR="00331C60" w:rsidRDefault="00331C60" w:rsidP="00D26613">
      <w:pPr>
        <w:rPr>
          <w:sz w:val="20"/>
          <w:szCs w:val="20"/>
        </w:rPr>
      </w:pPr>
    </w:p>
    <w:p w:rsidR="00331C60" w:rsidRPr="00662FCF" w:rsidRDefault="00331C60" w:rsidP="00D26613">
      <w:pPr>
        <w:rPr>
          <w:sz w:val="20"/>
          <w:szCs w:val="20"/>
        </w:rPr>
      </w:pPr>
      <w:r>
        <w:rPr>
          <w:sz w:val="20"/>
          <w:szCs w:val="20"/>
        </w:rPr>
        <w:t>On les reparti en 2 classes :</w:t>
      </w:r>
    </w:p>
    <w:p w:rsidR="00AF3D62" w:rsidRPr="00662FCF" w:rsidRDefault="00AF3D62" w:rsidP="00D26613">
      <w:pPr>
        <w:rPr>
          <w:sz w:val="20"/>
          <w:szCs w:val="20"/>
        </w:rPr>
      </w:pPr>
      <w:r w:rsidRPr="00662FCF">
        <w:rPr>
          <w:sz w:val="20"/>
          <w:szCs w:val="20"/>
        </w:rPr>
        <w:sym w:font="Wingdings" w:char="F0E0"/>
      </w:r>
      <w:r w:rsidR="00331C60">
        <w:rPr>
          <w:sz w:val="20"/>
          <w:szCs w:val="20"/>
        </w:rPr>
        <w:t>L</w:t>
      </w:r>
      <w:r w:rsidRPr="00662FCF">
        <w:rPr>
          <w:sz w:val="20"/>
          <w:szCs w:val="20"/>
        </w:rPr>
        <w:t xml:space="preserve">es </w:t>
      </w:r>
      <w:r w:rsidR="00331C60" w:rsidRPr="004402A6">
        <w:rPr>
          <w:b/>
          <w:sz w:val="20"/>
          <w:szCs w:val="20"/>
        </w:rPr>
        <w:t xml:space="preserve">médiateurs </w:t>
      </w:r>
      <w:r w:rsidRPr="004402A6">
        <w:rPr>
          <w:b/>
          <w:sz w:val="20"/>
          <w:szCs w:val="20"/>
        </w:rPr>
        <w:t>préformés</w:t>
      </w:r>
      <w:r w:rsidR="00331C60">
        <w:rPr>
          <w:sz w:val="20"/>
          <w:szCs w:val="20"/>
        </w:rPr>
        <w:t>,</w:t>
      </w:r>
      <w:r w:rsidRPr="00662FCF">
        <w:rPr>
          <w:sz w:val="20"/>
          <w:szCs w:val="20"/>
        </w:rPr>
        <w:t xml:space="preserve"> présent</w:t>
      </w:r>
      <w:r w:rsidR="00331C60">
        <w:rPr>
          <w:sz w:val="20"/>
          <w:szCs w:val="20"/>
        </w:rPr>
        <w:t>s dans les granules en permanence</w:t>
      </w:r>
      <w:r w:rsidRPr="00662FCF">
        <w:rPr>
          <w:sz w:val="20"/>
          <w:szCs w:val="20"/>
        </w:rPr>
        <w:t xml:space="preserve"> en dehors de t</w:t>
      </w:r>
      <w:r w:rsidR="00331C60">
        <w:rPr>
          <w:sz w:val="20"/>
          <w:szCs w:val="20"/>
        </w:rPr>
        <w:t>ou</w:t>
      </w:r>
      <w:r w:rsidRPr="00662FCF">
        <w:rPr>
          <w:sz w:val="20"/>
          <w:szCs w:val="20"/>
        </w:rPr>
        <w:t xml:space="preserve">te </w:t>
      </w:r>
      <w:r w:rsidR="00331C60">
        <w:rPr>
          <w:sz w:val="20"/>
          <w:szCs w:val="20"/>
        </w:rPr>
        <w:t>stimulation allergénique</w:t>
      </w:r>
      <w:r w:rsidRPr="00662FCF">
        <w:rPr>
          <w:sz w:val="20"/>
          <w:szCs w:val="20"/>
        </w:rPr>
        <w:t xml:space="preserve">: </w:t>
      </w:r>
    </w:p>
    <w:p w:rsidR="00AF3D62" w:rsidRPr="00662FCF" w:rsidRDefault="00331C60" w:rsidP="00D26613">
      <w:pPr>
        <w:rPr>
          <w:sz w:val="20"/>
          <w:szCs w:val="20"/>
        </w:rPr>
      </w:pPr>
      <w:r w:rsidRPr="004402A6">
        <w:rPr>
          <w:sz w:val="20"/>
          <w:szCs w:val="20"/>
          <w:u w:val="single"/>
        </w:rPr>
        <w:t>L</w:t>
      </w:r>
      <w:r w:rsidR="00AF3D62" w:rsidRPr="004402A6">
        <w:rPr>
          <w:sz w:val="20"/>
          <w:szCs w:val="20"/>
          <w:u w:val="single"/>
        </w:rPr>
        <w:t>’histami</w:t>
      </w:r>
      <w:r w:rsidRPr="004402A6">
        <w:rPr>
          <w:sz w:val="20"/>
          <w:szCs w:val="20"/>
          <w:u w:val="single"/>
        </w:rPr>
        <w:t>ne</w:t>
      </w:r>
      <w:r>
        <w:rPr>
          <w:sz w:val="20"/>
          <w:szCs w:val="20"/>
        </w:rPr>
        <w:t xml:space="preserve"> se lie à des récepteurs pro inflammatoire</w:t>
      </w:r>
      <w:r w:rsidR="00AF3D62" w:rsidRPr="00662FCF">
        <w:rPr>
          <w:sz w:val="20"/>
          <w:szCs w:val="20"/>
        </w:rPr>
        <w:t xml:space="preserve"> (R de type I) </w:t>
      </w:r>
      <w:r>
        <w:rPr>
          <w:sz w:val="20"/>
          <w:szCs w:val="20"/>
        </w:rPr>
        <w:t xml:space="preserve">ou à des </w:t>
      </w:r>
      <w:r w:rsidR="004402A6">
        <w:rPr>
          <w:sz w:val="20"/>
          <w:szCs w:val="20"/>
        </w:rPr>
        <w:t>récepteurs</w:t>
      </w:r>
      <w:r>
        <w:rPr>
          <w:sz w:val="20"/>
          <w:szCs w:val="20"/>
        </w:rPr>
        <w:t xml:space="preserve"> anti inflammatoires.</w:t>
      </w:r>
    </w:p>
    <w:p w:rsidR="00AF3D62" w:rsidRPr="00662FCF" w:rsidRDefault="00331C60" w:rsidP="00D26613">
      <w:pPr>
        <w:rPr>
          <w:sz w:val="20"/>
          <w:szCs w:val="20"/>
        </w:rPr>
      </w:pPr>
      <w:r>
        <w:rPr>
          <w:sz w:val="20"/>
          <w:szCs w:val="20"/>
        </w:rPr>
        <w:t>L</w:t>
      </w:r>
      <w:r w:rsidR="00AF3D62" w:rsidRPr="00662FCF">
        <w:rPr>
          <w:sz w:val="20"/>
          <w:szCs w:val="20"/>
        </w:rPr>
        <w:t>es réce</w:t>
      </w:r>
      <w:r>
        <w:rPr>
          <w:sz w:val="20"/>
          <w:szCs w:val="20"/>
        </w:rPr>
        <w:t xml:space="preserve">pteurs à action chimiotactique, ont le pouvoir d’attirer d’autres C sur les sites de leur libération </w:t>
      </w:r>
      <w:r w:rsidR="00AF3D62" w:rsidRPr="00662FCF">
        <w:rPr>
          <w:sz w:val="20"/>
          <w:szCs w:val="20"/>
        </w:rPr>
        <w:t xml:space="preserve"> </w:t>
      </w:r>
      <w:r w:rsidR="00AF3D62" w:rsidRPr="004402A6">
        <w:rPr>
          <w:sz w:val="20"/>
          <w:szCs w:val="20"/>
          <w:u w:val="single"/>
        </w:rPr>
        <w:t>éos</w:t>
      </w:r>
      <w:r w:rsidRPr="004402A6">
        <w:rPr>
          <w:sz w:val="20"/>
          <w:szCs w:val="20"/>
          <w:u w:val="single"/>
        </w:rPr>
        <w:t>inophile /neutrophile chemotactic</w:t>
      </w:r>
      <w:r w:rsidR="00AF3D62" w:rsidRPr="004402A6">
        <w:rPr>
          <w:sz w:val="20"/>
          <w:szCs w:val="20"/>
          <w:u w:val="single"/>
        </w:rPr>
        <w:t xml:space="preserve"> factor (ECFA ou NCFA)</w:t>
      </w:r>
      <w:r w:rsidR="00AF3D62" w:rsidRPr="00662FCF">
        <w:rPr>
          <w:sz w:val="20"/>
          <w:szCs w:val="20"/>
        </w:rPr>
        <w:t xml:space="preserve"> </w:t>
      </w:r>
      <w:r>
        <w:rPr>
          <w:sz w:val="20"/>
          <w:szCs w:val="20"/>
        </w:rPr>
        <w:t>vont avoir un rôle dans l’induction de la réaction inflammatoire semi retardée en attirant des Eo et des neutro sur place qui vont être activés</w:t>
      </w:r>
      <w:r w:rsidR="004402A6">
        <w:rPr>
          <w:sz w:val="20"/>
          <w:szCs w:val="20"/>
        </w:rPr>
        <w:t>.</w:t>
      </w:r>
      <w:r>
        <w:rPr>
          <w:sz w:val="20"/>
          <w:szCs w:val="20"/>
        </w:rPr>
        <w:t xml:space="preserve"> </w:t>
      </w:r>
    </w:p>
    <w:p w:rsidR="00AF3D62" w:rsidRPr="00662FCF" w:rsidRDefault="00BC7F2B" w:rsidP="00D26613">
      <w:pPr>
        <w:rPr>
          <w:sz w:val="20"/>
          <w:szCs w:val="20"/>
        </w:rPr>
      </w:pPr>
      <w:r w:rsidRPr="004402A6">
        <w:rPr>
          <w:sz w:val="20"/>
          <w:szCs w:val="20"/>
          <w:u w:val="single"/>
        </w:rPr>
        <w:t>L</w:t>
      </w:r>
      <w:r w:rsidR="00AF3D62" w:rsidRPr="004402A6">
        <w:rPr>
          <w:sz w:val="20"/>
          <w:szCs w:val="20"/>
          <w:u w:val="single"/>
        </w:rPr>
        <w:t>’héparine</w:t>
      </w:r>
      <w:r w:rsidR="00AF3D62" w:rsidRPr="00662FCF">
        <w:rPr>
          <w:sz w:val="20"/>
          <w:szCs w:val="20"/>
        </w:rPr>
        <w:t xml:space="preserve"> va modifier la perméabilité vasculaire (</w:t>
      </w:r>
      <w:r>
        <w:rPr>
          <w:sz w:val="20"/>
          <w:szCs w:val="20"/>
        </w:rPr>
        <w:t xml:space="preserve">responsable des </w:t>
      </w:r>
      <w:r w:rsidR="00AF3D62" w:rsidRPr="00662FCF">
        <w:rPr>
          <w:sz w:val="20"/>
          <w:szCs w:val="20"/>
        </w:rPr>
        <w:t>ph</w:t>
      </w:r>
      <w:r>
        <w:rPr>
          <w:sz w:val="20"/>
          <w:szCs w:val="20"/>
        </w:rPr>
        <w:t>énomènes</w:t>
      </w:r>
      <w:r w:rsidR="00AF3D62" w:rsidRPr="00662FCF">
        <w:rPr>
          <w:sz w:val="20"/>
          <w:szCs w:val="20"/>
        </w:rPr>
        <w:t xml:space="preserve"> de rougeur)</w:t>
      </w:r>
      <w:r w:rsidR="004402A6">
        <w:rPr>
          <w:sz w:val="20"/>
          <w:szCs w:val="20"/>
        </w:rPr>
        <w:t>.</w:t>
      </w:r>
      <w:r w:rsidR="00AF3D62" w:rsidRPr="00662FCF">
        <w:rPr>
          <w:sz w:val="20"/>
          <w:szCs w:val="20"/>
        </w:rPr>
        <w:t xml:space="preserve"> </w:t>
      </w:r>
    </w:p>
    <w:p w:rsidR="00AF3D62" w:rsidRPr="004402A6" w:rsidRDefault="00AF3D62" w:rsidP="00D26613">
      <w:pPr>
        <w:rPr>
          <w:sz w:val="20"/>
          <w:szCs w:val="20"/>
          <w:u w:val="single"/>
        </w:rPr>
      </w:pPr>
      <w:r w:rsidRPr="004402A6">
        <w:rPr>
          <w:sz w:val="20"/>
          <w:szCs w:val="20"/>
          <w:u w:val="single"/>
        </w:rPr>
        <w:t>Les enzymes</w:t>
      </w:r>
    </w:p>
    <w:p w:rsidR="00AF3D62" w:rsidRPr="00662FCF" w:rsidRDefault="00AF3D62" w:rsidP="00D26613">
      <w:pPr>
        <w:rPr>
          <w:sz w:val="20"/>
          <w:szCs w:val="20"/>
        </w:rPr>
      </w:pPr>
    </w:p>
    <w:p w:rsidR="00AF3D62" w:rsidRPr="00662FCF" w:rsidRDefault="00BC7F2B" w:rsidP="00D26613">
      <w:pPr>
        <w:rPr>
          <w:sz w:val="20"/>
          <w:szCs w:val="20"/>
        </w:rPr>
      </w:pPr>
      <w:r w:rsidRPr="00BC7F2B">
        <w:rPr>
          <w:sz w:val="20"/>
          <w:szCs w:val="20"/>
        </w:rPr>
        <w:sym w:font="Wingdings" w:char="F0E0"/>
      </w:r>
      <w:r>
        <w:rPr>
          <w:sz w:val="20"/>
          <w:szCs w:val="20"/>
        </w:rPr>
        <w:t>D’autres ne vont être synthétisés</w:t>
      </w:r>
      <w:r w:rsidR="00AF3D62" w:rsidRPr="00662FCF">
        <w:rPr>
          <w:sz w:val="20"/>
          <w:szCs w:val="20"/>
        </w:rPr>
        <w:t xml:space="preserve"> qu’</w:t>
      </w:r>
      <w:r w:rsidR="004778D2">
        <w:rPr>
          <w:sz w:val="20"/>
          <w:szCs w:val="20"/>
        </w:rPr>
        <w:t>aprè</w:t>
      </w:r>
      <w:r w:rsidRPr="00662FCF">
        <w:rPr>
          <w:sz w:val="20"/>
          <w:szCs w:val="20"/>
        </w:rPr>
        <w:t>s</w:t>
      </w:r>
      <w:r>
        <w:rPr>
          <w:sz w:val="20"/>
          <w:szCs w:val="20"/>
        </w:rPr>
        <w:t xml:space="preserve"> l’</w:t>
      </w:r>
      <w:r w:rsidR="00AF3D62" w:rsidRPr="00662FCF">
        <w:rPr>
          <w:sz w:val="20"/>
          <w:szCs w:val="20"/>
        </w:rPr>
        <w:t>activation de la C par l</w:t>
      </w:r>
      <w:r>
        <w:rPr>
          <w:sz w:val="20"/>
          <w:szCs w:val="20"/>
        </w:rPr>
        <w:t>a liaison de l’</w:t>
      </w:r>
      <w:r w:rsidR="00AF3D62" w:rsidRPr="00662FCF">
        <w:rPr>
          <w:sz w:val="20"/>
          <w:szCs w:val="20"/>
        </w:rPr>
        <w:t xml:space="preserve">allergène </w:t>
      </w:r>
      <w:r>
        <w:rPr>
          <w:sz w:val="20"/>
          <w:szCs w:val="20"/>
        </w:rPr>
        <w:t xml:space="preserve">aux IgE, ce sont les </w:t>
      </w:r>
      <w:r w:rsidRPr="004402A6">
        <w:rPr>
          <w:b/>
          <w:sz w:val="20"/>
          <w:szCs w:val="20"/>
        </w:rPr>
        <w:t>médiateurs néoformés</w:t>
      </w:r>
      <w:r>
        <w:rPr>
          <w:sz w:val="20"/>
          <w:szCs w:val="20"/>
        </w:rPr>
        <w:t> (D10):</w:t>
      </w:r>
    </w:p>
    <w:p w:rsidR="00AF3D62" w:rsidRPr="00662FCF" w:rsidRDefault="00BC7F2B" w:rsidP="00D26613">
      <w:pPr>
        <w:rPr>
          <w:sz w:val="20"/>
          <w:szCs w:val="20"/>
        </w:rPr>
      </w:pPr>
      <w:r w:rsidRPr="004402A6">
        <w:rPr>
          <w:sz w:val="20"/>
          <w:szCs w:val="20"/>
          <w:u w:val="single"/>
        </w:rPr>
        <w:t>Les l</w:t>
      </w:r>
      <w:r w:rsidR="00AF3D62" w:rsidRPr="004402A6">
        <w:rPr>
          <w:sz w:val="20"/>
          <w:szCs w:val="20"/>
          <w:u w:val="single"/>
        </w:rPr>
        <w:t>eucotriène</w:t>
      </w:r>
      <w:r w:rsidR="004778D2" w:rsidRPr="004402A6">
        <w:rPr>
          <w:sz w:val="20"/>
          <w:szCs w:val="20"/>
          <w:u w:val="single"/>
        </w:rPr>
        <w:t>s</w:t>
      </w:r>
      <w:r>
        <w:rPr>
          <w:sz w:val="20"/>
          <w:szCs w:val="20"/>
        </w:rPr>
        <w:t> : responsables de la bronchoconstriction, modifient la perméabilité vasculaire dans le sens d’une vasoD (</w:t>
      </w:r>
      <w:r w:rsidR="004778D2">
        <w:rPr>
          <w:sz w:val="20"/>
          <w:szCs w:val="20"/>
        </w:rPr>
        <w:t>œdèmes</w:t>
      </w:r>
      <w:r>
        <w:rPr>
          <w:sz w:val="20"/>
          <w:szCs w:val="20"/>
        </w:rPr>
        <w:t>)</w:t>
      </w:r>
      <w:r w:rsidR="004778D2">
        <w:rPr>
          <w:sz w:val="20"/>
          <w:szCs w:val="20"/>
        </w:rPr>
        <w:t>, rôle chimiotactique (génération de la réaction inflammatoire), accentuation de la dégranulation de la C en jouant sur les flux de calcium intraCr.</w:t>
      </w:r>
    </w:p>
    <w:p w:rsidR="00AF3D62" w:rsidRPr="00662FCF" w:rsidRDefault="00BC7F2B" w:rsidP="00D26613">
      <w:pPr>
        <w:rPr>
          <w:sz w:val="20"/>
          <w:szCs w:val="20"/>
        </w:rPr>
      </w:pPr>
      <w:r w:rsidRPr="004402A6">
        <w:rPr>
          <w:sz w:val="20"/>
          <w:szCs w:val="20"/>
          <w:u w:val="single"/>
        </w:rPr>
        <w:t>Les c</w:t>
      </w:r>
      <w:r w:rsidR="00AF3D62" w:rsidRPr="004402A6">
        <w:rPr>
          <w:sz w:val="20"/>
          <w:szCs w:val="20"/>
          <w:u w:val="single"/>
        </w:rPr>
        <w:t>ytokines</w:t>
      </w:r>
      <w:r>
        <w:rPr>
          <w:sz w:val="20"/>
          <w:szCs w:val="20"/>
        </w:rPr>
        <w:t> :</w:t>
      </w:r>
      <w:r w:rsidR="00AF3D62" w:rsidRPr="00662FCF">
        <w:rPr>
          <w:sz w:val="20"/>
          <w:szCs w:val="20"/>
        </w:rPr>
        <w:t xml:space="preserve"> </w:t>
      </w:r>
      <w:r>
        <w:rPr>
          <w:sz w:val="20"/>
          <w:szCs w:val="20"/>
        </w:rPr>
        <w:t>certaines vont avoir un rôle pro inflammatoire, d’autres un rôle d’auto entretien de la réaction par amplification</w:t>
      </w:r>
      <w:r w:rsidR="004778D2">
        <w:rPr>
          <w:sz w:val="20"/>
          <w:szCs w:val="20"/>
        </w:rPr>
        <w:t>.</w:t>
      </w:r>
    </w:p>
    <w:p w:rsidR="00AF3D62" w:rsidRPr="00662FCF" w:rsidRDefault="00AF3D62" w:rsidP="00D26613">
      <w:pPr>
        <w:rPr>
          <w:sz w:val="20"/>
          <w:szCs w:val="20"/>
        </w:rPr>
      </w:pPr>
    </w:p>
    <w:p w:rsidR="00AF3D62" w:rsidRPr="00662FCF" w:rsidRDefault="00AF3D62" w:rsidP="00D26613">
      <w:pPr>
        <w:rPr>
          <w:sz w:val="20"/>
          <w:szCs w:val="20"/>
        </w:rPr>
      </w:pPr>
      <w:r w:rsidRPr="004402A6">
        <w:rPr>
          <w:sz w:val="20"/>
          <w:szCs w:val="20"/>
          <w:u w:val="single"/>
        </w:rPr>
        <w:t>PAF</w:t>
      </w:r>
      <w:r w:rsidRPr="00662FCF">
        <w:rPr>
          <w:sz w:val="20"/>
          <w:szCs w:val="20"/>
        </w:rPr>
        <w:t xml:space="preserve"> </w:t>
      </w:r>
      <w:r w:rsidR="004402A6">
        <w:rPr>
          <w:sz w:val="20"/>
          <w:szCs w:val="20"/>
        </w:rPr>
        <w:t>(platelet activating factor)</w:t>
      </w:r>
      <w:r w:rsidR="004778D2">
        <w:rPr>
          <w:sz w:val="20"/>
          <w:szCs w:val="20"/>
        </w:rPr>
        <w:t>: est un facteur impliqué dans l’agrégation plaquettaire et surtout il a un rôle très important dans le chimiotactisme.</w:t>
      </w:r>
    </w:p>
    <w:p w:rsidR="00AF3D62" w:rsidRDefault="00AF3D62" w:rsidP="00D26613">
      <w:pPr>
        <w:rPr>
          <w:sz w:val="20"/>
          <w:szCs w:val="20"/>
        </w:rPr>
      </w:pPr>
      <w:r w:rsidRPr="004402A6">
        <w:rPr>
          <w:sz w:val="20"/>
          <w:szCs w:val="20"/>
          <w:u w:val="single"/>
        </w:rPr>
        <w:t>Les prostaglandines</w:t>
      </w:r>
      <w:r w:rsidRPr="00662FCF">
        <w:rPr>
          <w:sz w:val="20"/>
          <w:szCs w:val="20"/>
        </w:rPr>
        <w:t xml:space="preserve"> vont jouer un rôle sur les </w:t>
      </w:r>
      <w:r w:rsidR="004778D2">
        <w:rPr>
          <w:sz w:val="20"/>
          <w:szCs w:val="20"/>
        </w:rPr>
        <w:t xml:space="preserve">muscles lisses donc les </w:t>
      </w:r>
      <w:r w:rsidRPr="00662FCF">
        <w:rPr>
          <w:sz w:val="20"/>
          <w:szCs w:val="20"/>
        </w:rPr>
        <w:t>bronches</w:t>
      </w:r>
      <w:r w:rsidR="004778D2">
        <w:rPr>
          <w:sz w:val="20"/>
          <w:szCs w:val="20"/>
        </w:rPr>
        <w:t xml:space="preserve"> avec des phénomènes de bronchoD (PGE2) ou bronchoC (PGDE).</w:t>
      </w:r>
    </w:p>
    <w:p w:rsidR="004778D2" w:rsidRPr="00662FCF" w:rsidRDefault="004778D2" w:rsidP="00D26613">
      <w:pPr>
        <w:rPr>
          <w:sz w:val="20"/>
          <w:szCs w:val="20"/>
        </w:rPr>
      </w:pPr>
      <w:r>
        <w:rPr>
          <w:sz w:val="20"/>
          <w:szCs w:val="20"/>
        </w:rPr>
        <w:t>PGF2 va avoir une action potentialisatrice avec les leucotriènes entrainant une vasoD (oedeme)</w:t>
      </w:r>
      <w:r w:rsidR="004402A6">
        <w:rPr>
          <w:sz w:val="20"/>
          <w:szCs w:val="20"/>
        </w:rPr>
        <w:t>.</w:t>
      </w:r>
    </w:p>
    <w:p w:rsidR="00AF3D62" w:rsidRPr="00662FCF" w:rsidRDefault="004778D2" w:rsidP="00D26613">
      <w:pPr>
        <w:rPr>
          <w:sz w:val="20"/>
          <w:szCs w:val="20"/>
        </w:rPr>
      </w:pPr>
      <w:r>
        <w:rPr>
          <w:sz w:val="20"/>
          <w:szCs w:val="20"/>
        </w:rPr>
        <w:t>Les thromboxanes agissent sur les muscles lisses (bronchoC) et les vaisseaux (vasoD).</w:t>
      </w:r>
    </w:p>
    <w:p w:rsidR="00AF3D62" w:rsidRPr="00662FCF" w:rsidRDefault="00AF3D62" w:rsidP="00D26613">
      <w:pPr>
        <w:rPr>
          <w:sz w:val="20"/>
          <w:szCs w:val="20"/>
        </w:rPr>
      </w:pPr>
    </w:p>
    <w:p w:rsidR="00AF3D62" w:rsidRPr="006C68AE" w:rsidRDefault="00AF3D62" w:rsidP="00D26613">
      <w:pPr>
        <w:rPr>
          <w:i/>
          <w:sz w:val="20"/>
          <w:szCs w:val="20"/>
        </w:rPr>
      </w:pPr>
      <w:r w:rsidRPr="006C68AE">
        <w:rPr>
          <w:i/>
          <w:sz w:val="20"/>
          <w:szCs w:val="20"/>
        </w:rPr>
        <w:t xml:space="preserve">Le récepteur de haute </w:t>
      </w:r>
      <w:r w:rsidR="006C68AE" w:rsidRPr="006C68AE">
        <w:rPr>
          <w:i/>
          <w:sz w:val="20"/>
          <w:szCs w:val="20"/>
        </w:rPr>
        <w:t>affinité des IgE : le FCε</w:t>
      </w:r>
      <w:r w:rsidRPr="006C68AE">
        <w:rPr>
          <w:i/>
          <w:sz w:val="20"/>
          <w:szCs w:val="20"/>
        </w:rPr>
        <w:t xml:space="preserve">RI </w:t>
      </w:r>
      <w:r w:rsidR="006C68AE" w:rsidRPr="006C68AE">
        <w:rPr>
          <w:i/>
          <w:sz w:val="20"/>
          <w:szCs w:val="20"/>
        </w:rPr>
        <w:t>(D11)</w:t>
      </w:r>
    </w:p>
    <w:p w:rsidR="006C68AE" w:rsidRDefault="006C68AE" w:rsidP="00D26613">
      <w:pPr>
        <w:rPr>
          <w:sz w:val="20"/>
          <w:szCs w:val="20"/>
        </w:rPr>
      </w:pPr>
      <w:r>
        <w:rPr>
          <w:sz w:val="20"/>
          <w:szCs w:val="20"/>
        </w:rPr>
        <w:t>Retrouvé exprimé avec la plus grande densité à la surface des mastocytes et des b</w:t>
      </w:r>
      <w:r w:rsidR="00AF3D62" w:rsidRPr="00662FCF">
        <w:rPr>
          <w:sz w:val="20"/>
          <w:szCs w:val="20"/>
        </w:rPr>
        <w:t>asophiles,</w:t>
      </w:r>
      <w:r>
        <w:rPr>
          <w:sz w:val="20"/>
          <w:szCs w:val="20"/>
        </w:rPr>
        <w:t xml:space="preserve"> on le retrouve également en surface des lymphocytes.</w:t>
      </w:r>
    </w:p>
    <w:p w:rsidR="00AF3D62" w:rsidRPr="00662FCF" w:rsidRDefault="006C68AE" w:rsidP="00D26613">
      <w:pPr>
        <w:rPr>
          <w:sz w:val="20"/>
          <w:szCs w:val="20"/>
        </w:rPr>
      </w:pPr>
      <w:r>
        <w:rPr>
          <w:sz w:val="20"/>
          <w:szCs w:val="20"/>
        </w:rPr>
        <w:t xml:space="preserve">Ce </w:t>
      </w:r>
      <w:r w:rsidR="00AF3D62" w:rsidRPr="00662FCF">
        <w:rPr>
          <w:sz w:val="20"/>
          <w:szCs w:val="20"/>
        </w:rPr>
        <w:t xml:space="preserve"> </w:t>
      </w:r>
      <w:r w:rsidRPr="00662FCF">
        <w:rPr>
          <w:sz w:val="20"/>
          <w:szCs w:val="20"/>
        </w:rPr>
        <w:t>réc</w:t>
      </w:r>
      <w:r>
        <w:rPr>
          <w:sz w:val="20"/>
          <w:szCs w:val="20"/>
        </w:rPr>
        <w:t>epteur</w:t>
      </w:r>
      <w:r w:rsidR="00AF3D62" w:rsidRPr="00662FCF">
        <w:rPr>
          <w:sz w:val="20"/>
          <w:szCs w:val="20"/>
        </w:rPr>
        <w:t xml:space="preserve"> est un module de signalisation constitué de 4 chaines</w:t>
      </w:r>
      <w:r>
        <w:rPr>
          <w:sz w:val="20"/>
          <w:szCs w:val="20"/>
        </w:rPr>
        <w:t> :</w:t>
      </w:r>
      <w:r w:rsidR="00AF3D62" w:rsidRPr="00662FCF">
        <w:rPr>
          <w:sz w:val="20"/>
          <w:szCs w:val="20"/>
        </w:rPr>
        <w:t xml:space="preserve"> </w:t>
      </w:r>
    </w:p>
    <w:p w:rsidR="00AF3D62" w:rsidRPr="00662FCF" w:rsidRDefault="006C68AE" w:rsidP="00D26613">
      <w:pPr>
        <w:rPr>
          <w:sz w:val="20"/>
          <w:szCs w:val="20"/>
        </w:rPr>
      </w:pPr>
      <w:r>
        <w:rPr>
          <w:sz w:val="20"/>
          <w:szCs w:val="20"/>
        </w:rPr>
        <w:t>α : l’essentiel est présent à l’extér</w:t>
      </w:r>
      <w:r w:rsidRPr="00662FCF">
        <w:rPr>
          <w:sz w:val="20"/>
          <w:szCs w:val="20"/>
        </w:rPr>
        <w:t>ieur</w:t>
      </w:r>
      <w:r w:rsidR="00AF3D62" w:rsidRPr="00662FCF">
        <w:rPr>
          <w:sz w:val="20"/>
          <w:szCs w:val="20"/>
        </w:rPr>
        <w:t xml:space="preserve"> de la C (rôle</w:t>
      </w:r>
      <w:r>
        <w:rPr>
          <w:sz w:val="20"/>
          <w:szCs w:val="20"/>
        </w:rPr>
        <w:t xml:space="preserve"> essentiel</w:t>
      </w:r>
      <w:r w:rsidR="00AF3D62" w:rsidRPr="00662FCF">
        <w:rPr>
          <w:sz w:val="20"/>
          <w:szCs w:val="20"/>
        </w:rPr>
        <w:t xml:space="preserve"> de liaison</w:t>
      </w:r>
      <w:r>
        <w:rPr>
          <w:sz w:val="20"/>
          <w:szCs w:val="20"/>
        </w:rPr>
        <w:t xml:space="preserve"> aux IgE</w:t>
      </w:r>
      <w:r w:rsidR="00AF3D62" w:rsidRPr="00662FCF">
        <w:rPr>
          <w:sz w:val="20"/>
          <w:szCs w:val="20"/>
        </w:rPr>
        <w:t>)</w:t>
      </w:r>
      <w:r w:rsidR="004402A6">
        <w:rPr>
          <w:sz w:val="20"/>
          <w:szCs w:val="20"/>
        </w:rPr>
        <w:t>.</w:t>
      </w:r>
      <w:r w:rsidR="00AF3D62" w:rsidRPr="00662FCF">
        <w:rPr>
          <w:sz w:val="20"/>
          <w:szCs w:val="20"/>
        </w:rPr>
        <w:t xml:space="preserve"> </w:t>
      </w:r>
    </w:p>
    <w:p w:rsidR="00AF3D62" w:rsidRPr="00662FCF" w:rsidRDefault="006C68AE" w:rsidP="00D26613">
      <w:pPr>
        <w:rPr>
          <w:sz w:val="20"/>
          <w:szCs w:val="20"/>
        </w:rPr>
      </w:pPr>
      <w:r>
        <w:rPr>
          <w:sz w:val="20"/>
          <w:szCs w:val="20"/>
        </w:rPr>
        <w:t xml:space="preserve">β et 2γ : </w:t>
      </w:r>
      <w:r w:rsidR="00AF3D62" w:rsidRPr="00662FCF">
        <w:rPr>
          <w:sz w:val="20"/>
          <w:szCs w:val="20"/>
        </w:rPr>
        <w:t>traversent plusieurs fois la membrane Cr (délivrent le signal d’activa</w:t>
      </w:r>
      <w:r>
        <w:rPr>
          <w:sz w:val="20"/>
          <w:szCs w:val="20"/>
        </w:rPr>
        <w:t>tion en intraCr</w:t>
      </w:r>
      <w:r w:rsidR="00AF3D62" w:rsidRPr="00662FCF">
        <w:rPr>
          <w:sz w:val="20"/>
          <w:szCs w:val="20"/>
        </w:rPr>
        <w:t>)</w:t>
      </w:r>
      <w:r w:rsidR="004402A6">
        <w:rPr>
          <w:sz w:val="20"/>
          <w:szCs w:val="20"/>
        </w:rPr>
        <w:t>.</w:t>
      </w:r>
    </w:p>
    <w:p w:rsidR="00AF3D62" w:rsidRPr="00662FCF" w:rsidRDefault="00AF3D62" w:rsidP="00D26613">
      <w:pPr>
        <w:rPr>
          <w:sz w:val="20"/>
          <w:szCs w:val="20"/>
        </w:rPr>
      </w:pPr>
    </w:p>
    <w:p w:rsidR="00AF3D62" w:rsidRPr="00662FCF" w:rsidRDefault="00AF3D62" w:rsidP="00D26613">
      <w:pPr>
        <w:rPr>
          <w:sz w:val="20"/>
          <w:szCs w:val="20"/>
        </w:rPr>
      </w:pPr>
      <w:r w:rsidRPr="00662FCF">
        <w:rPr>
          <w:sz w:val="20"/>
          <w:szCs w:val="20"/>
        </w:rPr>
        <w:t xml:space="preserve">Schéma </w:t>
      </w:r>
      <w:r w:rsidR="006C68AE">
        <w:rPr>
          <w:sz w:val="20"/>
          <w:szCs w:val="20"/>
        </w:rPr>
        <w:t>(D12)</w:t>
      </w:r>
    </w:p>
    <w:p w:rsidR="009D0328" w:rsidRDefault="006C68AE" w:rsidP="00D26613">
      <w:pPr>
        <w:rPr>
          <w:sz w:val="20"/>
          <w:szCs w:val="20"/>
        </w:rPr>
      </w:pPr>
      <w:r>
        <w:rPr>
          <w:sz w:val="20"/>
          <w:szCs w:val="20"/>
        </w:rPr>
        <w:t>En bleu, l’intérieur de la C.</w:t>
      </w:r>
    </w:p>
    <w:p w:rsidR="006C68AE" w:rsidRDefault="006C68AE" w:rsidP="00D26613">
      <w:pPr>
        <w:rPr>
          <w:sz w:val="20"/>
          <w:szCs w:val="20"/>
        </w:rPr>
      </w:pPr>
      <w:r>
        <w:rPr>
          <w:sz w:val="20"/>
          <w:szCs w:val="20"/>
        </w:rPr>
        <w:t xml:space="preserve"> </w:t>
      </w:r>
      <w:r w:rsidR="00AF3D62" w:rsidRPr="00662FCF">
        <w:rPr>
          <w:sz w:val="20"/>
          <w:szCs w:val="20"/>
        </w:rPr>
        <w:t xml:space="preserve">Lorsqu’un Ag est </w:t>
      </w:r>
      <w:r w:rsidR="009D0328">
        <w:rPr>
          <w:sz w:val="20"/>
          <w:szCs w:val="20"/>
        </w:rPr>
        <w:t>reconnu</w:t>
      </w:r>
      <w:r>
        <w:rPr>
          <w:sz w:val="20"/>
          <w:szCs w:val="20"/>
        </w:rPr>
        <w:t xml:space="preserve"> par les IgE il va y avoir une agrégation des récepteurs FC</w:t>
      </w:r>
      <w:r w:rsidRPr="006C68AE">
        <w:rPr>
          <w:i/>
          <w:sz w:val="20"/>
          <w:szCs w:val="20"/>
        </w:rPr>
        <w:t>ε</w:t>
      </w:r>
      <w:r>
        <w:rPr>
          <w:i/>
          <w:sz w:val="20"/>
          <w:szCs w:val="20"/>
        </w:rPr>
        <w:t xml:space="preserve">RI </w:t>
      </w:r>
      <w:r w:rsidR="00AF3D62" w:rsidRPr="00662FCF">
        <w:rPr>
          <w:sz w:val="20"/>
          <w:szCs w:val="20"/>
        </w:rPr>
        <w:t xml:space="preserve"> </w:t>
      </w:r>
      <w:r>
        <w:rPr>
          <w:sz w:val="20"/>
          <w:szCs w:val="20"/>
        </w:rPr>
        <w:t>auxquels les IgE sont fixées.</w:t>
      </w:r>
    </w:p>
    <w:p w:rsidR="009D0328" w:rsidRDefault="006C68AE" w:rsidP="00D26613">
      <w:pPr>
        <w:rPr>
          <w:sz w:val="20"/>
          <w:szCs w:val="20"/>
        </w:rPr>
      </w:pPr>
      <w:r>
        <w:rPr>
          <w:sz w:val="20"/>
          <w:szCs w:val="20"/>
        </w:rPr>
        <w:t xml:space="preserve">Au cours du phénomène d’allergie, une notion quantitative intervient car </w:t>
      </w:r>
      <w:r w:rsidR="009D0328">
        <w:rPr>
          <w:sz w:val="20"/>
          <w:szCs w:val="20"/>
        </w:rPr>
        <w:t>en surface des mastocytes les IgE sont toutes de spécificités différentes.</w:t>
      </w:r>
    </w:p>
    <w:p w:rsidR="00DB09E6" w:rsidRPr="00662FCF" w:rsidRDefault="009D0328" w:rsidP="00D26613">
      <w:pPr>
        <w:rPr>
          <w:sz w:val="20"/>
          <w:szCs w:val="20"/>
        </w:rPr>
      </w:pPr>
      <w:r w:rsidRPr="009D0328">
        <w:rPr>
          <w:i/>
          <w:sz w:val="20"/>
          <w:szCs w:val="20"/>
        </w:rPr>
        <w:t>Pourquoi ?</w:t>
      </w:r>
      <w:r>
        <w:rPr>
          <w:sz w:val="20"/>
          <w:szCs w:val="20"/>
        </w:rPr>
        <w:t xml:space="preserve"> Elles </w:t>
      </w:r>
      <w:r w:rsidR="006C68AE">
        <w:rPr>
          <w:sz w:val="20"/>
          <w:szCs w:val="20"/>
        </w:rPr>
        <w:t xml:space="preserve">sont </w:t>
      </w:r>
      <w:r w:rsidR="00DB09E6" w:rsidRPr="00662FCF">
        <w:rPr>
          <w:sz w:val="20"/>
          <w:szCs w:val="20"/>
        </w:rPr>
        <w:t>sécrétées à distance par le plasmocyte</w:t>
      </w:r>
      <w:r>
        <w:rPr>
          <w:sz w:val="20"/>
          <w:szCs w:val="20"/>
        </w:rPr>
        <w:t>, libérées dans la circulation</w:t>
      </w:r>
      <w:r w:rsidR="00DB09E6" w:rsidRPr="00662FCF">
        <w:rPr>
          <w:sz w:val="20"/>
          <w:szCs w:val="20"/>
        </w:rPr>
        <w:t xml:space="preserve"> et fixées </w:t>
      </w:r>
      <w:r>
        <w:rPr>
          <w:sz w:val="20"/>
          <w:szCs w:val="20"/>
        </w:rPr>
        <w:t xml:space="preserve">un peu au hasard </w:t>
      </w:r>
      <w:r w:rsidR="00DB09E6" w:rsidRPr="00662FCF">
        <w:rPr>
          <w:sz w:val="20"/>
          <w:szCs w:val="20"/>
        </w:rPr>
        <w:t xml:space="preserve">en surface </w:t>
      </w:r>
      <w:r>
        <w:rPr>
          <w:sz w:val="20"/>
          <w:szCs w:val="20"/>
        </w:rPr>
        <w:t xml:space="preserve">des mastocytes ou basophiles pendant des mois ou des années. Donc plus il y a des IgE d’une spécificité donnée situées sur le même mastocyte </w:t>
      </w:r>
      <w:r w:rsidR="00DB09E6" w:rsidRPr="00662FCF">
        <w:rPr>
          <w:sz w:val="20"/>
          <w:szCs w:val="20"/>
        </w:rPr>
        <w:t>plus le risque d’allergie</w:t>
      </w:r>
      <w:r>
        <w:rPr>
          <w:sz w:val="20"/>
          <w:szCs w:val="20"/>
        </w:rPr>
        <w:t xml:space="preserve"> sera</w:t>
      </w:r>
      <w:r w:rsidR="00DB09E6" w:rsidRPr="00662FCF">
        <w:rPr>
          <w:sz w:val="20"/>
          <w:szCs w:val="20"/>
        </w:rPr>
        <w:t xml:space="preserve"> augme</w:t>
      </w:r>
      <w:r>
        <w:rPr>
          <w:sz w:val="20"/>
          <w:szCs w:val="20"/>
        </w:rPr>
        <w:t xml:space="preserve">nté si l’allergène passe par la car la personne est dite </w:t>
      </w:r>
      <w:r w:rsidRPr="004402A6">
        <w:rPr>
          <w:b/>
          <w:sz w:val="20"/>
          <w:szCs w:val="20"/>
        </w:rPr>
        <w:t>sensibilisée</w:t>
      </w:r>
      <w:r>
        <w:rPr>
          <w:sz w:val="20"/>
          <w:szCs w:val="20"/>
        </w:rPr>
        <w:t>.</w:t>
      </w:r>
    </w:p>
    <w:p w:rsidR="009D0328" w:rsidRDefault="00AF3D62" w:rsidP="00D26613">
      <w:pPr>
        <w:rPr>
          <w:sz w:val="20"/>
          <w:szCs w:val="20"/>
        </w:rPr>
      </w:pPr>
      <w:r w:rsidRPr="00662FCF">
        <w:rPr>
          <w:sz w:val="20"/>
          <w:szCs w:val="20"/>
        </w:rPr>
        <w:t> </w:t>
      </w:r>
      <w:r w:rsidR="009D0328">
        <w:rPr>
          <w:sz w:val="20"/>
          <w:szCs w:val="20"/>
        </w:rPr>
        <w:t>Donc on reprend suit</w:t>
      </w:r>
      <w:r w:rsidR="004402A6">
        <w:rPr>
          <w:sz w:val="20"/>
          <w:szCs w:val="20"/>
        </w:rPr>
        <w:t>e à l’agrégation des récepteurs :</w:t>
      </w:r>
    </w:p>
    <w:p w:rsidR="00DB09E6" w:rsidRPr="00662FCF" w:rsidRDefault="00E1478E" w:rsidP="00D26613">
      <w:pPr>
        <w:rPr>
          <w:sz w:val="20"/>
          <w:szCs w:val="20"/>
        </w:rPr>
      </w:pPr>
      <w:r>
        <w:rPr>
          <w:sz w:val="20"/>
          <w:szCs w:val="20"/>
        </w:rPr>
        <w:t xml:space="preserve">La chaine alpha va donner le premier signal, </w:t>
      </w:r>
      <w:r w:rsidR="00AF3D62" w:rsidRPr="00662FCF">
        <w:rPr>
          <w:sz w:val="20"/>
          <w:szCs w:val="20"/>
        </w:rPr>
        <w:t xml:space="preserve"> </w:t>
      </w:r>
      <w:r>
        <w:rPr>
          <w:sz w:val="20"/>
          <w:szCs w:val="20"/>
        </w:rPr>
        <w:t>l</w:t>
      </w:r>
      <w:r w:rsidR="00DB09E6" w:rsidRPr="00662FCF">
        <w:rPr>
          <w:sz w:val="20"/>
          <w:szCs w:val="20"/>
        </w:rPr>
        <w:t>es chaines beta et gamma</w:t>
      </w:r>
      <w:r>
        <w:rPr>
          <w:sz w:val="20"/>
          <w:szCs w:val="20"/>
        </w:rPr>
        <w:t xml:space="preserve"> (intraCr surtout)</w:t>
      </w:r>
      <w:r w:rsidR="00DB09E6" w:rsidRPr="00662FCF">
        <w:rPr>
          <w:sz w:val="20"/>
          <w:szCs w:val="20"/>
        </w:rPr>
        <w:t xml:space="preserve"> vont activer une cascade de kinases </w:t>
      </w:r>
      <w:r>
        <w:rPr>
          <w:sz w:val="20"/>
          <w:szCs w:val="20"/>
        </w:rPr>
        <w:t>par le biais de deux kinases spécifiques :LYN recruté</w:t>
      </w:r>
      <w:r w:rsidR="004402A6">
        <w:rPr>
          <w:sz w:val="20"/>
          <w:szCs w:val="20"/>
        </w:rPr>
        <w:t>e par les chaines β</w:t>
      </w:r>
      <w:r w:rsidR="00DB09E6" w:rsidRPr="00662FCF">
        <w:rPr>
          <w:sz w:val="20"/>
          <w:szCs w:val="20"/>
        </w:rPr>
        <w:t xml:space="preserve"> et SYK</w:t>
      </w:r>
      <w:r>
        <w:rPr>
          <w:sz w:val="20"/>
          <w:szCs w:val="20"/>
        </w:rPr>
        <w:t xml:space="preserve"> pa</w:t>
      </w:r>
      <w:r w:rsidR="004402A6">
        <w:rPr>
          <w:sz w:val="20"/>
          <w:szCs w:val="20"/>
        </w:rPr>
        <w:t>r les chaines γ</w:t>
      </w:r>
      <w:r>
        <w:rPr>
          <w:sz w:val="20"/>
          <w:szCs w:val="20"/>
        </w:rPr>
        <w:t>.</w:t>
      </w:r>
      <w:r w:rsidR="00DB09E6" w:rsidRPr="00662FCF">
        <w:rPr>
          <w:sz w:val="20"/>
          <w:szCs w:val="20"/>
        </w:rPr>
        <w:t xml:space="preserve"> </w:t>
      </w:r>
    </w:p>
    <w:p w:rsidR="00DB09E6" w:rsidRPr="00662FCF" w:rsidRDefault="00DB09E6" w:rsidP="00D26613">
      <w:pPr>
        <w:rPr>
          <w:sz w:val="20"/>
          <w:szCs w:val="20"/>
        </w:rPr>
      </w:pPr>
    </w:p>
    <w:p w:rsidR="00DB09E6" w:rsidRDefault="00DB09E6" w:rsidP="00D26613">
      <w:pPr>
        <w:rPr>
          <w:sz w:val="20"/>
          <w:szCs w:val="20"/>
        </w:rPr>
      </w:pPr>
      <w:r w:rsidRPr="00662FCF">
        <w:rPr>
          <w:sz w:val="20"/>
          <w:szCs w:val="20"/>
        </w:rPr>
        <w:t xml:space="preserve">Différentes plate formes de signalisation </w:t>
      </w:r>
      <w:r w:rsidR="00E1478E">
        <w:rPr>
          <w:sz w:val="20"/>
          <w:szCs w:val="20"/>
        </w:rPr>
        <w:t xml:space="preserve">sont </w:t>
      </w:r>
      <w:r w:rsidRPr="00662FCF">
        <w:rPr>
          <w:sz w:val="20"/>
          <w:szCs w:val="20"/>
        </w:rPr>
        <w:t>activées</w:t>
      </w:r>
      <w:r w:rsidR="00E1478E">
        <w:rPr>
          <w:sz w:val="20"/>
          <w:szCs w:val="20"/>
        </w:rPr>
        <w:t xml:space="preserve"> (par phosphorylation surtout)</w:t>
      </w:r>
      <w:r w:rsidR="004402A6">
        <w:rPr>
          <w:sz w:val="20"/>
          <w:szCs w:val="20"/>
        </w:rPr>
        <w:t>:</w:t>
      </w:r>
    </w:p>
    <w:p w:rsidR="00E1478E" w:rsidRPr="00662FCF" w:rsidRDefault="00E1478E" w:rsidP="00D26613">
      <w:pPr>
        <w:rPr>
          <w:sz w:val="20"/>
          <w:szCs w:val="20"/>
        </w:rPr>
      </w:pPr>
    </w:p>
    <w:p w:rsidR="00DB09E6" w:rsidRPr="00662FCF" w:rsidRDefault="00DB09E6" w:rsidP="00D26613">
      <w:pPr>
        <w:rPr>
          <w:sz w:val="20"/>
          <w:szCs w:val="20"/>
        </w:rPr>
      </w:pPr>
      <w:r w:rsidRPr="00662FCF">
        <w:rPr>
          <w:sz w:val="20"/>
          <w:szCs w:val="20"/>
        </w:rPr>
        <w:t>-métabolisme des phospholipides : phospholipase C</w:t>
      </w:r>
      <w:r w:rsidR="00E1478E">
        <w:rPr>
          <w:sz w:val="20"/>
          <w:szCs w:val="20"/>
        </w:rPr>
        <w:t xml:space="preserve"> </w:t>
      </w:r>
      <w:r w:rsidR="00E1478E" w:rsidRPr="00662FCF">
        <w:rPr>
          <w:sz w:val="20"/>
          <w:szCs w:val="20"/>
        </w:rPr>
        <w:t>génère</w:t>
      </w:r>
      <w:r w:rsidRPr="00662FCF">
        <w:rPr>
          <w:sz w:val="20"/>
          <w:szCs w:val="20"/>
        </w:rPr>
        <w:t xml:space="preserve"> de l’I</w:t>
      </w:r>
      <w:r w:rsidR="00E1478E">
        <w:rPr>
          <w:sz w:val="20"/>
          <w:szCs w:val="20"/>
        </w:rPr>
        <w:t>P3 et du DAG qui vont activer une</w:t>
      </w:r>
      <w:r w:rsidRPr="00662FCF">
        <w:rPr>
          <w:sz w:val="20"/>
          <w:szCs w:val="20"/>
        </w:rPr>
        <w:t xml:space="preserve"> PKC et mobiliser </w:t>
      </w:r>
      <w:r w:rsidR="004402A6" w:rsidRPr="00662FCF">
        <w:rPr>
          <w:sz w:val="20"/>
          <w:szCs w:val="20"/>
        </w:rPr>
        <w:t>les pools</w:t>
      </w:r>
      <w:r w:rsidRPr="00662FCF">
        <w:rPr>
          <w:sz w:val="20"/>
          <w:szCs w:val="20"/>
        </w:rPr>
        <w:t xml:space="preserve"> de Ca</w:t>
      </w:r>
      <w:r w:rsidR="00E1478E">
        <w:rPr>
          <w:sz w:val="20"/>
          <w:szCs w:val="20"/>
        </w:rPr>
        <w:t>lcium</w:t>
      </w:r>
      <w:r w:rsidRPr="00662FCF">
        <w:rPr>
          <w:sz w:val="20"/>
          <w:szCs w:val="20"/>
        </w:rPr>
        <w:t xml:space="preserve"> intraCr pour aboutir à</w:t>
      </w:r>
      <w:r w:rsidR="00E1478E">
        <w:rPr>
          <w:sz w:val="20"/>
          <w:szCs w:val="20"/>
        </w:rPr>
        <w:t xml:space="preserve"> des ph de polymérisation des microtubules</w:t>
      </w:r>
      <w:r w:rsidRPr="00662FCF">
        <w:rPr>
          <w:sz w:val="20"/>
          <w:szCs w:val="20"/>
        </w:rPr>
        <w:t xml:space="preserve"> et de libération </w:t>
      </w:r>
      <w:r w:rsidR="00E1478E">
        <w:rPr>
          <w:sz w:val="20"/>
          <w:szCs w:val="20"/>
        </w:rPr>
        <w:t>à l’extérieur des médiateurs intra granulaires</w:t>
      </w:r>
      <w:r w:rsidR="00B1616B">
        <w:rPr>
          <w:sz w:val="20"/>
          <w:szCs w:val="20"/>
        </w:rPr>
        <w:t xml:space="preserve"> (pré ou néo formés)</w:t>
      </w:r>
      <w:r w:rsidRPr="00662FCF">
        <w:rPr>
          <w:sz w:val="20"/>
          <w:szCs w:val="20"/>
        </w:rPr>
        <w:t>.</w:t>
      </w:r>
    </w:p>
    <w:p w:rsidR="00DB09E6" w:rsidRPr="00662FCF" w:rsidRDefault="00DB09E6" w:rsidP="00D26613">
      <w:pPr>
        <w:rPr>
          <w:sz w:val="20"/>
          <w:szCs w:val="20"/>
        </w:rPr>
      </w:pPr>
    </w:p>
    <w:p w:rsidR="00DB09E6" w:rsidRPr="00662FCF" w:rsidRDefault="00DB09E6" w:rsidP="00D26613">
      <w:pPr>
        <w:rPr>
          <w:sz w:val="20"/>
          <w:szCs w:val="20"/>
        </w:rPr>
      </w:pPr>
      <w:r w:rsidRPr="00662FCF">
        <w:rPr>
          <w:sz w:val="20"/>
          <w:szCs w:val="20"/>
        </w:rPr>
        <w:t>-Recrutement</w:t>
      </w:r>
      <w:r w:rsidR="00E1478E">
        <w:rPr>
          <w:sz w:val="20"/>
          <w:szCs w:val="20"/>
        </w:rPr>
        <w:t xml:space="preserve"> (toujours via SYK et LYN)</w:t>
      </w:r>
      <w:r w:rsidRPr="00662FCF">
        <w:rPr>
          <w:sz w:val="20"/>
          <w:szCs w:val="20"/>
        </w:rPr>
        <w:t xml:space="preserve"> de molécules adaptatrices</w:t>
      </w:r>
      <w:r w:rsidR="00E1478E">
        <w:rPr>
          <w:sz w:val="20"/>
          <w:szCs w:val="20"/>
        </w:rPr>
        <w:t>, GRB2</w:t>
      </w:r>
      <w:r w:rsidRPr="00662FCF">
        <w:rPr>
          <w:sz w:val="20"/>
          <w:szCs w:val="20"/>
        </w:rPr>
        <w:t xml:space="preserve"> </w:t>
      </w:r>
      <w:r w:rsidR="00E1478E">
        <w:rPr>
          <w:sz w:val="20"/>
          <w:szCs w:val="20"/>
        </w:rPr>
        <w:t xml:space="preserve">et SOS </w:t>
      </w:r>
      <w:r w:rsidRPr="00662FCF">
        <w:rPr>
          <w:sz w:val="20"/>
          <w:szCs w:val="20"/>
        </w:rPr>
        <w:t>ayant pour bu</w:t>
      </w:r>
      <w:r w:rsidR="00E1478E">
        <w:rPr>
          <w:sz w:val="20"/>
          <w:szCs w:val="20"/>
        </w:rPr>
        <w:t>t d’activer la cascade des</w:t>
      </w:r>
      <w:r w:rsidRPr="00662FCF">
        <w:rPr>
          <w:sz w:val="20"/>
          <w:szCs w:val="20"/>
        </w:rPr>
        <w:t xml:space="preserve"> MAP Kinase qui vont </w:t>
      </w:r>
      <w:r w:rsidR="00E1478E">
        <w:rPr>
          <w:sz w:val="20"/>
          <w:szCs w:val="20"/>
        </w:rPr>
        <w:t xml:space="preserve">agir sur la phospholipase A2 elle-même agissant sur l’acide arachidonique pour </w:t>
      </w:r>
      <w:r w:rsidRPr="00662FCF">
        <w:rPr>
          <w:sz w:val="20"/>
          <w:szCs w:val="20"/>
        </w:rPr>
        <w:t>au final induire la synthèse de médiateurs néo formés (leucotriène et prostaglandines)</w:t>
      </w:r>
      <w:r w:rsidR="004402A6">
        <w:rPr>
          <w:sz w:val="20"/>
          <w:szCs w:val="20"/>
        </w:rPr>
        <w:t>.</w:t>
      </w:r>
      <w:r w:rsidRPr="00662FCF">
        <w:rPr>
          <w:sz w:val="20"/>
          <w:szCs w:val="20"/>
        </w:rPr>
        <w:t xml:space="preserve"> </w:t>
      </w:r>
    </w:p>
    <w:p w:rsidR="00DB09E6" w:rsidRPr="00662FCF" w:rsidRDefault="00DB09E6" w:rsidP="00D26613">
      <w:pPr>
        <w:rPr>
          <w:sz w:val="20"/>
          <w:szCs w:val="20"/>
        </w:rPr>
      </w:pPr>
    </w:p>
    <w:p w:rsidR="00DB09E6" w:rsidRPr="00662FCF" w:rsidRDefault="00DB09E6" w:rsidP="00D26613">
      <w:pPr>
        <w:rPr>
          <w:sz w:val="20"/>
          <w:szCs w:val="20"/>
        </w:rPr>
      </w:pPr>
      <w:r w:rsidRPr="00662FCF">
        <w:rPr>
          <w:sz w:val="20"/>
          <w:szCs w:val="20"/>
        </w:rPr>
        <w:t>-la PI3kinase v</w:t>
      </w:r>
      <w:r w:rsidR="00063D6C">
        <w:rPr>
          <w:sz w:val="20"/>
          <w:szCs w:val="20"/>
        </w:rPr>
        <w:t>a agir sur des molécules intra cytoplasmique</w:t>
      </w:r>
      <w:r w:rsidRPr="00662FCF">
        <w:rPr>
          <w:sz w:val="20"/>
          <w:szCs w:val="20"/>
        </w:rPr>
        <w:t xml:space="preserve"> </w:t>
      </w:r>
      <w:r w:rsidR="00063D6C">
        <w:rPr>
          <w:sz w:val="20"/>
          <w:szCs w:val="20"/>
        </w:rPr>
        <w:t xml:space="preserve">pour in fine  </w:t>
      </w:r>
      <w:r w:rsidRPr="00662FCF">
        <w:rPr>
          <w:sz w:val="20"/>
          <w:szCs w:val="20"/>
        </w:rPr>
        <w:t>au niveau du n</w:t>
      </w:r>
      <w:r w:rsidR="00E1478E">
        <w:rPr>
          <w:sz w:val="20"/>
          <w:szCs w:val="20"/>
        </w:rPr>
        <w:t>o</w:t>
      </w:r>
      <w:r w:rsidRPr="00662FCF">
        <w:rPr>
          <w:sz w:val="20"/>
          <w:szCs w:val="20"/>
        </w:rPr>
        <w:t>y</w:t>
      </w:r>
      <w:r w:rsidR="00E1478E">
        <w:rPr>
          <w:sz w:val="20"/>
          <w:szCs w:val="20"/>
        </w:rPr>
        <w:t>au</w:t>
      </w:r>
      <w:r w:rsidRPr="00662FCF">
        <w:rPr>
          <w:sz w:val="20"/>
          <w:szCs w:val="20"/>
        </w:rPr>
        <w:t xml:space="preserve"> </w:t>
      </w:r>
      <w:r w:rsidR="00B1616B">
        <w:rPr>
          <w:sz w:val="20"/>
          <w:szCs w:val="20"/>
        </w:rPr>
        <w:t xml:space="preserve">(PKC intervient aussi conjointement) </w:t>
      </w:r>
      <w:r w:rsidR="00063D6C">
        <w:rPr>
          <w:sz w:val="20"/>
          <w:szCs w:val="20"/>
        </w:rPr>
        <w:t xml:space="preserve">activer ou augmenter la transcription de gènes de cytokines </w:t>
      </w:r>
      <w:r w:rsidR="00B1616B">
        <w:rPr>
          <w:sz w:val="20"/>
          <w:szCs w:val="20"/>
        </w:rPr>
        <w:t xml:space="preserve">qui sont </w:t>
      </w:r>
      <w:r w:rsidR="00063D6C">
        <w:rPr>
          <w:sz w:val="20"/>
          <w:szCs w:val="20"/>
        </w:rPr>
        <w:t xml:space="preserve">impliquées dans l’amplification de la réaction inflammatoire et le </w:t>
      </w:r>
      <w:r w:rsidR="00B1616B">
        <w:rPr>
          <w:sz w:val="20"/>
          <w:szCs w:val="20"/>
        </w:rPr>
        <w:t>recrutement de C</w:t>
      </w:r>
      <w:r w:rsidR="00063D6C">
        <w:rPr>
          <w:sz w:val="20"/>
          <w:szCs w:val="20"/>
        </w:rPr>
        <w:t>.</w:t>
      </w:r>
    </w:p>
    <w:p w:rsidR="00DB09E6" w:rsidRPr="00662FCF" w:rsidRDefault="00DB09E6" w:rsidP="00D26613">
      <w:pPr>
        <w:rPr>
          <w:sz w:val="20"/>
          <w:szCs w:val="20"/>
        </w:rPr>
      </w:pPr>
    </w:p>
    <w:p w:rsidR="00DB09E6" w:rsidRPr="00662FCF" w:rsidRDefault="00DB09E6" w:rsidP="00D26613">
      <w:pPr>
        <w:rPr>
          <w:sz w:val="20"/>
          <w:szCs w:val="20"/>
        </w:rPr>
      </w:pPr>
      <w:r w:rsidRPr="00662FCF">
        <w:rPr>
          <w:sz w:val="20"/>
          <w:szCs w:val="20"/>
        </w:rPr>
        <w:sym w:font="Wingdings" w:char="F0E0"/>
      </w:r>
      <w:r w:rsidR="00B1616B">
        <w:rPr>
          <w:sz w:val="20"/>
          <w:szCs w:val="20"/>
        </w:rPr>
        <w:t xml:space="preserve"> Do</w:t>
      </w:r>
      <w:r w:rsidR="004402A6">
        <w:rPr>
          <w:sz w:val="20"/>
          <w:szCs w:val="20"/>
        </w:rPr>
        <w:t xml:space="preserve">nc reconnaissance Ag/récepteur </w:t>
      </w:r>
      <w:r w:rsidR="004402A6" w:rsidRPr="004402A6">
        <w:rPr>
          <w:sz w:val="20"/>
          <w:szCs w:val="20"/>
        </w:rPr>
        <w:sym w:font="Wingdings" w:char="F0E0"/>
      </w:r>
      <w:r w:rsidR="004402A6">
        <w:rPr>
          <w:sz w:val="20"/>
          <w:szCs w:val="20"/>
        </w:rPr>
        <w:t xml:space="preserve"> agrégation </w:t>
      </w:r>
      <w:r w:rsidR="004402A6" w:rsidRPr="004402A6">
        <w:rPr>
          <w:sz w:val="20"/>
          <w:szCs w:val="20"/>
        </w:rPr>
        <w:sym w:font="Wingdings" w:char="F0E0"/>
      </w:r>
      <w:r w:rsidR="004402A6">
        <w:rPr>
          <w:sz w:val="20"/>
          <w:szCs w:val="20"/>
        </w:rPr>
        <w:t xml:space="preserve"> </w:t>
      </w:r>
      <w:r w:rsidR="00B1616B">
        <w:rPr>
          <w:sz w:val="20"/>
          <w:szCs w:val="20"/>
        </w:rPr>
        <w:t>évén</w:t>
      </w:r>
      <w:r w:rsidR="004402A6">
        <w:rPr>
          <w:sz w:val="20"/>
          <w:szCs w:val="20"/>
        </w:rPr>
        <w:t xml:space="preserve">ement enzymatiques intraCr </w:t>
      </w:r>
      <w:r w:rsidR="004402A6" w:rsidRPr="004402A6">
        <w:rPr>
          <w:sz w:val="20"/>
          <w:szCs w:val="20"/>
        </w:rPr>
        <w:sym w:font="Wingdings" w:char="F0E0"/>
      </w:r>
      <w:r w:rsidR="004402A6">
        <w:rPr>
          <w:sz w:val="20"/>
          <w:szCs w:val="20"/>
        </w:rPr>
        <w:t xml:space="preserve"> </w:t>
      </w:r>
      <w:r w:rsidR="00B1616B">
        <w:rPr>
          <w:sz w:val="20"/>
          <w:szCs w:val="20"/>
        </w:rPr>
        <w:t xml:space="preserve">synthèse et/ou </w:t>
      </w:r>
      <w:r w:rsidRPr="00662FCF">
        <w:rPr>
          <w:sz w:val="20"/>
          <w:szCs w:val="20"/>
        </w:rPr>
        <w:t>libération des médiateurs r</w:t>
      </w:r>
      <w:r w:rsidR="00B1616B">
        <w:rPr>
          <w:sz w:val="20"/>
          <w:szCs w:val="20"/>
        </w:rPr>
        <w:t>esponsables de la phase I (symptomatique et immédiate) de l’hypersensibilité de type I.</w:t>
      </w:r>
    </w:p>
    <w:p w:rsidR="00DB09E6" w:rsidRPr="00662FCF" w:rsidRDefault="00DB09E6" w:rsidP="00D26613">
      <w:pPr>
        <w:rPr>
          <w:sz w:val="20"/>
          <w:szCs w:val="20"/>
        </w:rPr>
      </w:pPr>
    </w:p>
    <w:p w:rsidR="00DB09E6" w:rsidRPr="00B1616B" w:rsidRDefault="00B1616B" w:rsidP="00D26613">
      <w:pPr>
        <w:rPr>
          <w:i/>
          <w:sz w:val="20"/>
          <w:szCs w:val="20"/>
        </w:rPr>
      </w:pPr>
      <w:r w:rsidRPr="00B1616B">
        <w:rPr>
          <w:i/>
          <w:sz w:val="20"/>
          <w:szCs w:val="20"/>
        </w:rPr>
        <w:t>(D13)</w:t>
      </w:r>
    </w:p>
    <w:p w:rsidR="00B7337E" w:rsidRDefault="00B1616B" w:rsidP="00D26613">
      <w:pPr>
        <w:rPr>
          <w:sz w:val="20"/>
          <w:szCs w:val="20"/>
        </w:rPr>
      </w:pPr>
      <w:r>
        <w:rPr>
          <w:sz w:val="20"/>
          <w:szCs w:val="20"/>
        </w:rPr>
        <w:t>I</w:t>
      </w:r>
      <w:r w:rsidR="00DB09E6" w:rsidRPr="00662FCF">
        <w:rPr>
          <w:sz w:val="20"/>
          <w:szCs w:val="20"/>
        </w:rPr>
        <w:t xml:space="preserve">l existe </w:t>
      </w:r>
      <w:r>
        <w:rPr>
          <w:sz w:val="20"/>
          <w:szCs w:val="20"/>
        </w:rPr>
        <w:t xml:space="preserve">aussi </w:t>
      </w:r>
    </w:p>
    <w:p w:rsidR="00B7337E" w:rsidRDefault="00B1616B" w:rsidP="00B7337E">
      <w:pPr>
        <w:pStyle w:val="Paragraphedeliste"/>
        <w:numPr>
          <w:ilvl w:val="0"/>
          <w:numId w:val="3"/>
        </w:numPr>
        <w:rPr>
          <w:sz w:val="20"/>
          <w:szCs w:val="20"/>
        </w:rPr>
      </w:pPr>
      <w:r w:rsidRPr="00B7337E">
        <w:rPr>
          <w:sz w:val="20"/>
          <w:szCs w:val="20"/>
        </w:rPr>
        <w:t xml:space="preserve">une phase symptomatique </w:t>
      </w:r>
      <w:r w:rsidRPr="004402A6">
        <w:rPr>
          <w:b/>
          <w:sz w:val="20"/>
          <w:szCs w:val="20"/>
        </w:rPr>
        <w:t>semi-retardée</w:t>
      </w:r>
      <w:r w:rsidRPr="00B7337E">
        <w:rPr>
          <w:sz w:val="20"/>
          <w:szCs w:val="20"/>
        </w:rPr>
        <w:t xml:space="preserve"> qui correspond</w:t>
      </w:r>
      <w:r w:rsidR="00B7337E" w:rsidRPr="00B7337E">
        <w:rPr>
          <w:sz w:val="20"/>
          <w:szCs w:val="20"/>
        </w:rPr>
        <w:t xml:space="preserve"> à</w:t>
      </w:r>
      <w:r w:rsidR="00B7337E">
        <w:rPr>
          <w:sz w:val="20"/>
          <w:szCs w:val="20"/>
        </w:rPr>
        <w:t xml:space="preserve"> la suite de la dégranulation</w:t>
      </w:r>
      <w:r w:rsidR="00AF63FD">
        <w:rPr>
          <w:sz w:val="20"/>
          <w:szCs w:val="20"/>
        </w:rPr>
        <w:t>.</w:t>
      </w:r>
    </w:p>
    <w:p w:rsidR="00DB09E6" w:rsidRDefault="00DB09E6" w:rsidP="00D26613">
      <w:pPr>
        <w:pStyle w:val="Paragraphedeliste"/>
        <w:numPr>
          <w:ilvl w:val="0"/>
          <w:numId w:val="3"/>
        </w:numPr>
        <w:rPr>
          <w:sz w:val="20"/>
          <w:szCs w:val="20"/>
        </w:rPr>
      </w:pPr>
      <w:r w:rsidRPr="00B7337E">
        <w:rPr>
          <w:sz w:val="20"/>
          <w:szCs w:val="20"/>
        </w:rPr>
        <w:t xml:space="preserve">une phase silencieuse de </w:t>
      </w:r>
      <w:r w:rsidRPr="004402A6">
        <w:rPr>
          <w:b/>
          <w:sz w:val="20"/>
          <w:szCs w:val="20"/>
        </w:rPr>
        <w:t>sensibilisation</w:t>
      </w:r>
      <w:r w:rsidR="00B7337E" w:rsidRPr="00B7337E">
        <w:rPr>
          <w:sz w:val="20"/>
          <w:szCs w:val="20"/>
        </w:rPr>
        <w:t xml:space="preserve"> (peu avoir lieu très longtemps avant la phase symptomatique)</w:t>
      </w:r>
      <w:r w:rsidRPr="00B7337E">
        <w:rPr>
          <w:sz w:val="20"/>
          <w:szCs w:val="20"/>
        </w:rPr>
        <w:t xml:space="preserve"> </w:t>
      </w:r>
      <w:r w:rsidR="00B7337E" w:rsidRPr="00B7337E">
        <w:rPr>
          <w:sz w:val="20"/>
          <w:szCs w:val="20"/>
        </w:rPr>
        <w:t>qui correspond à la synthèse des IgE et à leur fixation en surface des masto</w:t>
      </w:r>
      <w:r w:rsidR="00B7337E">
        <w:rPr>
          <w:sz w:val="20"/>
          <w:szCs w:val="20"/>
        </w:rPr>
        <w:t>cytes</w:t>
      </w:r>
      <w:r w:rsidR="00B7337E" w:rsidRPr="00B7337E">
        <w:rPr>
          <w:sz w:val="20"/>
          <w:szCs w:val="20"/>
        </w:rPr>
        <w:t>/baso</w:t>
      </w:r>
      <w:r w:rsidR="00B7337E">
        <w:rPr>
          <w:sz w:val="20"/>
          <w:szCs w:val="20"/>
        </w:rPr>
        <w:t>philes</w:t>
      </w:r>
      <w:r w:rsidR="00B7337E" w:rsidRPr="00B7337E">
        <w:rPr>
          <w:sz w:val="20"/>
          <w:szCs w:val="20"/>
        </w:rPr>
        <w:t xml:space="preserve"> (sensibilisation) sans qu’il n’y ait aucuns symptômes</w:t>
      </w:r>
      <w:r w:rsidR="00B7337E">
        <w:rPr>
          <w:sz w:val="20"/>
          <w:szCs w:val="20"/>
        </w:rPr>
        <w:t>.</w:t>
      </w:r>
    </w:p>
    <w:p w:rsidR="00B7337E" w:rsidRPr="00AF63FD" w:rsidRDefault="00AF63FD" w:rsidP="00AF63FD">
      <w:pPr>
        <w:ind w:left="360"/>
        <w:rPr>
          <w:sz w:val="20"/>
          <w:szCs w:val="20"/>
        </w:rPr>
      </w:pPr>
      <w:r>
        <w:rPr>
          <w:sz w:val="20"/>
          <w:szCs w:val="20"/>
        </w:rPr>
        <w:t xml:space="preserve"> </w:t>
      </w:r>
    </w:p>
    <w:p w:rsidR="00DB09E6" w:rsidRPr="00662FCF" w:rsidRDefault="00B7337E" w:rsidP="00D26613">
      <w:pPr>
        <w:rPr>
          <w:sz w:val="20"/>
          <w:szCs w:val="20"/>
        </w:rPr>
      </w:pPr>
      <w:r>
        <w:rPr>
          <w:sz w:val="20"/>
          <w:szCs w:val="20"/>
        </w:rPr>
        <w:t>Hypersensibilité de type I (D14)</w:t>
      </w:r>
    </w:p>
    <w:p w:rsidR="00DB09E6" w:rsidRDefault="00AF63FD" w:rsidP="00D26613">
      <w:pPr>
        <w:rPr>
          <w:sz w:val="20"/>
          <w:szCs w:val="20"/>
        </w:rPr>
      </w:pPr>
      <w:r>
        <w:rPr>
          <w:sz w:val="20"/>
          <w:szCs w:val="20"/>
        </w:rPr>
        <w:t>La synthèses des IgE :</w:t>
      </w:r>
    </w:p>
    <w:p w:rsidR="00AF63FD" w:rsidRDefault="00AF63FD" w:rsidP="00D26613">
      <w:pPr>
        <w:rPr>
          <w:sz w:val="20"/>
          <w:szCs w:val="20"/>
        </w:rPr>
      </w:pPr>
      <w:r>
        <w:rPr>
          <w:sz w:val="20"/>
          <w:szCs w:val="20"/>
        </w:rPr>
        <w:t>Reconnaissance des Ag par des lymphocytes spécifiques</w:t>
      </w:r>
      <w:r w:rsidR="004402A6">
        <w:rPr>
          <w:sz w:val="20"/>
          <w:szCs w:val="20"/>
        </w:rPr>
        <w:t> :</w:t>
      </w:r>
      <w:r>
        <w:rPr>
          <w:sz w:val="20"/>
          <w:szCs w:val="20"/>
        </w:rPr>
        <w:t xml:space="preserve"> </w:t>
      </w:r>
    </w:p>
    <w:p w:rsidR="00AF63FD" w:rsidRDefault="00AF63FD" w:rsidP="00D26613">
      <w:pPr>
        <w:rPr>
          <w:sz w:val="20"/>
          <w:szCs w:val="20"/>
        </w:rPr>
      </w:pPr>
    </w:p>
    <w:p w:rsidR="00AF63FD" w:rsidRDefault="00AF63FD" w:rsidP="00D26613">
      <w:pPr>
        <w:rPr>
          <w:sz w:val="20"/>
          <w:szCs w:val="20"/>
        </w:rPr>
      </w:pPr>
      <w:r>
        <w:rPr>
          <w:sz w:val="20"/>
          <w:szCs w:val="20"/>
        </w:rPr>
        <w:t>- sous forme native pour le LB</w:t>
      </w:r>
    </w:p>
    <w:p w:rsidR="00AF63FD" w:rsidRPr="00662FCF" w:rsidRDefault="00AF63FD" w:rsidP="00D26613">
      <w:pPr>
        <w:rPr>
          <w:sz w:val="20"/>
          <w:szCs w:val="20"/>
        </w:rPr>
      </w:pPr>
      <w:r>
        <w:rPr>
          <w:sz w:val="20"/>
          <w:szCs w:val="20"/>
        </w:rPr>
        <w:t>- sous forme de peptides pour le LT</w:t>
      </w:r>
    </w:p>
    <w:p w:rsidR="00AF63FD" w:rsidRDefault="00DB09E6" w:rsidP="00D26613">
      <w:pPr>
        <w:rPr>
          <w:sz w:val="20"/>
          <w:szCs w:val="20"/>
        </w:rPr>
      </w:pPr>
      <w:r w:rsidRPr="00662FCF">
        <w:rPr>
          <w:sz w:val="20"/>
          <w:szCs w:val="20"/>
        </w:rPr>
        <w:t xml:space="preserve">Les LT </w:t>
      </w:r>
      <w:r w:rsidR="00AF63FD">
        <w:rPr>
          <w:sz w:val="20"/>
          <w:szCs w:val="20"/>
        </w:rPr>
        <w:t>impliqués sont surtout des LT th2 qui synthétisent</w:t>
      </w:r>
      <w:r w:rsidRPr="00662FCF">
        <w:rPr>
          <w:sz w:val="20"/>
          <w:szCs w:val="20"/>
        </w:rPr>
        <w:t xml:space="preserve"> l’il4 et </w:t>
      </w:r>
      <w:r w:rsidR="00AF63FD">
        <w:rPr>
          <w:sz w:val="20"/>
          <w:szCs w:val="20"/>
        </w:rPr>
        <w:t>l’il</w:t>
      </w:r>
      <w:r w:rsidRPr="00662FCF">
        <w:rPr>
          <w:sz w:val="20"/>
          <w:szCs w:val="20"/>
        </w:rPr>
        <w:t xml:space="preserve">13 </w:t>
      </w:r>
      <w:r w:rsidR="00AF63FD">
        <w:rPr>
          <w:sz w:val="20"/>
          <w:szCs w:val="20"/>
        </w:rPr>
        <w:t xml:space="preserve">qui </w:t>
      </w:r>
      <w:r w:rsidRPr="00662FCF">
        <w:rPr>
          <w:sz w:val="20"/>
          <w:szCs w:val="20"/>
        </w:rPr>
        <w:t xml:space="preserve">vont </w:t>
      </w:r>
      <w:r w:rsidR="00AF63FD">
        <w:rPr>
          <w:sz w:val="20"/>
          <w:szCs w:val="20"/>
        </w:rPr>
        <w:t>orienter vers</w:t>
      </w:r>
      <w:r w:rsidRPr="00662FCF">
        <w:rPr>
          <w:sz w:val="20"/>
          <w:szCs w:val="20"/>
        </w:rPr>
        <w:t xml:space="preserve"> </w:t>
      </w:r>
      <w:r w:rsidR="004402A6">
        <w:rPr>
          <w:sz w:val="20"/>
          <w:szCs w:val="20"/>
        </w:rPr>
        <w:t xml:space="preserve">la synthèse des IgE </w:t>
      </w:r>
      <w:r w:rsidR="00AF63FD">
        <w:rPr>
          <w:sz w:val="20"/>
          <w:szCs w:val="20"/>
        </w:rPr>
        <w:t xml:space="preserve"> les LB (coopération T/B).</w:t>
      </w:r>
    </w:p>
    <w:p w:rsidR="00DB09E6" w:rsidRPr="00662FCF" w:rsidRDefault="00AF63FD" w:rsidP="00D26613">
      <w:pPr>
        <w:rPr>
          <w:sz w:val="20"/>
          <w:szCs w:val="20"/>
        </w:rPr>
      </w:pPr>
      <w:r>
        <w:rPr>
          <w:sz w:val="20"/>
          <w:szCs w:val="20"/>
        </w:rPr>
        <w:t xml:space="preserve">En effet au début, spontanément, les LB ne synthétisent que des IgM le signal donné par les LT type th2 </w:t>
      </w:r>
      <w:r w:rsidR="00DB09E6" w:rsidRPr="00662FCF">
        <w:rPr>
          <w:sz w:val="20"/>
          <w:szCs w:val="20"/>
        </w:rPr>
        <w:t>est responsa</w:t>
      </w:r>
      <w:r w:rsidR="004402A6">
        <w:rPr>
          <w:sz w:val="20"/>
          <w:szCs w:val="20"/>
        </w:rPr>
        <w:t xml:space="preserve">ble </w:t>
      </w:r>
      <w:r w:rsidR="00DB09E6" w:rsidRPr="00662FCF">
        <w:rPr>
          <w:sz w:val="20"/>
          <w:szCs w:val="20"/>
        </w:rPr>
        <w:t>de la commutation isotypique d</w:t>
      </w:r>
      <w:r>
        <w:rPr>
          <w:sz w:val="20"/>
          <w:szCs w:val="20"/>
        </w:rPr>
        <w:t>an</w:t>
      </w:r>
      <w:r w:rsidR="00DB09E6" w:rsidRPr="00662FCF">
        <w:rPr>
          <w:sz w:val="20"/>
          <w:szCs w:val="20"/>
        </w:rPr>
        <w:t>s le sens IgM</w:t>
      </w:r>
      <w:r w:rsidR="00DB09E6" w:rsidRPr="00662FCF">
        <w:rPr>
          <w:sz w:val="20"/>
          <w:szCs w:val="20"/>
        </w:rPr>
        <w:sym w:font="Wingdings" w:char="F0E0"/>
      </w:r>
      <w:r>
        <w:rPr>
          <w:sz w:val="20"/>
          <w:szCs w:val="20"/>
        </w:rPr>
        <w:t>IgE.</w:t>
      </w:r>
    </w:p>
    <w:p w:rsidR="00DB09E6" w:rsidRPr="00662FCF" w:rsidRDefault="00DB09E6" w:rsidP="00D26613">
      <w:pPr>
        <w:rPr>
          <w:sz w:val="20"/>
          <w:szCs w:val="20"/>
        </w:rPr>
      </w:pPr>
      <w:r w:rsidRPr="00662FCF">
        <w:rPr>
          <w:sz w:val="20"/>
          <w:szCs w:val="20"/>
        </w:rPr>
        <w:t>Toute cette phase antérieure</w:t>
      </w:r>
      <w:r w:rsidR="00AF63FD">
        <w:rPr>
          <w:sz w:val="20"/>
          <w:szCs w:val="20"/>
        </w:rPr>
        <w:t xml:space="preserve"> de sensibilité </w:t>
      </w:r>
      <w:r w:rsidRPr="00662FCF">
        <w:rPr>
          <w:sz w:val="20"/>
          <w:szCs w:val="20"/>
        </w:rPr>
        <w:t xml:space="preserve"> est silencieuse</w:t>
      </w:r>
      <w:r w:rsidR="00AF63FD">
        <w:rPr>
          <w:sz w:val="20"/>
          <w:szCs w:val="20"/>
        </w:rPr>
        <w:t>.</w:t>
      </w:r>
      <w:r w:rsidRPr="00662FCF">
        <w:rPr>
          <w:sz w:val="20"/>
          <w:szCs w:val="20"/>
        </w:rPr>
        <w:t xml:space="preserve"> </w:t>
      </w:r>
    </w:p>
    <w:p w:rsidR="00DB09E6" w:rsidRPr="00662FCF" w:rsidRDefault="00DB09E6" w:rsidP="00D26613">
      <w:pPr>
        <w:rPr>
          <w:sz w:val="20"/>
          <w:szCs w:val="20"/>
        </w:rPr>
      </w:pPr>
    </w:p>
    <w:p w:rsidR="00DB09E6" w:rsidRPr="00AF63FD" w:rsidRDefault="00AF63FD" w:rsidP="004402A6">
      <w:pPr>
        <w:jc w:val="center"/>
        <w:rPr>
          <w:i/>
          <w:sz w:val="28"/>
          <w:szCs w:val="28"/>
        </w:rPr>
      </w:pPr>
      <w:r w:rsidRPr="00AF63FD">
        <w:rPr>
          <w:i/>
          <w:sz w:val="28"/>
          <w:szCs w:val="28"/>
        </w:rPr>
        <w:t>2°</w:t>
      </w:r>
      <w:r w:rsidR="00DB09E6" w:rsidRPr="00AF63FD">
        <w:rPr>
          <w:i/>
          <w:sz w:val="28"/>
          <w:szCs w:val="28"/>
        </w:rPr>
        <w:t xml:space="preserve">Hypersensibilité de type 2 </w:t>
      </w:r>
      <w:r w:rsidRPr="00AF63FD">
        <w:rPr>
          <w:i/>
          <w:sz w:val="28"/>
          <w:szCs w:val="28"/>
        </w:rPr>
        <w:t>(D15)</w:t>
      </w:r>
    </w:p>
    <w:p w:rsidR="00AF63FD" w:rsidRPr="00AF63FD" w:rsidRDefault="00AF63FD" w:rsidP="00D26613">
      <w:pPr>
        <w:rPr>
          <w:sz w:val="20"/>
          <w:szCs w:val="20"/>
        </w:rPr>
      </w:pPr>
    </w:p>
    <w:p w:rsidR="00302DCB" w:rsidRDefault="00302DCB" w:rsidP="000065F8">
      <w:pPr>
        <w:rPr>
          <w:i/>
          <w:sz w:val="20"/>
          <w:szCs w:val="20"/>
        </w:rPr>
      </w:pPr>
      <w:r w:rsidRPr="000065F8">
        <w:rPr>
          <w:i/>
          <w:sz w:val="20"/>
          <w:szCs w:val="20"/>
        </w:rPr>
        <w:t>Médiée par</w:t>
      </w:r>
      <w:r w:rsidR="00DB09E6" w:rsidRPr="000065F8">
        <w:rPr>
          <w:i/>
          <w:sz w:val="20"/>
          <w:szCs w:val="20"/>
        </w:rPr>
        <w:t xml:space="preserve"> les </w:t>
      </w:r>
      <w:r w:rsidR="000065F8" w:rsidRPr="004402A6">
        <w:rPr>
          <w:i/>
          <w:sz w:val="20"/>
          <w:szCs w:val="20"/>
        </w:rPr>
        <w:t>anticorps</w:t>
      </w:r>
      <w:r w:rsidR="000065F8" w:rsidRPr="004402A6">
        <w:rPr>
          <w:b/>
          <w:i/>
          <w:sz w:val="20"/>
          <w:szCs w:val="20"/>
        </w:rPr>
        <w:t xml:space="preserve"> IgG</w:t>
      </w:r>
      <w:r w:rsidR="000065F8" w:rsidRPr="000065F8">
        <w:rPr>
          <w:i/>
          <w:sz w:val="20"/>
          <w:szCs w:val="20"/>
        </w:rPr>
        <w:t xml:space="preserve"> (D16)</w:t>
      </w:r>
    </w:p>
    <w:p w:rsidR="000065F8" w:rsidRPr="000065F8" w:rsidRDefault="000065F8" w:rsidP="000065F8">
      <w:pPr>
        <w:rPr>
          <w:sz w:val="20"/>
          <w:szCs w:val="20"/>
        </w:rPr>
      </w:pPr>
      <w:r>
        <w:rPr>
          <w:sz w:val="20"/>
          <w:szCs w:val="20"/>
        </w:rPr>
        <w:t>Ce sont les anticorps les plus représentés dans la circulation.</w:t>
      </w:r>
    </w:p>
    <w:p w:rsidR="000065F8" w:rsidRDefault="000065F8" w:rsidP="00D26613">
      <w:pPr>
        <w:rPr>
          <w:sz w:val="20"/>
          <w:szCs w:val="20"/>
        </w:rPr>
      </w:pPr>
      <w:r>
        <w:rPr>
          <w:sz w:val="20"/>
          <w:szCs w:val="20"/>
        </w:rPr>
        <w:t>On distingue 2 types d’hypersensibilité de type II selon que l’Ag appartienne au</w:t>
      </w:r>
      <w:r w:rsidR="00302DCB" w:rsidRPr="00662FCF">
        <w:rPr>
          <w:sz w:val="20"/>
          <w:szCs w:val="20"/>
        </w:rPr>
        <w:t xml:space="preserve"> soi ou </w:t>
      </w:r>
      <w:r>
        <w:rPr>
          <w:sz w:val="20"/>
          <w:szCs w:val="20"/>
        </w:rPr>
        <w:t>qu’il soit d’origine exogène fixé sur une C du soi/ ou sur la MEC.</w:t>
      </w:r>
    </w:p>
    <w:p w:rsidR="00302DCB" w:rsidRPr="00662FCF" w:rsidRDefault="000065F8" w:rsidP="00D26613">
      <w:pPr>
        <w:rPr>
          <w:sz w:val="20"/>
          <w:szCs w:val="20"/>
        </w:rPr>
      </w:pPr>
      <w:r>
        <w:rPr>
          <w:sz w:val="20"/>
          <w:szCs w:val="20"/>
        </w:rPr>
        <w:t xml:space="preserve">Dans les deux cas il </w:t>
      </w:r>
      <w:r w:rsidR="00302DCB" w:rsidRPr="00662FCF">
        <w:rPr>
          <w:sz w:val="20"/>
          <w:szCs w:val="20"/>
        </w:rPr>
        <w:t>est reconnu par les</w:t>
      </w:r>
      <w:r>
        <w:rPr>
          <w:sz w:val="20"/>
          <w:szCs w:val="20"/>
        </w:rPr>
        <w:t xml:space="preserve"> C</w:t>
      </w:r>
      <w:r w:rsidR="00302DCB" w:rsidRPr="00662FCF">
        <w:rPr>
          <w:sz w:val="20"/>
          <w:szCs w:val="20"/>
        </w:rPr>
        <w:t xml:space="preserve"> NK </w:t>
      </w:r>
      <w:r>
        <w:rPr>
          <w:sz w:val="20"/>
          <w:szCs w:val="20"/>
        </w:rPr>
        <w:t xml:space="preserve"> </w:t>
      </w:r>
      <w:r w:rsidR="00302DCB" w:rsidRPr="00662FCF">
        <w:rPr>
          <w:sz w:val="20"/>
          <w:szCs w:val="20"/>
        </w:rPr>
        <w:t>et les macrophages</w:t>
      </w:r>
      <w:r>
        <w:rPr>
          <w:sz w:val="20"/>
          <w:szCs w:val="20"/>
        </w:rPr>
        <w:t xml:space="preserve">. Cette réaction implique </w:t>
      </w:r>
      <w:r w:rsidR="00302DCB" w:rsidRPr="00662FCF">
        <w:rPr>
          <w:sz w:val="20"/>
          <w:szCs w:val="20"/>
        </w:rPr>
        <w:t xml:space="preserve"> l’activation du complément</w:t>
      </w:r>
      <w:r>
        <w:rPr>
          <w:sz w:val="20"/>
          <w:szCs w:val="20"/>
        </w:rPr>
        <w:t>, les cellules les plus impliquées dans ce phénomène de type II sont les C hématopoïétiques</w:t>
      </w:r>
      <w:r w:rsidR="00307C4D">
        <w:rPr>
          <w:sz w:val="20"/>
          <w:szCs w:val="20"/>
        </w:rPr>
        <w:t>.</w:t>
      </w:r>
    </w:p>
    <w:p w:rsidR="000065F8" w:rsidRDefault="000065F8" w:rsidP="00D26613">
      <w:pPr>
        <w:rPr>
          <w:sz w:val="20"/>
          <w:szCs w:val="20"/>
        </w:rPr>
      </w:pPr>
    </w:p>
    <w:p w:rsidR="00307C4D" w:rsidRPr="000065F8" w:rsidRDefault="000065F8" w:rsidP="00307C4D">
      <w:pPr>
        <w:rPr>
          <w:i/>
          <w:sz w:val="20"/>
          <w:szCs w:val="20"/>
        </w:rPr>
      </w:pPr>
      <w:r>
        <w:rPr>
          <w:sz w:val="20"/>
          <w:szCs w:val="20"/>
        </w:rPr>
        <w:t>II a-</w:t>
      </w:r>
      <w:r w:rsidR="00302DCB" w:rsidRPr="00662FCF">
        <w:rPr>
          <w:sz w:val="20"/>
          <w:szCs w:val="20"/>
        </w:rPr>
        <w:t xml:space="preserve"> Ag </w:t>
      </w:r>
      <w:r>
        <w:rPr>
          <w:sz w:val="20"/>
          <w:szCs w:val="20"/>
        </w:rPr>
        <w:t>adsorbé</w:t>
      </w:r>
      <w:r w:rsidR="00302DCB" w:rsidRPr="00662FCF">
        <w:rPr>
          <w:sz w:val="20"/>
          <w:szCs w:val="20"/>
        </w:rPr>
        <w:t xml:space="preserve"> à la C ou </w:t>
      </w:r>
      <w:r w:rsidR="004402A6" w:rsidRPr="00662FCF">
        <w:rPr>
          <w:sz w:val="20"/>
          <w:szCs w:val="20"/>
        </w:rPr>
        <w:t>à</w:t>
      </w:r>
      <w:r w:rsidR="00302DCB" w:rsidRPr="00662FCF">
        <w:rPr>
          <w:sz w:val="20"/>
          <w:szCs w:val="20"/>
        </w:rPr>
        <w:t xml:space="preserve"> la </w:t>
      </w:r>
      <w:r w:rsidR="00144F08">
        <w:rPr>
          <w:sz w:val="20"/>
          <w:szCs w:val="20"/>
        </w:rPr>
        <w:t>MEC du soi</w:t>
      </w:r>
      <w:r w:rsidR="00307C4D">
        <w:rPr>
          <w:sz w:val="20"/>
          <w:szCs w:val="20"/>
        </w:rPr>
        <w:t xml:space="preserve"> </w:t>
      </w:r>
      <w:r w:rsidR="00307C4D" w:rsidRPr="000065F8">
        <w:rPr>
          <w:i/>
          <w:sz w:val="20"/>
          <w:szCs w:val="20"/>
        </w:rPr>
        <w:t>(D17</w:t>
      </w:r>
      <w:r w:rsidR="00144F08">
        <w:rPr>
          <w:i/>
          <w:sz w:val="20"/>
          <w:szCs w:val="20"/>
        </w:rPr>
        <w:t>/18</w:t>
      </w:r>
      <w:r w:rsidR="00307C4D" w:rsidRPr="000065F8">
        <w:rPr>
          <w:i/>
          <w:sz w:val="20"/>
          <w:szCs w:val="20"/>
        </w:rPr>
        <w:t xml:space="preserve">) </w:t>
      </w:r>
    </w:p>
    <w:p w:rsidR="00302DCB" w:rsidRDefault="00144F08" w:rsidP="00302DCB">
      <w:pPr>
        <w:rPr>
          <w:sz w:val="20"/>
          <w:szCs w:val="20"/>
        </w:rPr>
      </w:pPr>
      <w:r>
        <w:rPr>
          <w:sz w:val="20"/>
          <w:szCs w:val="20"/>
        </w:rPr>
        <w:t>C’est l’exemple du médicament (Ag exogène) qui vient se lier à un GR, certaines anémies hémolytiques ou des rejets de greffe hyper-aigu lorsqu’il va y avoir des Ac qui vont aller se fixer sur le greffon, ou encore certaines réactions médicamenteuses.</w:t>
      </w:r>
    </w:p>
    <w:p w:rsidR="00144F08" w:rsidRPr="00662FCF" w:rsidRDefault="00144F08" w:rsidP="00302DCB">
      <w:pPr>
        <w:rPr>
          <w:sz w:val="20"/>
          <w:szCs w:val="20"/>
        </w:rPr>
      </w:pPr>
    </w:p>
    <w:p w:rsidR="00144F08" w:rsidRPr="00144F08" w:rsidRDefault="00144F08" w:rsidP="00302DCB">
      <w:pPr>
        <w:rPr>
          <w:i/>
          <w:sz w:val="20"/>
          <w:szCs w:val="20"/>
        </w:rPr>
      </w:pPr>
      <w:r w:rsidRPr="00144F08">
        <w:rPr>
          <w:i/>
          <w:sz w:val="20"/>
          <w:szCs w:val="20"/>
        </w:rPr>
        <w:t>Maladie hémolytique du nouveau-né (D19)</w:t>
      </w:r>
    </w:p>
    <w:p w:rsidR="00302DCB" w:rsidRPr="00662FCF" w:rsidRDefault="00144F08" w:rsidP="00302DCB">
      <w:pPr>
        <w:rPr>
          <w:sz w:val="20"/>
          <w:szCs w:val="20"/>
        </w:rPr>
      </w:pPr>
      <w:r>
        <w:rPr>
          <w:sz w:val="20"/>
          <w:szCs w:val="20"/>
        </w:rPr>
        <w:t xml:space="preserve">Une mère </w:t>
      </w:r>
      <w:r w:rsidR="00302DCB" w:rsidRPr="00662FCF">
        <w:rPr>
          <w:sz w:val="20"/>
          <w:szCs w:val="20"/>
        </w:rPr>
        <w:t>rhésus – est enceinte d’un fœtus dont le père est rhésus +</w:t>
      </w:r>
      <w:r>
        <w:rPr>
          <w:sz w:val="20"/>
          <w:szCs w:val="20"/>
        </w:rPr>
        <w:t>.</w:t>
      </w:r>
    </w:p>
    <w:p w:rsidR="00144F08" w:rsidRDefault="00302DCB" w:rsidP="00302DCB">
      <w:pPr>
        <w:rPr>
          <w:sz w:val="20"/>
          <w:szCs w:val="20"/>
        </w:rPr>
      </w:pPr>
      <w:r w:rsidRPr="00662FCF">
        <w:rPr>
          <w:sz w:val="20"/>
          <w:szCs w:val="20"/>
        </w:rPr>
        <w:t>Si l’en</w:t>
      </w:r>
      <w:r w:rsidR="00144F08">
        <w:rPr>
          <w:sz w:val="20"/>
          <w:szCs w:val="20"/>
        </w:rPr>
        <w:t>fant est rhésus – pas de soucis</w:t>
      </w:r>
      <w:r w:rsidR="00FA0C63">
        <w:rPr>
          <w:sz w:val="20"/>
          <w:szCs w:val="20"/>
        </w:rPr>
        <w:t>.</w:t>
      </w:r>
    </w:p>
    <w:p w:rsidR="00302DCB" w:rsidRPr="00662FCF" w:rsidRDefault="00FA0C63" w:rsidP="00302DCB">
      <w:pPr>
        <w:rPr>
          <w:sz w:val="20"/>
          <w:szCs w:val="20"/>
        </w:rPr>
      </w:pPr>
      <w:r>
        <w:rPr>
          <w:sz w:val="20"/>
          <w:szCs w:val="20"/>
        </w:rPr>
        <w:t xml:space="preserve"> S</w:t>
      </w:r>
      <w:r w:rsidR="00144F08">
        <w:rPr>
          <w:sz w:val="20"/>
          <w:szCs w:val="20"/>
        </w:rPr>
        <w:t>’il est rhésus + mais que</w:t>
      </w:r>
      <w:r w:rsidR="00302DCB" w:rsidRPr="00662FCF">
        <w:rPr>
          <w:sz w:val="20"/>
          <w:szCs w:val="20"/>
        </w:rPr>
        <w:t xml:space="preserve"> </w:t>
      </w:r>
      <w:r w:rsidR="00144F08">
        <w:rPr>
          <w:sz w:val="20"/>
          <w:szCs w:val="20"/>
        </w:rPr>
        <w:t>c’est sa première grossesse, en principe il n’y a pas de soucis non plus puisque les deux circulations sanguines sont ‘protégées’ l’une de l’autre sans contact direct.</w:t>
      </w:r>
      <w:r w:rsidR="00302DCB" w:rsidRPr="00662FCF">
        <w:rPr>
          <w:sz w:val="20"/>
          <w:szCs w:val="20"/>
        </w:rPr>
        <w:t xml:space="preserve"> </w:t>
      </w:r>
    </w:p>
    <w:p w:rsidR="00302DCB" w:rsidRPr="00662FCF" w:rsidRDefault="00144F08" w:rsidP="00302DCB">
      <w:pPr>
        <w:rPr>
          <w:sz w:val="20"/>
          <w:szCs w:val="20"/>
        </w:rPr>
      </w:pPr>
      <w:r>
        <w:rPr>
          <w:sz w:val="20"/>
          <w:szCs w:val="20"/>
        </w:rPr>
        <w:t>Mais a</w:t>
      </w:r>
      <w:r w:rsidR="00302DCB" w:rsidRPr="00662FCF">
        <w:rPr>
          <w:sz w:val="20"/>
          <w:szCs w:val="20"/>
        </w:rPr>
        <w:t xml:space="preserve">u cours de l’accouchement, </w:t>
      </w:r>
      <w:r w:rsidR="00FA0C63">
        <w:rPr>
          <w:sz w:val="20"/>
          <w:szCs w:val="20"/>
        </w:rPr>
        <w:t>il peut y avoir</w:t>
      </w:r>
      <w:r>
        <w:rPr>
          <w:sz w:val="20"/>
          <w:szCs w:val="20"/>
        </w:rPr>
        <w:t xml:space="preserve"> des brèches vasculaires : il va y avoir irruption de quelques GR de l’enfant dans la circulation </w:t>
      </w:r>
      <w:r w:rsidR="00302DCB" w:rsidRPr="00662FCF">
        <w:rPr>
          <w:sz w:val="20"/>
          <w:szCs w:val="20"/>
        </w:rPr>
        <w:t>la mère</w:t>
      </w:r>
      <w:r>
        <w:rPr>
          <w:sz w:val="20"/>
          <w:szCs w:val="20"/>
        </w:rPr>
        <w:t xml:space="preserve"> qui</w:t>
      </w:r>
      <w:r w:rsidR="00302DCB" w:rsidRPr="00662FCF">
        <w:rPr>
          <w:sz w:val="20"/>
          <w:szCs w:val="20"/>
        </w:rPr>
        <w:t xml:space="preserve"> va s’immuniser contre ce</w:t>
      </w:r>
      <w:r>
        <w:rPr>
          <w:sz w:val="20"/>
          <w:szCs w:val="20"/>
        </w:rPr>
        <w:t xml:space="preserve"> facteur</w:t>
      </w:r>
      <w:r w:rsidR="00302DCB" w:rsidRPr="00662FCF">
        <w:rPr>
          <w:sz w:val="20"/>
          <w:szCs w:val="20"/>
        </w:rPr>
        <w:t xml:space="preserve"> rhésus +</w:t>
      </w:r>
      <w:r w:rsidR="00FA0C63">
        <w:rPr>
          <w:sz w:val="20"/>
          <w:szCs w:val="20"/>
        </w:rPr>
        <w:t>.</w:t>
      </w:r>
      <w:r w:rsidR="00302DCB" w:rsidRPr="00662FCF">
        <w:rPr>
          <w:sz w:val="20"/>
          <w:szCs w:val="20"/>
        </w:rPr>
        <w:t xml:space="preserve"> </w:t>
      </w:r>
    </w:p>
    <w:p w:rsidR="00302DCB" w:rsidRDefault="00144F08" w:rsidP="00302DCB">
      <w:pPr>
        <w:rPr>
          <w:sz w:val="20"/>
          <w:szCs w:val="20"/>
        </w:rPr>
      </w:pPr>
      <w:r>
        <w:rPr>
          <w:sz w:val="20"/>
          <w:szCs w:val="20"/>
        </w:rPr>
        <w:t xml:space="preserve">Au début, lors d’une seconde grossesse ça n’est pas un problème : </w:t>
      </w:r>
      <w:r w:rsidR="00302DCB" w:rsidRPr="00662FCF">
        <w:rPr>
          <w:sz w:val="20"/>
          <w:szCs w:val="20"/>
        </w:rPr>
        <w:t>les IgM ne franchiss</w:t>
      </w:r>
      <w:r>
        <w:rPr>
          <w:sz w:val="20"/>
          <w:szCs w:val="20"/>
        </w:rPr>
        <w:t>ent pas la barrière placentaire</w:t>
      </w:r>
      <w:r w:rsidR="00302DCB" w:rsidRPr="00662FCF">
        <w:rPr>
          <w:sz w:val="20"/>
          <w:szCs w:val="20"/>
        </w:rPr>
        <w:t xml:space="preserve">, mais </w:t>
      </w:r>
      <w:r>
        <w:rPr>
          <w:sz w:val="20"/>
          <w:szCs w:val="20"/>
        </w:rPr>
        <w:t xml:space="preserve">ensuite, un peu plus loin dans la grossesse il y a un risque que </w:t>
      </w:r>
      <w:r w:rsidR="00302DCB" w:rsidRPr="00662FCF">
        <w:rPr>
          <w:sz w:val="20"/>
          <w:szCs w:val="20"/>
        </w:rPr>
        <w:t>les IgG</w:t>
      </w:r>
      <w:r w:rsidR="00910D03">
        <w:rPr>
          <w:sz w:val="20"/>
          <w:szCs w:val="20"/>
        </w:rPr>
        <w:t xml:space="preserve"> anti rhésus de la mère</w:t>
      </w:r>
      <w:r w:rsidR="00302DCB" w:rsidRPr="00662FCF">
        <w:rPr>
          <w:sz w:val="20"/>
          <w:szCs w:val="20"/>
        </w:rPr>
        <w:t xml:space="preserve"> </w:t>
      </w:r>
      <w:r w:rsidR="00910D03">
        <w:rPr>
          <w:sz w:val="20"/>
          <w:szCs w:val="20"/>
        </w:rPr>
        <w:t>traversent le placenta, aillent se fixer sur le facteur rhésus + des GR du fœtus et induisent une hémolyse par destruction de ces GR.</w:t>
      </w:r>
    </w:p>
    <w:p w:rsidR="00910D03" w:rsidRPr="00662FCF" w:rsidRDefault="00910D03" w:rsidP="00302DCB">
      <w:pPr>
        <w:rPr>
          <w:sz w:val="20"/>
          <w:szCs w:val="20"/>
        </w:rPr>
      </w:pPr>
      <w:r>
        <w:rPr>
          <w:sz w:val="20"/>
          <w:szCs w:val="20"/>
        </w:rPr>
        <w:t>Donc pour prévenir ce phénomène, on injecte aux mères rhésus – des facteurs anti rhésus de manière à ce qu’elle ne s’immunise pas contre le rhésus + de son enfant au cours des brèches vasculaires qu</w:t>
      </w:r>
      <w:r w:rsidR="00FA0C63">
        <w:rPr>
          <w:sz w:val="20"/>
          <w:szCs w:val="20"/>
        </w:rPr>
        <w:t>i surviennent à l’accouchement</w:t>
      </w:r>
      <w:r>
        <w:rPr>
          <w:sz w:val="20"/>
          <w:szCs w:val="20"/>
        </w:rPr>
        <w:t>.</w:t>
      </w:r>
    </w:p>
    <w:p w:rsidR="00302DCB" w:rsidRPr="00662FCF" w:rsidRDefault="00302DCB" w:rsidP="00302DCB">
      <w:pPr>
        <w:rPr>
          <w:sz w:val="20"/>
          <w:szCs w:val="20"/>
        </w:rPr>
      </w:pPr>
    </w:p>
    <w:p w:rsidR="00302DCB" w:rsidRPr="00910D03" w:rsidRDefault="00910D03" w:rsidP="00302DCB">
      <w:pPr>
        <w:rPr>
          <w:i/>
          <w:sz w:val="20"/>
          <w:szCs w:val="20"/>
        </w:rPr>
      </w:pPr>
      <w:r w:rsidRPr="00910D03">
        <w:rPr>
          <w:i/>
          <w:sz w:val="20"/>
          <w:szCs w:val="20"/>
        </w:rPr>
        <w:t>M</w:t>
      </w:r>
      <w:r w:rsidR="00302DCB" w:rsidRPr="00910D03">
        <w:rPr>
          <w:i/>
          <w:sz w:val="20"/>
          <w:szCs w:val="20"/>
        </w:rPr>
        <w:t xml:space="preserve">aladie de Goodpasture </w:t>
      </w:r>
      <w:r w:rsidRPr="00910D03">
        <w:rPr>
          <w:i/>
          <w:sz w:val="20"/>
          <w:szCs w:val="20"/>
        </w:rPr>
        <w:t>(D20)</w:t>
      </w:r>
    </w:p>
    <w:p w:rsidR="00302DCB" w:rsidRPr="00662FCF" w:rsidRDefault="006F2339" w:rsidP="00302DCB">
      <w:pPr>
        <w:rPr>
          <w:sz w:val="20"/>
          <w:szCs w:val="20"/>
        </w:rPr>
      </w:pPr>
      <w:r>
        <w:rPr>
          <w:sz w:val="20"/>
          <w:szCs w:val="20"/>
        </w:rPr>
        <w:t>Il y a p</w:t>
      </w:r>
      <w:r w:rsidR="00302DCB" w:rsidRPr="00662FCF">
        <w:rPr>
          <w:sz w:val="20"/>
          <w:szCs w:val="20"/>
        </w:rPr>
        <w:t xml:space="preserve">roduction par l’organisme d’un auto Ac contre un Ag présent dans la membrane basale des glomérules rénaux </w:t>
      </w:r>
      <w:r>
        <w:rPr>
          <w:sz w:val="20"/>
          <w:szCs w:val="20"/>
        </w:rPr>
        <w:t>(le vert traduit la présence de l’Ac sur la mb basale revélé par un Ac secondaire fluorescent) s’en suit l’</w:t>
      </w:r>
      <w:r w:rsidR="00302DCB" w:rsidRPr="00662FCF">
        <w:rPr>
          <w:sz w:val="20"/>
          <w:szCs w:val="20"/>
        </w:rPr>
        <w:t xml:space="preserve">activation des macrophages et du complément </w:t>
      </w:r>
      <w:r w:rsidR="00302DCB" w:rsidRPr="00662FCF">
        <w:rPr>
          <w:sz w:val="20"/>
          <w:szCs w:val="20"/>
        </w:rPr>
        <w:sym w:font="Wingdings" w:char="F0E0"/>
      </w:r>
      <w:r w:rsidR="00302DCB" w:rsidRPr="00662FCF">
        <w:rPr>
          <w:sz w:val="20"/>
          <w:szCs w:val="20"/>
        </w:rPr>
        <w:t xml:space="preserve"> </w:t>
      </w:r>
      <w:r>
        <w:rPr>
          <w:sz w:val="20"/>
          <w:szCs w:val="20"/>
        </w:rPr>
        <w:t xml:space="preserve">destruction progressive et </w:t>
      </w:r>
      <w:r w:rsidR="00302DCB" w:rsidRPr="00662FCF">
        <w:rPr>
          <w:sz w:val="20"/>
          <w:szCs w:val="20"/>
        </w:rPr>
        <w:t>toxicité rénale importante</w:t>
      </w:r>
      <w:r>
        <w:rPr>
          <w:sz w:val="20"/>
          <w:szCs w:val="20"/>
        </w:rPr>
        <w:t>.</w:t>
      </w:r>
      <w:r w:rsidR="00302DCB" w:rsidRPr="00662FCF">
        <w:rPr>
          <w:sz w:val="20"/>
          <w:szCs w:val="20"/>
        </w:rPr>
        <w:t xml:space="preserve"> </w:t>
      </w:r>
    </w:p>
    <w:p w:rsidR="00302DCB" w:rsidRPr="00662FCF" w:rsidRDefault="00302DCB" w:rsidP="00302DCB">
      <w:pPr>
        <w:rPr>
          <w:sz w:val="20"/>
          <w:szCs w:val="20"/>
        </w:rPr>
      </w:pPr>
    </w:p>
    <w:p w:rsidR="006F2339" w:rsidRPr="006F2339" w:rsidRDefault="006F2339" w:rsidP="00302DCB">
      <w:pPr>
        <w:rPr>
          <w:i/>
          <w:sz w:val="20"/>
          <w:szCs w:val="20"/>
        </w:rPr>
      </w:pPr>
      <w:r w:rsidRPr="006F2339">
        <w:rPr>
          <w:i/>
          <w:sz w:val="20"/>
          <w:szCs w:val="20"/>
        </w:rPr>
        <w:t>IIb- Antigène=récepteur cellulaire de surface (D21)</w:t>
      </w:r>
    </w:p>
    <w:p w:rsidR="006F2339" w:rsidRDefault="006F2339" w:rsidP="00302DCB">
      <w:pPr>
        <w:rPr>
          <w:sz w:val="20"/>
          <w:szCs w:val="20"/>
        </w:rPr>
      </w:pPr>
      <w:r>
        <w:rPr>
          <w:sz w:val="20"/>
          <w:szCs w:val="20"/>
        </w:rPr>
        <w:t xml:space="preserve">Deux situations possibles : </w:t>
      </w:r>
    </w:p>
    <w:p w:rsidR="00302DCB" w:rsidRPr="004402A6" w:rsidRDefault="00302DCB" w:rsidP="004402A6">
      <w:pPr>
        <w:pStyle w:val="Paragraphedeliste"/>
        <w:numPr>
          <w:ilvl w:val="0"/>
          <w:numId w:val="3"/>
        </w:numPr>
        <w:rPr>
          <w:sz w:val="20"/>
          <w:szCs w:val="20"/>
        </w:rPr>
      </w:pPr>
      <w:r w:rsidRPr="004402A6">
        <w:rPr>
          <w:sz w:val="20"/>
          <w:szCs w:val="20"/>
        </w:rPr>
        <w:t>Les Ac von</w:t>
      </w:r>
      <w:r w:rsidR="006F2339" w:rsidRPr="004402A6">
        <w:rPr>
          <w:sz w:val="20"/>
          <w:szCs w:val="20"/>
        </w:rPr>
        <w:t xml:space="preserve">t se lier sur le </w:t>
      </w:r>
      <w:r w:rsidR="004402A6" w:rsidRPr="004402A6">
        <w:rPr>
          <w:sz w:val="20"/>
          <w:szCs w:val="20"/>
        </w:rPr>
        <w:t>récepteur</w:t>
      </w:r>
      <w:r w:rsidRPr="004402A6">
        <w:rPr>
          <w:sz w:val="20"/>
          <w:szCs w:val="20"/>
        </w:rPr>
        <w:t xml:space="preserve"> (Ac antagonistes) </w:t>
      </w:r>
      <w:r w:rsidR="006F2339" w:rsidRPr="004402A6">
        <w:rPr>
          <w:sz w:val="20"/>
          <w:szCs w:val="20"/>
        </w:rPr>
        <w:t xml:space="preserve">et </w:t>
      </w:r>
      <w:r w:rsidR="004402A6" w:rsidRPr="004402A6">
        <w:rPr>
          <w:sz w:val="20"/>
          <w:szCs w:val="20"/>
        </w:rPr>
        <w:t>empêchent</w:t>
      </w:r>
      <w:r w:rsidRPr="004402A6">
        <w:rPr>
          <w:sz w:val="20"/>
          <w:szCs w:val="20"/>
        </w:rPr>
        <w:t xml:space="preserve"> la fonction </w:t>
      </w:r>
      <w:r w:rsidR="006F2339" w:rsidRPr="004402A6">
        <w:rPr>
          <w:sz w:val="20"/>
          <w:szCs w:val="20"/>
        </w:rPr>
        <w:t xml:space="preserve">physiologique </w:t>
      </w:r>
      <w:r w:rsidRPr="004402A6">
        <w:rPr>
          <w:sz w:val="20"/>
          <w:szCs w:val="20"/>
        </w:rPr>
        <w:t>médiée par le ligand</w:t>
      </w:r>
      <w:r w:rsidR="006F2339" w:rsidRPr="004402A6">
        <w:rPr>
          <w:sz w:val="20"/>
          <w:szCs w:val="20"/>
        </w:rPr>
        <w:t xml:space="preserve"> sur le </w:t>
      </w:r>
      <w:r w:rsidR="004402A6" w:rsidRPr="004402A6">
        <w:rPr>
          <w:sz w:val="20"/>
          <w:szCs w:val="20"/>
        </w:rPr>
        <w:t>récepteur</w:t>
      </w:r>
      <w:r w:rsidR="006F2339" w:rsidRPr="004402A6">
        <w:rPr>
          <w:sz w:val="20"/>
          <w:szCs w:val="20"/>
        </w:rPr>
        <w:t>.</w:t>
      </w:r>
      <w:r w:rsidRPr="004402A6">
        <w:rPr>
          <w:sz w:val="20"/>
          <w:szCs w:val="20"/>
        </w:rPr>
        <w:t xml:space="preserve"> </w:t>
      </w:r>
      <w:r w:rsidR="006F2339" w:rsidRPr="004402A6">
        <w:rPr>
          <w:sz w:val="20"/>
          <w:szCs w:val="20"/>
        </w:rPr>
        <w:t>Ex : myasthénie</w:t>
      </w:r>
    </w:p>
    <w:p w:rsidR="00302DCB" w:rsidRPr="004402A6" w:rsidRDefault="006F2339" w:rsidP="004402A6">
      <w:pPr>
        <w:pStyle w:val="Paragraphedeliste"/>
        <w:numPr>
          <w:ilvl w:val="0"/>
          <w:numId w:val="3"/>
        </w:numPr>
        <w:rPr>
          <w:sz w:val="20"/>
          <w:szCs w:val="20"/>
        </w:rPr>
      </w:pPr>
      <w:r w:rsidRPr="004402A6">
        <w:rPr>
          <w:sz w:val="20"/>
          <w:szCs w:val="20"/>
        </w:rPr>
        <w:t>L’</w:t>
      </w:r>
      <w:r w:rsidR="00302DCB" w:rsidRPr="004402A6">
        <w:rPr>
          <w:sz w:val="20"/>
          <w:szCs w:val="20"/>
        </w:rPr>
        <w:t>Ac</w:t>
      </w:r>
      <w:r w:rsidRPr="004402A6">
        <w:rPr>
          <w:sz w:val="20"/>
          <w:szCs w:val="20"/>
        </w:rPr>
        <w:t xml:space="preserve"> est agoniste</w:t>
      </w:r>
      <w:r w:rsidR="00302DCB" w:rsidRPr="004402A6">
        <w:rPr>
          <w:sz w:val="20"/>
          <w:szCs w:val="20"/>
        </w:rPr>
        <w:t xml:space="preserve"> </w:t>
      </w:r>
      <w:r w:rsidRPr="004402A6">
        <w:rPr>
          <w:sz w:val="20"/>
          <w:szCs w:val="20"/>
        </w:rPr>
        <w:t>et va</w:t>
      </w:r>
      <w:r w:rsidR="00302DCB" w:rsidRPr="004402A6">
        <w:rPr>
          <w:sz w:val="20"/>
          <w:szCs w:val="20"/>
        </w:rPr>
        <w:t xml:space="preserve"> mimer l’action du ligand </w:t>
      </w:r>
      <w:r w:rsidRPr="004402A6">
        <w:rPr>
          <w:sz w:val="20"/>
          <w:szCs w:val="20"/>
        </w:rPr>
        <w:t>naturel (</w:t>
      </w:r>
      <w:r w:rsidR="00302DCB" w:rsidRPr="004402A6">
        <w:rPr>
          <w:sz w:val="20"/>
          <w:szCs w:val="20"/>
        </w:rPr>
        <w:t xml:space="preserve">de façon </w:t>
      </w:r>
      <w:r w:rsidRPr="004402A6">
        <w:rPr>
          <w:sz w:val="20"/>
          <w:szCs w:val="20"/>
        </w:rPr>
        <w:t>inappropriée et trop importante</w:t>
      </w:r>
      <w:r w:rsidR="00302DCB" w:rsidRPr="004402A6">
        <w:rPr>
          <w:sz w:val="20"/>
          <w:szCs w:val="20"/>
        </w:rPr>
        <w:t xml:space="preserve">) </w:t>
      </w:r>
      <w:r w:rsidRPr="004402A6">
        <w:rPr>
          <w:sz w:val="20"/>
          <w:szCs w:val="20"/>
        </w:rPr>
        <w:t>Ex, maladie de Graves.</w:t>
      </w:r>
    </w:p>
    <w:p w:rsidR="006F2339" w:rsidRDefault="006F2339" w:rsidP="00302DCB">
      <w:pPr>
        <w:rPr>
          <w:sz w:val="20"/>
          <w:szCs w:val="20"/>
        </w:rPr>
      </w:pPr>
    </w:p>
    <w:p w:rsidR="00302DCB" w:rsidRPr="006F2339" w:rsidRDefault="00302DCB" w:rsidP="00302DCB">
      <w:pPr>
        <w:rPr>
          <w:i/>
          <w:sz w:val="20"/>
          <w:szCs w:val="20"/>
        </w:rPr>
      </w:pPr>
      <w:r w:rsidRPr="006F2339">
        <w:rPr>
          <w:i/>
          <w:sz w:val="20"/>
          <w:szCs w:val="20"/>
        </w:rPr>
        <w:t xml:space="preserve">Myasthénie </w:t>
      </w:r>
      <w:r w:rsidR="006F2339" w:rsidRPr="006F2339">
        <w:rPr>
          <w:i/>
          <w:sz w:val="20"/>
          <w:szCs w:val="20"/>
        </w:rPr>
        <w:t>(D22)</w:t>
      </w:r>
    </w:p>
    <w:p w:rsidR="006F2339" w:rsidRPr="006F2339" w:rsidRDefault="006F2339" w:rsidP="006F2339">
      <w:pPr>
        <w:rPr>
          <w:sz w:val="20"/>
          <w:szCs w:val="20"/>
        </w:rPr>
      </w:pPr>
      <w:r>
        <w:rPr>
          <w:sz w:val="20"/>
          <w:szCs w:val="20"/>
        </w:rPr>
        <w:t>Les auto-Ac sont dirigés contre les récepteurs de l’acétylcholine, ils se fixent au niveau des synapses neuro musculaires. Dans un premier temps ils induisent des phénomènes inflammatoires qui vont </w:t>
      </w:r>
      <w:r w:rsidRPr="006F2339">
        <w:rPr>
          <w:sz w:val="20"/>
          <w:szCs w:val="20"/>
        </w:rPr>
        <w:t>empêcher la fixation de l’Ach sur les récepteurs (gêner le passage de l’influx dans la synapse, effet direct)</w:t>
      </w:r>
      <w:r w:rsidR="004402A6">
        <w:rPr>
          <w:sz w:val="20"/>
          <w:szCs w:val="20"/>
        </w:rPr>
        <w:t>.</w:t>
      </w:r>
      <w:r w:rsidRPr="006F2339">
        <w:rPr>
          <w:sz w:val="20"/>
          <w:szCs w:val="20"/>
        </w:rPr>
        <w:t xml:space="preserve"> </w:t>
      </w:r>
    </w:p>
    <w:p w:rsidR="006F2339" w:rsidRPr="006F2339" w:rsidRDefault="006F2339" w:rsidP="006F2339">
      <w:pPr>
        <w:rPr>
          <w:sz w:val="20"/>
          <w:szCs w:val="20"/>
        </w:rPr>
      </w:pPr>
      <w:r>
        <w:rPr>
          <w:sz w:val="20"/>
          <w:szCs w:val="20"/>
        </w:rPr>
        <w:t>Dans un second temps, il va y avoir une destruction progressive et irréversible de la synapse.</w:t>
      </w:r>
    </w:p>
    <w:p w:rsidR="00302DCB" w:rsidRDefault="00302DCB" w:rsidP="00302DCB">
      <w:pPr>
        <w:rPr>
          <w:sz w:val="20"/>
          <w:szCs w:val="20"/>
        </w:rPr>
      </w:pPr>
    </w:p>
    <w:p w:rsidR="004402A6" w:rsidRDefault="004402A6" w:rsidP="00302DCB">
      <w:pPr>
        <w:rPr>
          <w:sz w:val="20"/>
          <w:szCs w:val="20"/>
        </w:rPr>
      </w:pPr>
    </w:p>
    <w:p w:rsidR="004402A6" w:rsidRPr="00662FCF" w:rsidRDefault="004402A6" w:rsidP="00302DCB">
      <w:pPr>
        <w:rPr>
          <w:sz w:val="20"/>
          <w:szCs w:val="20"/>
        </w:rPr>
      </w:pPr>
    </w:p>
    <w:p w:rsidR="00302DCB" w:rsidRPr="006F2339" w:rsidRDefault="00302DCB" w:rsidP="00302DCB">
      <w:pPr>
        <w:rPr>
          <w:i/>
          <w:sz w:val="20"/>
          <w:szCs w:val="20"/>
        </w:rPr>
      </w:pPr>
      <w:r w:rsidRPr="006F2339">
        <w:rPr>
          <w:i/>
          <w:sz w:val="20"/>
          <w:szCs w:val="20"/>
        </w:rPr>
        <w:t>Maladie de Graves</w:t>
      </w:r>
      <w:r w:rsidR="006F2339" w:rsidRPr="006F2339">
        <w:rPr>
          <w:i/>
          <w:sz w:val="20"/>
          <w:szCs w:val="20"/>
        </w:rPr>
        <w:t xml:space="preserve"> (D23)</w:t>
      </w:r>
    </w:p>
    <w:p w:rsidR="006F2339" w:rsidRDefault="006F2339" w:rsidP="00302DCB">
      <w:pPr>
        <w:rPr>
          <w:sz w:val="20"/>
          <w:szCs w:val="20"/>
        </w:rPr>
      </w:pPr>
      <w:r>
        <w:rPr>
          <w:sz w:val="20"/>
          <w:szCs w:val="20"/>
        </w:rPr>
        <w:t>En situation physiologique, il y a production d’hormones hypophysaires qui vont induire la production d’hormones thyroïdiennes en se fixant sur des récepteurs à la TSH.</w:t>
      </w:r>
    </w:p>
    <w:p w:rsidR="006F2339" w:rsidRDefault="006F2339" w:rsidP="00302DCB">
      <w:pPr>
        <w:rPr>
          <w:sz w:val="20"/>
          <w:szCs w:val="20"/>
        </w:rPr>
      </w:pPr>
      <w:r>
        <w:rPr>
          <w:sz w:val="20"/>
          <w:szCs w:val="20"/>
        </w:rPr>
        <w:t>La production en périphérie des hormones thyroïdiennes à un effet de feed back négatif sur l’hypophyse lorsque leur concentration est en quantité trop importante.</w:t>
      </w:r>
    </w:p>
    <w:p w:rsidR="00DB09E6" w:rsidRPr="00662FCF" w:rsidRDefault="006F2339" w:rsidP="00302DCB">
      <w:pPr>
        <w:rPr>
          <w:sz w:val="20"/>
          <w:szCs w:val="20"/>
        </w:rPr>
      </w:pPr>
      <w:r>
        <w:rPr>
          <w:sz w:val="20"/>
          <w:szCs w:val="20"/>
        </w:rPr>
        <w:t>Lorsqu’il y a p</w:t>
      </w:r>
      <w:r w:rsidR="00302DCB" w:rsidRPr="00662FCF">
        <w:rPr>
          <w:sz w:val="20"/>
          <w:szCs w:val="20"/>
        </w:rPr>
        <w:t>résence</w:t>
      </w:r>
      <w:r w:rsidR="00342EF7" w:rsidRPr="00662FCF">
        <w:rPr>
          <w:sz w:val="20"/>
          <w:szCs w:val="20"/>
        </w:rPr>
        <w:t xml:space="preserve"> d’auto Ac</w:t>
      </w:r>
      <w:r>
        <w:rPr>
          <w:sz w:val="20"/>
          <w:szCs w:val="20"/>
        </w:rPr>
        <w:t xml:space="preserve"> dirigés</w:t>
      </w:r>
      <w:r w:rsidR="00342EF7" w:rsidRPr="00662FCF">
        <w:rPr>
          <w:sz w:val="20"/>
          <w:szCs w:val="20"/>
        </w:rPr>
        <w:t xml:space="preserve"> contre le ré</w:t>
      </w:r>
      <w:r w:rsidR="00302DCB" w:rsidRPr="00662FCF">
        <w:rPr>
          <w:sz w:val="20"/>
          <w:szCs w:val="20"/>
        </w:rPr>
        <w:t>c</w:t>
      </w:r>
      <w:r w:rsidR="00710388" w:rsidRPr="00662FCF">
        <w:rPr>
          <w:sz w:val="20"/>
          <w:szCs w:val="20"/>
        </w:rPr>
        <w:t>epteur</w:t>
      </w:r>
      <w:r>
        <w:rPr>
          <w:sz w:val="20"/>
          <w:szCs w:val="20"/>
        </w:rPr>
        <w:t xml:space="preserve"> </w:t>
      </w:r>
      <w:r w:rsidR="00302DCB" w:rsidRPr="00662FCF">
        <w:rPr>
          <w:sz w:val="20"/>
          <w:szCs w:val="20"/>
        </w:rPr>
        <w:t xml:space="preserve">à la TSH, </w:t>
      </w:r>
      <w:r>
        <w:rPr>
          <w:sz w:val="20"/>
          <w:szCs w:val="20"/>
        </w:rPr>
        <w:t>le</w:t>
      </w:r>
      <w:r w:rsidR="00302DCB" w:rsidRPr="00662FCF">
        <w:rPr>
          <w:sz w:val="20"/>
          <w:szCs w:val="20"/>
        </w:rPr>
        <w:t xml:space="preserve"> feed back négatif</w:t>
      </w:r>
      <w:r w:rsidR="00710388" w:rsidRPr="00662FCF">
        <w:rPr>
          <w:sz w:val="20"/>
          <w:szCs w:val="20"/>
        </w:rPr>
        <w:t xml:space="preserve"> </w:t>
      </w:r>
      <w:r>
        <w:rPr>
          <w:sz w:val="20"/>
          <w:szCs w:val="20"/>
        </w:rPr>
        <w:t xml:space="preserve">ne peut plus se faire </w:t>
      </w:r>
      <w:r w:rsidR="00710388" w:rsidRPr="00662FCF">
        <w:rPr>
          <w:sz w:val="20"/>
          <w:szCs w:val="20"/>
        </w:rPr>
        <w:t>car l’Ac</w:t>
      </w:r>
      <w:r>
        <w:rPr>
          <w:sz w:val="20"/>
          <w:szCs w:val="20"/>
        </w:rPr>
        <w:t xml:space="preserve"> en se liant au récepteur à la TSH</w:t>
      </w:r>
      <w:r w:rsidR="00710388" w:rsidRPr="00662FCF">
        <w:rPr>
          <w:sz w:val="20"/>
          <w:szCs w:val="20"/>
        </w:rPr>
        <w:t xml:space="preserve"> induit en permanen</w:t>
      </w:r>
      <w:r w:rsidR="00302DCB" w:rsidRPr="00662FCF">
        <w:rPr>
          <w:sz w:val="20"/>
          <w:szCs w:val="20"/>
        </w:rPr>
        <w:t xml:space="preserve">ce la production d’h thyroïdienne d’ou </w:t>
      </w:r>
      <w:r>
        <w:rPr>
          <w:sz w:val="20"/>
          <w:szCs w:val="20"/>
        </w:rPr>
        <w:t xml:space="preserve">une </w:t>
      </w:r>
      <w:r w:rsidR="00302DCB" w:rsidRPr="00662FCF">
        <w:rPr>
          <w:sz w:val="20"/>
          <w:szCs w:val="20"/>
        </w:rPr>
        <w:t xml:space="preserve">augmentation de l’effet </w:t>
      </w:r>
      <w:r>
        <w:rPr>
          <w:sz w:val="20"/>
          <w:szCs w:val="20"/>
        </w:rPr>
        <w:t xml:space="preserve">fonctionnel dans ce cas par l’Ac agoniste. </w:t>
      </w:r>
    </w:p>
    <w:p w:rsidR="00AF3D62" w:rsidRPr="00662FCF" w:rsidRDefault="00AF3D62" w:rsidP="00D26613">
      <w:pPr>
        <w:rPr>
          <w:sz w:val="20"/>
          <w:szCs w:val="20"/>
        </w:rPr>
      </w:pPr>
    </w:p>
    <w:p w:rsidR="00342EF7" w:rsidRDefault="006F2339" w:rsidP="00D26613">
      <w:pPr>
        <w:rPr>
          <w:sz w:val="20"/>
          <w:szCs w:val="20"/>
        </w:rPr>
      </w:pPr>
      <w:r>
        <w:rPr>
          <w:sz w:val="20"/>
          <w:szCs w:val="20"/>
        </w:rPr>
        <w:t>Q : Est-</w:t>
      </w:r>
      <w:r w:rsidR="00710388" w:rsidRPr="00662FCF">
        <w:rPr>
          <w:sz w:val="20"/>
          <w:szCs w:val="20"/>
        </w:rPr>
        <w:t>ce que la</w:t>
      </w:r>
      <w:r>
        <w:rPr>
          <w:sz w:val="20"/>
          <w:szCs w:val="20"/>
        </w:rPr>
        <w:t xml:space="preserve"> fixation sur le récepteur est c</w:t>
      </w:r>
      <w:r w:rsidR="00710388" w:rsidRPr="00662FCF">
        <w:rPr>
          <w:sz w:val="20"/>
          <w:szCs w:val="20"/>
        </w:rPr>
        <w:t xml:space="preserve">onstante ? </w:t>
      </w:r>
    </w:p>
    <w:p w:rsidR="006F2339" w:rsidRPr="00662FCF" w:rsidRDefault="006F2339" w:rsidP="00D26613">
      <w:pPr>
        <w:rPr>
          <w:sz w:val="20"/>
          <w:szCs w:val="20"/>
        </w:rPr>
      </w:pPr>
      <w:r>
        <w:rPr>
          <w:sz w:val="20"/>
          <w:szCs w:val="20"/>
        </w:rPr>
        <w:t>R : Ca va dépendre de la concentration de l’auto-Ac, du nombre de récepteurs libres et de si l’on arrive à maitriser la production de cet auto Ac,</w:t>
      </w:r>
    </w:p>
    <w:p w:rsidR="00342EF7" w:rsidRDefault="006F2339" w:rsidP="00D26613">
      <w:pPr>
        <w:rPr>
          <w:sz w:val="20"/>
          <w:szCs w:val="20"/>
        </w:rPr>
      </w:pPr>
      <w:r>
        <w:rPr>
          <w:sz w:val="20"/>
          <w:szCs w:val="20"/>
        </w:rPr>
        <w:t xml:space="preserve">Q : Pq subitement cet Ac est il dirigé contre ce récepteur ? </w:t>
      </w:r>
    </w:p>
    <w:p w:rsidR="006F2339" w:rsidRDefault="006F2339" w:rsidP="00D26613">
      <w:pPr>
        <w:rPr>
          <w:sz w:val="20"/>
          <w:szCs w:val="20"/>
        </w:rPr>
      </w:pPr>
      <w:r>
        <w:rPr>
          <w:sz w:val="20"/>
          <w:szCs w:val="20"/>
        </w:rPr>
        <w:t xml:space="preserve">R : L’auto immunité est un chapitre qu’on abordera très bientôt. Mais on peut citer : un défaut initial de la tolérance au soi, des effets de communauté antigénique entre le soi et des </w:t>
      </w:r>
      <w:r w:rsidR="002D0321">
        <w:rPr>
          <w:sz w:val="20"/>
          <w:szCs w:val="20"/>
        </w:rPr>
        <w:t>structures extérieures au soi où</w:t>
      </w:r>
      <w:r>
        <w:rPr>
          <w:sz w:val="20"/>
          <w:szCs w:val="20"/>
        </w:rPr>
        <w:t>l’organisme est trompé</w:t>
      </w:r>
      <w:r w:rsidR="002D0321">
        <w:rPr>
          <w:sz w:val="20"/>
          <w:szCs w:val="20"/>
        </w:rPr>
        <w:t>…</w:t>
      </w:r>
    </w:p>
    <w:p w:rsidR="006F2339" w:rsidRDefault="006F2339" w:rsidP="00D26613">
      <w:pPr>
        <w:rPr>
          <w:sz w:val="20"/>
          <w:szCs w:val="20"/>
        </w:rPr>
      </w:pPr>
    </w:p>
    <w:p w:rsidR="002D0321" w:rsidRPr="00662FCF" w:rsidRDefault="002D0321" w:rsidP="00D26613">
      <w:pPr>
        <w:rPr>
          <w:sz w:val="20"/>
          <w:szCs w:val="20"/>
        </w:rPr>
      </w:pPr>
    </w:p>
    <w:p w:rsidR="00342EF7" w:rsidRDefault="006F2339" w:rsidP="002D0321">
      <w:pPr>
        <w:jc w:val="center"/>
        <w:rPr>
          <w:i/>
          <w:sz w:val="20"/>
          <w:szCs w:val="20"/>
        </w:rPr>
      </w:pPr>
      <w:r w:rsidRPr="006F2339">
        <w:rPr>
          <w:i/>
          <w:sz w:val="28"/>
          <w:szCs w:val="28"/>
        </w:rPr>
        <w:t>3°</w:t>
      </w:r>
      <w:r w:rsidR="00342EF7" w:rsidRPr="006F2339">
        <w:rPr>
          <w:i/>
          <w:sz w:val="28"/>
          <w:szCs w:val="28"/>
        </w:rPr>
        <w:t>H</w:t>
      </w:r>
      <w:r w:rsidRPr="006F2339">
        <w:rPr>
          <w:i/>
          <w:sz w:val="28"/>
          <w:szCs w:val="28"/>
        </w:rPr>
        <w:t>ypersensibilité de type III</w:t>
      </w:r>
      <w:r>
        <w:rPr>
          <w:sz w:val="20"/>
          <w:szCs w:val="20"/>
        </w:rPr>
        <w:t xml:space="preserve"> </w:t>
      </w:r>
      <w:r w:rsidRPr="006F2339">
        <w:rPr>
          <w:i/>
          <w:sz w:val="20"/>
          <w:szCs w:val="20"/>
        </w:rPr>
        <w:t>(D24)</w:t>
      </w:r>
      <w:r w:rsidR="002D0321">
        <w:rPr>
          <w:i/>
          <w:sz w:val="20"/>
          <w:szCs w:val="20"/>
        </w:rPr>
        <w:t xml:space="preserve">  </w:t>
      </w:r>
    </w:p>
    <w:p w:rsidR="002D0321" w:rsidRDefault="002D0321" w:rsidP="002D0321">
      <w:pPr>
        <w:jc w:val="center"/>
        <w:rPr>
          <w:sz w:val="20"/>
          <w:szCs w:val="20"/>
        </w:rPr>
      </w:pPr>
    </w:p>
    <w:p w:rsidR="006F2339" w:rsidRPr="00662FCF" w:rsidRDefault="006F2339" w:rsidP="00D26613">
      <w:pPr>
        <w:rPr>
          <w:sz w:val="20"/>
          <w:szCs w:val="20"/>
        </w:rPr>
      </w:pPr>
      <w:r>
        <w:rPr>
          <w:sz w:val="20"/>
          <w:szCs w:val="20"/>
        </w:rPr>
        <w:t>Toujours une hypersensibilité médiée par les Ac type IgG.</w:t>
      </w:r>
    </w:p>
    <w:p w:rsidR="00342EF7" w:rsidRDefault="00342EF7" w:rsidP="00D26613">
      <w:pPr>
        <w:rPr>
          <w:sz w:val="20"/>
          <w:szCs w:val="20"/>
        </w:rPr>
      </w:pPr>
      <w:r w:rsidRPr="00662FCF">
        <w:rPr>
          <w:sz w:val="20"/>
          <w:szCs w:val="20"/>
        </w:rPr>
        <w:t xml:space="preserve">Ce sont des pathologies qui correspondent à l’accumulation de </w:t>
      </w:r>
      <w:r w:rsidRPr="002D0321">
        <w:rPr>
          <w:b/>
          <w:sz w:val="20"/>
          <w:szCs w:val="20"/>
        </w:rPr>
        <w:t>complexes immuns</w:t>
      </w:r>
      <w:r w:rsidR="006F2339">
        <w:rPr>
          <w:sz w:val="20"/>
          <w:szCs w:val="20"/>
        </w:rPr>
        <w:t xml:space="preserve"> (CI), dépassant les capacités d’élimination de l’organisme</w:t>
      </w:r>
      <w:r w:rsidRPr="00662FCF">
        <w:rPr>
          <w:sz w:val="20"/>
          <w:szCs w:val="20"/>
        </w:rPr>
        <w:t xml:space="preserve">, </w:t>
      </w:r>
      <w:r w:rsidR="006F2339">
        <w:rPr>
          <w:sz w:val="20"/>
          <w:szCs w:val="20"/>
        </w:rPr>
        <w:t>les dépôts en excès vont induire des réactions</w:t>
      </w:r>
      <w:r w:rsidRPr="00662FCF">
        <w:rPr>
          <w:sz w:val="20"/>
          <w:szCs w:val="20"/>
        </w:rPr>
        <w:t xml:space="preserve"> inflammatoires du fait de leur non élimination </w:t>
      </w:r>
      <w:r w:rsidR="006F2339">
        <w:rPr>
          <w:sz w:val="20"/>
          <w:szCs w:val="20"/>
        </w:rPr>
        <w:t>et des lésions tissulaires.</w:t>
      </w:r>
    </w:p>
    <w:p w:rsidR="006F2339" w:rsidRDefault="006F2339" w:rsidP="00D26613">
      <w:pPr>
        <w:rPr>
          <w:sz w:val="20"/>
          <w:szCs w:val="20"/>
        </w:rPr>
      </w:pPr>
    </w:p>
    <w:p w:rsidR="006F2339" w:rsidRPr="006F2339" w:rsidRDefault="006F2339" w:rsidP="00D26613">
      <w:pPr>
        <w:rPr>
          <w:i/>
          <w:sz w:val="20"/>
          <w:szCs w:val="20"/>
        </w:rPr>
      </w:pPr>
      <w:r w:rsidRPr="006F2339">
        <w:rPr>
          <w:i/>
          <w:sz w:val="20"/>
          <w:szCs w:val="20"/>
        </w:rPr>
        <w:t>Les principaux acteurs (D25)</w:t>
      </w:r>
    </w:p>
    <w:p w:rsidR="006F2339" w:rsidRDefault="006F2339" w:rsidP="00D26613">
      <w:pPr>
        <w:rPr>
          <w:sz w:val="20"/>
          <w:szCs w:val="20"/>
        </w:rPr>
      </w:pPr>
      <w:r>
        <w:rPr>
          <w:sz w:val="20"/>
          <w:szCs w:val="20"/>
        </w:rPr>
        <w:t>L’activation du complément ++ et la génération de fragments à activité chémotactique (par les neutrophile par ex) et anaphylactique.</w:t>
      </w:r>
    </w:p>
    <w:p w:rsidR="006F2339" w:rsidRPr="006F2339" w:rsidRDefault="006F2339" w:rsidP="00D26613">
      <w:pPr>
        <w:rPr>
          <w:sz w:val="20"/>
          <w:szCs w:val="20"/>
        </w:rPr>
      </w:pPr>
      <w:r>
        <w:rPr>
          <w:sz w:val="20"/>
          <w:szCs w:val="20"/>
        </w:rPr>
        <w:t>Il y a également des phénomènes d’opsonisation</w:t>
      </w:r>
      <w:r>
        <w:rPr>
          <w:rFonts w:ascii="Verdana" w:hAnsi="Verdana" w:cs="Arial"/>
          <w:color w:val="666666"/>
          <w:sz w:val="20"/>
          <w:szCs w:val="20"/>
        </w:rPr>
        <w:t xml:space="preserve"> </w:t>
      </w:r>
      <w:r w:rsidRPr="002D0321">
        <w:rPr>
          <w:rFonts w:cs="Arial"/>
          <w:i/>
          <w:color w:val="666666"/>
          <w:sz w:val="20"/>
          <w:szCs w:val="20"/>
        </w:rPr>
        <w:t>(</w:t>
      </w:r>
      <w:r w:rsidR="002D0321" w:rsidRPr="002D0321">
        <w:rPr>
          <w:rFonts w:cs="Arial"/>
          <w:i/>
          <w:color w:val="666666"/>
          <w:sz w:val="20"/>
          <w:szCs w:val="20"/>
        </w:rPr>
        <w:t>def internet :</w:t>
      </w:r>
      <w:r w:rsidRPr="006F2339">
        <w:rPr>
          <w:rFonts w:cs="Arial"/>
          <w:i/>
          <w:sz w:val="20"/>
          <w:szCs w:val="20"/>
        </w:rPr>
        <w:t xml:space="preserve">processus favorisant la </w:t>
      </w:r>
      <w:hyperlink r:id="rId8" w:tooltip="phagocytose" w:history="1">
        <w:r w:rsidRPr="006F2339">
          <w:rPr>
            <w:rStyle w:val="Lienhypertexte"/>
            <w:rFonts w:cs="Arial"/>
            <w:b w:val="0"/>
            <w:bCs w:val="0"/>
            <w:i/>
            <w:color w:val="auto"/>
            <w:sz w:val="20"/>
            <w:szCs w:val="20"/>
          </w:rPr>
          <w:t>phagocytose</w:t>
        </w:r>
      </w:hyperlink>
      <w:r w:rsidRPr="006F2339">
        <w:rPr>
          <w:rFonts w:cs="Arial"/>
          <w:i/>
          <w:sz w:val="20"/>
          <w:szCs w:val="20"/>
        </w:rPr>
        <w:t xml:space="preserve"> grâce à certaines </w:t>
      </w:r>
      <w:hyperlink r:id="rId9" w:tooltip="protéine" w:history="1">
        <w:r w:rsidRPr="006F2339">
          <w:rPr>
            <w:rStyle w:val="Lienhypertexte"/>
            <w:rFonts w:cs="Arial"/>
            <w:b w:val="0"/>
            <w:bCs w:val="0"/>
            <w:i/>
            <w:color w:val="auto"/>
            <w:sz w:val="20"/>
            <w:szCs w:val="20"/>
          </w:rPr>
          <w:t>protéines</w:t>
        </w:r>
      </w:hyperlink>
      <w:r w:rsidRPr="006F2339">
        <w:rPr>
          <w:rFonts w:cs="Arial"/>
          <w:i/>
          <w:sz w:val="20"/>
          <w:szCs w:val="20"/>
        </w:rPr>
        <w:t xml:space="preserve"> sériques (</w:t>
      </w:r>
      <w:hyperlink r:id="rId10" w:tooltip="opsonine" w:history="1">
        <w:r w:rsidRPr="006F2339">
          <w:rPr>
            <w:rStyle w:val="Lienhypertexte"/>
            <w:rFonts w:cs="Arial"/>
            <w:b w:val="0"/>
            <w:bCs w:val="0"/>
            <w:i/>
            <w:color w:val="auto"/>
            <w:sz w:val="20"/>
            <w:szCs w:val="20"/>
          </w:rPr>
          <w:t>opsonines</w:t>
        </w:r>
      </w:hyperlink>
      <w:r w:rsidRPr="006F2339">
        <w:rPr>
          <w:rFonts w:cs="Arial"/>
          <w:i/>
          <w:sz w:val="20"/>
          <w:szCs w:val="20"/>
        </w:rPr>
        <w:t xml:space="preserve"> ou </w:t>
      </w:r>
      <w:hyperlink r:id="rId11" w:tooltip="anticorps" w:history="1">
        <w:r w:rsidRPr="006F2339">
          <w:rPr>
            <w:rStyle w:val="Lienhypertexte"/>
            <w:rFonts w:cs="Arial"/>
            <w:b w:val="0"/>
            <w:bCs w:val="0"/>
            <w:i/>
            <w:color w:val="auto"/>
            <w:sz w:val="20"/>
            <w:szCs w:val="20"/>
          </w:rPr>
          <w:t>anticorps</w:t>
        </w:r>
      </w:hyperlink>
      <w:r w:rsidRPr="006F2339">
        <w:rPr>
          <w:rFonts w:cs="Arial"/>
          <w:i/>
          <w:sz w:val="20"/>
          <w:szCs w:val="20"/>
        </w:rPr>
        <w:t xml:space="preserve">) qui enrobent les </w:t>
      </w:r>
      <w:hyperlink r:id="rId12" w:tooltip="micro-organisme" w:history="1">
        <w:r w:rsidRPr="006F2339">
          <w:rPr>
            <w:rStyle w:val="Lienhypertexte"/>
            <w:rFonts w:cs="Arial"/>
            <w:b w:val="0"/>
            <w:bCs w:val="0"/>
            <w:i/>
            <w:color w:val="auto"/>
            <w:sz w:val="20"/>
            <w:szCs w:val="20"/>
          </w:rPr>
          <w:t>micro-organismes</w:t>
        </w:r>
      </w:hyperlink>
      <w:r>
        <w:rPr>
          <w:rFonts w:cs="Arial"/>
          <w:sz w:val="20"/>
          <w:szCs w:val="20"/>
        </w:rPr>
        <w:t>)</w:t>
      </w:r>
      <w:r w:rsidRPr="006F2339">
        <w:rPr>
          <w:sz w:val="20"/>
          <w:szCs w:val="20"/>
        </w:rPr>
        <w:t>: les Ac vont être reconnus par les macrophages</w:t>
      </w:r>
      <w:r>
        <w:rPr>
          <w:sz w:val="20"/>
          <w:szCs w:val="20"/>
        </w:rPr>
        <w:t>.</w:t>
      </w:r>
    </w:p>
    <w:p w:rsidR="00342EF7" w:rsidRPr="00662FCF" w:rsidRDefault="00342EF7" w:rsidP="00D26613">
      <w:pPr>
        <w:rPr>
          <w:sz w:val="20"/>
          <w:szCs w:val="20"/>
        </w:rPr>
      </w:pPr>
      <w:r w:rsidRPr="00662FCF">
        <w:rPr>
          <w:sz w:val="20"/>
          <w:szCs w:val="20"/>
        </w:rPr>
        <w:sym w:font="Wingdings" w:char="F0E0"/>
      </w:r>
      <w:r w:rsidR="006F2339">
        <w:rPr>
          <w:sz w:val="20"/>
          <w:szCs w:val="20"/>
        </w:rPr>
        <w:t xml:space="preserve"> </w:t>
      </w:r>
      <w:r w:rsidR="006F2339" w:rsidRPr="00662FCF">
        <w:rPr>
          <w:sz w:val="20"/>
          <w:szCs w:val="20"/>
        </w:rPr>
        <w:t>Dommages</w:t>
      </w:r>
      <w:r w:rsidR="006F2339">
        <w:rPr>
          <w:sz w:val="20"/>
          <w:szCs w:val="20"/>
        </w:rPr>
        <w:t xml:space="preserve">, </w:t>
      </w:r>
      <w:r w:rsidRPr="00662FCF">
        <w:rPr>
          <w:sz w:val="20"/>
          <w:szCs w:val="20"/>
        </w:rPr>
        <w:t>destruction tissulaires et modification de perméabilité vasculaire</w:t>
      </w:r>
      <w:r w:rsidR="006F2339">
        <w:rPr>
          <w:sz w:val="20"/>
          <w:szCs w:val="20"/>
        </w:rPr>
        <w:t>.</w:t>
      </w:r>
      <w:r w:rsidRPr="00662FCF">
        <w:rPr>
          <w:sz w:val="20"/>
          <w:szCs w:val="20"/>
        </w:rPr>
        <w:t xml:space="preserve"> </w:t>
      </w:r>
    </w:p>
    <w:p w:rsidR="00342EF7" w:rsidRPr="00662FCF" w:rsidRDefault="00342EF7" w:rsidP="00D26613">
      <w:pPr>
        <w:rPr>
          <w:sz w:val="20"/>
          <w:szCs w:val="20"/>
        </w:rPr>
      </w:pPr>
    </w:p>
    <w:p w:rsidR="006F2339" w:rsidRDefault="006F2339" w:rsidP="00D26613">
      <w:pPr>
        <w:rPr>
          <w:sz w:val="20"/>
          <w:szCs w:val="20"/>
        </w:rPr>
      </w:pPr>
      <w:r>
        <w:rPr>
          <w:sz w:val="20"/>
          <w:szCs w:val="20"/>
        </w:rPr>
        <w:t>Phénomènes localisés ou généralisés (D26)</w:t>
      </w:r>
    </w:p>
    <w:p w:rsidR="006F2339" w:rsidRDefault="006F2339" w:rsidP="00D26613">
      <w:pPr>
        <w:rPr>
          <w:sz w:val="20"/>
          <w:szCs w:val="20"/>
        </w:rPr>
      </w:pPr>
      <w:r>
        <w:rPr>
          <w:sz w:val="20"/>
          <w:szCs w:val="20"/>
        </w:rPr>
        <w:t>On peut avoir deux situations :</w:t>
      </w:r>
    </w:p>
    <w:p w:rsidR="00342EF7" w:rsidRPr="006F2339" w:rsidRDefault="006F2339" w:rsidP="006F2339">
      <w:pPr>
        <w:pStyle w:val="Paragraphedeliste"/>
        <w:numPr>
          <w:ilvl w:val="0"/>
          <w:numId w:val="3"/>
        </w:numPr>
        <w:rPr>
          <w:sz w:val="20"/>
          <w:szCs w:val="20"/>
        </w:rPr>
      </w:pPr>
      <w:r w:rsidRPr="006F2339">
        <w:rPr>
          <w:sz w:val="20"/>
          <w:szCs w:val="20"/>
        </w:rPr>
        <w:t xml:space="preserve">Formation de CI </w:t>
      </w:r>
      <w:r w:rsidR="00342EF7" w:rsidRPr="006F2339">
        <w:rPr>
          <w:sz w:val="20"/>
          <w:szCs w:val="20"/>
        </w:rPr>
        <w:t>localisés dans les tissus</w:t>
      </w:r>
      <w:r w:rsidR="002D0321">
        <w:rPr>
          <w:sz w:val="20"/>
          <w:szCs w:val="20"/>
        </w:rPr>
        <w:t>.</w:t>
      </w:r>
      <w:r w:rsidR="00342EF7" w:rsidRPr="006F2339">
        <w:rPr>
          <w:sz w:val="20"/>
          <w:szCs w:val="20"/>
        </w:rPr>
        <w:t xml:space="preserve"> </w:t>
      </w:r>
    </w:p>
    <w:p w:rsidR="00342EF7" w:rsidRPr="006F2339" w:rsidRDefault="006F2339" w:rsidP="006F2339">
      <w:pPr>
        <w:pStyle w:val="Paragraphedeliste"/>
        <w:numPr>
          <w:ilvl w:val="0"/>
          <w:numId w:val="3"/>
        </w:numPr>
        <w:rPr>
          <w:sz w:val="20"/>
          <w:szCs w:val="20"/>
        </w:rPr>
      </w:pPr>
      <w:r>
        <w:rPr>
          <w:sz w:val="20"/>
          <w:szCs w:val="20"/>
        </w:rPr>
        <w:t>Formation</w:t>
      </w:r>
      <w:r w:rsidRPr="006F2339">
        <w:rPr>
          <w:sz w:val="20"/>
          <w:szCs w:val="20"/>
        </w:rPr>
        <w:t xml:space="preserve"> </w:t>
      </w:r>
      <w:r w:rsidR="00342EF7" w:rsidRPr="006F2339">
        <w:rPr>
          <w:sz w:val="20"/>
          <w:szCs w:val="20"/>
        </w:rPr>
        <w:t xml:space="preserve">directement </w:t>
      </w:r>
      <w:r w:rsidRPr="006F2339">
        <w:rPr>
          <w:sz w:val="20"/>
          <w:szCs w:val="20"/>
        </w:rPr>
        <w:t>dans la circulation</w:t>
      </w:r>
      <w:r w:rsidR="00342EF7" w:rsidRPr="006F2339">
        <w:rPr>
          <w:sz w:val="20"/>
          <w:szCs w:val="20"/>
        </w:rPr>
        <w:t xml:space="preserve"> de manière diffuse</w:t>
      </w:r>
      <w:r w:rsidRPr="006F2339">
        <w:rPr>
          <w:sz w:val="20"/>
          <w:szCs w:val="20"/>
        </w:rPr>
        <w:t xml:space="preserve"> </w:t>
      </w:r>
      <w:r w:rsidR="00342EF7" w:rsidRPr="006F2339">
        <w:rPr>
          <w:sz w:val="20"/>
          <w:szCs w:val="20"/>
        </w:rPr>
        <w:t>(manifestation</w:t>
      </w:r>
      <w:r w:rsidRPr="006F2339">
        <w:rPr>
          <w:sz w:val="20"/>
          <w:szCs w:val="20"/>
        </w:rPr>
        <w:t>s</w:t>
      </w:r>
      <w:r w:rsidR="00342EF7" w:rsidRPr="006F2339">
        <w:rPr>
          <w:sz w:val="20"/>
          <w:szCs w:val="20"/>
        </w:rPr>
        <w:t xml:space="preserve"> clinique</w:t>
      </w:r>
      <w:r w:rsidRPr="006F2339">
        <w:rPr>
          <w:sz w:val="20"/>
          <w:szCs w:val="20"/>
        </w:rPr>
        <w:t>s surtout dans les reins, la peau le cerveau</w:t>
      </w:r>
      <w:r w:rsidR="002D0321">
        <w:rPr>
          <w:sz w:val="20"/>
          <w:szCs w:val="20"/>
        </w:rPr>
        <w:t>…</w:t>
      </w:r>
      <w:r w:rsidR="00342EF7" w:rsidRPr="006F2339">
        <w:rPr>
          <w:sz w:val="20"/>
          <w:szCs w:val="20"/>
        </w:rPr>
        <w:t>)</w:t>
      </w:r>
    </w:p>
    <w:p w:rsidR="00342EF7" w:rsidRPr="00662FCF" w:rsidRDefault="00342EF7" w:rsidP="00D26613">
      <w:pPr>
        <w:rPr>
          <w:sz w:val="20"/>
          <w:szCs w:val="20"/>
        </w:rPr>
      </w:pPr>
    </w:p>
    <w:p w:rsidR="00342EF7" w:rsidRPr="006F2339" w:rsidRDefault="00342EF7" w:rsidP="00D26613">
      <w:pPr>
        <w:rPr>
          <w:i/>
          <w:sz w:val="20"/>
          <w:szCs w:val="20"/>
        </w:rPr>
      </w:pPr>
      <w:r w:rsidRPr="006F2339">
        <w:rPr>
          <w:i/>
          <w:sz w:val="20"/>
          <w:szCs w:val="20"/>
        </w:rPr>
        <w:t>Phénomène</w:t>
      </w:r>
      <w:r w:rsidR="006F2339" w:rsidRPr="006F2339">
        <w:rPr>
          <w:i/>
          <w:sz w:val="20"/>
          <w:szCs w:val="20"/>
        </w:rPr>
        <w:t>s</w:t>
      </w:r>
      <w:r w:rsidRPr="006F2339">
        <w:rPr>
          <w:i/>
          <w:sz w:val="20"/>
          <w:szCs w:val="20"/>
        </w:rPr>
        <w:t xml:space="preserve"> localisé</w:t>
      </w:r>
      <w:r w:rsidR="006F2339" w:rsidRPr="006F2339">
        <w:rPr>
          <w:i/>
          <w:sz w:val="20"/>
          <w:szCs w:val="20"/>
        </w:rPr>
        <w:t>s</w:t>
      </w:r>
      <w:r w:rsidRPr="006F2339">
        <w:rPr>
          <w:i/>
          <w:sz w:val="20"/>
          <w:szCs w:val="20"/>
        </w:rPr>
        <w:t> </w:t>
      </w:r>
      <w:r w:rsidR="006F2339" w:rsidRPr="006F2339">
        <w:rPr>
          <w:i/>
          <w:sz w:val="20"/>
          <w:szCs w:val="20"/>
        </w:rPr>
        <w:t>(D27)</w:t>
      </w:r>
    </w:p>
    <w:p w:rsidR="006F2339" w:rsidRDefault="006F2339" w:rsidP="00D26613">
      <w:pPr>
        <w:rPr>
          <w:sz w:val="20"/>
          <w:szCs w:val="20"/>
        </w:rPr>
      </w:pPr>
      <w:r>
        <w:rPr>
          <w:sz w:val="20"/>
          <w:szCs w:val="20"/>
        </w:rPr>
        <w:t>Rencontrés lors des a</w:t>
      </w:r>
      <w:r w:rsidR="00342EF7" w:rsidRPr="00662FCF">
        <w:rPr>
          <w:sz w:val="20"/>
          <w:szCs w:val="20"/>
        </w:rPr>
        <w:t>lvéolite</w:t>
      </w:r>
      <w:r>
        <w:rPr>
          <w:sz w:val="20"/>
          <w:szCs w:val="20"/>
        </w:rPr>
        <w:t xml:space="preserve">s allergiques extrinsèques qui sont des pneumopathies qui se développent suite à la pénétration </w:t>
      </w:r>
      <w:r w:rsidRPr="002D0321">
        <w:rPr>
          <w:b/>
          <w:sz w:val="20"/>
          <w:szCs w:val="20"/>
        </w:rPr>
        <w:t>répétée et chronique</w:t>
      </w:r>
      <w:r>
        <w:rPr>
          <w:sz w:val="20"/>
          <w:szCs w:val="20"/>
        </w:rPr>
        <w:t xml:space="preserve"> dans l’organisme</w:t>
      </w:r>
      <w:r w:rsidR="00342EF7" w:rsidRPr="00662FCF">
        <w:rPr>
          <w:sz w:val="20"/>
          <w:szCs w:val="20"/>
        </w:rPr>
        <w:t> </w:t>
      </w:r>
      <w:r>
        <w:rPr>
          <w:sz w:val="20"/>
          <w:szCs w:val="20"/>
        </w:rPr>
        <w:t>de micro-organismes ou d’agents toxiques.</w:t>
      </w:r>
    </w:p>
    <w:p w:rsidR="00342EF7" w:rsidRDefault="00342EF7" w:rsidP="00D26613">
      <w:pPr>
        <w:rPr>
          <w:sz w:val="20"/>
          <w:szCs w:val="20"/>
        </w:rPr>
      </w:pPr>
      <w:r w:rsidRPr="00662FCF">
        <w:rPr>
          <w:sz w:val="20"/>
          <w:szCs w:val="20"/>
        </w:rPr>
        <w:t>On reproduit ce ph</w:t>
      </w:r>
      <w:r w:rsidR="006F2339">
        <w:rPr>
          <w:sz w:val="20"/>
          <w:szCs w:val="20"/>
        </w:rPr>
        <w:t xml:space="preserve">énomène expérimentalement </w:t>
      </w:r>
      <w:r w:rsidR="006F2339" w:rsidRPr="006F2339">
        <w:rPr>
          <w:sz w:val="20"/>
          <w:szCs w:val="20"/>
        </w:rPr>
        <w:sym w:font="Wingdings" w:char="F0E0"/>
      </w:r>
      <w:r w:rsidR="002D0321">
        <w:rPr>
          <w:sz w:val="20"/>
          <w:szCs w:val="20"/>
        </w:rPr>
        <w:t xml:space="preserve"> </w:t>
      </w:r>
      <w:r w:rsidRPr="00662FCF">
        <w:rPr>
          <w:sz w:val="20"/>
          <w:szCs w:val="20"/>
        </w:rPr>
        <w:t>ph</w:t>
      </w:r>
      <w:r w:rsidR="006F2339">
        <w:rPr>
          <w:sz w:val="20"/>
          <w:szCs w:val="20"/>
        </w:rPr>
        <w:t>énomène</w:t>
      </w:r>
      <w:r w:rsidRPr="00662FCF">
        <w:rPr>
          <w:sz w:val="20"/>
          <w:szCs w:val="20"/>
        </w:rPr>
        <w:t xml:space="preserve"> d’Arthus</w:t>
      </w:r>
      <w:r w:rsidR="006F2339">
        <w:rPr>
          <w:sz w:val="20"/>
          <w:szCs w:val="20"/>
        </w:rPr>
        <w:t>.</w:t>
      </w:r>
    </w:p>
    <w:p w:rsidR="006F2339" w:rsidRDefault="006F2339" w:rsidP="00D26613">
      <w:pPr>
        <w:rPr>
          <w:sz w:val="20"/>
          <w:szCs w:val="20"/>
        </w:rPr>
      </w:pPr>
    </w:p>
    <w:p w:rsidR="006F2339" w:rsidRPr="00662FCF" w:rsidRDefault="006F2339" w:rsidP="00D26613">
      <w:pPr>
        <w:rPr>
          <w:sz w:val="20"/>
          <w:szCs w:val="20"/>
        </w:rPr>
      </w:pPr>
      <w:r>
        <w:rPr>
          <w:sz w:val="20"/>
          <w:szCs w:val="20"/>
        </w:rPr>
        <w:t>Dans les deux cas, l’Ag soluble pénètre dans l’organisme (inhalation++)</w:t>
      </w:r>
    </w:p>
    <w:p w:rsidR="00342EF7" w:rsidRPr="00662FCF" w:rsidRDefault="006F2339" w:rsidP="00D26613">
      <w:pPr>
        <w:rPr>
          <w:sz w:val="20"/>
          <w:szCs w:val="20"/>
        </w:rPr>
      </w:pPr>
      <w:r>
        <w:rPr>
          <w:sz w:val="20"/>
          <w:szCs w:val="20"/>
        </w:rPr>
        <w:t xml:space="preserve">Il est reconnu par des IgG, formation de </w:t>
      </w:r>
      <w:r w:rsidR="00342EF7" w:rsidRPr="00662FCF">
        <w:rPr>
          <w:sz w:val="20"/>
          <w:szCs w:val="20"/>
        </w:rPr>
        <w:t xml:space="preserve">CI de </w:t>
      </w:r>
      <w:r w:rsidRPr="00662FCF">
        <w:rPr>
          <w:sz w:val="20"/>
          <w:szCs w:val="20"/>
        </w:rPr>
        <w:t>façon très abondante</w:t>
      </w:r>
      <w:r w:rsidR="00342EF7" w:rsidRPr="00662FCF">
        <w:rPr>
          <w:sz w:val="20"/>
          <w:szCs w:val="20"/>
        </w:rPr>
        <w:t xml:space="preserve"> car il y a </w:t>
      </w:r>
      <w:r>
        <w:rPr>
          <w:sz w:val="20"/>
          <w:szCs w:val="20"/>
        </w:rPr>
        <w:t>eu au préalable ce phénomène d’injection répétées et chronique d’Ag.</w:t>
      </w:r>
    </w:p>
    <w:p w:rsidR="00342EF7" w:rsidRPr="00662FCF" w:rsidRDefault="00342EF7" w:rsidP="00D26613">
      <w:pPr>
        <w:rPr>
          <w:sz w:val="20"/>
          <w:szCs w:val="20"/>
        </w:rPr>
      </w:pPr>
      <w:r w:rsidRPr="00662FCF">
        <w:rPr>
          <w:sz w:val="20"/>
          <w:szCs w:val="20"/>
        </w:rPr>
        <w:t>Production de CI supérieure aux capacité</w:t>
      </w:r>
      <w:r w:rsidR="006F2339">
        <w:rPr>
          <w:sz w:val="20"/>
          <w:szCs w:val="20"/>
        </w:rPr>
        <w:t>s</w:t>
      </w:r>
      <w:r w:rsidRPr="00662FCF">
        <w:rPr>
          <w:sz w:val="20"/>
          <w:szCs w:val="20"/>
        </w:rPr>
        <w:t xml:space="preserve"> d élimination de l’organisme</w:t>
      </w:r>
      <w:r w:rsidR="006F2339">
        <w:rPr>
          <w:sz w:val="20"/>
          <w:szCs w:val="20"/>
        </w:rPr>
        <w:t>.</w:t>
      </w:r>
    </w:p>
    <w:p w:rsidR="00342EF7" w:rsidRPr="00662FCF" w:rsidRDefault="006F2339" w:rsidP="00D26613">
      <w:pPr>
        <w:rPr>
          <w:sz w:val="20"/>
          <w:szCs w:val="20"/>
        </w:rPr>
      </w:pPr>
      <w:r>
        <w:rPr>
          <w:sz w:val="20"/>
          <w:szCs w:val="20"/>
        </w:rPr>
        <w:t>On va observer une a</w:t>
      </w:r>
      <w:r w:rsidR="00342EF7" w:rsidRPr="00662FCF">
        <w:rPr>
          <w:sz w:val="20"/>
          <w:szCs w:val="20"/>
        </w:rPr>
        <w:t>ctivation du complément</w:t>
      </w:r>
      <w:r>
        <w:rPr>
          <w:sz w:val="20"/>
          <w:szCs w:val="20"/>
        </w:rPr>
        <w:t xml:space="preserve"> au niveau des CI</w:t>
      </w:r>
      <w:r w:rsidR="00342EF7" w:rsidRPr="00662FCF">
        <w:rPr>
          <w:sz w:val="20"/>
          <w:szCs w:val="20"/>
        </w:rPr>
        <w:t xml:space="preserve"> : activation </w:t>
      </w:r>
      <w:r>
        <w:rPr>
          <w:sz w:val="20"/>
          <w:szCs w:val="20"/>
        </w:rPr>
        <w:t xml:space="preserve">directe des mastocytes, </w:t>
      </w:r>
      <w:r w:rsidR="00342EF7" w:rsidRPr="00662FCF">
        <w:rPr>
          <w:sz w:val="20"/>
          <w:szCs w:val="20"/>
        </w:rPr>
        <w:t xml:space="preserve">libération de </w:t>
      </w:r>
      <w:r w:rsidRPr="00662FCF">
        <w:rPr>
          <w:sz w:val="20"/>
          <w:szCs w:val="20"/>
        </w:rPr>
        <w:t>leurs enzymes</w:t>
      </w:r>
      <w:r w:rsidR="00342EF7" w:rsidRPr="00662FCF">
        <w:rPr>
          <w:sz w:val="20"/>
          <w:szCs w:val="20"/>
        </w:rPr>
        <w:t xml:space="preserve"> dans le milieu extra C</w:t>
      </w:r>
      <w:r>
        <w:rPr>
          <w:sz w:val="20"/>
          <w:szCs w:val="20"/>
        </w:rPr>
        <w:t>.</w:t>
      </w:r>
      <w:r w:rsidR="00342EF7" w:rsidRPr="00662FCF">
        <w:rPr>
          <w:sz w:val="20"/>
          <w:szCs w:val="20"/>
        </w:rPr>
        <w:t xml:space="preserve"> </w:t>
      </w:r>
    </w:p>
    <w:p w:rsidR="006F2339" w:rsidRDefault="00342EF7" w:rsidP="00D26613">
      <w:pPr>
        <w:rPr>
          <w:sz w:val="20"/>
          <w:szCs w:val="20"/>
        </w:rPr>
      </w:pPr>
      <w:r w:rsidRPr="00662FCF">
        <w:rPr>
          <w:sz w:val="20"/>
          <w:szCs w:val="20"/>
        </w:rPr>
        <w:t>Recrutement de Neutro</w:t>
      </w:r>
      <w:r w:rsidR="006F2339">
        <w:rPr>
          <w:sz w:val="20"/>
          <w:szCs w:val="20"/>
        </w:rPr>
        <w:t>phile (les fragments du complément ont une action chémotactique)</w:t>
      </w:r>
      <w:r w:rsidRPr="00662FCF">
        <w:rPr>
          <w:sz w:val="20"/>
          <w:szCs w:val="20"/>
        </w:rPr>
        <w:t xml:space="preserve"> et activation : libération d’enzymes à action lytiques d</w:t>
      </w:r>
      <w:r w:rsidR="006F2339">
        <w:rPr>
          <w:sz w:val="20"/>
          <w:szCs w:val="20"/>
        </w:rPr>
        <w:t>an</w:t>
      </w:r>
      <w:r w:rsidRPr="00662FCF">
        <w:rPr>
          <w:sz w:val="20"/>
          <w:szCs w:val="20"/>
        </w:rPr>
        <w:t>s les tissus</w:t>
      </w:r>
    </w:p>
    <w:p w:rsidR="00342EF7" w:rsidRPr="00662FCF" w:rsidRDefault="006F2339" w:rsidP="00D26613">
      <w:pPr>
        <w:rPr>
          <w:sz w:val="20"/>
          <w:szCs w:val="20"/>
        </w:rPr>
      </w:pPr>
      <w:r>
        <w:rPr>
          <w:sz w:val="20"/>
          <w:szCs w:val="20"/>
        </w:rPr>
        <w:t xml:space="preserve"> </w:t>
      </w:r>
      <w:r w:rsidRPr="006F2339">
        <w:rPr>
          <w:sz w:val="20"/>
          <w:szCs w:val="20"/>
        </w:rPr>
        <w:sym w:font="Wingdings" w:char="F0E0"/>
      </w:r>
      <w:r>
        <w:rPr>
          <w:sz w:val="20"/>
          <w:szCs w:val="20"/>
        </w:rPr>
        <w:t xml:space="preserve"> Foyer inflammatoire important et chronique (au niveau du poumon par ex). </w:t>
      </w:r>
      <w:r w:rsidR="00342EF7" w:rsidRPr="00662FCF">
        <w:rPr>
          <w:sz w:val="20"/>
          <w:szCs w:val="20"/>
        </w:rPr>
        <w:t>A la longue, fibrose et destruction pulmonaire</w:t>
      </w:r>
      <w:r>
        <w:rPr>
          <w:sz w:val="20"/>
          <w:szCs w:val="20"/>
        </w:rPr>
        <w:t>.</w:t>
      </w:r>
      <w:r w:rsidR="00342EF7" w:rsidRPr="00662FCF">
        <w:rPr>
          <w:sz w:val="20"/>
          <w:szCs w:val="20"/>
        </w:rPr>
        <w:t xml:space="preserve"> </w:t>
      </w:r>
    </w:p>
    <w:p w:rsidR="00342EF7" w:rsidRPr="006F2339" w:rsidRDefault="00342EF7" w:rsidP="00D26613">
      <w:pPr>
        <w:rPr>
          <w:i/>
          <w:sz w:val="20"/>
          <w:szCs w:val="20"/>
        </w:rPr>
      </w:pPr>
    </w:p>
    <w:p w:rsidR="006F2339" w:rsidRPr="006F2339" w:rsidRDefault="00342EF7" w:rsidP="00D26613">
      <w:pPr>
        <w:rPr>
          <w:i/>
          <w:sz w:val="20"/>
          <w:szCs w:val="20"/>
        </w:rPr>
      </w:pPr>
      <w:r w:rsidRPr="006F2339">
        <w:rPr>
          <w:i/>
          <w:sz w:val="20"/>
          <w:szCs w:val="20"/>
        </w:rPr>
        <w:t>Ph</w:t>
      </w:r>
      <w:r w:rsidR="006F2339">
        <w:rPr>
          <w:i/>
          <w:sz w:val="20"/>
          <w:szCs w:val="20"/>
        </w:rPr>
        <w:t xml:space="preserve">. </w:t>
      </w:r>
      <w:r w:rsidRPr="006F2339">
        <w:rPr>
          <w:i/>
          <w:sz w:val="20"/>
          <w:szCs w:val="20"/>
        </w:rPr>
        <w:t xml:space="preserve"> généralisé : la maladie sérique </w:t>
      </w:r>
      <w:r w:rsidR="006F2339" w:rsidRPr="006F2339">
        <w:rPr>
          <w:i/>
          <w:sz w:val="20"/>
          <w:szCs w:val="20"/>
        </w:rPr>
        <w:t>(D28)</w:t>
      </w:r>
    </w:p>
    <w:p w:rsidR="00342EF7" w:rsidRPr="00662FCF" w:rsidRDefault="006F2339" w:rsidP="00D26613">
      <w:pPr>
        <w:rPr>
          <w:sz w:val="20"/>
          <w:szCs w:val="20"/>
        </w:rPr>
      </w:pPr>
      <w:r>
        <w:rPr>
          <w:sz w:val="20"/>
          <w:szCs w:val="20"/>
        </w:rPr>
        <w:t>Se voyait surtout avant avec l’utilisation de la sérothérapie (anti diphtérique par ex).</w:t>
      </w:r>
    </w:p>
    <w:p w:rsidR="00342EF7" w:rsidRPr="00662FCF" w:rsidRDefault="006F2339" w:rsidP="00D26613">
      <w:pPr>
        <w:rPr>
          <w:sz w:val="20"/>
          <w:szCs w:val="20"/>
        </w:rPr>
      </w:pPr>
      <w:r>
        <w:rPr>
          <w:sz w:val="20"/>
          <w:szCs w:val="20"/>
        </w:rPr>
        <w:t>On observait 3 phases à la maladie :</w:t>
      </w:r>
    </w:p>
    <w:p w:rsidR="00342EF7" w:rsidRPr="006F2339" w:rsidRDefault="006F2339" w:rsidP="006F2339">
      <w:pPr>
        <w:rPr>
          <w:sz w:val="20"/>
          <w:szCs w:val="20"/>
        </w:rPr>
      </w:pPr>
      <w:r>
        <w:rPr>
          <w:sz w:val="20"/>
          <w:szCs w:val="20"/>
        </w:rPr>
        <w:t>P</w:t>
      </w:r>
      <w:r w:rsidR="00342EF7" w:rsidRPr="006F2339">
        <w:rPr>
          <w:sz w:val="20"/>
          <w:szCs w:val="20"/>
        </w:rPr>
        <w:t>remière phase</w:t>
      </w:r>
      <w:r w:rsidRPr="006F2339">
        <w:rPr>
          <w:sz w:val="20"/>
          <w:szCs w:val="20"/>
        </w:rPr>
        <w:t>, avant de commencer la sérothérapie</w:t>
      </w:r>
      <w:r w:rsidR="00342EF7" w:rsidRPr="006F2339">
        <w:rPr>
          <w:sz w:val="20"/>
          <w:szCs w:val="20"/>
        </w:rPr>
        <w:t xml:space="preserve"> </w:t>
      </w:r>
      <w:r>
        <w:rPr>
          <w:sz w:val="20"/>
          <w:szCs w:val="20"/>
        </w:rPr>
        <w:t xml:space="preserve">il n’y a </w:t>
      </w:r>
      <w:r w:rsidR="00342EF7" w:rsidRPr="006F2339">
        <w:rPr>
          <w:sz w:val="20"/>
          <w:szCs w:val="20"/>
        </w:rPr>
        <w:t xml:space="preserve">que les Ag </w:t>
      </w:r>
      <w:r w:rsidRPr="006F2339">
        <w:rPr>
          <w:sz w:val="20"/>
          <w:szCs w:val="20"/>
        </w:rPr>
        <w:t xml:space="preserve">microbiens (toxine) </w:t>
      </w:r>
      <w:r>
        <w:rPr>
          <w:sz w:val="20"/>
          <w:szCs w:val="20"/>
        </w:rPr>
        <w:t xml:space="preserve">soluble dans la circulation. </w:t>
      </w:r>
    </w:p>
    <w:p w:rsidR="006F2339" w:rsidRDefault="006F2339" w:rsidP="00D26613">
      <w:pPr>
        <w:rPr>
          <w:sz w:val="20"/>
          <w:szCs w:val="20"/>
        </w:rPr>
      </w:pPr>
      <w:r>
        <w:rPr>
          <w:sz w:val="20"/>
          <w:szCs w:val="20"/>
        </w:rPr>
        <w:t xml:space="preserve">Deuxième phase, </w:t>
      </w:r>
      <w:r w:rsidR="00342EF7" w:rsidRPr="00662FCF">
        <w:rPr>
          <w:sz w:val="20"/>
          <w:szCs w:val="20"/>
        </w:rPr>
        <w:t xml:space="preserve">début de la </w:t>
      </w:r>
      <w:r w:rsidRPr="00662FCF">
        <w:rPr>
          <w:sz w:val="20"/>
          <w:szCs w:val="20"/>
        </w:rPr>
        <w:t>séroth</w:t>
      </w:r>
      <w:r>
        <w:rPr>
          <w:sz w:val="20"/>
          <w:szCs w:val="20"/>
        </w:rPr>
        <w:t>érapie</w:t>
      </w:r>
      <w:r w:rsidR="00342EF7" w:rsidRPr="00662FCF">
        <w:rPr>
          <w:sz w:val="20"/>
          <w:szCs w:val="20"/>
        </w:rPr>
        <w:t>: formation de complexes immuns qui va former un r</w:t>
      </w:r>
      <w:r>
        <w:rPr>
          <w:sz w:val="20"/>
          <w:szCs w:val="20"/>
        </w:rPr>
        <w:t>éseau, il y a une concentration ‘</w:t>
      </w:r>
      <w:r w:rsidR="00342EF7" w:rsidRPr="00662FCF">
        <w:rPr>
          <w:sz w:val="20"/>
          <w:szCs w:val="20"/>
        </w:rPr>
        <w:t>optimale</w:t>
      </w:r>
      <w:r>
        <w:rPr>
          <w:sz w:val="20"/>
          <w:szCs w:val="20"/>
        </w:rPr>
        <w:t>’</w:t>
      </w:r>
      <w:r w:rsidR="00342EF7" w:rsidRPr="00662FCF">
        <w:rPr>
          <w:sz w:val="20"/>
          <w:szCs w:val="20"/>
        </w:rPr>
        <w:t xml:space="preserve"> à atteindre </w:t>
      </w:r>
      <w:r w:rsidR="00240452" w:rsidRPr="00662FCF">
        <w:rPr>
          <w:sz w:val="20"/>
          <w:szCs w:val="20"/>
        </w:rPr>
        <w:sym w:font="Wingdings" w:char="F0E0"/>
      </w:r>
      <w:r w:rsidR="00240452" w:rsidRPr="00662FCF">
        <w:rPr>
          <w:sz w:val="20"/>
          <w:szCs w:val="20"/>
        </w:rPr>
        <w:t xml:space="preserve"> c’est la qu’apparaissent les symptômes</w:t>
      </w:r>
      <w:r>
        <w:rPr>
          <w:sz w:val="20"/>
          <w:szCs w:val="20"/>
        </w:rPr>
        <w:t xml:space="preserve"> (environ une semaine)</w:t>
      </w:r>
      <w:r w:rsidR="00240452" w:rsidRPr="00662FCF">
        <w:rPr>
          <w:sz w:val="20"/>
          <w:szCs w:val="20"/>
        </w:rPr>
        <w:t xml:space="preserve"> le temps que la toxine soit maîtrisées</w:t>
      </w:r>
      <w:r>
        <w:rPr>
          <w:sz w:val="20"/>
          <w:szCs w:val="20"/>
        </w:rPr>
        <w:t xml:space="preserve">. </w:t>
      </w:r>
    </w:p>
    <w:p w:rsidR="006F2339" w:rsidRDefault="006F2339" w:rsidP="00D26613">
      <w:pPr>
        <w:rPr>
          <w:sz w:val="20"/>
          <w:szCs w:val="20"/>
        </w:rPr>
      </w:pPr>
      <w:r>
        <w:rPr>
          <w:sz w:val="20"/>
          <w:szCs w:val="20"/>
        </w:rPr>
        <w:t>Au début les Ag sont éliminés par les Ac de l’organisme, ensuite</w:t>
      </w:r>
      <w:r w:rsidR="002D0321">
        <w:rPr>
          <w:sz w:val="20"/>
          <w:szCs w:val="20"/>
        </w:rPr>
        <w:t xml:space="preserve"> la sérothérapie vient suppléer </w:t>
      </w:r>
      <w:r>
        <w:rPr>
          <w:sz w:val="20"/>
          <w:szCs w:val="20"/>
        </w:rPr>
        <w:t xml:space="preserve">l’organisme : tous les Ag sont impliqués dans un CI (mais symptômes++). </w:t>
      </w:r>
    </w:p>
    <w:p w:rsidR="006F2339" w:rsidRDefault="006F2339" w:rsidP="00D26613">
      <w:pPr>
        <w:rPr>
          <w:sz w:val="20"/>
          <w:szCs w:val="20"/>
        </w:rPr>
      </w:pPr>
      <w:r>
        <w:rPr>
          <w:sz w:val="20"/>
          <w:szCs w:val="20"/>
        </w:rPr>
        <w:t>Troisième phase, la sérothérapie a été effective, la toxine est quasi  éliminée, on n’est plus dans un rapport ‘optimal’ entre Ag et Ac car on a moins d’Ag, moins de dépôts de CI (plus de symptômes), jusqu’à n’avoir plus que des Ac libres circulants.</w:t>
      </w:r>
    </w:p>
    <w:p w:rsidR="00240452" w:rsidRPr="00662FCF" w:rsidRDefault="006F2339" w:rsidP="00D26613">
      <w:pPr>
        <w:rPr>
          <w:sz w:val="20"/>
          <w:szCs w:val="20"/>
        </w:rPr>
      </w:pPr>
      <w:r>
        <w:rPr>
          <w:sz w:val="20"/>
          <w:szCs w:val="20"/>
        </w:rPr>
        <w:t xml:space="preserve">Elle répète : </w:t>
      </w:r>
      <w:r w:rsidR="00240452" w:rsidRPr="00662FCF">
        <w:rPr>
          <w:sz w:val="20"/>
          <w:szCs w:val="20"/>
        </w:rPr>
        <w:t xml:space="preserve">Les symptômes n’interviennent qu’à cette phase que l’on dit </w:t>
      </w:r>
      <w:r>
        <w:rPr>
          <w:sz w:val="20"/>
          <w:szCs w:val="20"/>
        </w:rPr>
        <w:t>‘</w:t>
      </w:r>
      <w:r w:rsidR="00240452" w:rsidRPr="00662FCF">
        <w:rPr>
          <w:sz w:val="20"/>
          <w:szCs w:val="20"/>
        </w:rPr>
        <w:t>optimale</w:t>
      </w:r>
      <w:r>
        <w:rPr>
          <w:sz w:val="20"/>
          <w:szCs w:val="20"/>
        </w:rPr>
        <w:t>’</w:t>
      </w:r>
      <w:r w:rsidR="00240452" w:rsidRPr="00662FCF">
        <w:rPr>
          <w:sz w:val="20"/>
          <w:szCs w:val="20"/>
        </w:rPr>
        <w:t xml:space="preserve"> </w:t>
      </w:r>
      <w:r>
        <w:rPr>
          <w:sz w:val="20"/>
          <w:szCs w:val="20"/>
        </w:rPr>
        <w:t xml:space="preserve">en terme de CI (phase critique en fait) </w:t>
      </w:r>
      <w:r w:rsidR="00240452" w:rsidRPr="00662FCF">
        <w:rPr>
          <w:sz w:val="20"/>
          <w:szCs w:val="20"/>
        </w:rPr>
        <w:t>pour la lutte de l’organisme contre cette toxine mais pas</w:t>
      </w:r>
      <w:r>
        <w:rPr>
          <w:sz w:val="20"/>
          <w:szCs w:val="20"/>
        </w:rPr>
        <w:t xml:space="preserve"> optimale</w:t>
      </w:r>
      <w:r w:rsidR="00240452" w:rsidRPr="00662FCF">
        <w:rPr>
          <w:sz w:val="20"/>
          <w:szCs w:val="20"/>
        </w:rPr>
        <w:t xml:space="preserve"> pour le patient puisque c’est la phase de symptomatologie.</w:t>
      </w:r>
    </w:p>
    <w:p w:rsidR="00240452" w:rsidRPr="00662FCF" w:rsidRDefault="00240452" w:rsidP="00D26613">
      <w:pPr>
        <w:rPr>
          <w:sz w:val="20"/>
          <w:szCs w:val="20"/>
        </w:rPr>
      </w:pPr>
    </w:p>
    <w:p w:rsidR="00240452" w:rsidRPr="006F2339" w:rsidRDefault="00240452" w:rsidP="002D0321">
      <w:pPr>
        <w:jc w:val="center"/>
        <w:rPr>
          <w:i/>
          <w:sz w:val="28"/>
          <w:szCs w:val="28"/>
        </w:rPr>
      </w:pPr>
    </w:p>
    <w:p w:rsidR="00240452" w:rsidRDefault="006F2339" w:rsidP="002D0321">
      <w:pPr>
        <w:jc w:val="center"/>
        <w:rPr>
          <w:i/>
          <w:sz w:val="20"/>
          <w:szCs w:val="20"/>
        </w:rPr>
      </w:pPr>
      <w:r w:rsidRPr="006F2339">
        <w:rPr>
          <w:i/>
          <w:sz w:val="28"/>
          <w:szCs w:val="28"/>
        </w:rPr>
        <w:t>4°Hypersensibilité de type IV</w:t>
      </w:r>
      <w:r w:rsidRPr="006F2339">
        <w:rPr>
          <w:i/>
          <w:sz w:val="20"/>
          <w:szCs w:val="20"/>
        </w:rPr>
        <w:t xml:space="preserve"> </w:t>
      </w:r>
      <w:r>
        <w:rPr>
          <w:i/>
          <w:sz w:val="20"/>
          <w:szCs w:val="20"/>
        </w:rPr>
        <w:t xml:space="preserve"> </w:t>
      </w:r>
      <w:r w:rsidRPr="006F2339">
        <w:rPr>
          <w:sz w:val="28"/>
          <w:szCs w:val="28"/>
        </w:rPr>
        <w:t>ou retardée</w:t>
      </w:r>
      <w:r>
        <w:rPr>
          <w:i/>
          <w:sz w:val="20"/>
          <w:szCs w:val="20"/>
        </w:rPr>
        <w:t xml:space="preserve"> </w:t>
      </w:r>
      <w:r w:rsidRPr="006F2339">
        <w:rPr>
          <w:i/>
          <w:sz w:val="20"/>
          <w:szCs w:val="20"/>
        </w:rPr>
        <w:t>(D29/30)</w:t>
      </w:r>
    </w:p>
    <w:p w:rsidR="002D0321" w:rsidRPr="006F2339" w:rsidRDefault="002D0321" w:rsidP="002D0321">
      <w:pPr>
        <w:jc w:val="center"/>
        <w:rPr>
          <w:i/>
          <w:sz w:val="20"/>
          <w:szCs w:val="20"/>
        </w:rPr>
      </w:pPr>
    </w:p>
    <w:p w:rsidR="00240452" w:rsidRPr="00662FCF" w:rsidRDefault="006F2339" w:rsidP="00D26613">
      <w:pPr>
        <w:rPr>
          <w:sz w:val="20"/>
          <w:szCs w:val="20"/>
        </w:rPr>
      </w:pPr>
      <w:r>
        <w:rPr>
          <w:sz w:val="20"/>
          <w:szCs w:val="20"/>
        </w:rPr>
        <w:t xml:space="preserve">A médiation dite </w:t>
      </w:r>
      <w:r w:rsidRPr="002D0321">
        <w:rPr>
          <w:b/>
          <w:sz w:val="20"/>
          <w:szCs w:val="20"/>
        </w:rPr>
        <w:t>cellulaire</w:t>
      </w:r>
      <w:r>
        <w:rPr>
          <w:sz w:val="20"/>
          <w:szCs w:val="20"/>
        </w:rPr>
        <w:t>.</w:t>
      </w:r>
    </w:p>
    <w:p w:rsidR="00240452" w:rsidRPr="00662FCF" w:rsidRDefault="00240452" w:rsidP="00D26613">
      <w:pPr>
        <w:rPr>
          <w:sz w:val="20"/>
          <w:szCs w:val="20"/>
        </w:rPr>
      </w:pPr>
      <w:r w:rsidRPr="00662FCF">
        <w:rPr>
          <w:sz w:val="20"/>
          <w:szCs w:val="20"/>
        </w:rPr>
        <w:t xml:space="preserve">Phénomène de recrutement de C </w:t>
      </w:r>
      <w:r w:rsidR="006F2339">
        <w:rPr>
          <w:sz w:val="20"/>
          <w:szCs w:val="20"/>
        </w:rPr>
        <w:t>locale</w:t>
      </w:r>
      <w:r w:rsidR="002D0321">
        <w:rPr>
          <w:sz w:val="20"/>
          <w:szCs w:val="20"/>
        </w:rPr>
        <w:t>s</w:t>
      </w:r>
      <w:r w:rsidR="006F2339">
        <w:rPr>
          <w:sz w:val="20"/>
          <w:szCs w:val="20"/>
        </w:rPr>
        <w:t xml:space="preserve"> (macrophages) </w:t>
      </w:r>
      <w:r w:rsidRPr="00662FCF">
        <w:rPr>
          <w:sz w:val="20"/>
          <w:szCs w:val="20"/>
        </w:rPr>
        <w:t xml:space="preserve">par le biais de chimiokines et cytokines </w:t>
      </w:r>
      <w:r w:rsidR="006F2339" w:rsidRPr="00662FCF">
        <w:rPr>
          <w:sz w:val="20"/>
          <w:szCs w:val="20"/>
        </w:rPr>
        <w:t>sécrété</w:t>
      </w:r>
      <w:r w:rsidR="006F2339">
        <w:rPr>
          <w:sz w:val="20"/>
          <w:szCs w:val="20"/>
        </w:rPr>
        <w:t>e</w:t>
      </w:r>
      <w:r w:rsidR="006F2339" w:rsidRPr="00662FCF">
        <w:rPr>
          <w:sz w:val="20"/>
          <w:szCs w:val="20"/>
        </w:rPr>
        <w:t>s</w:t>
      </w:r>
      <w:r w:rsidRPr="00662FCF">
        <w:rPr>
          <w:sz w:val="20"/>
          <w:szCs w:val="20"/>
        </w:rPr>
        <w:t xml:space="preserve"> par les LT qui ont reconnus l’Ag </w:t>
      </w:r>
      <w:r w:rsidRPr="00662FCF">
        <w:rPr>
          <w:sz w:val="20"/>
          <w:szCs w:val="20"/>
        </w:rPr>
        <w:sym w:font="Wingdings" w:char="F0E0"/>
      </w:r>
      <w:r w:rsidRPr="00662FCF">
        <w:rPr>
          <w:sz w:val="20"/>
          <w:szCs w:val="20"/>
        </w:rPr>
        <w:t xml:space="preserve"> H</w:t>
      </w:r>
      <w:r w:rsidR="006F2339">
        <w:rPr>
          <w:sz w:val="20"/>
          <w:szCs w:val="20"/>
        </w:rPr>
        <w:t>ypersensibilité</w:t>
      </w:r>
      <w:r w:rsidRPr="00662FCF">
        <w:rPr>
          <w:sz w:val="20"/>
          <w:szCs w:val="20"/>
        </w:rPr>
        <w:t xml:space="preserve"> retardée </w:t>
      </w:r>
      <w:r w:rsidR="006F2339">
        <w:rPr>
          <w:sz w:val="20"/>
          <w:szCs w:val="20"/>
        </w:rPr>
        <w:t xml:space="preserve">du fait de ce recrutement de cellules </w:t>
      </w:r>
      <w:r w:rsidRPr="00662FCF">
        <w:rPr>
          <w:sz w:val="20"/>
          <w:szCs w:val="20"/>
        </w:rPr>
        <w:t xml:space="preserve">(24 à 48 </w:t>
      </w:r>
      <w:r w:rsidR="006F2339" w:rsidRPr="00662FCF">
        <w:rPr>
          <w:sz w:val="20"/>
          <w:szCs w:val="20"/>
        </w:rPr>
        <w:t>après</w:t>
      </w:r>
      <w:r w:rsidRPr="00662FCF">
        <w:rPr>
          <w:sz w:val="20"/>
          <w:szCs w:val="20"/>
        </w:rPr>
        <w:t xml:space="preserve"> introdu</w:t>
      </w:r>
      <w:r w:rsidR="006F2339">
        <w:rPr>
          <w:sz w:val="20"/>
          <w:szCs w:val="20"/>
        </w:rPr>
        <w:t>ction de l’Ag dans l organisme).</w:t>
      </w:r>
    </w:p>
    <w:p w:rsidR="00240452" w:rsidRPr="00662FCF" w:rsidRDefault="00240452" w:rsidP="00D26613">
      <w:pPr>
        <w:rPr>
          <w:sz w:val="20"/>
          <w:szCs w:val="20"/>
        </w:rPr>
      </w:pPr>
    </w:p>
    <w:p w:rsidR="00240452" w:rsidRPr="00662FCF" w:rsidRDefault="00240452" w:rsidP="00D26613">
      <w:pPr>
        <w:rPr>
          <w:sz w:val="20"/>
          <w:szCs w:val="20"/>
        </w:rPr>
      </w:pPr>
      <w:r w:rsidRPr="00662FCF">
        <w:rPr>
          <w:sz w:val="20"/>
          <w:szCs w:val="20"/>
        </w:rPr>
        <w:t>Les macrophages recrutés</w:t>
      </w:r>
      <w:r w:rsidR="006F2339">
        <w:rPr>
          <w:sz w:val="20"/>
          <w:szCs w:val="20"/>
        </w:rPr>
        <w:t xml:space="preserve"> après activation des LT</w:t>
      </w:r>
      <w:r w:rsidRPr="00662FCF">
        <w:rPr>
          <w:sz w:val="20"/>
          <w:szCs w:val="20"/>
        </w:rPr>
        <w:t xml:space="preserve"> vont induire une réaction inflammatoire importante</w:t>
      </w:r>
      <w:r w:rsidR="006F2339">
        <w:rPr>
          <w:sz w:val="20"/>
          <w:szCs w:val="20"/>
        </w:rPr>
        <w:t xml:space="preserve">, sa persistance entraine la </w:t>
      </w:r>
      <w:r w:rsidRPr="00662FCF">
        <w:rPr>
          <w:sz w:val="20"/>
          <w:szCs w:val="20"/>
        </w:rPr>
        <w:t>formation d’un granulome</w:t>
      </w:r>
      <w:r w:rsidR="006F2339">
        <w:rPr>
          <w:sz w:val="20"/>
          <w:szCs w:val="20"/>
        </w:rPr>
        <w:t>.</w:t>
      </w:r>
      <w:r w:rsidRPr="00662FCF">
        <w:rPr>
          <w:sz w:val="20"/>
          <w:szCs w:val="20"/>
        </w:rPr>
        <w:t xml:space="preserve"> </w:t>
      </w:r>
    </w:p>
    <w:p w:rsidR="00240452" w:rsidRPr="00662FCF" w:rsidRDefault="006F2339" w:rsidP="00D26613">
      <w:pPr>
        <w:rPr>
          <w:sz w:val="20"/>
          <w:szCs w:val="20"/>
        </w:rPr>
      </w:pPr>
      <w:r>
        <w:rPr>
          <w:sz w:val="20"/>
          <w:szCs w:val="20"/>
        </w:rPr>
        <w:t>Caractéristiques : cette hypersensibilité</w:t>
      </w:r>
      <w:r w:rsidR="00240452" w:rsidRPr="00662FCF">
        <w:rPr>
          <w:sz w:val="20"/>
          <w:szCs w:val="20"/>
        </w:rPr>
        <w:t xml:space="preserve"> est</w:t>
      </w:r>
      <w:r>
        <w:rPr>
          <w:sz w:val="20"/>
          <w:szCs w:val="20"/>
        </w:rPr>
        <w:t xml:space="preserve"> retardée</w:t>
      </w:r>
      <w:r w:rsidR="00240452" w:rsidRPr="00662FCF">
        <w:rPr>
          <w:sz w:val="20"/>
          <w:szCs w:val="20"/>
        </w:rPr>
        <w:t xml:space="preserve"> </w:t>
      </w:r>
      <w:r>
        <w:rPr>
          <w:sz w:val="20"/>
          <w:szCs w:val="20"/>
        </w:rPr>
        <w:t xml:space="preserve">et </w:t>
      </w:r>
      <w:r w:rsidR="00240452" w:rsidRPr="00662FCF">
        <w:rPr>
          <w:sz w:val="20"/>
          <w:szCs w:val="20"/>
        </w:rPr>
        <w:t xml:space="preserve">toujours </w:t>
      </w:r>
      <w:r w:rsidRPr="002D0321">
        <w:rPr>
          <w:b/>
          <w:sz w:val="20"/>
          <w:szCs w:val="20"/>
        </w:rPr>
        <w:t>localisé</w:t>
      </w:r>
      <w:r w:rsidR="00240452" w:rsidRPr="002D0321">
        <w:rPr>
          <w:b/>
          <w:sz w:val="20"/>
          <w:szCs w:val="20"/>
        </w:rPr>
        <w:t xml:space="preserve"> à un organe ou un tissu</w:t>
      </w:r>
      <w:r>
        <w:rPr>
          <w:sz w:val="20"/>
          <w:szCs w:val="20"/>
        </w:rPr>
        <w:t>.</w:t>
      </w:r>
    </w:p>
    <w:p w:rsidR="00240452" w:rsidRPr="00662FCF" w:rsidRDefault="00240452" w:rsidP="00D26613">
      <w:pPr>
        <w:rPr>
          <w:sz w:val="20"/>
          <w:szCs w:val="20"/>
        </w:rPr>
      </w:pPr>
    </w:p>
    <w:p w:rsidR="00240452" w:rsidRPr="006F2339" w:rsidRDefault="006F2339" w:rsidP="00D26613">
      <w:pPr>
        <w:rPr>
          <w:i/>
          <w:sz w:val="20"/>
          <w:szCs w:val="20"/>
        </w:rPr>
      </w:pPr>
      <w:r w:rsidRPr="006F2339">
        <w:rPr>
          <w:i/>
          <w:sz w:val="20"/>
          <w:szCs w:val="20"/>
        </w:rPr>
        <w:t>Exemples :</w:t>
      </w:r>
      <w:r w:rsidR="00240452" w:rsidRPr="006F2339">
        <w:rPr>
          <w:i/>
          <w:sz w:val="20"/>
          <w:szCs w:val="20"/>
        </w:rPr>
        <w:t xml:space="preserve"> l’</w:t>
      </w:r>
      <w:r w:rsidRPr="006F2339">
        <w:rPr>
          <w:i/>
          <w:sz w:val="20"/>
          <w:szCs w:val="20"/>
        </w:rPr>
        <w:t>eczéma</w:t>
      </w:r>
      <w:r w:rsidR="00240452" w:rsidRPr="006F2339">
        <w:rPr>
          <w:i/>
          <w:sz w:val="20"/>
          <w:szCs w:val="20"/>
        </w:rPr>
        <w:t xml:space="preserve"> de contact </w:t>
      </w:r>
      <w:r w:rsidRPr="006F2339">
        <w:rPr>
          <w:i/>
          <w:sz w:val="20"/>
          <w:szCs w:val="20"/>
        </w:rPr>
        <w:t>(D31)</w:t>
      </w:r>
    </w:p>
    <w:p w:rsidR="00240452" w:rsidRPr="00662FCF" w:rsidRDefault="00240452" w:rsidP="00D26613">
      <w:pPr>
        <w:rPr>
          <w:sz w:val="20"/>
          <w:szCs w:val="20"/>
        </w:rPr>
      </w:pPr>
      <w:r w:rsidRPr="00662FCF">
        <w:rPr>
          <w:sz w:val="20"/>
          <w:szCs w:val="20"/>
        </w:rPr>
        <w:t xml:space="preserve">La réaction inflammatoire est strictement localisée à la zone de contact avec </w:t>
      </w:r>
      <w:r w:rsidR="006F2339">
        <w:rPr>
          <w:sz w:val="20"/>
          <w:szCs w:val="20"/>
        </w:rPr>
        <w:t xml:space="preserve">par exemple </w:t>
      </w:r>
      <w:r w:rsidRPr="00662FCF">
        <w:rPr>
          <w:sz w:val="20"/>
          <w:szCs w:val="20"/>
        </w:rPr>
        <w:t xml:space="preserve">une boucle d’oreille en nickel, un </w:t>
      </w:r>
      <w:r w:rsidR="006F2339" w:rsidRPr="00662FCF">
        <w:rPr>
          <w:sz w:val="20"/>
          <w:szCs w:val="20"/>
        </w:rPr>
        <w:t>sparadrap</w:t>
      </w:r>
      <w:r w:rsidRPr="00662FCF">
        <w:rPr>
          <w:sz w:val="20"/>
          <w:szCs w:val="20"/>
        </w:rPr>
        <w:t>, du cuir..</w:t>
      </w:r>
    </w:p>
    <w:p w:rsidR="00240452" w:rsidRPr="00662FCF" w:rsidRDefault="006F2339" w:rsidP="00D26613">
      <w:pPr>
        <w:rPr>
          <w:sz w:val="20"/>
          <w:szCs w:val="20"/>
        </w:rPr>
      </w:pPr>
      <w:r>
        <w:rPr>
          <w:sz w:val="20"/>
          <w:szCs w:val="20"/>
        </w:rPr>
        <w:t>P</w:t>
      </w:r>
      <w:r w:rsidR="00240452" w:rsidRPr="00662FCF">
        <w:rPr>
          <w:sz w:val="20"/>
          <w:szCs w:val="20"/>
        </w:rPr>
        <w:t xml:space="preserve">atch test : on applique sur la peau </w:t>
      </w:r>
      <w:r>
        <w:rPr>
          <w:sz w:val="20"/>
          <w:szCs w:val="20"/>
        </w:rPr>
        <w:t xml:space="preserve">(zones très localisées) différents allergènes pendant plusieurs heures (48h dit elle), ensuite on les retire et on constate </w:t>
      </w:r>
      <w:r w:rsidR="003D58F8">
        <w:rPr>
          <w:sz w:val="20"/>
          <w:szCs w:val="20"/>
        </w:rPr>
        <w:t>(</w:t>
      </w:r>
      <w:r>
        <w:rPr>
          <w:sz w:val="20"/>
          <w:szCs w:val="20"/>
        </w:rPr>
        <w:t>ou pas</w:t>
      </w:r>
      <w:r w:rsidR="003D58F8">
        <w:rPr>
          <w:sz w:val="20"/>
          <w:szCs w:val="20"/>
        </w:rPr>
        <w:t>)</w:t>
      </w:r>
      <w:r>
        <w:rPr>
          <w:sz w:val="20"/>
          <w:szCs w:val="20"/>
        </w:rPr>
        <w:t xml:space="preserve"> la réaction inflammatoire.</w:t>
      </w:r>
      <w:r w:rsidR="00240452" w:rsidRPr="00662FCF">
        <w:rPr>
          <w:sz w:val="20"/>
          <w:szCs w:val="20"/>
        </w:rPr>
        <w:t xml:space="preserve"> </w:t>
      </w:r>
    </w:p>
    <w:p w:rsidR="00240452" w:rsidRPr="00662FCF" w:rsidRDefault="00240452" w:rsidP="00D26613">
      <w:pPr>
        <w:rPr>
          <w:sz w:val="20"/>
          <w:szCs w:val="20"/>
        </w:rPr>
      </w:pPr>
    </w:p>
    <w:p w:rsidR="00240452" w:rsidRPr="006F2339" w:rsidRDefault="006F2339" w:rsidP="00D26613">
      <w:pPr>
        <w:rPr>
          <w:i/>
          <w:sz w:val="20"/>
          <w:szCs w:val="20"/>
        </w:rPr>
      </w:pPr>
      <w:r w:rsidRPr="006F2339">
        <w:rPr>
          <w:i/>
          <w:sz w:val="20"/>
          <w:szCs w:val="20"/>
        </w:rPr>
        <w:t>H de type 4 ou retardée (D32)</w:t>
      </w:r>
    </w:p>
    <w:p w:rsidR="00240452" w:rsidRPr="00662FCF" w:rsidRDefault="00240452" w:rsidP="00D26613">
      <w:pPr>
        <w:rPr>
          <w:sz w:val="20"/>
          <w:szCs w:val="20"/>
        </w:rPr>
      </w:pPr>
      <w:r w:rsidRPr="00662FCF">
        <w:rPr>
          <w:sz w:val="20"/>
          <w:szCs w:val="20"/>
        </w:rPr>
        <w:t>L’H tuberculin</w:t>
      </w:r>
      <w:r w:rsidR="002D0321">
        <w:rPr>
          <w:sz w:val="20"/>
          <w:szCs w:val="20"/>
        </w:rPr>
        <w:t>ique :</w:t>
      </w:r>
      <w:r w:rsidR="003D58F8">
        <w:rPr>
          <w:sz w:val="20"/>
          <w:szCs w:val="20"/>
        </w:rPr>
        <w:t xml:space="preserve"> on injecte de la tuberculine dans</w:t>
      </w:r>
      <w:r w:rsidRPr="00662FCF">
        <w:rPr>
          <w:sz w:val="20"/>
          <w:szCs w:val="20"/>
        </w:rPr>
        <w:t xml:space="preserve"> le derme </w:t>
      </w:r>
      <w:r w:rsidR="003D58F8">
        <w:rPr>
          <w:sz w:val="20"/>
          <w:szCs w:val="20"/>
        </w:rPr>
        <w:t xml:space="preserve">et il y a recrutement de granulocytes spécifiques reconnaissant les Ag du BK (Bacille de Koch) </w:t>
      </w:r>
      <w:r w:rsidR="003D58F8" w:rsidRPr="003D58F8">
        <w:rPr>
          <w:sz w:val="20"/>
          <w:szCs w:val="20"/>
        </w:rPr>
        <w:sym w:font="Wingdings" w:char="F0E0"/>
      </w:r>
      <w:r w:rsidR="003D58F8">
        <w:rPr>
          <w:sz w:val="20"/>
          <w:szCs w:val="20"/>
        </w:rPr>
        <w:t xml:space="preserve"> réaction inflammatoire localisée.</w:t>
      </w:r>
    </w:p>
    <w:p w:rsidR="003D58F8" w:rsidRDefault="003D58F8" w:rsidP="00D26613">
      <w:pPr>
        <w:rPr>
          <w:sz w:val="20"/>
          <w:szCs w:val="20"/>
        </w:rPr>
      </w:pPr>
      <w:r>
        <w:rPr>
          <w:sz w:val="20"/>
          <w:szCs w:val="20"/>
        </w:rPr>
        <w:t>L’H granulomateuse :</w:t>
      </w:r>
    </w:p>
    <w:p w:rsidR="00240452" w:rsidRDefault="003D58F8" w:rsidP="00D26613">
      <w:pPr>
        <w:rPr>
          <w:sz w:val="20"/>
          <w:szCs w:val="20"/>
        </w:rPr>
      </w:pPr>
      <w:r>
        <w:rPr>
          <w:sz w:val="20"/>
          <w:szCs w:val="20"/>
        </w:rPr>
        <w:t xml:space="preserve">Infection par </w:t>
      </w:r>
      <w:r w:rsidR="00240452" w:rsidRPr="00662FCF">
        <w:rPr>
          <w:sz w:val="20"/>
          <w:szCs w:val="20"/>
        </w:rPr>
        <w:t>des agents bactériens intraCr (tuberculose ou lèpre, parasite</w:t>
      </w:r>
      <w:r>
        <w:rPr>
          <w:sz w:val="20"/>
          <w:szCs w:val="20"/>
        </w:rPr>
        <w:t>, champi</w:t>
      </w:r>
      <w:r w:rsidR="00240452" w:rsidRPr="00662FCF">
        <w:rPr>
          <w:sz w:val="20"/>
          <w:szCs w:val="20"/>
        </w:rPr>
        <w:t xml:space="preserve">) </w:t>
      </w:r>
      <w:r>
        <w:rPr>
          <w:sz w:val="20"/>
          <w:szCs w:val="20"/>
        </w:rPr>
        <w:t>avec formation de granulomes très impressionnants (la photo est un granulome de lèpre).</w:t>
      </w:r>
    </w:p>
    <w:p w:rsidR="003D58F8" w:rsidRPr="00662FCF" w:rsidRDefault="003D58F8" w:rsidP="00D26613">
      <w:pPr>
        <w:rPr>
          <w:sz w:val="20"/>
          <w:szCs w:val="20"/>
        </w:rPr>
      </w:pPr>
      <w:r>
        <w:rPr>
          <w:sz w:val="20"/>
          <w:szCs w:val="20"/>
        </w:rPr>
        <w:t>Ce granulome peut également survenir en réponse à des éléments inertes que l’organisme n’arrive pas à éliminer (talc, silice, amiante…)</w:t>
      </w:r>
    </w:p>
    <w:p w:rsidR="00240452" w:rsidRPr="00662FCF" w:rsidRDefault="003D58F8" w:rsidP="00D26613">
      <w:pPr>
        <w:rPr>
          <w:sz w:val="20"/>
          <w:szCs w:val="20"/>
        </w:rPr>
      </w:pPr>
      <w:r>
        <w:rPr>
          <w:sz w:val="20"/>
          <w:szCs w:val="20"/>
        </w:rPr>
        <w:t>Enfin l’Ag peut être présent de façon persistante par des phénomènes assez pervers comme l’auto immunité.</w:t>
      </w:r>
    </w:p>
    <w:p w:rsidR="00240452" w:rsidRPr="00662FCF" w:rsidRDefault="00240452" w:rsidP="00D26613">
      <w:pPr>
        <w:rPr>
          <w:sz w:val="20"/>
          <w:szCs w:val="20"/>
        </w:rPr>
      </w:pPr>
    </w:p>
    <w:p w:rsidR="00240452" w:rsidRDefault="003D58F8" w:rsidP="00D26613">
      <w:pPr>
        <w:rPr>
          <w:sz w:val="20"/>
          <w:szCs w:val="20"/>
        </w:rPr>
      </w:pPr>
      <w:r>
        <w:rPr>
          <w:sz w:val="20"/>
          <w:szCs w:val="20"/>
        </w:rPr>
        <w:t xml:space="preserve">Q : Qu’est ce qui fait que le mode de réponse débutera par les Ac ou les C immunitaires ? </w:t>
      </w:r>
    </w:p>
    <w:p w:rsidR="003D58F8" w:rsidRPr="00662FCF" w:rsidRDefault="003D58F8" w:rsidP="00D26613">
      <w:pPr>
        <w:rPr>
          <w:sz w:val="20"/>
          <w:szCs w:val="20"/>
        </w:rPr>
      </w:pPr>
      <w:r>
        <w:rPr>
          <w:sz w:val="20"/>
          <w:szCs w:val="20"/>
        </w:rPr>
        <w:t>R : C’est généralement la nature de l’antigène.</w:t>
      </w:r>
    </w:p>
    <w:p w:rsidR="00240452" w:rsidRPr="00662FCF" w:rsidRDefault="00240452" w:rsidP="00D26613">
      <w:pPr>
        <w:rPr>
          <w:sz w:val="20"/>
          <w:szCs w:val="20"/>
        </w:rPr>
      </w:pPr>
    </w:p>
    <w:p w:rsidR="00240452" w:rsidRPr="00662FCF" w:rsidRDefault="00240452" w:rsidP="00D26613">
      <w:pPr>
        <w:rPr>
          <w:sz w:val="20"/>
          <w:szCs w:val="20"/>
        </w:rPr>
      </w:pPr>
    </w:p>
    <w:p w:rsidR="00240452" w:rsidRPr="00662FCF" w:rsidRDefault="00240452" w:rsidP="00D26613">
      <w:pPr>
        <w:rPr>
          <w:sz w:val="20"/>
          <w:szCs w:val="20"/>
        </w:rPr>
      </w:pPr>
      <w:r w:rsidRPr="00662FCF">
        <w:rPr>
          <w:sz w:val="20"/>
          <w:szCs w:val="20"/>
        </w:rPr>
        <w:t xml:space="preserve">Deuxième heure, </w:t>
      </w:r>
    </w:p>
    <w:p w:rsidR="00261F3B" w:rsidRPr="003D58F8" w:rsidRDefault="00240452" w:rsidP="00261F3B">
      <w:pPr>
        <w:jc w:val="center"/>
        <w:rPr>
          <w:i/>
          <w:sz w:val="36"/>
          <w:szCs w:val="36"/>
        </w:rPr>
      </w:pPr>
      <w:r w:rsidRPr="003D58F8">
        <w:rPr>
          <w:i/>
          <w:sz w:val="36"/>
          <w:szCs w:val="36"/>
        </w:rPr>
        <w:t>Dysglobulinémies monoclonales</w:t>
      </w:r>
    </w:p>
    <w:p w:rsidR="00261F3B" w:rsidRPr="00662FCF" w:rsidRDefault="00261F3B" w:rsidP="00D26613">
      <w:pPr>
        <w:rPr>
          <w:sz w:val="20"/>
          <w:szCs w:val="20"/>
        </w:rPr>
      </w:pPr>
    </w:p>
    <w:p w:rsidR="00261F3B" w:rsidRPr="00662FCF" w:rsidRDefault="00261F3B" w:rsidP="00D26613">
      <w:pPr>
        <w:rPr>
          <w:sz w:val="20"/>
          <w:szCs w:val="20"/>
        </w:rPr>
      </w:pPr>
      <w:r w:rsidRPr="00662FCF">
        <w:rPr>
          <w:sz w:val="20"/>
          <w:szCs w:val="20"/>
        </w:rPr>
        <w:t xml:space="preserve">C ‘est une anomalie biologique sérique très </w:t>
      </w:r>
      <w:r w:rsidR="005167AD" w:rsidRPr="00662FCF">
        <w:rPr>
          <w:sz w:val="20"/>
          <w:szCs w:val="20"/>
        </w:rPr>
        <w:t>fréquente</w:t>
      </w:r>
      <w:r w:rsidRPr="00662FCF">
        <w:rPr>
          <w:sz w:val="20"/>
          <w:szCs w:val="20"/>
        </w:rPr>
        <w:t xml:space="preserve"> qui correspond à une prolif</w:t>
      </w:r>
      <w:r w:rsidR="005167AD">
        <w:rPr>
          <w:sz w:val="20"/>
          <w:szCs w:val="20"/>
        </w:rPr>
        <w:t xml:space="preserve">ération </w:t>
      </w:r>
      <w:r w:rsidR="005167AD" w:rsidRPr="002D0321">
        <w:rPr>
          <w:b/>
          <w:sz w:val="20"/>
          <w:szCs w:val="20"/>
        </w:rPr>
        <w:t>clonale et anormale des LB</w:t>
      </w:r>
      <w:r w:rsidR="005167AD">
        <w:rPr>
          <w:sz w:val="20"/>
          <w:szCs w:val="20"/>
        </w:rPr>
        <w:t xml:space="preserve"> : un clone de LB est stimulé de façon excessive </w:t>
      </w:r>
      <w:r w:rsidR="005167AD" w:rsidRPr="005167AD">
        <w:rPr>
          <w:sz w:val="20"/>
          <w:szCs w:val="20"/>
        </w:rPr>
        <w:sym w:font="Wingdings" w:char="F0E0"/>
      </w:r>
      <w:r w:rsidR="005167AD">
        <w:rPr>
          <w:sz w:val="20"/>
          <w:szCs w:val="20"/>
        </w:rPr>
        <w:t xml:space="preserve"> production en quantité importante </w:t>
      </w:r>
      <w:r w:rsidR="002D0321">
        <w:rPr>
          <w:sz w:val="20"/>
          <w:szCs w:val="20"/>
        </w:rPr>
        <w:t>d’</w:t>
      </w:r>
      <w:r w:rsidR="005167AD">
        <w:rPr>
          <w:sz w:val="20"/>
          <w:szCs w:val="20"/>
        </w:rPr>
        <w:t>une Ig d’une espèce moléculaire unique responsable de ces Dysglobulinémies monoclonales (DM).</w:t>
      </w:r>
    </w:p>
    <w:p w:rsidR="00261F3B" w:rsidRPr="00662FCF" w:rsidRDefault="00261F3B" w:rsidP="00D26613">
      <w:pPr>
        <w:rPr>
          <w:sz w:val="20"/>
          <w:szCs w:val="20"/>
        </w:rPr>
      </w:pPr>
    </w:p>
    <w:p w:rsidR="00261F3B" w:rsidRDefault="005167AD" w:rsidP="00D26613">
      <w:pPr>
        <w:rPr>
          <w:sz w:val="20"/>
          <w:szCs w:val="20"/>
        </w:rPr>
      </w:pPr>
      <w:r>
        <w:rPr>
          <w:sz w:val="20"/>
          <w:szCs w:val="20"/>
        </w:rPr>
        <w:t xml:space="preserve">Découverte d’une DM chez un patient: </w:t>
      </w:r>
    </w:p>
    <w:p w:rsidR="005167AD" w:rsidRDefault="005167AD" w:rsidP="00D26613">
      <w:pPr>
        <w:rPr>
          <w:sz w:val="20"/>
          <w:szCs w:val="20"/>
        </w:rPr>
      </w:pPr>
      <w:r>
        <w:rPr>
          <w:sz w:val="20"/>
          <w:szCs w:val="20"/>
        </w:rPr>
        <w:t>Soit c’est un patient qui souffre d’un syndrome lymphoprolifératif et qu’on explore.</w:t>
      </w:r>
    </w:p>
    <w:p w:rsidR="005167AD" w:rsidRDefault="005167AD" w:rsidP="00D26613">
      <w:pPr>
        <w:rPr>
          <w:sz w:val="20"/>
          <w:szCs w:val="20"/>
        </w:rPr>
      </w:pPr>
      <w:r>
        <w:rPr>
          <w:sz w:val="20"/>
          <w:szCs w:val="20"/>
        </w:rPr>
        <w:t>Très souvent la découverte est fortuite, on fait une électrophorèse pour autre chose et on découvre dans la région des γ-globuline à l’électrophorèse la présence d’un pic monoclonal.</w:t>
      </w:r>
    </w:p>
    <w:p w:rsidR="005167AD" w:rsidRDefault="005167AD" w:rsidP="00D26613">
      <w:pPr>
        <w:rPr>
          <w:sz w:val="20"/>
          <w:szCs w:val="20"/>
        </w:rPr>
      </w:pPr>
    </w:p>
    <w:p w:rsidR="005167AD" w:rsidRDefault="005167AD" w:rsidP="00D26613">
      <w:pPr>
        <w:rPr>
          <w:i/>
          <w:sz w:val="20"/>
          <w:szCs w:val="20"/>
        </w:rPr>
      </w:pPr>
      <w:r w:rsidRPr="005167AD">
        <w:rPr>
          <w:i/>
          <w:sz w:val="20"/>
          <w:szCs w:val="20"/>
        </w:rPr>
        <w:t>Aspect électrophorétique et signification (D2</w:t>
      </w:r>
      <w:r>
        <w:rPr>
          <w:i/>
          <w:sz w:val="20"/>
          <w:szCs w:val="20"/>
        </w:rPr>
        <w:t>/3</w:t>
      </w:r>
      <w:r w:rsidRPr="005167AD">
        <w:rPr>
          <w:i/>
          <w:sz w:val="20"/>
          <w:szCs w:val="20"/>
        </w:rPr>
        <w:t xml:space="preserve">) </w:t>
      </w:r>
    </w:p>
    <w:p w:rsidR="005167AD" w:rsidRDefault="005167AD" w:rsidP="00D26613">
      <w:pPr>
        <w:rPr>
          <w:sz w:val="20"/>
          <w:szCs w:val="20"/>
        </w:rPr>
      </w:pPr>
      <w:r w:rsidRPr="005167AD">
        <w:rPr>
          <w:sz w:val="20"/>
          <w:szCs w:val="20"/>
        </w:rPr>
        <w:t xml:space="preserve">L’électrophorèse est un examen où </w:t>
      </w:r>
      <w:r>
        <w:rPr>
          <w:sz w:val="20"/>
          <w:szCs w:val="20"/>
        </w:rPr>
        <w:t>l’on sépare les protéines du sérum grâce à un champ électrique.</w:t>
      </w:r>
    </w:p>
    <w:p w:rsidR="005167AD" w:rsidRDefault="005167AD" w:rsidP="00D26613">
      <w:pPr>
        <w:rPr>
          <w:sz w:val="20"/>
          <w:szCs w:val="20"/>
        </w:rPr>
      </w:pPr>
      <w:r>
        <w:rPr>
          <w:sz w:val="20"/>
          <w:szCs w:val="20"/>
        </w:rPr>
        <w:t>Les Ig migrent dans la zone des γ globulines, mais elles sont très variées dans leurs structures vu leurs fonctions diverses, cela va se traduire chez un</w:t>
      </w:r>
      <w:r w:rsidR="002D0321">
        <w:rPr>
          <w:sz w:val="20"/>
          <w:szCs w:val="20"/>
        </w:rPr>
        <w:t xml:space="preserve">e personne normale par </w:t>
      </w:r>
      <w:r>
        <w:rPr>
          <w:sz w:val="20"/>
          <w:szCs w:val="20"/>
        </w:rPr>
        <w:t xml:space="preserve"> un dôme élargit et diffus, reflet de cette hétérogénéité structurale.</w:t>
      </w:r>
    </w:p>
    <w:p w:rsidR="00261F3B" w:rsidRPr="00662FCF" w:rsidRDefault="005167AD" w:rsidP="00D26613">
      <w:pPr>
        <w:rPr>
          <w:sz w:val="20"/>
          <w:szCs w:val="20"/>
        </w:rPr>
      </w:pPr>
      <w:r>
        <w:rPr>
          <w:sz w:val="20"/>
          <w:szCs w:val="20"/>
        </w:rPr>
        <w:t>Lorsqu’il y a un pic monoclonal</w:t>
      </w:r>
      <w:r w:rsidR="00261F3B" w:rsidRPr="00662FCF">
        <w:rPr>
          <w:sz w:val="20"/>
          <w:szCs w:val="20"/>
        </w:rPr>
        <w:t xml:space="preserve"> étroit </w:t>
      </w:r>
      <w:r>
        <w:rPr>
          <w:sz w:val="20"/>
          <w:szCs w:val="20"/>
        </w:rPr>
        <w:t xml:space="preserve">au niveau de la zone des γ globulines </w:t>
      </w:r>
      <w:r w:rsidR="00261F3B" w:rsidRPr="00662FCF">
        <w:rPr>
          <w:sz w:val="20"/>
          <w:szCs w:val="20"/>
        </w:rPr>
        <w:t>il trad</w:t>
      </w:r>
      <w:r>
        <w:rPr>
          <w:sz w:val="20"/>
          <w:szCs w:val="20"/>
        </w:rPr>
        <w:t>uit la présence d’une espèce d’I</w:t>
      </w:r>
      <w:r w:rsidR="00261F3B" w:rsidRPr="00662FCF">
        <w:rPr>
          <w:sz w:val="20"/>
          <w:szCs w:val="20"/>
        </w:rPr>
        <w:t>g</w:t>
      </w:r>
      <w:r>
        <w:rPr>
          <w:sz w:val="20"/>
          <w:szCs w:val="20"/>
        </w:rPr>
        <w:t xml:space="preserve"> unique</w:t>
      </w:r>
      <w:r w:rsidR="00261F3B" w:rsidRPr="00662FCF">
        <w:rPr>
          <w:sz w:val="20"/>
          <w:szCs w:val="20"/>
        </w:rPr>
        <w:t xml:space="preserve"> en grande quantité</w:t>
      </w:r>
      <w:r>
        <w:rPr>
          <w:sz w:val="20"/>
          <w:szCs w:val="20"/>
        </w:rPr>
        <w:t xml:space="preserve"> (Ig monoclonale).</w:t>
      </w:r>
      <w:r w:rsidR="00261F3B" w:rsidRPr="00662FCF">
        <w:rPr>
          <w:sz w:val="20"/>
          <w:szCs w:val="20"/>
        </w:rPr>
        <w:t xml:space="preserve"> </w:t>
      </w:r>
    </w:p>
    <w:p w:rsidR="00261F3B" w:rsidRPr="00662FCF" w:rsidRDefault="00261F3B" w:rsidP="00D26613">
      <w:pPr>
        <w:rPr>
          <w:sz w:val="20"/>
          <w:szCs w:val="20"/>
        </w:rPr>
      </w:pPr>
    </w:p>
    <w:p w:rsidR="005167AD" w:rsidRDefault="005167AD" w:rsidP="00D26613">
      <w:pPr>
        <w:rPr>
          <w:sz w:val="20"/>
          <w:szCs w:val="20"/>
        </w:rPr>
      </w:pPr>
      <w:r>
        <w:rPr>
          <w:sz w:val="20"/>
          <w:szCs w:val="20"/>
        </w:rPr>
        <w:t>En revanche, quand on a une infection, un micro organisme représente beaucoup</w:t>
      </w:r>
      <w:r w:rsidR="002D0321">
        <w:rPr>
          <w:sz w:val="20"/>
          <w:szCs w:val="20"/>
        </w:rPr>
        <w:t xml:space="preserve"> d’A</w:t>
      </w:r>
      <w:r w:rsidR="00261F3B" w:rsidRPr="00662FCF">
        <w:rPr>
          <w:sz w:val="20"/>
          <w:szCs w:val="20"/>
        </w:rPr>
        <w:t xml:space="preserve">g </w:t>
      </w:r>
      <w:r>
        <w:rPr>
          <w:sz w:val="20"/>
          <w:szCs w:val="20"/>
        </w:rPr>
        <w:t>différent</w:t>
      </w:r>
      <w:r w:rsidRPr="00662FCF">
        <w:rPr>
          <w:sz w:val="20"/>
          <w:szCs w:val="20"/>
        </w:rPr>
        <w:t>s</w:t>
      </w:r>
      <w:r w:rsidR="00261F3B" w:rsidRPr="00662FCF">
        <w:rPr>
          <w:sz w:val="20"/>
          <w:szCs w:val="20"/>
        </w:rPr>
        <w:t xml:space="preserve"> qui stimulent </w:t>
      </w:r>
      <w:r>
        <w:rPr>
          <w:sz w:val="20"/>
          <w:szCs w:val="20"/>
        </w:rPr>
        <w:t>des clones lymphocytaires différents donc la réponse physiologique sera une augmentation du dôme en hauteur mais il restera étalé.</w:t>
      </w:r>
    </w:p>
    <w:p w:rsidR="005167AD" w:rsidRDefault="005167AD" w:rsidP="00D26613">
      <w:pPr>
        <w:rPr>
          <w:sz w:val="20"/>
          <w:szCs w:val="20"/>
        </w:rPr>
      </w:pPr>
    </w:p>
    <w:p w:rsidR="005167AD" w:rsidRPr="005167AD" w:rsidRDefault="005167AD" w:rsidP="00D26613">
      <w:pPr>
        <w:rPr>
          <w:i/>
          <w:sz w:val="20"/>
          <w:szCs w:val="20"/>
        </w:rPr>
      </w:pPr>
      <w:r w:rsidRPr="005167AD">
        <w:rPr>
          <w:i/>
          <w:sz w:val="20"/>
          <w:szCs w:val="20"/>
        </w:rPr>
        <w:t>(D5)</w:t>
      </w:r>
    </w:p>
    <w:p w:rsidR="00261F3B" w:rsidRPr="00662FCF" w:rsidRDefault="005167AD" w:rsidP="00D26613">
      <w:pPr>
        <w:rPr>
          <w:sz w:val="20"/>
          <w:szCs w:val="20"/>
        </w:rPr>
      </w:pPr>
      <w:r>
        <w:rPr>
          <w:sz w:val="20"/>
          <w:szCs w:val="20"/>
        </w:rPr>
        <w:t>Aspect du pic monoclonal lorsque l’électrophorèse est sous forme de bande, ç</w:t>
      </w:r>
      <w:r w:rsidR="00261F3B" w:rsidRPr="00662FCF">
        <w:rPr>
          <w:sz w:val="20"/>
          <w:szCs w:val="20"/>
        </w:rPr>
        <w:t xml:space="preserve">a se traduit par une bande </w:t>
      </w:r>
      <w:r>
        <w:rPr>
          <w:sz w:val="20"/>
          <w:szCs w:val="20"/>
        </w:rPr>
        <w:t>rouge étroite monoclonale</w:t>
      </w:r>
      <w:r w:rsidR="002D0321">
        <w:rPr>
          <w:sz w:val="20"/>
          <w:szCs w:val="20"/>
        </w:rPr>
        <w:t>.</w:t>
      </w:r>
    </w:p>
    <w:p w:rsidR="00261F3B" w:rsidRPr="005167AD" w:rsidRDefault="00261F3B" w:rsidP="00D26613">
      <w:pPr>
        <w:rPr>
          <w:i/>
          <w:sz w:val="20"/>
          <w:szCs w:val="20"/>
        </w:rPr>
      </w:pPr>
    </w:p>
    <w:p w:rsidR="00261F3B" w:rsidRPr="005167AD" w:rsidRDefault="00261F3B" w:rsidP="00D26613">
      <w:pPr>
        <w:rPr>
          <w:i/>
          <w:sz w:val="20"/>
          <w:szCs w:val="20"/>
        </w:rPr>
      </w:pPr>
      <w:r w:rsidRPr="005167AD">
        <w:rPr>
          <w:i/>
          <w:sz w:val="20"/>
          <w:szCs w:val="20"/>
        </w:rPr>
        <w:t>Prévalence</w:t>
      </w:r>
      <w:r w:rsidR="005167AD" w:rsidRPr="005167AD">
        <w:rPr>
          <w:i/>
          <w:sz w:val="20"/>
          <w:szCs w:val="20"/>
        </w:rPr>
        <w:t xml:space="preserve"> (D6)</w:t>
      </w:r>
    </w:p>
    <w:p w:rsidR="00261F3B" w:rsidRPr="00662FCF" w:rsidRDefault="00261F3B" w:rsidP="00D26613">
      <w:pPr>
        <w:rPr>
          <w:sz w:val="20"/>
          <w:szCs w:val="20"/>
        </w:rPr>
      </w:pPr>
      <w:r w:rsidRPr="00662FCF">
        <w:rPr>
          <w:sz w:val="20"/>
          <w:szCs w:val="20"/>
        </w:rPr>
        <w:t>1% des sujets normaux de plus de 25</w:t>
      </w:r>
      <w:r w:rsidR="005167AD">
        <w:rPr>
          <w:sz w:val="20"/>
          <w:szCs w:val="20"/>
        </w:rPr>
        <w:t xml:space="preserve"> ans, ce phénomène est d’autant plus présent que la population est vieillissante  puisqu’au delà de 70 ans, 6% de la population est touchée.</w:t>
      </w:r>
    </w:p>
    <w:p w:rsidR="00261F3B" w:rsidRPr="00662FCF" w:rsidRDefault="00261F3B" w:rsidP="00D26613">
      <w:pPr>
        <w:rPr>
          <w:sz w:val="20"/>
          <w:szCs w:val="20"/>
        </w:rPr>
      </w:pPr>
    </w:p>
    <w:p w:rsidR="00261F3B" w:rsidRDefault="005167AD" w:rsidP="00D26613">
      <w:pPr>
        <w:rPr>
          <w:sz w:val="20"/>
          <w:szCs w:val="20"/>
        </w:rPr>
      </w:pPr>
      <w:r>
        <w:rPr>
          <w:sz w:val="20"/>
          <w:szCs w:val="20"/>
        </w:rPr>
        <w:t>Elle insiste,</w:t>
      </w:r>
      <w:r w:rsidR="002D0321">
        <w:rPr>
          <w:sz w:val="20"/>
          <w:szCs w:val="20"/>
        </w:rPr>
        <w:t xml:space="preserve"> </w:t>
      </w:r>
      <w:r>
        <w:rPr>
          <w:sz w:val="20"/>
          <w:szCs w:val="20"/>
        </w:rPr>
        <w:t xml:space="preserve"> la présence d’une Ig monoclonale dans le sérum ne traduit pas nécessairement la présence d’une prolifération maligne des LB et des plasmocytes ça traduit juste la </w:t>
      </w:r>
      <w:r w:rsidR="002D0321">
        <w:rPr>
          <w:sz w:val="20"/>
          <w:szCs w:val="20"/>
        </w:rPr>
        <w:t>prolifération</w:t>
      </w:r>
      <w:r>
        <w:rPr>
          <w:sz w:val="20"/>
          <w:szCs w:val="20"/>
        </w:rPr>
        <w:t xml:space="preserve"> monoclonale d’un LB dont les causes peuvent être multiples.</w:t>
      </w:r>
    </w:p>
    <w:p w:rsidR="005167AD" w:rsidRDefault="005167AD" w:rsidP="00D26613">
      <w:pPr>
        <w:rPr>
          <w:sz w:val="20"/>
          <w:szCs w:val="20"/>
        </w:rPr>
      </w:pPr>
    </w:p>
    <w:p w:rsidR="005167AD" w:rsidRPr="005167AD" w:rsidRDefault="005167AD" w:rsidP="00D26613">
      <w:pPr>
        <w:rPr>
          <w:i/>
          <w:sz w:val="20"/>
          <w:szCs w:val="20"/>
        </w:rPr>
      </w:pPr>
      <w:r w:rsidRPr="005167AD">
        <w:rPr>
          <w:i/>
          <w:sz w:val="20"/>
          <w:szCs w:val="20"/>
        </w:rPr>
        <w:t>Variétés immunochimiques (D7)</w:t>
      </w:r>
    </w:p>
    <w:p w:rsidR="00261F3B" w:rsidRPr="00662FCF" w:rsidRDefault="00261F3B" w:rsidP="00D26613">
      <w:pPr>
        <w:rPr>
          <w:sz w:val="20"/>
          <w:szCs w:val="20"/>
        </w:rPr>
      </w:pPr>
      <w:r w:rsidRPr="00662FCF">
        <w:rPr>
          <w:sz w:val="20"/>
          <w:szCs w:val="20"/>
        </w:rPr>
        <w:t>Les clones sont normaux sur le plan structural et fonctionnel</w:t>
      </w:r>
      <w:r w:rsidR="005167AD">
        <w:rPr>
          <w:sz w:val="20"/>
          <w:szCs w:val="20"/>
        </w:rPr>
        <w:t xml:space="preserve"> la plupart du temps.</w:t>
      </w:r>
    </w:p>
    <w:p w:rsidR="00261F3B" w:rsidRPr="00662FCF" w:rsidRDefault="00261F3B" w:rsidP="00D26613">
      <w:pPr>
        <w:rPr>
          <w:sz w:val="20"/>
          <w:szCs w:val="20"/>
        </w:rPr>
      </w:pPr>
      <w:r w:rsidRPr="00662FCF">
        <w:rPr>
          <w:sz w:val="20"/>
          <w:szCs w:val="20"/>
        </w:rPr>
        <w:t>On distingue plusieurs variétés</w:t>
      </w:r>
      <w:r w:rsidR="005167AD">
        <w:rPr>
          <w:sz w:val="20"/>
          <w:szCs w:val="20"/>
        </w:rPr>
        <w:t xml:space="preserve"> immunochimiques dans le cadre des DM :</w:t>
      </w:r>
    </w:p>
    <w:p w:rsidR="00261F3B" w:rsidRPr="00662FCF" w:rsidRDefault="005167AD" w:rsidP="00261F3B">
      <w:pPr>
        <w:pStyle w:val="Paragraphedeliste"/>
        <w:numPr>
          <w:ilvl w:val="0"/>
          <w:numId w:val="1"/>
        </w:numPr>
        <w:rPr>
          <w:sz w:val="20"/>
          <w:szCs w:val="20"/>
        </w:rPr>
      </w:pPr>
      <w:r>
        <w:rPr>
          <w:sz w:val="20"/>
          <w:szCs w:val="20"/>
        </w:rPr>
        <w:t>Le clone lymphocytaire produit une I</w:t>
      </w:r>
      <w:r w:rsidR="00261F3B" w:rsidRPr="00662FCF">
        <w:rPr>
          <w:sz w:val="20"/>
          <w:szCs w:val="20"/>
        </w:rPr>
        <w:t>g entière</w:t>
      </w:r>
      <w:r>
        <w:rPr>
          <w:sz w:val="20"/>
          <w:szCs w:val="20"/>
        </w:rPr>
        <w:t>, normale avec synthèse équilibrée de chaines lourdes et légères qui s’associent dans le réticulum endoplasmique.</w:t>
      </w:r>
    </w:p>
    <w:p w:rsidR="00261F3B" w:rsidRPr="00662FCF" w:rsidRDefault="005167AD" w:rsidP="00261F3B">
      <w:pPr>
        <w:pStyle w:val="Paragraphedeliste"/>
        <w:numPr>
          <w:ilvl w:val="0"/>
          <w:numId w:val="1"/>
        </w:numPr>
        <w:rPr>
          <w:sz w:val="20"/>
          <w:szCs w:val="20"/>
        </w:rPr>
      </w:pPr>
      <w:r>
        <w:rPr>
          <w:sz w:val="20"/>
          <w:szCs w:val="20"/>
        </w:rPr>
        <w:t>Les chaines légères et lourdes étant synthétisées séparément, on peut avoir une I</w:t>
      </w:r>
      <w:r w:rsidR="00261F3B" w:rsidRPr="00662FCF">
        <w:rPr>
          <w:sz w:val="20"/>
          <w:szCs w:val="20"/>
        </w:rPr>
        <w:t xml:space="preserve">g monoclonale </w:t>
      </w:r>
      <w:r>
        <w:rPr>
          <w:sz w:val="20"/>
          <w:szCs w:val="20"/>
        </w:rPr>
        <w:t xml:space="preserve">entière </w:t>
      </w:r>
      <w:r w:rsidR="00261F3B" w:rsidRPr="00662FCF">
        <w:rPr>
          <w:sz w:val="20"/>
          <w:szCs w:val="20"/>
        </w:rPr>
        <w:t xml:space="preserve">avec </w:t>
      </w:r>
      <w:r>
        <w:rPr>
          <w:sz w:val="20"/>
          <w:szCs w:val="20"/>
        </w:rPr>
        <w:t xml:space="preserve">en plus, </w:t>
      </w:r>
      <w:r w:rsidR="00261F3B" w:rsidRPr="00662FCF">
        <w:rPr>
          <w:sz w:val="20"/>
          <w:szCs w:val="20"/>
        </w:rPr>
        <w:t>s</w:t>
      </w:r>
      <w:r>
        <w:rPr>
          <w:sz w:val="20"/>
          <w:szCs w:val="20"/>
        </w:rPr>
        <w:t>ynthèse</w:t>
      </w:r>
      <w:r w:rsidR="00261F3B" w:rsidRPr="00662FCF">
        <w:rPr>
          <w:sz w:val="20"/>
          <w:szCs w:val="20"/>
        </w:rPr>
        <w:t xml:space="preserve"> accrue des chaines légère, celles en excès vont être </w:t>
      </w:r>
      <w:r w:rsidRPr="00662FCF">
        <w:rPr>
          <w:sz w:val="20"/>
          <w:szCs w:val="20"/>
        </w:rPr>
        <w:t>présentes</w:t>
      </w:r>
      <w:r w:rsidR="00261F3B" w:rsidRPr="00662FCF">
        <w:rPr>
          <w:sz w:val="20"/>
          <w:szCs w:val="20"/>
        </w:rPr>
        <w:t xml:space="preserve"> dans le sang</w:t>
      </w:r>
      <w:r>
        <w:rPr>
          <w:sz w:val="20"/>
          <w:szCs w:val="20"/>
        </w:rPr>
        <w:t>.</w:t>
      </w:r>
      <w:r w:rsidR="00261F3B" w:rsidRPr="00662FCF">
        <w:rPr>
          <w:sz w:val="20"/>
          <w:szCs w:val="20"/>
        </w:rPr>
        <w:t xml:space="preserve"> </w:t>
      </w:r>
    </w:p>
    <w:p w:rsidR="00883DFB" w:rsidRPr="00662FCF" w:rsidRDefault="005167AD" w:rsidP="00261F3B">
      <w:pPr>
        <w:pStyle w:val="Paragraphedeliste"/>
        <w:numPr>
          <w:ilvl w:val="0"/>
          <w:numId w:val="1"/>
        </w:numPr>
        <w:rPr>
          <w:sz w:val="20"/>
          <w:szCs w:val="20"/>
        </w:rPr>
      </w:pPr>
      <w:r>
        <w:rPr>
          <w:sz w:val="20"/>
          <w:szCs w:val="20"/>
        </w:rPr>
        <w:t>Si p</w:t>
      </w:r>
      <w:r w:rsidR="00261F3B" w:rsidRPr="00662FCF">
        <w:rPr>
          <w:sz w:val="20"/>
          <w:szCs w:val="20"/>
        </w:rPr>
        <w:t>as ou pe</w:t>
      </w:r>
      <w:r>
        <w:rPr>
          <w:sz w:val="20"/>
          <w:szCs w:val="20"/>
        </w:rPr>
        <w:t>u</w:t>
      </w:r>
      <w:r w:rsidR="00261F3B" w:rsidRPr="00662FCF">
        <w:rPr>
          <w:sz w:val="20"/>
          <w:szCs w:val="20"/>
        </w:rPr>
        <w:t xml:space="preserve"> de production dans la chaine lourde</w:t>
      </w:r>
      <w:r>
        <w:rPr>
          <w:sz w:val="20"/>
          <w:szCs w:val="20"/>
        </w:rPr>
        <w:t xml:space="preserve"> (peu stable elle disparaît rapidement) il n’y aura que des chaînes légères isolées.</w:t>
      </w:r>
      <w:r w:rsidR="00261F3B" w:rsidRPr="00662FCF">
        <w:rPr>
          <w:sz w:val="20"/>
          <w:szCs w:val="20"/>
        </w:rPr>
        <w:t xml:space="preserve"> </w:t>
      </w:r>
    </w:p>
    <w:p w:rsidR="00883DFB" w:rsidRPr="00662FCF" w:rsidRDefault="005167AD" w:rsidP="00261F3B">
      <w:pPr>
        <w:pStyle w:val="Paragraphedeliste"/>
        <w:numPr>
          <w:ilvl w:val="0"/>
          <w:numId w:val="1"/>
        </w:numPr>
        <w:rPr>
          <w:sz w:val="20"/>
          <w:szCs w:val="20"/>
        </w:rPr>
      </w:pPr>
      <w:r>
        <w:rPr>
          <w:sz w:val="20"/>
          <w:szCs w:val="20"/>
        </w:rPr>
        <w:t>Dans certaines situations, bien qu’il y ait une prolifération</w:t>
      </w:r>
      <w:r w:rsidR="00883DFB" w:rsidRPr="00662FCF">
        <w:rPr>
          <w:sz w:val="20"/>
          <w:szCs w:val="20"/>
        </w:rPr>
        <w:t xml:space="preserve"> monoclonale </w:t>
      </w:r>
      <w:r>
        <w:rPr>
          <w:sz w:val="20"/>
          <w:szCs w:val="20"/>
        </w:rPr>
        <w:t xml:space="preserve">avérée de LB, ils sont </w:t>
      </w:r>
      <w:r w:rsidR="002D0321">
        <w:rPr>
          <w:sz w:val="20"/>
          <w:szCs w:val="20"/>
        </w:rPr>
        <w:t xml:space="preserve">dit </w:t>
      </w:r>
      <w:r>
        <w:rPr>
          <w:sz w:val="20"/>
          <w:szCs w:val="20"/>
        </w:rPr>
        <w:t>‘</w:t>
      </w:r>
      <w:r w:rsidR="00883DFB" w:rsidRPr="00662FCF">
        <w:rPr>
          <w:sz w:val="20"/>
          <w:szCs w:val="20"/>
        </w:rPr>
        <w:t xml:space="preserve">non </w:t>
      </w:r>
      <w:r>
        <w:rPr>
          <w:sz w:val="20"/>
          <w:szCs w:val="20"/>
        </w:rPr>
        <w:t xml:space="preserve">excrétants’ car l’Ig qu’ils produisent </w:t>
      </w:r>
      <w:r w:rsidR="00883DFB" w:rsidRPr="00662FCF">
        <w:rPr>
          <w:sz w:val="20"/>
          <w:szCs w:val="20"/>
        </w:rPr>
        <w:t>est indétectable car trop rapidement dégr</w:t>
      </w:r>
      <w:r>
        <w:rPr>
          <w:sz w:val="20"/>
          <w:szCs w:val="20"/>
        </w:rPr>
        <w:t>adée ou déposée dans les tissus.</w:t>
      </w:r>
    </w:p>
    <w:p w:rsidR="00883DFB" w:rsidRPr="00662FCF" w:rsidRDefault="005167AD" w:rsidP="00261F3B">
      <w:pPr>
        <w:pStyle w:val="Paragraphedeliste"/>
        <w:numPr>
          <w:ilvl w:val="0"/>
          <w:numId w:val="1"/>
        </w:numPr>
        <w:rPr>
          <w:sz w:val="20"/>
          <w:szCs w:val="20"/>
        </w:rPr>
      </w:pPr>
      <w:r>
        <w:rPr>
          <w:sz w:val="20"/>
          <w:szCs w:val="20"/>
        </w:rPr>
        <w:t xml:space="preserve">Enfin, situation beaucoup plus rare la synthèse est déséquilibrée en faveur des </w:t>
      </w:r>
      <w:r w:rsidR="00883DFB" w:rsidRPr="00662FCF">
        <w:rPr>
          <w:sz w:val="20"/>
          <w:szCs w:val="20"/>
        </w:rPr>
        <w:t xml:space="preserve">chaines lourdes </w:t>
      </w:r>
      <w:r>
        <w:rPr>
          <w:sz w:val="20"/>
          <w:szCs w:val="20"/>
        </w:rPr>
        <w:t xml:space="preserve">isolées (maladies des chaines-lourdes). </w:t>
      </w:r>
    </w:p>
    <w:p w:rsidR="00883DFB" w:rsidRPr="00662FCF" w:rsidRDefault="00883DFB" w:rsidP="00883DFB">
      <w:pPr>
        <w:rPr>
          <w:sz w:val="20"/>
          <w:szCs w:val="20"/>
        </w:rPr>
      </w:pPr>
    </w:p>
    <w:p w:rsidR="00883DFB" w:rsidRDefault="005167AD" w:rsidP="00883DFB">
      <w:pPr>
        <w:rPr>
          <w:sz w:val="20"/>
          <w:szCs w:val="20"/>
        </w:rPr>
      </w:pPr>
      <w:r>
        <w:rPr>
          <w:sz w:val="20"/>
          <w:szCs w:val="20"/>
        </w:rPr>
        <w:t>F</w:t>
      </w:r>
      <w:r w:rsidR="00883DFB" w:rsidRPr="00662FCF">
        <w:rPr>
          <w:sz w:val="20"/>
          <w:szCs w:val="20"/>
        </w:rPr>
        <w:t xml:space="preserve">réquence des </w:t>
      </w:r>
      <w:r w:rsidRPr="00662FCF">
        <w:rPr>
          <w:sz w:val="20"/>
          <w:szCs w:val="20"/>
        </w:rPr>
        <w:t>différents</w:t>
      </w:r>
      <w:r w:rsidR="00883DFB" w:rsidRPr="00662FCF">
        <w:rPr>
          <w:sz w:val="20"/>
          <w:szCs w:val="20"/>
        </w:rPr>
        <w:t xml:space="preserve"> isotypes</w:t>
      </w:r>
      <w:r>
        <w:rPr>
          <w:sz w:val="20"/>
          <w:szCs w:val="20"/>
        </w:rPr>
        <w:t xml:space="preserve"> (D8)</w:t>
      </w:r>
    </w:p>
    <w:p w:rsidR="005167AD" w:rsidRDefault="005167AD" w:rsidP="00883DFB">
      <w:pPr>
        <w:rPr>
          <w:sz w:val="20"/>
          <w:szCs w:val="20"/>
        </w:rPr>
      </w:pPr>
      <w:r>
        <w:rPr>
          <w:sz w:val="20"/>
          <w:szCs w:val="20"/>
        </w:rPr>
        <w:t>Les Ig monoclonales peuvent être de tous les isotypes avec une prédominance tout de même d’IgG (qui reflète la prédominance physiologique), beaucoup d’IgM aussi, des IgA et de façon plus rare des chaines légères isolées.</w:t>
      </w:r>
    </w:p>
    <w:p w:rsidR="005167AD" w:rsidRPr="00662FCF" w:rsidRDefault="005167AD" w:rsidP="00883DFB">
      <w:pPr>
        <w:rPr>
          <w:sz w:val="20"/>
          <w:szCs w:val="20"/>
        </w:rPr>
      </w:pPr>
      <w:r>
        <w:rPr>
          <w:sz w:val="20"/>
          <w:szCs w:val="20"/>
        </w:rPr>
        <w:t>Les Ig monoclonales à chaine lourde IgG sont relativement rares.</w:t>
      </w:r>
    </w:p>
    <w:p w:rsidR="00883DFB" w:rsidRPr="00662FCF" w:rsidRDefault="00883DFB" w:rsidP="00883DFB">
      <w:pPr>
        <w:rPr>
          <w:sz w:val="20"/>
          <w:szCs w:val="20"/>
        </w:rPr>
      </w:pPr>
      <w:r w:rsidRPr="00662FCF">
        <w:rPr>
          <w:sz w:val="20"/>
          <w:szCs w:val="20"/>
        </w:rPr>
        <w:t xml:space="preserve">Les maladies des chaines lourdes sont </w:t>
      </w:r>
      <w:r w:rsidR="005167AD">
        <w:rPr>
          <w:sz w:val="20"/>
          <w:szCs w:val="20"/>
        </w:rPr>
        <w:t>particulièrement peu fréquentes.</w:t>
      </w:r>
      <w:r w:rsidRPr="00662FCF">
        <w:rPr>
          <w:sz w:val="20"/>
          <w:szCs w:val="20"/>
        </w:rPr>
        <w:t xml:space="preserve"> </w:t>
      </w:r>
    </w:p>
    <w:p w:rsidR="00883DFB" w:rsidRPr="00662FCF" w:rsidRDefault="00883DFB" w:rsidP="005167AD">
      <w:pPr>
        <w:jc w:val="center"/>
        <w:rPr>
          <w:sz w:val="20"/>
          <w:szCs w:val="20"/>
        </w:rPr>
      </w:pPr>
    </w:p>
    <w:p w:rsidR="00883DFB" w:rsidRPr="005167AD" w:rsidRDefault="005167AD" w:rsidP="00883DFB">
      <w:pPr>
        <w:rPr>
          <w:i/>
          <w:sz w:val="20"/>
          <w:szCs w:val="20"/>
        </w:rPr>
      </w:pPr>
      <w:r w:rsidRPr="005167AD">
        <w:rPr>
          <w:i/>
          <w:sz w:val="20"/>
          <w:szCs w:val="20"/>
        </w:rPr>
        <w:t>Circonstances de découvertes (D9)</w:t>
      </w:r>
    </w:p>
    <w:p w:rsidR="00883DFB" w:rsidRPr="00662FCF" w:rsidRDefault="005167AD" w:rsidP="00883DFB">
      <w:pPr>
        <w:rPr>
          <w:sz w:val="20"/>
          <w:szCs w:val="20"/>
        </w:rPr>
      </w:pPr>
      <w:r>
        <w:rPr>
          <w:sz w:val="20"/>
          <w:szCs w:val="20"/>
        </w:rPr>
        <w:t>-Symptômatologie de la maladie sous jacente</w:t>
      </w:r>
      <w:r w:rsidR="00883DFB" w:rsidRPr="00662FCF">
        <w:rPr>
          <w:sz w:val="20"/>
          <w:szCs w:val="20"/>
        </w:rPr>
        <w:t>, le patient consulte pour un myélome</w:t>
      </w:r>
      <w:r w:rsidR="002D0321">
        <w:rPr>
          <w:sz w:val="20"/>
          <w:szCs w:val="20"/>
        </w:rPr>
        <w:t>…</w:t>
      </w:r>
      <w:r w:rsidR="00883DFB" w:rsidRPr="00662FCF">
        <w:rPr>
          <w:sz w:val="20"/>
          <w:szCs w:val="20"/>
        </w:rPr>
        <w:t xml:space="preserve"> </w:t>
      </w:r>
    </w:p>
    <w:p w:rsidR="00883DFB" w:rsidRPr="00662FCF" w:rsidRDefault="005167AD" w:rsidP="00883DFB">
      <w:pPr>
        <w:rPr>
          <w:sz w:val="20"/>
          <w:szCs w:val="20"/>
        </w:rPr>
      </w:pPr>
      <w:r>
        <w:rPr>
          <w:sz w:val="20"/>
          <w:szCs w:val="20"/>
        </w:rPr>
        <w:t>-</w:t>
      </w:r>
      <w:r w:rsidR="00883DFB" w:rsidRPr="00662FCF">
        <w:rPr>
          <w:sz w:val="20"/>
          <w:szCs w:val="20"/>
        </w:rPr>
        <w:t>On peut les découvrir suite aux complication</w:t>
      </w:r>
      <w:r>
        <w:rPr>
          <w:sz w:val="20"/>
          <w:szCs w:val="20"/>
        </w:rPr>
        <w:t>s</w:t>
      </w:r>
      <w:r w:rsidR="00883DFB" w:rsidRPr="00662FCF">
        <w:rPr>
          <w:sz w:val="20"/>
          <w:szCs w:val="20"/>
        </w:rPr>
        <w:t xml:space="preserve"> (rénales) qu’elles </w:t>
      </w:r>
      <w:r w:rsidRPr="00662FCF">
        <w:rPr>
          <w:sz w:val="20"/>
          <w:szCs w:val="20"/>
        </w:rPr>
        <w:t>génèrent</w:t>
      </w:r>
      <w:r w:rsidR="002D0321">
        <w:rPr>
          <w:sz w:val="20"/>
          <w:szCs w:val="20"/>
        </w:rPr>
        <w:t>: les I</w:t>
      </w:r>
      <w:r w:rsidR="00883DFB" w:rsidRPr="00662FCF">
        <w:rPr>
          <w:sz w:val="20"/>
          <w:szCs w:val="20"/>
        </w:rPr>
        <w:t xml:space="preserve">g ont un </w:t>
      </w:r>
      <w:r>
        <w:rPr>
          <w:sz w:val="20"/>
          <w:szCs w:val="20"/>
        </w:rPr>
        <w:t xml:space="preserve">fort </w:t>
      </w:r>
      <w:r w:rsidR="00883DFB" w:rsidRPr="00662FCF">
        <w:rPr>
          <w:sz w:val="20"/>
          <w:szCs w:val="20"/>
        </w:rPr>
        <w:t xml:space="preserve">pouvoir </w:t>
      </w:r>
      <w:r>
        <w:rPr>
          <w:sz w:val="20"/>
          <w:szCs w:val="20"/>
        </w:rPr>
        <w:t>agrég</w:t>
      </w:r>
      <w:r w:rsidRPr="00662FCF">
        <w:rPr>
          <w:sz w:val="20"/>
          <w:szCs w:val="20"/>
        </w:rPr>
        <w:t>ant</w:t>
      </w:r>
      <w:r>
        <w:rPr>
          <w:sz w:val="20"/>
          <w:szCs w:val="20"/>
        </w:rPr>
        <w:t xml:space="preserve">s </w:t>
      </w:r>
      <w:r w:rsidR="00883DFB" w:rsidRPr="00662FCF">
        <w:rPr>
          <w:sz w:val="20"/>
          <w:szCs w:val="20"/>
        </w:rPr>
        <w:t>et vont entraîner des lésions d</w:t>
      </w:r>
      <w:r>
        <w:rPr>
          <w:sz w:val="20"/>
          <w:szCs w:val="20"/>
        </w:rPr>
        <w:t>an</w:t>
      </w:r>
      <w:r w:rsidR="00883DFB" w:rsidRPr="00662FCF">
        <w:rPr>
          <w:sz w:val="20"/>
          <w:szCs w:val="20"/>
        </w:rPr>
        <w:t>s le rein</w:t>
      </w:r>
      <w:r>
        <w:rPr>
          <w:sz w:val="20"/>
          <w:szCs w:val="20"/>
        </w:rPr>
        <w:t>.-</w:t>
      </w:r>
      <w:r w:rsidR="00883DFB" w:rsidRPr="00662FCF">
        <w:rPr>
          <w:sz w:val="20"/>
          <w:szCs w:val="20"/>
        </w:rPr>
        <w:t xml:space="preserve"> </w:t>
      </w:r>
    </w:p>
    <w:p w:rsidR="00883DFB" w:rsidRPr="00662FCF" w:rsidRDefault="005167AD" w:rsidP="00883DFB">
      <w:pPr>
        <w:rPr>
          <w:sz w:val="20"/>
          <w:szCs w:val="20"/>
        </w:rPr>
      </w:pPr>
      <w:r>
        <w:rPr>
          <w:sz w:val="20"/>
          <w:szCs w:val="20"/>
        </w:rPr>
        <w:t>-</w:t>
      </w:r>
      <w:r w:rsidR="00883DFB" w:rsidRPr="00662FCF">
        <w:rPr>
          <w:sz w:val="20"/>
          <w:szCs w:val="20"/>
        </w:rPr>
        <w:t>Découverte fortuite au cours d’un bilan de routine, au c</w:t>
      </w:r>
      <w:r>
        <w:rPr>
          <w:sz w:val="20"/>
          <w:szCs w:val="20"/>
        </w:rPr>
        <w:t>ours d’une maladie infectieuse : pic monoclonaux</w:t>
      </w:r>
      <w:r w:rsidR="00883DFB" w:rsidRPr="00662FCF">
        <w:rPr>
          <w:sz w:val="20"/>
          <w:szCs w:val="20"/>
        </w:rPr>
        <w:t xml:space="preserve"> associés aux </w:t>
      </w:r>
      <w:r>
        <w:rPr>
          <w:sz w:val="20"/>
          <w:szCs w:val="20"/>
        </w:rPr>
        <w:t xml:space="preserve">infections comme les </w:t>
      </w:r>
      <w:r w:rsidR="00883DFB" w:rsidRPr="00662FCF">
        <w:rPr>
          <w:sz w:val="20"/>
          <w:szCs w:val="20"/>
        </w:rPr>
        <w:t>hépatites B</w:t>
      </w:r>
      <w:r>
        <w:rPr>
          <w:sz w:val="20"/>
          <w:szCs w:val="20"/>
        </w:rPr>
        <w:t>. Les pics associés aux virus ont la caractéristique d’être temporaires, ils accompagnent la réaction et disparaissent avec le virus (si c’est un virus dont on guérit).</w:t>
      </w:r>
      <w:r w:rsidR="00883DFB" w:rsidRPr="00662FCF">
        <w:rPr>
          <w:sz w:val="20"/>
          <w:szCs w:val="20"/>
        </w:rPr>
        <w:t xml:space="preserve"> </w:t>
      </w:r>
    </w:p>
    <w:p w:rsidR="00883DFB" w:rsidRPr="00662FCF" w:rsidRDefault="00883DFB" w:rsidP="00883DFB">
      <w:pPr>
        <w:rPr>
          <w:sz w:val="20"/>
          <w:szCs w:val="20"/>
        </w:rPr>
      </w:pPr>
    </w:p>
    <w:p w:rsidR="00883DFB" w:rsidRDefault="00883DFB" w:rsidP="005167AD">
      <w:pPr>
        <w:pStyle w:val="Paragraphedeliste"/>
        <w:numPr>
          <w:ilvl w:val="0"/>
          <w:numId w:val="4"/>
        </w:numPr>
        <w:rPr>
          <w:sz w:val="20"/>
          <w:szCs w:val="20"/>
        </w:rPr>
      </w:pPr>
      <w:r w:rsidRPr="005167AD">
        <w:rPr>
          <w:sz w:val="20"/>
          <w:szCs w:val="20"/>
        </w:rPr>
        <w:t xml:space="preserve">Un pic monoclonal peut ne pas être associé à une immuno </w:t>
      </w:r>
      <w:r w:rsidR="005167AD">
        <w:rPr>
          <w:sz w:val="20"/>
          <w:szCs w:val="20"/>
        </w:rPr>
        <w:t>p</w:t>
      </w:r>
      <w:r w:rsidR="005167AD" w:rsidRPr="005167AD">
        <w:rPr>
          <w:sz w:val="20"/>
          <w:szCs w:val="20"/>
        </w:rPr>
        <w:t>rolifération</w:t>
      </w:r>
      <w:r w:rsidR="005167AD">
        <w:rPr>
          <w:sz w:val="20"/>
          <w:szCs w:val="20"/>
        </w:rPr>
        <w:t>.</w:t>
      </w:r>
    </w:p>
    <w:p w:rsidR="002D0321" w:rsidRPr="005167AD" w:rsidRDefault="002D0321" w:rsidP="005167AD">
      <w:pPr>
        <w:pStyle w:val="Paragraphedeliste"/>
        <w:numPr>
          <w:ilvl w:val="0"/>
          <w:numId w:val="4"/>
        </w:numPr>
        <w:rPr>
          <w:sz w:val="20"/>
          <w:szCs w:val="20"/>
        </w:rPr>
      </w:pPr>
    </w:p>
    <w:p w:rsidR="00883DFB" w:rsidRPr="00662FCF" w:rsidRDefault="00883DFB" w:rsidP="00883DFB">
      <w:pPr>
        <w:rPr>
          <w:sz w:val="20"/>
          <w:szCs w:val="20"/>
        </w:rPr>
      </w:pPr>
    </w:p>
    <w:p w:rsidR="00883DFB" w:rsidRPr="005167AD" w:rsidRDefault="00883DFB" w:rsidP="00883DFB">
      <w:pPr>
        <w:rPr>
          <w:i/>
          <w:sz w:val="20"/>
          <w:szCs w:val="20"/>
        </w:rPr>
      </w:pPr>
      <w:r w:rsidRPr="005167AD">
        <w:rPr>
          <w:i/>
          <w:sz w:val="20"/>
          <w:szCs w:val="20"/>
        </w:rPr>
        <w:t>Facteurs prédictifs</w:t>
      </w:r>
      <w:r w:rsidR="005167AD" w:rsidRPr="005167AD">
        <w:rPr>
          <w:i/>
          <w:sz w:val="20"/>
          <w:szCs w:val="20"/>
        </w:rPr>
        <w:t xml:space="preserve"> (D10)</w:t>
      </w:r>
    </w:p>
    <w:p w:rsidR="00883DFB" w:rsidRPr="00662FCF" w:rsidRDefault="00883DFB" w:rsidP="00883DFB">
      <w:pPr>
        <w:rPr>
          <w:sz w:val="20"/>
          <w:szCs w:val="20"/>
        </w:rPr>
      </w:pPr>
      <w:r w:rsidRPr="00662FCF">
        <w:rPr>
          <w:sz w:val="20"/>
          <w:szCs w:val="20"/>
        </w:rPr>
        <w:t xml:space="preserve">Si </w:t>
      </w:r>
      <w:r w:rsidR="005167AD">
        <w:rPr>
          <w:sz w:val="20"/>
          <w:szCs w:val="20"/>
        </w:rPr>
        <w:t xml:space="preserve">le </w:t>
      </w:r>
      <w:r w:rsidRPr="00662FCF">
        <w:rPr>
          <w:sz w:val="20"/>
          <w:szCs w:val="20"/>
        </w:rPr>
        <w:t xml:space="preserve">taux </w:t>
      </w:r>
      <w:r w:rsidR="005167AD">
        <w:rPr>
          <w:sz w:val="20"/>
          <w:szCs w:val="20"/>
        </w:rPr>
        <w:t>de l’Ig monoclonale est modeste ç</w:t>
      </w:r>
      <w:r w:rsidRPr="00662FCF">
        <w:rPr>
          <w:sz w:val="20"/>
          <w:szCs w:val="20"/>
        </w:rPr>
        <w:t>a a</w:t>
      </w:r>
      <w:r w:rsidR="005167AD">
        <w:rPr>
          <w:sz w:val="20"/>
          <w:szCs w:val="20"/>
        </w:rPr>
        <w:t>urait tendance à être rassurant. Mais on peut avoir une prolifération maligne monoclonale vraie qui s’accompagne de prod</w:t>
      </w:r>
      <w:r w:rsidR="002D0321">
        <w:rPr>
          <w:sz w:val="20"/>
          <w:szCs w:val="20"/>
        </w:rPr>
        <w:t>uction minime d’Ig monoclonale.</w:t>
      </w:r>
    </w:p>
    <w:p w:rsidR="00883DFB" w:rsidRPr="00662FCF" w:rsidRDefault="00883DFB" w:rsidP="00883DFB">
      <w:pPr>
        <w:rPr>
          <w:sz w:val="20"/>
          <w:szCs w:val="20"/>
        </w:rPr>
      </w:pPr>
      <w:r w:rsidRPr="00662FCF">
        <w:rPr>
          <w:sz w:val="20"/>
          <w:szCs w:val="20"/>
        </w:rPr>
        <w:t xml:space="preserve">La présence de chaines légères libre est un facteur de mauvais pronostic </w:t>
      </w:r>
      <w:r w:rsidR="005167AD">
        <w:rPr>
          <w:sz w:val="20"/>
          <w:szCs w:val="20"/>
        </w:rPr>
        <w:t>donc si elle</w:t>
      </w:r>
      <w:r w:rsidR="002D0321">
        <w:rPr>
          <w:sz w:val="20"/>
          <w:szCs w:val="20"/>
        </w:rPr>
        <w:t>s</w:t>
      </w:r>
      <w:r w:rsidR="005167AD">
        <w:rPr>
          <w:sz w:val="20"/>
          <w:szCs w:val="20"/>
        </w:rPr>
        <w:t xml:space="preserve"> sont absentes ou à taux minimes c’est plutôt rassurant.</w:t>
      </w:r>
    </w:p>
    <w:p w:rsidR="00883DFB" w:rsidRDefault="005167AD" w:rsidP="00883DFB">
      <w:pPr>
        <w:rPr>
          <w:sz w:val="20"/>
          <w:szCs w:val="20"/>
        </w:rPr>
      </w:pPr>
      <w:r>
        <w:rPr>
          <w:sz w:val="20"/>
          <w:szCs w:val="20"/>
        </w:rPr>
        <w:t>Si les autres I</w:t>
      </w:r>
      <w:r w:rsidR="00883DFB" w:rsidRPr="00662FCF">
        <w:rPr>
          <w:sz w:val="20"/>
          <w:szCs w:val="20"/>
        </w:rPr>
        <w:t>g sont conservées c’es</w:t>
      </w:r>
      <w:r>
        <w:rPr>
          <w:sz w:val="20"/>
          <w:szCs w:val="20"/>
        </w:rPr>
        <w:t>t plutôt rassurant car dans le cadre des immuno proliférations il va y avoir très souvent une inhibition de la production des autres Ig (témoin de l’envahissement médullaire).</w:t>
      </w:r>
    </w:p>
    <w:p w:rsidR="002D0321" w:rsidRPr="00662FCF" w:rsidRDefault="002D0321" w:rsidP="00883DFB">
      <w:pPr>
        <w:rPr>
          <w:sz w:val="20"/>
          <w:szCs w:val="20"/>
        </w:rPr>
      </w:pPr>
    </w:p>
    <w:p w:rsidR="00883DFB" w:rsidRPr="005167AD" w:rsidRDefault="00883DFB" w:rsidP="00883DFB">
      <w:pPr>
        <w:rPr>
          <w:i/>
          <w:sz w:val="20"/>
          <w:szCs w:val="20"/>
        </w:rPr>
      </w:pPr>
      <w:r w:rsidRPr="005167AD">
        <w:rPr>
          <w:i/>
          <w:sz w:val="20"/>
          <w:szCs w:val="20"/>
        </w:rPr>
        <w:t xml:space="preserve">Etiologie </w:t>
      </w:r>
      <w:r w:rsidR="005167AD" w:rsidRPr="005167AD">
        <w:rPr>
          <w:i/>
          <w:sz w:val="20"/>
          <w:szCs w:val="20"/>
        </w:rPr>
        <w:t xml:space="preserve"> (D11)</w:t>
      </w:r>
    </w:p>
    <w:p w:rsidR="005167AD" w:rsidRDefault="005167AD" w:rsidP="00883DFB">
      <w:pPr>
        <w:rPr>
          <w:sz w:val="20"/>
          <w:szCs w:val="20"/>
        </w:rPr>
      </w:pPr>
      <w:r>
        <w:rPr>
          <w:sz w:val="20"/>
          <w:szCs w:val="20"/>
        </w:rPr>
        <w:t xml:space="preserve">Les </w:t>
      </w:r>
      <w:r w:rsidR="002D0321">
        <w:rPr>
          <w:sz w:val="20"/>
          <w:szCs w:val="20"/>
        </w:rPr>
        <w:t>syndromes</w:t>
      </w:r>
      <w:r>
        <w:rPr>
          <w:sz w:val="20"/>
          <w:szCs w:val="20"/>
        </w:rPr>
        <w:t xml:space="preserve"> immunoprolifératifs B sont ceux que l’on redoute lorsqu’on trouve une DM.</w:t>
      </w:r>
    </w:p>
    <w:p w:rsidR="00883DFB" w:rsidRPr="005167AD" w:rsidRDefault="005167AD" w:rsidP="005167AD">
      <w:pPr>
        <w:pStyle w:val="Paragraphedeliste"/>
        <w:numPr>
          <w:ilvl w:val="0"/>
          <w:numId w:val="1"/>
        </w:numPr>
        <w:rPr>
          <w:sz w:val="20"/>
          <w:szCs w:val="20"/>
        </w:rPr>
      </w:pPr>
      <w:r w:rsidRPr="005167AD">
        <w:rPr>
          <w:sz w:val="20"/>
          <w:szCs w:val="20"/>
        </w:rPr>
        <w:t xml:space="preserve">Prolifération plasmocytaires : myélomes qui peuvent être à chaines entières (IgG, IgA, IgM c’est rare, </w:t>
      </w:r>
      <w:r>
        <w:rPr>
          <w:sz w:val="20"/>
          <w:szCs w:val="20"/>
        </w:rPr>
        <w:t xml:space="preserve">des chaines légères ou des IgD). </w:t>
      </w:r>
    </w:p>
    <w:p w:rsidR="00883DFB" w:rsidRDefault="00883DFB" w:rsidP="00883DFB">
      <w:pPr>
        <w:rPr>
          <w:sz w:val="20"/>
          <w:szCs w:val="20"/>
        </w:rPr>
      </w:pPr>
      <w:r w:rsidRPr="00662FCF">
        <w:rPr>
          <w:sz w:val="20"/>
          <w:szCs w:val="20"/>
        </w:rPr>
        <w:t>Le diagnostic repose sur la mise en évidence d’une prolif</w:t>
      </w:r>
      <w:r w:rsidR="005167AD">
        <w:rPr>
          <w:sz w:val="20"/>
          <w:szCs w:val="20"/>
        </w:rPr>
        <w:t>ération</w:t>
      </w:r>
      <w:r w:rsidRPr="00662FCF">
        <w:rPr>
          <w:sz w:val="20"/>
          <w:szCs w:val="20"/>
        </w:rPr>
        <w:t xml:space="preserve"> plasmocytaire</w:t>
      </w:r>
      <w:r w:rsidR="005167AD">
        <w:rPr>
          <w:sz w:val="20"/>
          <w:szCs w:val="20"/>
        </w:rPr>
        <w:t xml:space="preserve"> médullaire maligne par analyse de la moelle osseuse : myélogramme ou</w:t>
      </w:r>
      <w:r w:rsidR="002D0321">
        <w:rPr>
          <w:sz w:val="20"/>
          <w:szCs w:val="20"/>
        </w:rPr>
        <w:t> </w:t>
      </w:r>
      <w:r w:rsidR="005167AD">
        <w:rPr>
          <w:sz w:val="20"/>
          <w:szCs w:val="20"/>
        </w:rPr>
        <w:t>BOS -biopsie ostéo médullaire.</w:t>
      </w:r>
      <w:r w:rsidR="002D0321">
        <w:rPr>
          <w:sz w:val="20"/>
          <w:szCs w:val="20"/>
        </w:rPr>
        <w:t> ?</w:t>
      </w:r>
      <w:r w:rsidR="005167AD">
        <w:rPr>
          <w:sz w:val="20"/>
          <w:szCs w:val="20"/>
        </w:rPr>
        <w:t xml:space="preserve"> (je crois qu’elle dit ça)</w:t>
      </w:r>
    </w:p>
    <w:p w:rsidR="00883DFB" w:rsidRDefault="00883DFB" w:rsidP="005167AD">
      <w:pPr>
        <w:pStyle w:val="Paragraphedeliste"/>
        <w:numPr>
          <w:ilvl w:val="0"/>
          <w:numId w:val="1"/>
        </w:numPr>
        <w:rPr>
          <w:sz w:val="20"/>
          <w:szCs w:val="20"/>
        </w:rPr>
      </w:pPr>
      <w:r w:rsidRPr="005167AD">
        <w:rPr>
          <w:sz w:val="20"/>
          <w:szCs w:val="20"/>
        </w:rPr>
        <w:t>Prolifération lymphopla</w:t>
      </w:r>
      <w:r w:rsidR="002D0321">
        <w:rPr>
          <w:sz w:val="20"/>
          <w:szCs w:val="20"/>
        </w:rPr>
        <w:t>s</w:t>
      </w:r>
      <w:r w:rsidRPr="005167AD">
        <w:rPr>
          <w:sz w:val="20"/>
          <w:szCs w:val="20"/>
        </w:rPr>
        <w:t xml:space="preserve">mocytaires </w:t>
      </w:r>
      <w:r w:rsidR="005167AD">
        <w:rPr>
          <w:sz w:val="20"/>
          <w:szCs w:val="20"/>
        </w:rPr>
        <w:t xml:space="preserve">comme dans la maladie de Waldenström qui génère des </w:t>
      </w:r>
      <w:r w:rsidRPr="005167AD">
        <w:rPr>
          <w:sz w:val="20"/>
          <w:szCs w:val="20"/>
        </w:rPr>
        <w:t>igM car</w:t>
      </w:r>
      <w:r w:rsidR="005167AD">
        <w:rPr>
          <w:sz w:val="20"/>
          <w:szCs w:val="20"/>
        </w:rPr>
        <w:t xml:space="preserve"> il y a</w:t>
      </w:r>
      <w:r w:rsidRPr="005167AD">
        <w:rPr>
          <w:sz w:val="20"/>
          <w:szCs w:val="20"/>
        </w:rPr>
        <w:t xml:space="preserve"> arrêt de la maturation et </w:t>
      </w:r>
      <w:r w:rsidR="005167AD">
        <w:rPr>
          <w:sz w:val="20"/>
          <w:szCs w:val="20"/>
        </w:rPr>
        <w:t>donc pas de commutation isotypique.</w:t>
      </w:r>
    </w:p>
    <w:p w:rsidR="005167AD" w:rsidRPr="005167AD" w:rsidRDefault="005167AD" w:rsidP="005167AD">
      <w:pPr>
        <w:pStyle w:val="Paragraphedeliste"/>
        <w:numPr>
          <w:ilvl w:val="0"/>
          <w:numId w:val="1"/>
        </w:numPr>
        <w:rPr>
          <w:sz w:val="20"/>
          <w:szCs w:val="20"/>
        </w:rPr>
      </w:pPr>
      <w:r>
        <w:rPr>
          <w:sz w:val="20"/>
          <w:szCs w:val="20"/>
        </w:rPr>
        <w:t>On peut avoir des proliférations polymorphes comme pour certaines Leucemies Lymphoides Chronique ou syndrômes non Hodgkiniens qui s’accompagnent de pic monoclonaux peu importants.</w:t>
      </w:r>
    </w:p>
    <w:p w:rsidR="00883DFB" w:rsidRPr="00662FCF" w:rsidRDefault="00883DFB" w:rsidP="00883DFB">
      <w:pPr>
        <w:rPr>
          <w:sz w:val="20"/>
          <w:szCs w:val="20"/>
        </w:rPr>
      </w:pPr>
      <w:r w:rsidRPr="00662FCF">
        <w:rPr>
          <w:sz w:val="20"/>
          <w:szCs w:val="20"/>
        </w:rPr>
        <w:t xml:space="preserve">Les maladies des chaines lourdes (alpha) </w:t>
      </w:r>
      <w:r w:rsidR="005167AD">
        <w:rPr>
          <w:sz w:val="20"/>
          <w:szCs w:val="20"/>
        </w:rPr>
        <w:t xml:space="preserve">où </w:t>
      </w:r>
      <w:r w:rsidRPr="00662FCF">
        <w:rPr>
          <w:sz w:val="20"/>
          <w:szCs w:val="20"/>
        </w:rPr>
        <w:t xml:space="preserve">on </w:t>
      </w:r>
      <w:r w:rsidR="005167AD" w:rsidRPr="00662FCF">
        <w:rPr>
          <w:sz w:val="20"/>
          <w:szCs w:val="20"/>
        </w:rPr>
        <w:t>soupçonne</w:t>
      </w:r>
      <w:r w:rsidR="005167AD">
        <w:rPr>
          <w:sz w:val="20"/>
          <w:szCs w:val="20"/>
        </w:rPr>
        <w:t xml:space="preserve"> une</w:t>
      </w:r>
      <w:r w:rsidRPr="00662FCF">
        <w:rPr>
          <w:sz w:val="20"/>
          <w:szCs w:val="20"/>
        </w:rPr>
        <w:t xml:space="preserve"> cause infectieuse à l’origin</w:t>
      </w:r>
      <w:r w:rsidR="005167AD">
        <w:rPr>
          <w:sz w:val="20"/>
          <w:szCs w:val="20"/>
        </w:rPr>
        <w:t>e qui finit par devenir maligne.</w:t>
      </w:r>
    </w:p>
    <w:p w:rsidR="00883DFB" w:rsidRPr="00662FCF" w:rsidRDefault="005167AD" w:rsidP="00883DFB">
      <w:pPr>
        <w:rPr>
          <w:sz w:val="20"/>
          <w:szCs w:val="20"/>
        </w:rPr>
      </w:pPr>
      <w:r>
        <w:rPr>
          <w:sz w:val="20"/>
          <w:szCs w:val="20"/>
        </w:rPr>
        <w:t>En dehors de ces syndromes lymphoprolifératifs on a l’existence d’une stimulation antigénique prolongée (infection virale)</w:t>
      </w:r>
      <w:r w:rsidR="00403225">
        <w:rPr>
          <w:sz w:val="20"/>
          <w:szCs w:val="20"/>
        </w:rPr>
        <w:t>, des maladies auto-immunes ou tout simplement le vieillissement certainement parce que les mécanismes de tolérance diminuent.</w:t>
      </w:r>
      <w:r>
        <w:rPr>
          <w:sz w:val="20"/>
          <w:szCs w:val="20"/>
        </w:rPr>
        <w:t xml:space="preserve">  </w:t>
      </w:r>
    </w:p>
    <w:p w:rsidR="00883DFB" w:rsidRPr="00662FCF" w:rsidRDefault="00883DFB" w:rsidP="00883DFB">
      <w:pPr>
        <w:rPr>
          <w:sz w:val="20"/>
          <w:szCs w:val="20"/>
        </w:rPr>
      </w:pPr>
    </w:p>
    <w:p w:rsidR="00883DFB" w:rsidRPr="00403225" w:rsidRDefault="00883DFB" w:rsidP="00883DFB">
      <w:pPr>
        <w:rPr>
          <w:i/>
          <w:sz w:val="20"/>
          <w:szCs w:val="20"/>
        </w:rPr>
      </w:pPr>
      <w:r w:rsidRPr="00403225">
        <w:rPr>
          <w:i/>
          <w:sz w:val="20"/>
          <w:szCs w:val="20"/>
        </w:rPr>
        <w:t>Complications</w:t>
      </w:r>
      <w:r w:rsidR="00403225" w:rsidRPr="00403225">
        <w:rPr>
          <w:i/>
          <w:sz w:val="20"/>
          <w:szCs w:val="20"/>
        </w:rPr>
        <w:t xml:space="preserve"> (D12)</w:t>
      </w:r>
    </w:p>
    <w:p w:rsidR="00403225" w:rsidRDefault="00883DFB" w:rsidP="00883DFB">
      <w:pPr>
        <w:rPr>
          <w:sz w:val="20"/>
          <w:szCs w:val="20"/>
        </w:rPr>
      </w:pPr>
      <w:r w:rsidRPr="00662FCF">
        <w:rPr>
          <w:sz w:val="20"/>
          <w:szCs w:val="20"/>
        </w:rPr>
        <w:t xml:space="preserve">Elles peuvent être </w:t>
      </w:r>
    </w:p>
    <w:p w:rsidR="00403225" w:rsidRDefault="00403225" w:rsidP="00403225">
      <w:pPr>
        <w:pStyle w:val="Paragraphedeliste"/>
        <w:numPr>
          <w:ilvl w:val="0"/>
          <w:numId w:val="1"/>
        </w:numPr>
        <w:rPr>
          <w:sz w:val="20"/>
          <w:szCs w:val="20"/>
        </w:rPr>
      </w:pPr>
      <w:r w:rsidRPr="00403225">
        <w:rPr>
          <w:sz w:val="20"/>
          <w:szCs w:val="20"/>
        </w:rPr>
        <w:t xml:space="preserve">directement </w:t>
      </w:r>
      <w:r w:rsidR="00883DFB" w:rsidRPr="00403225">
        <w:rPr>
          <w:sz w:val="20"/>
          <w:szCs w:val="20"/>
        </w:rPr>
        <w:t>liée</w:t>
      </w:r>
      <w:r w:rsidRPr="00403225">
        <w:rPr>
          <w:sz w:val="20"/>
          <w:szCs w:val="20"/>
        </w:rPr>
        <w:t>s</w:t>
      </w:r>
      <w:r w:rsidR="00883DFB" w:rsidRPr="00403225">
        <w:rPr>
          <w:sz w:val="20"/>
          <w:szCs w:val="20"/>
        </w:rPr>
        <w:t xml:space="preserve"> à la prolifération</w:t>
      </w:r>
      <w:r w:rsidRPr="00403225">
        <w:rPr>
          <w:sz w:val="20"/>
          <w:szCs w:val="20"/>
        </w:rPr>
        <w:t xml:space="preserve"> des LB</w:t>
      </w:r>
      <w:r>
        <w:rPr>
          <w:sz w:val="20"/>
          <w:szCs w:val="20"/>
        </w:rPr>
        <w:t xml:space="preserve"> (un envahissement médullaire)</w:t>
      </w:r>
      <w:r w:rsidR="00883DFB" w:rsidRPr="00403225">
        <w:rPr>
          <w:sz w:val="20"/>
          <w:szCs w:val="20"/>
        </w:rPr>
        <w:t xml:space="preserve">, </w:t>
      </w:r>
    </w:p>
    <w:p w:rsidR="00403225" w:rsidRDefault="00883DFB" w:rsidP="00403225">
      <w:pPr>
        <w:pStyle w:val="Paragraphedeliste"/>
        <w:numPr>
          <w:ilvl w:val="0"/>
          <w:numId w:val="1"/>
        </w:numPr>
        <w:rPr>
          <w:sz w:val="20"/>
          <w:szCs w:val="20"/>
        </w:rPr>
      </w:pPr>
      <w:r w:rsidRPr="00403225">
        <w:rPr>
          <w:sz w:val="20"/>
          <w:szCs w:val="20"/>
        </w:rPr>
        <w:t xml:space="preserve">à la nature ou </w:t>
      </w:r>
      <w:r w:rsidR="00403225">
        <w:rPr>
          <w:sz w:val="20"/>
          <w:szCs w:val="20"/>
        </w:rPr>
        <w:t xml:space="preserve">à la </w:t>
      </w:r>
      <w:r w:rsidRPr="00403225">
        <w:rPr>
          <w:sz w:val="20"/>
          <w:szCs w:val="20"/>
        </w:rPr>
        <w:t>quantité de l’ig secretées</w:t>
      </w:r>
      <w:r w:rsidR="00403225">
        <w:rPr>
          <w:sz w:val="20"/>
          <w:szCs w:val="20"/>
        </w:rPr>
        <w:t> : les grosses IgM pentamériques sécrétées en excès dans</w:t>
      </w:r>
      <w:r w:rsidR="00403225" w:rsidRPr="00403225">
        <w:rPr>
          <w:sz w:val="20"/>
          <w:szCs w:val="20"/>
        </w:rPr>
        <w:t xml:space="preserve"> </w:t>
      </w:r>
      <w:r w:rsidR="00403225">
        <w:rPr>
          <w:sz w:val="20"/>
          <w:szCs w:val="20"/>
        </w:rPr>
        <w:t xml:space="preserve">la maladie de Waldenström </w:t>
      </w:r>
      <w:r w:rsidR="00403225" w:rsidRPr="00403225">
        <w:rPr>
          <w:sz w:val="20"/>
          <w:szCs w:val="20"/>
        </w:rPr>
        <w:sym w:font="Wingdings" w:char="F0E0"/>
      </w:r>
      <w:r w:rsidR="00403225">
        <w:rPr>
          <w:sz w:val="20"/>
          <w:szCs w:val="20"/>
        </w:rPr>
        <w:t xml:space="preserve"> hyperviscosité++ amenant parfois à traiter les patient par plasmaphérèse.</w:t>
      </w:r>
    </w:p>
    <w:p w:rsidR="00403225" w:rsidRPr="00403225" w:rsidRDefault="00403225" w:rsidP="00403225">
      <w:pPr>
        <w:rPr>
          <w:i/>
          <w:sz w:val="20"/>
          <w:szCs w:val="20"/>
        </w:rPr>
      </w:pPr>
      <w:r w:rsidRPr="00403225">
        <w:rPr>
          <w:i/>
          <w:sz w:val="20"/>
          <w:szCs w:val="20"/>
        </w:rPr>
        <w:t>*</w:t>
      </w:r>
      <w:r w:rsidR="002D0321">
        <w:rPr>
          <w:i/>
          <w:sz w:val="20"/>
          <w:szCs w:val="20"/>
        </w:rPr>
        <w:t xml:space="preserve">def internet : </w:t>
      </w:r>
      <w:r w:rsidRPr="00403225">
        <w:rPr>
          <w:i/>
          <w:sz w:val="20"/>
          <w:szCs w:val="20"/>
        </w:rPr>
        <w:t xml:space="preserve">La </w:t>
      </w:r>
      <w:r w:rsidRPr="00403225">
        <w:rPr>
          <w:bCs/>
          <w:i/>
          <w:sz w:val="20"/>
          <w:szCs w:val="20"/>
        </w:rPr>
        <w:t>plasmaphérèse</w:t>
      </w:r>
      <w:r w:rsidRPr="00403225">
        <w:rPr>
          <w:i/>
          <w:sz w:val="20"/>
          <w:szCs w:val="20"/>
        </w:rPr>
        <w:t xml:space="preserve"> est le prélèvement de (composants du) </w:t>
      </w:r>
      <w:hyperlink r:id="rId13" w:tooltip="Plasma sanguin" w:history="1">
        <w:r w:rsidRPr="00403225">
          <w:rPr>
            <w:rStyle w:val="Lienhypertexte"/>
            <w:b w:val="0"/>
            <w:i/>
            <w:color w:val="auto"/>
            <w:sz w:val="20"/>
            <w:szCs w:val="20"/>
          </w:rPr>
          <w:t>plasma sanguin</w:t>
        </w:r>
      </w:hyperlink>
      <w:r w:rsidRPr="00403225">
        <w:rPr>
          <w:b/>
          <w:i/>
          <w:sz w:val="20"/>
          <w:szCs w:val="20"/>
        </w:rPr>
        <w:t>.</w:t>
      </w:r>
      <w:r w:rsidRPr="00403225">
        <w:rPr>
          <w:i/>
          <w:sz w:val="20"/>
          <w:szCs w:val="20"/>
        </w:rPr>
        <w:t xml:space="preserve"> On utilise ce plasma comme </w:t>
      </w:r>
      <w:hyperlink r:id="rId14" w:tooltip="Thérapie" w:history="1">
        <w:r w:rsidRPr="00403225">
          <w:rPr>
            <w:rStyle w:val="Lienhypertexte"/>
            <w:b w:val="0"/>
            <w:i/>
            <w:color w:val="auto"/>
            <w:sz w:val="20"/>
            <w:szCs w:val="20"/>
          </w:rPr>
          <w:t>thérapie</w:t>
        </w:r>
      </w:hyperlink>
      <w:r w:rsidRPr="00403225">
        <w:rPr>
          <w:i/>
          <w:sz w:val="20"/>
          <w:szCs w:val="20"/>
        </w:rPr>
        <w:t xml:space="preserve"> de </w:t>
      </w:r>
      <w:hyperlink r:id="rId15" w:tooltip="Maladie" w:history="1">
        <w:r w:rsidRPr="00403225">
          <w:rPr>
            <w:rStyle w:val="Lienhypertexte"/>
            <w:b w:val="0"/>
            <w:i/>
            <w:color w:val="auto"/>
            <w:sz w:val="20"/>
            <w:szCs w:val="20"/>
          </w:rPr>
          <w:t>maladies</w:t>
        </w:r>
      </w:hyperlink>
      <w:r w:rsidRPr="00403225">
        <w:rPr>
          <w:i/>
          <w:sz w:val="20"/>
          <w:szCs w:val="20"/>
        </w:rPr>
        <w:t xml:space="preserve"> particulières, et c'est toujours par ce moyen que le </w:t>
      </w:r>
      <w:hyperlink r:id="rId16" w:tooltip="Don de sang" w:history="1">
        <w:r w:rsidRPr="00403225">
          <w:rPr>
            <w:rStyle w:val="Lienhypertexte"/>
            <w:b w:val="0"/>
            <w:i/>
            <w:color w:val="auto"/>
            <w:sz w:val="20"/>
            <w:szCs w:val="20"/>
          </w:rPr>
          <w:t>donneur de sang</w:t>
        </w:r>
      </w:hyperlink>
      <w:r w:rsidRPr="00403225">
        <w:rPr>
          <w:i/>
          <w:sz w:val="20"/>
          <w:szCs w:val="20"/>
        </w:rPr>
        <w:t xml:space="preserve"> donne du </w:t>
      </w:r>
      <w:hyperlink r:id="rId17" w:tooltip="Plasma sanguin" w:history="1">
        <w:r w:rsidRPr="00403225">
          <w:rPr>
            <w:rStyle w:val="Lienhypertexte"/>
            <w:b w:val="0"/>
            <w:i/>
            <w:color w:val="auto"/>
            <w:sz w:val="20"/>
            <w:szCs w:val="20"/>
          </w:rPr>
          <w:t>plasma</w:t>
        </w:r>
      </w:hyperlink>
      <w:r w:rsidRPr="00403225">
        <w:rPr>
          <w:i/>
          <w:sz w:val="20"/>
          <w:szCs w:val="20"/>
        </w:rPr>
        <w:t xml:space="preserve"> seul, en gardant ses </w:t>
      </w:r>
      <w:hyperlink r:id="rId18" w:tooltip="Érythrocyte" w:history="1">
        <w:r w:rsidRPr="00403225">
          <w:rPr>
            <w:rStyle w:val="Lienhypertexte"/>
            <w:b w:val="0"/>
            <w:i/>
            <w:color w:val="auto"/>
            <w:sz w:val="20"/>
            <w:szCs w:val="20"/>
          </w:rPr>
          <w:t>globules rouges</w:t>
        </w:r>
      </w:hyperlink>
      <w:r w:rsidRPr="00403225">
        <w:rPr>
          <w:i/>
          <w:sz w:val="20"/>
          <w:szCs w:val="20"/>
        </w:rPr>
        <w:t xml:space="preserve"> et ses</w:t>
      </w:r>
      <w:r w:rsidRPr="00403225">
        <w:rPr>
          <w:b/>
          <w:i/>
          <w:sz w:val="20"/>
          <w:szCs w:val="20"/>
        </w:rPr>
        <w:t xml:space="preserve"> </w:t>
      </w:r>
      <w:hyperlink r:id="rId19" w:tooltip="Thrombocyte" w:history="1">
        <w:r w:rsidRPr="00403225">
          <w:rPr>
            <w:rStyle w:val="Lienhypertexte"/>
            <w:b w:val="0"/>
            <w:i/>
            <w:color w:val="auto"/>
            <w:sz w:val="20"/>
            <w:szCs w:val="20"/>
          </w:rPr>
          <w:t>thrombocytes</w:t>
        </w:r>
      </w:hyperlink>
      <w:r w:rsidRPr="00403225">
        <w:rPr>
          <w:i/>
          <w:sz w:val="20"/>
          <w:szCs w:val="20"/>
        </w:rPr>
        <w:t xml:space="preserve"> qui sont remis dans son appareil circulatoire.</w:t>
      </w:r>
    </w:p>
    <w:p w:rsidR="00403225" w:rsidRPr="00403225" w:rsidRDefault="00883DFB" w:rsidP="00403225">
      <w:pPr>
        <w:pStyle w:val="Paragraphedeliste"/>
        <w:numPr>
          <w:ilvl w:val="0"/>
          <w:numId w:val="1"/>
        </w:numPr>
        <w:rPr>
          <w:sz w:val="20"/>
          <w:szCs w:val="20"/>
        </w:rPr>
      </w:pPr>
      <w:r w:rsidRPr="00403225">
        <w:rPr>
          <w:sz w:val="20"/>
          <w:szCs w:val="20"/>
        </w:rPr>
        <w:t>du fait du dépôt dans l’organe</w:t>
      </w:r>
      <w:r w:rsidR="00403225">
        <w:rPr>
          <w:sz w:val="20"/>
          <w:szCs w:val="20"/>
        </w:rPr>
        <w:t xml:space="preserve"> </w:t>
      </w:r>
      <w:r w:rsidR="00403225" w:rsidRPr="00403225">
        <w:rPr>
          <w:sz w:val="20"/>
          <w:szCs w:val="20"/>
        </w:rPr>
        <w:t>(rein)</w:t>
      </w:r>
      <w:r w:rsidRPr="00403225">
        <w:rPr>
          <w:sz w:val="20"/>
          <w:szCs w:val="20"/>
        </w:rPr>
        <w:t>,</w:t>
      </w:r>
    </w:p>
    <w:p w:rsidR="00403225" w:rsidRDefault="00403225" w:rsidP="00883DFB">
      <w:pPr>
        <w:pStyle w:val="Paragraphedeliste"/>
        <w:numPr>
          <w:ilvl w:val="0"/>
          <w:numId w:val="1"/>
        </w:numPr>
        <w:rPr>
          <w:sz w:val="20"/>
          <w:szCs w:val="20"/>
        </w:rPr>
      </w:pPr>
      <w:r>
        <w:rPr>
          <w:sz w:val="20"/>
          <w:szCs w:val="20"/>
        </w:rPr>
        <w:t xml:space="preserve"> à cause des propriétés </w:t>
      </w:r>
      <w:r w:rsidR="00883DFB" w:rsidRPr="00403225">
        <w:rPr>
          <w:sz w:val="20"/>
          <w:szCs w:val="20"/>
        </w:rPr>
        <w:t xml:space="preserve">de l’ig </w:t>
      </w:r>
    </w:p>
    <w:p w:rsidR="00403225" w:rsidRDefault="00F463AC" w:rsidP="00883DFB">
      <w:pPr>
        <w:pStyle w:val="Paragraphedeliste"/>
        <w:numPr>
          <w:ilvl w:val="0"/>
          <w:numId w:val="1"/>
        </w:numPr>
        <w:rPr>
          <w:sz w:val="20"/>
          <w:szCs w:val="20"/>
        </w:rPr>
      </w:pPr>
      <w:r w:rsidRPr="00403225">
        <w:rPr>
          <w:sz w:val="20"/>
          <w:szCs w:val="20"/>
        </w:rPr>
        <w:t>Anomalie</w:t>
      </w:r>
      <w:r w:rsidR="002D0321">
        <w:rPr>
          <w:sz w:val="20"/>
          <w:szCs w:val="20"/>
        </w:rPr>
        <w:t xml:space="preserve">s avec activité cryoglobuline: </w:t>
      </w:r>
      <w:r w:rsidR="00403225">
        <w:rPr>
          <w:sz w:val="20"/>
          <w:szCs w:val="20"/>
        </w:rPr>
        <w:t>les I</w:t>
      </w:r>
      <w:r w:rsidRPr="00403225">
        <w:rPr>
          <w:sz w:val="20"/>
          <w:szCs w:val="20"/>
        </w:rPr>
        <w:t>g pr</w:t>
      </w:r>
      <w:r w:rsidR="00403225">
        <w:rPr>
          <w:sz w:val="20"/>
          <w:szCs w:val="20"/>
        </w:rPr>
        <w:t xml:space="preserve">écipitent à une température inférieure </w:t>
      </w:r>
      <w:r w:rsidRPr="00403225">
        <w:rPr>
          <w:sz w:val="20"/>
          <w:szCs w:val="20"/>
        </w:rPr>
        <w:t>à 37</w:t>
      </w:r>
      <w:r w:rsidR="00403225">
        <w:rPr>
          <w:sz w:val="20"/>
          <w:szCs w:val="20"/>
        </w:rPr>
        <w:t>°.</w:t>
      </w:r>
    </w:p>
    <w:p w:rsidR="00403225" w:rsidRDefault="00403225" w:rsidP="00403225">
      <w:pPr>
        <w:pStyle w:val="Paragraphedeliste"/>
        <w:rPr>
          <w:sz w:val="20"/>
          <w:szCs w:val="20"/>
        </w:rPr>
      </w:pPr>
      <w:r>
        <w:rPr>
          <w:sz w:val="20"/>
          <w:szCs w:val="20"/>
        </w:rPr>
        <w:t>E</w:t>
      </w:r>
      <w:r w:rsidR="00F463AC" w:rsidRPr="00403225">
        <w:rPr>
          <w:sz w:val="20"/>
          <w:szCs w:val="20"/>
        </w:rPr>
        <w:t>n périphérie</w:t>
      </w:r>
      <w:r>
        <w:rPr>
          <w:sz w:val="20"/>
          <w:szCs w:val="20"/>
        </w:rPr>
        <w:t xml:space="preserve"> (au niveau du lit capillaire)</w:t>
      </w:r>
      <w:r w:rsidR="00F463AC" w:rsidRPr="00403225">
        <w:rPr>
          <w:sz w:val="20"/>
          <w:szCs w:val="20"/>
        </w:rPr>
        <w:t xml:space="preserve"> la température étant inf</w:t>
      </w:r>
      <w:r>
        <w:rPr>
          <w:sz w:val="20"/>
          <w:szCs w:val="20"/>
        </w:rPr>
        <w:t>érieure</w:t>
      </w:r>
      <w:r w:rsidR="00F463AC" w:rsidRPr="00403225">
        <w:rPr>
          <w:sz w:val="20"/>
          <w:szCs w:val="20"/>
        </w:rPr>
        <w:t xml:space="preserve">, on peut avoir des dépôts, inflammation et des </w:t>
      </w:r>
      <w:r w:rsidRPr="00403225">
        <w:rPr>
          <w:sz w:val="20"/>
          <w:szCs w:val="20"/>
        </w:rPr>
        <w:t>destructions</w:t>
      </w:r>
      <w:r>
        <w:rPr>
          <w:sz w:val="20"/>
          <w:szCs w:val="20"/>
        </w:rPr>
        <w:t xml:space="preserve"> tissulaires au niveau de ces</w:t>
      </w:r>
      <w:r w:rsidR="00F463AC" w:rsidRPr="00403225">
        <w:rPr>
          <w:sz w:val="20"/>
          <w:szCs w:val="20"/>
        </w:rPr>
        <w:t xml:space="preserve"> extrémités</w:t>
      </w:r>
      <w:r>
        <w:rPr>
          <w:sz w:val="20"/>
          <w:szCs w:val="20"/>
        </w:rPr>
        <w:t>.</w:t>
      </w:r>
    </w:p>
    <w:p w:rsidR="00F463AC" w:rsidRPr="00403225" w:rsidRDefault="00403225" w:rsidP="00403225">
      <w:pPr>
        <w:pStyle w:val="Paragraphedeliste"/>
        <w:numPr>
          <w:ilvl w:val="0"/>
          <w:numId w:val="1"/>
        </w:numPr>
        <w:rPr>
          <w:sz w:val="20"/>
          <w:szCs w:val="20"/>
        </w:rPr>
      </w:pPr>
      <w:r>
        <w:rPr>
          <w:sz w:val="20"/>
          <w:szCs w:val="20"/>
        </w:rPr>
        <w:t>Les complications peuvent être liées à l’activité antigénique de l’Ac produit (auto-Ac): s’il reconnaît un motif présent à la surface du GR, ou de la myéline</w:t>
      </w:r>
      <w:r w:rsidR="00F463AC" w:rsidRPr="00403225">
        <w:rPr>
          <w:sz w:val="20"/>
          <w:szCs w:val="20"/>
        </w:rPr>
        <w:t xml:space="preserve"> </w:t>
      </w:r>
    </w:p>
    <w:p w:rsidR="00F463AC" w:rsidRPr="00662FCF" w:rsidRDefault="00F463AC" w:rsidP="00883DFB">
      <w:pPr>
        <w:rPr>
          <w:sz w:val="20"/>
          <w:szCs w:val="20"/>
        </w:rPr>
      </w:pPr>
    </w:p>
    <w:p w:rsidR="00F463AC" w:rsidRPr="00662FCF" w:rsidRDefault="00F463AC" w:rsidP="00883DFB">
      <w:pPr>
        <w:rPr>
          <w:sz w:val="20"/>
          <w:szCs w:val="20"/>
        </w:rPr>
      </w:pPr>
    </w:p>
    <w:p w:rsidR="00F463AC" w:rsidRDefault="00403225" w:rsidP="00883DFB">
      <w:pPr>
        <w:rPr>
          <w:i/>
          <w:sz w:val="20"/>
          <w:szCs w:val="20"/>
        </w:rPr>
      </w:pPr>
      <w:r w:rsidRPr="00403225">
        <w:rPr>
          <w:i/>
          <w:sz w:val="20"/>
          <w:szCs w:val="20"/>
        </w:rPr>
        <w:t>Démarche</w:t>
      </w:r>
      <w:r w:rsidR="00F463AC" w:rsidRPr="00403225">
        <w:rPr>
          <w:i/>
          <w:sz w:val="20"/>
          <w:szCs w:val="20"/>
        </w:rPr>
        <w:t xml:space="preserve"> diagnostique </w:t>
      </w:r>
      <w:r w:rsidRPr="00403225">
        <w:rPr>
          <w:i/>
          <w:sz w:val="20"/>
          <w:szCs w:val="20"/>
        </w:rPr>
        <w:t>(D13)</w:t>
      </w:r>
    </w:p>
    <w:p w:rsidR="00403225" w:rsidRPr="00403225" w:rsidRDefault="00403225" w:rsidP="00883DFB">
      <w:pPr>
        <w:rPr>
          <w:i/>
          <w:sz w:val="20"/>
          <w:szCs w:val="20"/>
        </w:rPr>
      </w:pPr>
      <w:r>
        <w:rPr>
          <w:i/>
          <w:sz w:val="20"/>
          <w:szCs w:val="20"/>
        </w:rPr>
        <w:t>On distingue 3 étapes :</w:t>
      </w:r>
    </w:p>
    <w:p w:rsidR="00F463AC" w:rsidRPr="00662FCF" w:rsidRDefault="00F463AC" w:rsidP="00883DFB">
      <w:pPr>
        <w:rPr>
          <w:sz w:val="20"/>
          <w:szCs w:val="20"/>
        </w:rPr>
      </w:pPr>
      <w:r w:rsidRPr="00662FCF">
        <w:rPr>
          <w:sz w:val="20"/>
          <w:szCs w:val="20"/>
        </w:rPr>
        <w:t>-</w:t>
      </w:r>
      <w:r w:rsidR="00403225">
        <w:rPr>
          <w:sz w:val="20"/>
          <w:szCs w:val="20"/>
        </w:rPr>
        <w:t xml:space="preserve"> immunochimique : dét</w:t>
      </w:r>
      <w:r w:rsidR="00403225" w:rsidRPr="00662FCF">
        <w:rPr>
          <w:sz w:val="20"/>
          <w:szCs w:val="20"/>
        </w:rPr>
        <w:t>ection</w:t>
      </w:r>
      <w:r w:rsidR="00403225">
        <w:rPr>
          <w:sz w:val="20"/>
          <w:szCs w:val="20"/>
        </w:rPr>
        <w:t xml:space="preserve">, </w:t>
      </w:r>
      <w:r w:rsidRPr="00662FCF">
        <w:rPr>
          <w:sz w:val="20"/>
          <w:szCs w:val="20"/>
        </w:rPr>
        <w:t>caractérisation et quantification</w:t>
      </w:r>
      <w:r w:rsidR="00403225">
        <w:rPr>
          <w:sz w:val="20"/>
          <w:szCs w:val="20"/>
        </w:rPr>
        <w:t xml:space="preserve"> de l’Ig monoclonale.</w:t>
      </w:r>
      <w:r w:rsidRPr="00662FCF">
        <w:rPr>
          <w:sz w:val="20"/>
          <w:szCs w:val="20"/>
        </w:rPr>
        <w:t xml:space="preserve"> </w:t>
      </w:r>
    </w:p>
    <w:p w:rsidR="00F463AC" w:rsidRPr="00662FCF" w:rsidRDefault="00F463AC" w:rsidP="00883DFB">
      <w:pPr>
        <w:rPr>
          <w:sz w:val="20"/>
          <w:szCs w:val="20"/>
        </w:rPr>
      </w:pPr>
      <w:r w:rsidRPr="00662FCF">
        <w:rPr>
          <w:sz w:val="20"/>
          <w:szCs w:val="20"/>
        </w:rPr>
        <w:t>-</w:t>
      </w:r>
      <w:r w:rsidR="00403225">
        <w:rPr>
          <w:sz w:val="20"/>
          <w:szCs w:val="20"/>
        </w:rPr>
        <w:t xml:space="preserve"> </w:t>
      </w:r>
      <w:r w:rsidRPr="00662FCF">
        <w:rPr>
          <w:sz w:val="20"/>
          <w:szCs w:val="20"/>
        </w:rPr>
        <w:t>recherche d’une prolifération</w:t>
      </w:r>
      <w:r w:rsidR="00403225">
        <w:rPr>
          <w:sz w:val="20"/>
          <w:szCs w:val="20"/>
        </w:rPr>
        <w:t xml:space="preserve"> lymphocytaire/plasmocytaire </w:t>
      </w:r>
      <w:r w:rsidRPr="00662FCF">
        <w:rPr>
          <w:sz w:val="20"/>
          <w:szCs w:val="20"/>
        </w:rPr>
        <w:t>avérée</w:t>
      </w:r>
      <w:r w:rsidR="00403225">
        <w:rPr>
          <w:sz w:val="20"/>
          <w:szCs w:val="20"/>
        </w:rPr>
        <w:t xml:space="preserve"> : </w:t>
      </w:r>
      <w:r w:rsidR="002D0321">
        <w:rPr>
          <w:sz w:val="20"/>
          <w:szCs w:val="20"/>
        </w:rPr>
        <w:t>exploration de la moelle osseuse.</w:t>
      </w:r>
      <w:r w:rsidRPr="00662FCF">
        <w:rPr>
          <w:sz w:val="20"/>
          <w:szCs w:val="20"/>
        </w:rPr>
        <w:t xml:space="preserve"> </w:t>
      </w:r>
    </w:p>
    <w:p w:rsidR="00F463AC" w:rsidRPr="00662FCF" w:rsidRDefault="00403225" w:rsidP="00883DFB">
      <w:pPr>
        <w:rPr>
          <w:sz w:val="20"/>
          <w:szCs w:val="20"/>
        </w:rPr>
      </w:pPr>
      <w:r>
        <w:rPr>
          <w:sz w:val="20"/>
          <w:szCs w:val="20"/>
        </w:rPr>
        <w:t>-  recherche des complications : liées à la présence des Ig</w:t>
      </w:r>
      <w:r w:rsidR="002D0321">
        <w:rPr>
          <w:sz w:val="20"/>
          <w:szCs w:val="20"/>
        </w:rPr>
        <w:t>.</w:t>
      </w:r>
      <w:r>
        <w:rPr>
          <w:sz w:val="20"/>
          <w:szCs w:val="20"/>
        </w:rPr>
        <w:t xml:space="preserve"> </w:t>
      </w:r>
    </w:p>
    <w:p w:rsidR="00F463AC" w:rsidRDefault="00F463AC" w:rsidP="00883DFB">
      <w:pPr>
        <w:rPr>
          <w:sz w:val="20"/>
          <w:szCs w:val="20"/>
        </w:rPr>
      </w:pPr>
    </w:p>
    <w:p w:rsidR="00403225" w:rsidRPr="00403225" w:rsidRDefault="00403225" w:rsidP="00883DFB">
      <w:pPr>
        <w:rPr>
          <w:i/>
          <w:sz w:val="20"/>
          <w:szCs w:val="20"/>
        </w:rPr>
      </w:pPr>
      <w:r w:rsidRPr="00403225">
        <w:rPr>
          <w:i/>
          <w:sz w:val="20"/>
          <w:szCs w:val="20"/>
        </w:rPr>
        <w:t>Caractérisation d’un pic monoclonal en routine (D14</w:t>
      </w:r>
      <w:r>
        <w:rPr>
          <w:i/>
          <w:sz w:val="20"/>
          <w:szCs w:val="20"/>
        </w:rPr>
        <w:t>/15</w:t>
      </w:r>
      <w:r w:rsidRPr="00403225">
        <w:rPr>
          <w:i/>
          <w:sz w:val="20"/>
          <w:szCs w:val="20"/>
        </w:rPr>
        <w:t>)</w:t>
      </w:r>
    </w:p>
    <w:p w:rsidR="00F463AC" w:rsidRPr="00662FCF" w:rsidRDefault="00403225" w:rsidP="00403225">
      <w:pPr>
        <w:rPr>
          <w:sz w:val="20"/>
          <w:szCs w:val="20"/>
        </w:rPr>
      </w:pPr>
      <w:r>
        <w:rPr>
          <w:sz w:val="20"/>
          <w:szCs w:val="20"/>
        </w:rPr>
        <w:t xml:space="preserve">Il </w:t>
      </w:r>
      <w:r w:rsidR="00F463AC" w:rsidRPr="00662FCF">
        <w:rPr>
          <w:sz w:val="20"/>
          <w:szCs w:val="20"/>
        </w:rPr>
        <w:t>se fait grâce à l’</w:t>
      </w:r>
      <w:r w:rsidRPr="00662FCF">
        <w:rPr>
          <w:sz w:val="20"/>
          <w:szCs w:val="20"/>
        </w:rPr>
        <w:t>électrophorèse</w:t>
      </w:r>
      <w:r>
        <w:rPr>
          <w:sz w:val="20"/>
          <w:szCs w:val="20"/>
        </w:rPr>
        <w:t xml:space="preserve"> </w:t>
      </w:r>
      <w:r w:rsidR="00290B2B">
        <w:rPr>
          <w:sz w:val="20"/>
          <w:szCs w:val="20"/>
        </w:rPr>
        <w:t xml:space="preserve">qui sépare les différentes charges </w:t>
      </w:r>
      <w:r>
        <w:rPr>
          <w:sz w:val="20"/>
          <w:szCs w:val="20"/>
        </w:rPr>
        <w:t>des protéines</w:t>
      </w:r>
      <w:r w:rsidR="00F463AC" w:rsidRPr="00662FCF">
        <w:rPr>
          <w:sz w:val="20"/>
          <w:szCs w:val="20"/>
        </w:rPr>
        <w:t xml:space="preserve"> sériques</w:t>
      </w:r>
      <w:r w:rsidR="00290B2B">
        <w:rPr>
          <w:sz w:val="20"/>
          <w:szCs w:val="20"/>
        </w:rPr>
        <w:t>.</w:t>
      </w:r>
      <w:r w:rsidR="00F463AC" w:rsidRPr="00662FCF">
        <w:rPr>
          <w:sz w:val="20"/>
          <w:szCs w:val="20"/>
        </w:rPr>
        <w:t xml:space="preserve"> </w:t>
      </w:r>
    </w:p>
    <w:p w:rsidR="00290B2B" w:rsidRDefault="00290B2B" w:rsidP="00403225">
      <w:pPr>
        <w:rPr>
          <w:sz w:val="20"/>
          <w:szCs w:val="20"/>
        </w:rPr>
      </w:pPr>
      <w:r>
        <w:rPr>
          <w:sz w:val="20"/>
          <w:szCs w:val="20"/>
        </w:rPr>
        <w:t>O</w:t>
      </w:r>
      <w:r w:rsidR="00F463AC" w:rsidRPr="00662FCF">
        <w:rPr>
          <w:sz w:val="20"/>
          <w:szCs w:val="20"/>
        </w:rPr>
        <w:t xml:space="preserve">n </w:t>
      </w:r>
      <w:r>
        <w:rPr>
          <w:sz w:val="20"/>
          <w:szCs w:val="20"/>
        </w:rPr>
        <w:t xml:space="preserve">observe un pic monoclonal généralement dans la région des γ globulines, mais pas seulement. On </w:t>
      </w:r>
      <w:r w:rsidR="00F463AC" w:rsidRPr="00662FCF">
        <w:rPr>
          <w:sz w:val="20"/>
          <w:szCs w:val="20"/>
        </w:rPr>
        <w:t xml:space="preserve">peut avoir un pic monoclonal qui migre en </w:t>
      </w:r>
      <w:r>
        <w:rPr>
          <w:sz w:val="20"/>
          <w:szCs w:val="20"/>
        </w:rPr>
        <w:t xml:space="preserve">β ou dans la région </w:t>
      </w:r>
      <w:r w:rsidR="00F463AC" w:rsidRPr="00662FCF">
        <w:rPr>
          <w:sz w:val="20"/>
          <w:szCs w:val="20"/>
        </w:rPr>
        <w:t xml:space="preserve">alpha2 </w:t>
      </w:r>
      <w:r>
        <w:rPr>
          <w:sz w:val="20"/>
          <w:szCs w:val="20"/>
        </w:rPr>
        <w:t>(c’est volontiers le cas pour les IgA).</w:t>
      </w:r>
    </w:p>
    <w:p w:rsidR="00290B2B" w:rsidRDefault="00290B2B" w:rsidP="00290B2B">
      <w:pPr>
        <w:rPr>
          <w:sz w:val="20"/>
          <w:szCs w:val="20"/>
        </w:rPr>
      </w:pPr>
      <w:r>
        <w:rPr>
          <w:sz w:val="20"/>
          <w:szCs w:val="20"/>
        </w:rPr>
        <w:t>On peut également quantifier ce pic par intégration</w:t>
      </w:r>
      <w:r w:rsidR="002D0321">
        <w:rPr>
          <w:sz w:val="20"/>
          <w:szCs w:val="20"/>
        </w:rPr>
        <w:t>.</w:t>
      </w:r>
      <w:r>
        <w:rPr>
          <w:sz w:val="20"/>
          <w:szCs w:val="20"/>
        </w:rPr>
        <w:t xml:space="preserve">  </w:t>
      </w:r>
    </w:p>
    <w:p w:rsidR="00290B2B" w:rsidRDefault="00290B2B" w:rsidP="00290B2B">
      <w:pPr>
        <w:rPr>
          <w:sz w:val="20"/>
          <w:szCs w:val="20"/>
        </w:rPr>
      </w:pPr>
    </w:p>
    <w:p w:rsidR="002D0321" w:rsidRDefault="00290B2B" w:rsidP="00290B2B">
      <w:pPr>
        <w:rPr>
          <w:sz w:val="20"/>
          <w:szCs w:val="20"/>
        </w:rPr>
      </w:pPr>
      <w:r>
        <w:rPr>
          <w:sz w:val="20"/>
          <w:szCs w:val="20"/>
        </w:rPr>
        <w:t>Attention, l’électrophorèse n’est pas l’examen le plus sensible pour détecter le pic d’Ig monoclonale car lorsqu’elle est en quantité peu importante, elle peut être masquée par les pics normaux des autres protéines sériques (surtout si le pic n’est pas dans la région γ classique).</w:t>
      </w:r>
    </w:p>
    <w:p w:rsidR="00290B2B" w:rsidRDefault="00290B2B" w:rsidP="00290B2B">
      <w:pPr>
        <w:rPr>
          <w:sz w:val="20"/>
          <w:szCs w:val="20"/>
        </w:rPr>
      </w:pPr>
      <w:r>
        <w:rPr>
          <w:sz w:val="20"/>
          <w:szCs w:val="20"/>
        </w:rPr>
        <w:t>C’est toutefois l’examen de routine.</w:t>
      </w:r>
    </w:p>
    <w:p w:rsidR="00F463AC" w:rsidRPr="00662FCF" w:rsidRDefault="00F463AC" w:rsidP="00290B2B">
      <w:pPr>
        <w:rPr>
          <w:sz w:val="20"/>
          <w:szCs w:val="20"/>
        </w:rPr>
      </w:pPr>
    </w:p>
    <w:p w:rsidR="00F463AC" w:rsidRPr="00662FCF" w:rsidRDefault="00F463AC" w:rsidP="00F463AC">
      <w:pPr>
        <w:ind w:left="360"/>
        <w:rPr>
          <w:sz w:val="20"/>
          <w:szCs w:val="20"/>
        </w:rPr>
      </w:pPr>
    </w:p>
    <w:p w:rsidR="00F463AC" w:rsidRPr="00290B2B" w:rsidRDefault="00290B2B" w:rsidP="00290B2B">
      <w:pPr>
        <w:rPr>
          <w:i/>
          <w:sz w:val="20"/>
          <w:szCs w:val="20"/>
        </w:rPr>
      </w:pPr>
      <w:r w:rsidRPr="00290B2B">
        <w:rPr>
          <w:i/>
          <w:sz w:val="20"/>
          <w:szCs w:val="20"/>
        </w:rPr>
        <w:t>Caractérisation d’un pic monoclonal en routine (D16</w:t>
      </w:r>
      <w:r>
        <w:rPr>
          <w:i/>
          <w:sz w:val="20"/>
          <w:szCs w:val="20"/>
        </w:rPr>
        <w:t>/17</w:t>
      </w:r>
      <w:r w:rsidRPr="00290B2B">
        <w:rPr>
          <w:i/>
          <w:sz w:val="20"/>
          <w:szCs w:val="20"/>
        </w:rPr>
        <w:t>)</w:t>
      </w:r>
    </w:p>
    <w:p w:rsidR="00F463AC" w:rsidRPr="00662FCF" w:rsidRDefault="00F463AC" w:rsidP="00290B2B">
      <w:pPr>
        <w:rPr>
          <w:sz w:val="20"/>
          <w:szCs w:val="20"/>
        </w:rPr>
      </w:pPr>
      <w:r w:rsidRPr="00662FCF">
        <w:rPr>
          <w:sz w:val="20"/>
          <w:szCs w:val="20"/>
        </w:rPr>
        <w:t>Les immunofixations permettent la caractérisation</w:t>
      </w:r>
      <w:r w:rsidR="002D0321">
        <w:rPr>
          <w:sz w:val="20"/>
          <w:szCs w:val="20"/>
        </w:rPr>
        <w:t xml:space="preserve"> immunochimique</w:t>
      </w:r>
      <w:r w:rsidRPr="00662FCF">
        <w:rPr>
          <w:sz w:val="20"/>
          <w:szCs w:val="20"/>
        </w:rPr>
        <w:t xml:space="preserve"> </w:t>
      </w:r>
      <w:r w:rsidR="00290B2B">
        <w:rPr>
          <w:sz w:val="20"/>
          <w:szCs w:val="20"/>
        </w:rPr>
        <w:t>(examen lourd et cher réalisé, hors protocoles spécifiques, une fois tous les 6mois)</w:t>
      </w:r>
      <w:r w:rsidR="002D0321">
        <w:rPr>
          <w:sz w:val="20"/>
          <w:szCs w:val="20"/>
        </w:rPr>
        <w:t>.</w:t>
      </w:r>
    </w:p>
    <w:p w:rsidR="00F463AC" w:rsidRPr="00662FCF" w:rsidRDefault="00290B2B" w:rsidP="00290B2B">
      <w:pPr>
        <w:rPr>
          <w:sz w:val="20"/>
          <w:szCs w:val="20"/>
        </w:rPr>
      </w:pPr>
      <w:r>
        <w:rPr>
          <w:sz w:val="20"/>
          <w:szCs w:val="20"/>
        </w:rPr>
        <w:t>C’est une technique d’immunopré</w:t>
      </w:r>
      <w:r w:rsidR="00F463AC" w:rsidRPr="00662FCF">
        <w:rPr>
          <w:sz w:val="20"/>
          <w:szCs w:val="20"/>
        </w:rPr>
        <w:t>cipitation en deux étapes</w:t>
      </w:r>
      <w:r>
        <w:rPr>
          <w:sz w:val="20"/>
          <w:szCs w:val="20"/>
        </w:rPr>
        <w:t> :</w:t>
      </w:r>
      <w:r w:rsidR="00F463AC" w:rsidRPr="00662FCF">
        <w:rPr>
          <w:sz w:val="20"/>
          <w:szCs w:val="20"/>
        </w:rPr>
        <w:t xml:space="preserve"> </w:t>
      </w:r>
    </w:p>
    <w:p w:rsidR="00F463AC" w:rsidRPr="00662FCF" w:rsidRDefault="00F463AC" w:rsidP="00F463AC">
      <w:pPr>
        <w:ind w:left="360"/>
        <w:rPr>
          <w:sz w:val="20"/>
          <w:szCs w:val="20"/>
        </w:rPr>
      </w:pPr>
      <w:r w:rsidRPr="00662FCF">
        <w:rPr>
          <w:sz w:val="20"/>
          <w:szCs w:val="20"/>
        </w:rPr>
        <w:t>-</w:t>
      </w:r>
      <w:r w:rsidR="00290B2B">
        <w:rPr>
          <w:sz w:val="20"/>
          <w:szCs w:val="20"/>
        </w:rPr>
        <w:t xml:space="preserve"> </w:t>
      </w:r>
      <w:r w:rsidR="00290B2B" w:rsidRPr="00662FCF">
        <w:rPr>
          <w:sz w:val="20"/>
          <w:szCs w:val="20"/>
        </w:rPr>
        <w:t>électrophorèse</w:t>
      </w:r>
      <w:r w:rsidRPr="00662FCF">
        <w:rPr>
          <w:sz w:val="20"/>
          <w:szCs w:val="20"/>
        </w:rPr>
        <w:t xml:space="preserve"> sur plus</w:t>
      </w:r>
      <w:r w:rsidR="00290B2B">
        <w:rPr>
          <w:sz w:val="20"/>
          <w:szCs w:val="20"/>
        </w:rPr>
        <w:t>i</w:t>
      </w:r>
      <w:r w:rsidRPr="00662FCF">
        <w:rPr>
          <w:sz w:val="20"/>
          <w:szCs w:val="20"/>
        </w:rPr>
        <w:t xml:space="preserve">eurs pistes séparées </w:t>
      </w:r>
      <w:r w:rsidR="00290B2B">
        <w:rPr>
          <w:sz w:val="20"/>
          <w:szCs w:val="20"/>
        </w:rPr>
        <w:t>(D17)</w:t>
      </w:r>
    </w:p>
    <w:p w:rsidR="008B244D" w:rsidRDefault="00290B2B" w:rsidP="00F463AC">
      <w:pPr>
        <w:ind w:left="360"/>
        <w:rPr>
          <w:sz w:val="20"/>
          <w:szCs w:val="20"/>
        </w:rPr>
      </w:pPr>
      <w:r>
        <w:rPr>
          <w:sz w:val="20"/>
          <w:szCs w:val="20"/>
        </w:rPr>
        <w:t>-on f</w:t>
      </w:r>
      <w:r w:rsidR="00F463AC" w:rsidRPr="00662FCF">
        <w:rPr>
          <w:sz w:val="20"/>
          <w:szCs w:val="20"/>
        </w:rPr>
        <w:t xml:space="preserve">ait réagir </w:t>
      </w:r>
      <w:r>
        <w:rPr>
          <w:sz w:val="20"/>
          <w:szCs w:val="20"/>
        </w:rPr>
        <w:t>ces protéines du sérum qui ont été séparées avec des Ac mono spécifiques (d’une chaine lourde ou légère)</w:t>
      </w:r>
      <w:r w:rsidR="00F463AC" w:rsidRPr="00662FCF">
        <w:rPr>
          <w:sz w:val="20"/>
          <w:szCs w:val="20"/>
        </w:rPr>
        <w:t>, formation de complexes</w:t>
      </w:r>
      <w:r>
        <w:rPr>
          <w:sz w:val="20"/>
          <w:szCs w:val="20"/>
        </w:rPr>
        <w:t xml:space="preserve"> immuns et réactions d’immunopré</w:t>
      </w:r>
      <w:r w:rsidR="00F463AC" w:rsidRPr="00662FCF">
        <w:rPr>
          <w:sz w:val="20"/>
          <w:szCs w:val="20"/>
        </w:rPr>
        <w:t xml:space="preserve">cipitation </w:t>
      </w:r>
      <w:r w:rsidR="00F463AC" w:rsidRPr="00662FCF">
        <w:rPr>
          <w:sz w:val="20"/>
          <w:szCs w:val="20"/>
        </w:rPr>
        <w:sym w:font="Wingdings" w:char="F0E0"/>
      </w:r>
      <w:r w:rsidR="00F463AC" w:rsidRPr="00662FCF">
        <w:rPr>
          <w:sz w:val="20"/>
          <w:szCs w:val="20"/>
        </w:rPr>
        <w:t xml:space="preserve"> </w:t>
      </w:r>
      <w:r>
        <w:rPr>
          <w:sz w:val="20"/>
          <w:szCs w:val="20"/>
        </w:rPr>
        <w:t xml:space="preserve">révélées par </w:t>
      </w:r>
      <w:r w:rsidR="00F463AC" w:rsidRPr="00662FCF">
        <w:rPr>
          <w:sz w:val="20"/>
          <w:szCs w:val="20"/>
        </w:rPr>
        <w:t xml:space="preserve">bandes monoclonales </w:t>
      </w:r>
      <w:r w:rsidR="008B244D" w:rsidRPr="00662FCF">
        <w:rPr>
          <w:sz w:val="20"/>
          <w:szCs w:val="20"/>
        </w:rPr>
        <w:t>caractéristiques</w:t>
      </w:r>
      <w:r>
        <w:rPr>
          <w:sz w:val="20"/>
          <w:szCs w:val="20"/>
        </w:rPr>
        <w:t>.</w:t>
      </w:r>
      <w:r w:rsidR="008B244D" w:rsidRPr="00662FCF">
        <w:rPr>
          <w:sz w:val="20"/>
          <w:szCs w:val="20"/>
        </w:rPr>
        <w:t xml:space="preserve"> </w:t>
      </w:r>
    </w:p>
    <w:p w:rsidR="00290B2B" w:rsidRPr="00662FCF" w:rsidRDefault="00290B2B" w:rsidP="00F463AC">
      <w:pPr>
        <w:ind w:left="360"/>
        <w:rPr>
          <w:sz w:val="20"/>
          <w:szCs w:val="20"/>
        </w:rPr>
      </w:pPr>
    </w:p>
    <w:p w:rsidR="008B244D" w:rsidRDefault="00290B2B" w:rsidP="00F463AC">
      <w:pPr>
        <w:ind w:left="360"/>
        <w:rPr>
          <w:sz w:val="20"/>
          <w:szCs w:val="20"/>
        </w:rPr>
      </w:pPr>
      <w:r>
        <w:rPr>
          <w:sz w:val="20"/>
          <w:szCs w:val="20"/>
        </w:rPr>
        <w:t>Ex : dans le sérum on a une IgG kappa monoclonale, si on applique un Ac anti chaine lourde gamma on va avoir une réaction d’immuno précipitation importante, il ne se passera rien avec un Ac anti chaine lourde alpha ou un Ac anti chaine légère lambda.</w:t>
      </w:r>
    </w:p>
    <w:p w:rsidR="00290B2B" w:rsidRDefault="00290B2B" w:rsidP="00F463AC">
      <w:pPr>
        <w:ind w:left="360"/>
        <w:rPr>
          <w:sz w:val="20"/>
          <w:szCs w:val="20"/>
        </w:rPr>
      </w:pPr>
    </w:p>
    <w:p w:rsidR="00290B2B" w:rsidRDefault="00290B2B" w:rsidP="00F463AC">
      <w:pPr>
        <w:ind w:left="360"/>
        <w:rPr>
          <w:sz w:val="20"/>
          <w:szCs w:val="20"/>
        </w:rPr>
      </w:pPr>
      <w:r>
        <w:rPr>
          <w:sz w:val="20"/>
          <w:szCs w:val="20"/>
        </w:rPr>
        <w:t>Cette technique permet aussi le dosage semi quantitatif des autres Ig sériques car si l’on détecte l’IgG  (bande caractéristique) on peut aussi voir les autres Ig polyclonales sous formes de taches diffuses et ainsi avoir une idée de l’impact de la prolifération des IgG</w:t>
      </w:r>
      <w:r w:rsidR="002D0321">
        <w:rPr>
          <w:sz w:val="20"/>
          <w:szCs w:val="20"/>
        </w:rPr>
        <w:t>.</w:t>
      </w:r>
      <w:r>
        <w:rPr>
          <w:sz w:val="20"/>
          <w:szCs w:val="20"/>
        </w:rPr>
        <w:t xml:space="preserve"> </w:t>
      </w:r>
    </w:p>
    <w:p w:rsidR="00290B2B" w:rsidRPr="00662FCF" w:rsidRDefault="00290B2B" w:rsidP="00F463AC">
      <w:pPr>
        <w:ind w:left="360"/>
        <w:rPr>
          <w:sz w:val="20"/>
          <w:szCs w:val="20"/>
        </w:rPr>
      </w:pPr>
    </w:p>
    <w:p w:rsidR="00290B2B" w:rsidRPr="00290B2B" w:rsidRDefault="00290B2B" w:rsidP="00F463AC">
      <w:pPr>
        <w:ind w:left="360"/>
        <w:rPr>
          <w:i/>
          <w:sz w:val="20"/>
          <w:szCs w:val="20"/>
        </w:rPr>
      </w:pPr>
      <w:r w:rsidRPr="00290B2B">
        <w:rPr>
          <w:i/>
          <w:sz w:val="20"/>
          <w:szCs w:val="20"/>
        </w:rPr>
        <w:t>Exemples (D18)</w:t>
      </w:r>
    </w:p>
    <w:p w:rsidR="00B76E4E" w:rsidRDefault="00290B2B" w:rsidP="00F463AC">
      <w:pPr>
        <w:ind w:left="360"/>
        <w:rPr>
          <w:sz w:val="20"/>
          <w:szCs w:val="20"/>
        </w:rPr>
      </w:pPr>
      <w:r w:rsidRPr="00662FCF">
        <w:rPr>
          <w:sz w:val="20"/>
          <w:szCs w:val="20"/>
        </w:rPr>
        <w:t>Figure</w:t>
      </w:r>
      <w:r w:rsidR="00B76E4E" w:rsidRPr="00662FCF">
        <w:rPr>
          <w:sz w:val="20"/>
          <w:szCs w:val="20"/>
        </w:rPr>
        <w:t xml:space="preserve"> 3a</w:t>
      </w:r>
    </w:p>
    <w:p w:rsidR="00B76E4E" w:rsidRDefault="00290B2B" w:rsidP="00290B2B">
      <w:pPr>
        <w:ind w:left="360"/>
        <w:rPr>
          <w:sz w:val="20"/>
          <w:szCs w:val="20"/>
        </w:rPr>
      </w:pPr>
      <w:r>
        <w:rPr>
          <w:sz w:val="20"/>
          <w:szCs w:val="20"/>
        </w:rPr>
        <w:t>Première bande : On fait réagir sur une piste un Ac dirigé contre toutes les protéines du sérum : aucunes bandes</w:t>
      </w:r>
      <w:r w:rsidR="002D0321">
        <w:rPr>
          <w:sz w:val="20"/>
          <w:szCs w:val="20"/>
        </w:rPr>
        <w:t>,</w:t>
      </w:r>
      <w:r>
        <w:rPr>
          <w:sz w:val="20"/>
          <w:szCs w:val="20"/>
        </w:rPr>
        <w:t xml:space="preserve"> juste des taches diffuses (sorte d’image d’électrophorèse).</w:t>
      </w:r>
    </w:p>
    <w:p w:rsidR="00290B2B" w:rsidRDefault="00290B2B" w:rsidP="00290B2B">
      <w:pPr>
        <w:ind w:left="360"/>
        <w:rPr>
          <w:sz w:val="20"/>
          <w:szCs w:val="20"/>
        </w:rPr>
      </w:pPr>
      <w:r>
        <w:rPr>
          <w:sz w:val="20"/>
          <w:szCs w:val="20"/>
        </w:rPr>
        <w:t>Pour la deuxième piste on fait réagir avec un Ac anti chaines lourdes gamma etc..</w:t>
      </w:r>
    </w:p>
    <w:p w:rsidR="00290B2B" w:rsidRPr="00662FCF" w:rsidRDefault="00290B2B" w:rsidP="00290B2B">
      <w:pPr>
        <w:ind w:left="360"/>
        <w:rPr>
          <w:sz w:val="20"/>
          <w:szCs w:val="20"/>
        </w:rPr>
      </w:pPr>
      <w:r>
        <w:rPr>
          <w:sz w:val="20"/>
          <w:szCs w:val="20"/>
        </w:rPr>
        <w:t> </w:t>
      </w:r>
      <w:r w:rsidRPr="00290B2B">
        <w:rPr>
          <w:sz w:val="20"/>
          <w:szCs w:val="20"/>
        </w:rPr>
        <w:sym w:font="Wingdings" w:char="F0E0"/>
      </w:r>
      <w:r w:rsidR="002D0321">
        <w:rPr>
          <w:sz w:val="20"/>
          <w:szCs w:val="20"/>
        </w:rPr>
        <w:t>Dans</w:t>
      </w:r>
      <w:r>
        <w:rPr>
          <w:sz w:val="20"/>
          <w:szCs w:val="20"/>
        </w:rPr>
        <w:t xml:space="preserve"> ce sérum normal, on a jamais de bandes, que des taches diffuses quelque soit l’Ac anti chaine lourde/légère testé.</w:t>
      </w:r>
    </w:p>
    <w:p w:rsidR="00B76E4E" w:rsidRPr="00662FCF" w:rsidRDefault="00290B2B" w:rsidP="00F463AC">
      <w:pPr>
        <w:ind w:left="360"/>
        <w:rPr>
          <w:sz w:val="20"/>
          <w:szCs w:val="20"/>
        </w:rPr>
      </w:pPr>
      <w:r w:rsidRPr="00662FCF">
        <w:rPr>
          <w:sz w:val="20"/>
          <w:szCs w:val="20"/>
        </w:rPr>
        <w:t>Figure</w:t>
      </w:r>
      <w:r w:rsidR="00B76E4E" w:rsidRPr="00662FCF">
        <w:rPr>
          <w:sz w:val="20"/>
          <w:szCs w:val="20"/>
        </w:rPr>
        <w:t xml:space="preserve"> 3b </w:t>
      </w:r>
    </w:p>
    <w:p w:rsidR="00B76E4E" w:rsidRPr="00662FCF" w:rsidRDefault="00290B2B" w:rsidP="00290B2B">
      <w:pPr>
        <w:ind w:left="360"/>
        <w:rPr>
          <w:sz w:val="20"/>
          <w:szCs w:val="20"/>
        </w:rPr>
      </w:pPr>
      <w:r>
        <w:rPr>
          <w:sz w:val="20"/>
          <w:szCs w:val="20"/>
        </w:rPr>
        <w:t>U</w:t>
      </w:r>
      <w:r w:rsidR="00B76E4E" w:rsidRPr="00662FCF">
        <w:rPr>
          <w:sz w:val="20"/>
          <w:szCs w:val="20"/>
        </w:rPr>
        <w:t>ne ig monoclonale IgG lambda est révélée</w:t>
      </w:r>
      <w:r>
        <w:rPr>
          <w:sz w:val="20"/>
          <w:szCs w:val="20"/>
        </w:rPr>
        <w:t xml:space="preserve"> (Ac anti chaine lourde gamma </w:t>
      </w:r>
      <w:r w:rsidRPr="00290B2B">
        <w:rPr>
          <w:sz w:val="20"/>
          <w:szCs w:val="20"/>
        </w:rPr>
        <w:sym w:font="Wingdings" w:char="F0E0"/>
      </w:r>
      <w:r>
        <w:rPr>
          <w:sz w:val="20"/>
          <w:szCs w:val="20"/>
        </w:rPr>
        <w:t xml:space="preserve"> bande ; Ac anti chaine légère lambda </w:t>
      </w:r>
      <w:r w:rsidRPr="00290B2B">
        <w:rPr>
          <w:sz w:val="20"/>
          <w:szCs w:val="20"/>
        </w:rPr>
        <w:sym w:font="Wingdings" w:char="F0E0"/>
      </w:r>
      <w:r>
        <w:rPr>
          <w:sz w:val="20"/>
          <w:szCs w:val="20"/>
        </w:rPr>
        <w:t xml:space="preserve"> bande)</w:t>
      </w:r>
      <w:r w:rsidR="002D0321">
        <w:rPr>
          <w:sz w:val="20"/>
          <w:szCs w:val="20"/>
        </w:rPr>
        <w:t>.</w:t>
      </w:r>
      <w:r w:rsidR="00B76E4E" w:rsidRPr="00662FCF">
        <w:rPr>
          <w:sz w:val="20"/>
          <w:szCs w:val="20"/>
        </w:rPr>
        <w:t xml:space="preserve"> </w:t>
      </w:r>
    </w:p>
    <w:p w:rsidR="00B76E4E" w:rsidRDefault="00B76E4E" w:rsidP="00B76E4E">
      <w:pPr>
        <w:ind w:left="360"/>
        <w:rPr>
          <w:sz w:val="20"/>
          <w:szCs w:val="20"/>
        </w:rPr>
      </w:pPr>
    </w:p>
    <w:p w:rsidR="00290B2B" w:rsidRPr="00290B2B" w:rsidRDefault="00290B2B" w:rsidP="00B76E4E">
      <w:pPr>
        <w:ind w:left="360"/>
        <w:rPr>
          <w:i/>
          <w:sz w:val="20"/>
          <w:szCs w:val="20"/>
        </w:rPr>
      </w:pPr>
      <w:r w:rsidRPr="00290B2B">
        <w:rPr>
          <w:i/>
          <w:sz w:val="20"/>
          <w:szCs w:val="20"/>
        </w:rPr>
        <w:t>(D19)</w:t>
      </w:r>
    </w:p>
    <w:p w:rsidR="00B76E4E" w:rsidRPr="00662FCF" w:rsidRDefault="00B76E4E" w:rsidP="00B76E4E">
      <w:pPr>
        <w:ind w:left="360"/>
        <w:rPr>
          <w:sz w:val="20"/>
          <w:szCs w:val="20"/>
        </w:rPr>
      </w:pPr>
      <w:r w:rsidRPr="00662FCF">
        <w:rPr>
          <w:sz w:val="20"/>
          <w:szCs w:val="20"/>
        </w:rPr>
        <w:t xml:space="preserve">Production déséquilibrées et excès de chaines légères </w:t>
      </w:r>
      <w:r w:rsidR="00290B2B">
        <w:rPr>
          <w:sz w:val="20"/>
          <w:szCs w:val="20"/>
        </w:rPr>
        <w:t xml:space="preserve">(kappa) </w:t>
      </w:r>
      <w:r w:rsidRPr="00662FCF">
        <w:rPr>
          <w:sz w:val="20"/>
          <w:szCs w:val="20"/>
        </w:rPr>
        <w:t>à l’</w:t>
      </w:r>
      <w:r w:rsidR="00290B2B">
        <w:rPr>
          <w:sz w:val="20"/>
          <w:szCs w:val="20"/>
        </w:rPr>
        <w:t>extrême, on peut avoir disparition de la chaine lourde.</w:t>
      </w:r>
      <w:r w:rsidRPr="00662FCF">
        <w:rPr>
          <w:sz w:val="20"/>
          <w:szCs w:val="20"/>
        </w:rPr>
        <w:t xml:space="preserve"> </w:t>
      </w:r>
    </w:p>
    <w:p w:rsidR="00B76E4E" w:rsidRDefault="00290B2B" w:rsidP="00B76E4E">
      <w:pPr>
        <w:ind w:left="360"/>
        <w:rPr>
          <w:sz w:val="20"/>
          <w:szCs w:val="20"/>
        </w:rPr>
      </w:pPr>
      <w:r>
        <w:rPr>
          <w:sz w:val="20"/>
          <w:szCs w:val="20"/>
        </w:rPr>
        <w:t xml:space="preserve">Aspect : </w:t>
      </w:r>
      <w:r w:rsidR="00B76E4E" w:rsidRPr="00662FCF">
        <w:rPr>
          <w:sz w:val="20"/>
          <w:szCs w:val="20"/>
        </w:rPr>
        <w:t>Bande monoclonale isolée avec l’une des deux chaine</w:t>
      </w:r>
      <w:r>
        <w:rPr>
          <w:sz w:val="20"/>
          <w:szCs w:val="20"/>
        </w:rPr>
        <w:t>s</w:t>
      </w:r>
      <w:r w:rsidR="00B76E4E" w:rsidRPr="00662FCF">
        <w:rPr>
          <w:sz w:val="20"/>
          <w:szCs w:val="20"/>
        </w:rPr>
        <w:t xml:space="preserve"> légère</w:t>
      </w:r>
      <w:r>
        <w:rPr>
          <w:sz w:val="20"/>
          <w:szCs w:val="20"/>
        </w:rPr>
        <w:t> ; rien sur les bandes G, A et M.</w:t>
      </w:r>
    </w:p>
    <w:p w:rsidR="00290B2B" w:rsidRPr="00662FCF" w:rsidRDefault="002D0321" w:rsidP="00B76E4E">
      <w:pPr>
        <w:ind w:left="360"/>
        <w:rPr>
          <w:sz w:val="20"/>
          <w:szCs w:val="20"/>
        </w:rPr>
      </w:pPr>
      <w:r>
        <w:rPr>
          <w:sz w:val="20"/>
          <w:szCs w:val="20"/>
        </w:rPr>
        <w:t>Cet</w:t>
      </w:r>
      <w:r w:rsidR="00290B2B">
        <w:rPr>
          <w:sz w:val="20"/>
          <w:szCs w:val="20"/>
        </w:rPr>
        <w:t xml:space="preserve"> aspect se voit dans deux situations :</w:t>
      </w:r>
    </w:p>
    <w:p w:rsidR="00B76E4E" w:rsidRPr="00290B2B" w:rsidRDefault="00290B2B" w:rsidP="00290B2B">
      <w:pPr>
        <w:pStyle w:val="Paragraphedeliste"/>
        <w:numPr>
          <w:ilvl w:val="0"/>
          <w:numId w:val="1"/>
        </w:numPr>
        <w:rPr>
          <w:sz w:val="20"/>
          <w:szCs w:val="20"/>
        </w:rPr>
      </w:pPr>
      <w:r>
        <w:rPr>
          <w:sz w:val="20"/>
          <w:szCs w:val="20"/>
        </w:rPr>
        <w:t xml:space="preserve">Production de chaines légères isolées : </w:t>
      </w:r>
      <w:r w:rsidR="00B76E4E" w:rsidRPr="00290B2B">
        <w:rPr>
          <w:sz w:val="20"/>
          <w:szCs w:val="20"/>
        </w:rPr>
        <w:t>Myélome ave</w:t>
      </w:r>
      <w:r>
        <w:rPr>
          <w:sz w:val="20"/>
          <w:szCs w:val="20"/>
        </w:rPr>
        <w:t>c</w:t>
      </w:r>
      <w:r w:rsidR="00B76E4E" w:rsidRPr="00290B2B">
        <w:rPr>
          <w:sz w:val="20"/>
          <w:szCs w:val="20"/>
        </w:rPr>
        <w:t xml:space="preserve"> prod</w:t>
      </w:r>
      <w:r>
        <w:rPr>
          <w:sz w:val="20"/>
          <w:szCs w:val="20"/>
        </w:rPr>
        <w:t>uction</w:t>
      </w:r>
      <w:r w:rsidR="00B76E4E" w:rsidRPr="00290B2B">
        <w:rPr>
          <w:sz w:val="20"/>
          <w:szCs w:val="20"/>
        </w:rPr>
        <w:t xml:space="preserve"> déséquilibrée de ch</w:t>
      </w:r>
      <w:r>
        <w:rPr>
          <w:sz w:val="20"/>
          <w:szCs w:val="20"/>
        </w:rPr>
        <w:t>.</w:t>
      </w:r>
      <w:r w:rsidR="00B76E4E" w:rsidRPr="00290B2B">
        <w:rPr>
          <w:sz w:val="20"/>
          <w:szCs w:val="20"/>
        </w:rPr>
        <w:t xml:space="preserve"> légère</w:t>
      </w:r>
      <w:r>
        <w:rPr>
          <w:sz w:val="20"/>
          <w:szCs w:val="20"/>
        </w:rPr>
        <w:t>s kappa.</w:t>
      </w:r>
    </w:p>
    <w:p w:rsidR="00290B2B" w:rsidRDefault="00290B2B" w:rsidP="00290B2B">
      <w:pPr>
        <w:pStyle w:val="Paragraphedeliste"/>
        <w:numPr>
          <w:ilvl w:val="0"/>
          <w:numId w:val="1"/>
        </w:numPr>
        <w:rPr>
          <w:sz w:val="20"/>
          <w:szCs w:val="20"/>
        </w:rPr>
      </w:pPr>
      <w:r>
        <w:rPr>
          <w:sz w:val="20"/>
          <w:szCs w:val="20"/>
        </w:rPr>
        <w:t>Ou présence d’une Ig</w:t>
      </w:r>
      <w:r w:rsidR="00B76E4E" w:rsidRPr="00290B2B">
        <w:rPr>
          <w:sz w:val="20"/>
          <w:szCs w:val="20"/>
        </w:rPr>
        <w:t xml:space="preserve"> entière</w:t>
      </w:r>
      <w:r>
        <w:rPr>
          <w:sz w:val="20"/>
          <w:szCs w:val="20"/>
        </w:rPr>
        <w:t xml:space="preserve"> vrai </w:t>
      </w:r>
      <w:r w:rsidR="00B76E4E" w:rsidRPr="00290B2B">
        <w:rPr>
          <w:sz w:val="20"/>
          <w:szCs w:val="20"/>
        </w:rPr>
        <w:t xml:space="preserve"> mais que </w:t>
      </w:r>
      <w:r>
        <w:rPr>
          <w:sz w:val="20"/>
          <w:szCs w:val="20"/>
        </w:rPr>
        <w:t xml:space="preserve">l’on </w:t>
      </w:r>
      <w:r w:rsidRPr="00290B2B">
        <w:rPr>
          <w:sz w:val="20"/>
          <w:szCs w:val="20"/>
        </w:rPr>
        <w:t>a</w:t>
      </w:r>
      <w:r>
        <w:rPr>
          <w:sz w:val="20"/>
          <w:szCs w:val="20"/>
        </w:rPr>
        <w:t xml:space="preserve"> pas mis en évidence avec les Ac </w:t>
      </w:r>
      <w:r w:rsidR="00B76E4E" w:rsidRPr="00290B2B">
        <w:rPr>
          <w:sz w:val="20"/>
          <w:szCs w:val="20"/>
        </w:rPr>
        <w:t>princeps</w:t>
      </w:r>
      <w:r>
        <w:rPr>
          <w:sz w:val="20"/>
          <w:szCs w:val="20"/>
        </w:rPr>
        <w:t xml:space="preserve"> : </w:t>
      </w:r>
    </w:p>
    <w:p w:rsidR="00290B2B" w:rsidRDefault="00B76E4E" w:rsidP="00290B2B">
      <w:pPr>
        <w:pStyle w:val="Paragraphedeliste"/>
        <w:rPr>
          <w:sz w:val="20"/>
          <w:szCs w:val="20"/>
        </w:rPr>
      </w:pPr>
      <w:r w:rsidRPr="00290B2B">
        <w:rPr>
          <w:sz w:val="20"/>
          <w:szCs w:val="20"/>
        </w:rPr>
        <w:t>il manque</w:t>
      </w:r>
      <w:r w:rsidR="00290B2B">
        <w:rPr>
          <w:sz w:val="20"/>
          <w:szCs w:val="20"/>
        </w:rPr>
        <w:t xml:space="preserve"> le test avec un Ac anti igD et IgE par exemple car les Ig monoclonale de ces isotypes sont très peu fréquentes et on ne les teste donc pas en première intention. (qqs cas mondiaux recensés pour les IgE monoclonales)</w:t>
      </w:r>
      <w:r w:rsidR="002D0321">
        <w:rPr>
          <w:sz w:val="20"/>
          <w:szCs w:val="20"/>
        </w:rPr>
        <w:t>.</w:t>
      </w:r>
    </w:p>
    <w:p w:rsidR="00B76E4E" w:rsidRPr="00290B2B" w:rsidRDefault="00290B2B" w:rsidP="00290B2B">
      <w:pPr>
        <w:rPr>
          <w:sz w:val="20"/>
          <w:szCs w:val="20"/>
        </w:rPr>
      </w:pPr>
      <w:r>
        <w:rPr>
          <w:sz w:val="20"/>
          <w:szCs w:val="20"/>
        </w:rPr>
        <w:t xml:space="preserve">  D</w:t>
      </w:r>
      <w:r w:rsidR="00B76E4E" w:rsidRPr="00290B2B">
        <w:rPr>
          <w:sz w:val="20"/>
          <w:szCs w:val="20"/>
        </w:rPr>
        <w:t xml:space="preserve">onc on voit la bande monoclonale isolée kappa et on </w:t>
      </w:r>
      <w:r>
        <w:rPr>
          <w:sz w:val="20"/>
          <w:szCs w:val="20"/>
        </w:rPr>
        <w:t>recherche la présence d’une Ig D</w:t>
      </w:r>
      <w:r w:rsidR="00B76E4E" w:rsidRPr="00290B2B">
        <w:rPr>
          <w:sz w:val="20"/>
          <w:szCs w:val="20"/>
        </w:rPr>
        <w:t xml:space="preserve"> ou</w:t>
      </w:r>
      <w:r>
        <w:rPr>
          <w:sz w:val="20"/>
          <w:szCs w:val="20"/>
        </w:rPr>
        <w:t xml:space="preserve"> E</w:t>
      </w:r>
      <w:r w:rsidR="00B76E4E" w:rsidRPr="00290B2B">
        <w:rPr>
          <w:sz w:val="20"/>
          <w:szCs w:val="20"/>
        </w:rPr>
        <w:t xml:space="preserve"> monoclonale avec </w:t>
      </w:r>
      <w:r>
        <w:rPr>
          <w:sz w:val="20"/>
          <w:szCs w:val="20"/>
        </w:rPr>
        <w:t>des Ac spécifique de ces deux Ig sur une nouvelle immunofixation.</w:t>
      </w:r>
      <w:r w:rsidR="00B76E4E" w:rsidRPr="00290B2B">
        <w:rPr>
          <w:sz w:val="20"/>
          <w:szCs w:val="20"/>
        </w:rPr>
        <w:t xml:space="preserve"> </w:t>
      </w:r>
    </w:p>
    <w:p w:rsidR="00B76E4E" w:rsidRPr="00662FCF" w:rsidRDefault="00B76E4E" w:rsidP="00B76E4E">
      <w:pPr>
        <w:ind w:left="360"/>
        <w:rPr>
          <w:sz w:val="20"/>
          <w:szCs w:val="20"/>
        </w:rPr>
      </w:pPr>
      <w:r w:rsidRPr="00662FCF">
        <w:rPr>
          <w:sz w:val="20"/>
          <w:szCs w:val="20"/>
        </w:rPr>
        <w:t>Soit présence d’une bande révélée</w:t>
      </w:r>
      <w:r w:rsidR="00290B2B">
        <w:rPr>
          <w:sz w:val="20"/>
          <w:szCs w:val="20"/>
        </w:rPr>
        <w:t xml:space="preserve"> (sur le schéma on a une IgD monoclonale Kappa)</w:t>
      </w:r>
      <w:r w:rsidR="002D0321">
        <w:rPr>
          <w:sz w:val="20"/>
          <w:szCs w:val="20"/>
        </w:rPr>
        <w:t>.</w:t>
      </w:r>
      <w:r w:rsidRPr="00662FCF">
        <w:rPr>
          <w:sz w:val="20"/>
          <w:szCs w:val="20"/>
        </w:rPr>
        <w:t xml:space="preserve"> </w:t>
      </w:r>
    </w:p>
    <w:p w:rsidR="00B76E4E" w:rsidRPr="00662FCF" w:rsidRDefault="00B76E4E" w:rsidP="00B76E4E">
      <w:pPr>
        <w:ind w:left="360"/>
        <w:rPr>
          <w:sz w:val="20"/>
          <w:szCs w:val="20"/>
        </w:rPr>
      </w:pPr>
      <w:r w:rsidRPr="00662FCF">
        <w:rPr>
          <w:sz w:val="20"/>
          <w:szCs w:val="20"/>
        </w:rPr>
        <w:t>Soit tjrs rien</w:t>
      </w:r>
      <w:r w:rsidRPr="00662FCF">
        <w:rPr>
          <w:sz w:val="20"/>
          <w:szCs w:val="20"/>
        </w:rPr>
        <w:sym w:font="Wingdings" w:char="F0E0"/>
      </w:r>
      <w:r w:rsidRPr="00662FCF">
        <w:rPr>
          <w:sz w:val="20"/>
          <w:szCs w:val="20"/>
        </w:rPr>
        <w:t xml:space="preserve"> on utilise un Ac anti chaine</w:t>
      </w:r>
      <w:r w:rsidR="00290B2B">
        <w:rPr>
          <w:sz w:val="20"/>
          <w:szCs w:val="20"/>
        </w:rPr>
        <w:t>s</w:t>
      </w:r>
      <w:r w:rsidRPr="00662FCF">
        <w:rPr>
          <w:sz w:val="20"/>
          <w:szCs w:val="20"/>
        </w:rPr>
        <w:t xml:space="preserve"> légère libre spé</w:t>
      </w:r>
      <w:r w:rsidR="00290B2B">
        <w:rPr>
          <w:sz w:val="20"/>
          <w:szCs w:val="20"/>
        </w:rPr>
        <w:t>cifique des</w:t>
      </w:r>
      <w:r w:rsidRPr="00662FCF">
        <w:rPr>
          <w:sz w:val="20"/>
          <w:szCs w:val="20"/>
        </w:rPr>
        <w:t xml:space="preserve"> chaine</w:t>
      </w:r>
      <w:r w:rsidR="00290B2B">
        <w:rPr>
          <w:sz w:val="20"/>
          <w:szCs w:val="20"/>
        </w:rPr>
        <w:t>s</w:t>
      </w:r>
      <w:r w:rsidRPr="00662FCF">
        <w:rPr>
          <w:sz w:val="20"/>
          <w:szCs w:val="20"/>
        </w:rPr>
        <w:t xml:space="preserve"> légère</w:t>
      </w:r>
      <w:r w:rsidR="00290B2B">
        <w:rPr>
          <w:sz w:val="20"/>
          <w:szCs w:val="20"/>
        </w:rPr>
        <w:t>s</w:t>
      </w:r>
      <w:r w:rsidRPr="00662FCF">
        <w:rPr>
          <w:sz w:val="20"/>
          <w:szCs w:val="20"/>
        </w:rPr>
        <w:t xml:space="preserve"> libre</w:t>
      </w:r>
      <w:r w:rsidR="00290B2B">
        <w:rPr>
          <w:sz w:val="20"/>
          <w:szCs w:val="20"/>
        </w:rPr>
        <w:t>s.</w:t>
      </w:r>
      <w:r w:rsidRPr="00662FCF">
        <w:rPr>
          <w:sz w:val="20"/>
          <w:szCs w:val="20"/>
        </w:rPr>
        <w:t xml:space="preserve"> </w:t>
      </w:r>
    </w:p>
    <w:p w:rsidR="00B76E4E" w:rsidRPr="00662FCF" w:rsidRDefault="00B76E4E" w:rsidP="00B76E4E">
      <w:pPr>
        <w:ind w:left="360"/>
        <w:rPr>
          <w:sz w:val="20"/>
          <w:szCs w:val="20"/>
        </w:rPr>
      </w:pPr>
    </w:p>
    <w:p w:rsidR="00B76E4E" w:rsidRPr="00290B2B" w:rsidRDefault="00B76E4E" w:rsidP="00B76E4E">
      <w:pPr>
        <w:ind w:left="360"/>
        <w:rPr>
          <w:i/>
          <w:sz w:val="20"/>
          <w:szCs w:val="20"/>
        </w:rPr>
      </w:pPr>
      <w:r w:rsidRPr="00290B2B">
        <w:rPr>
          <w:i/>
          <w:sz w:val="20"/>
          <w:szCs w:val="20"/>
        </w:rPr>
        <w:t>Schéma</w:t>
      </w:r>
      <w:r w:rsidR="00290B2B">
        <w:rPr>
          <w:i/>
          <w:sz w:val="20"/>
          <w:szCs w:val="20"/>
        </w:rPr>
        <w:t xml:space="preserve"> (D23</w:t>
      </w:r>
      <w:r w:rsidR="00290B2B" w:rsidRPr="00290B2B">
        <w:rPr>
          <w:i/>
          <w:sz w:val="20"/>
          <w:szCs w:val="20"/>
        </w:rPr>
        <w:t>)</w:t>
      </w:r>
    </w:p>
    <w:p w:rsidR="00290B2B" w:rsidRDefault="00B76E4E" w:rsidP="00B76E4E">
      <w:pPr>
        <w:ind w:left="360"/>
        <w:rPr>
          <w:sz w:val="20"/>
          <w:szCs w:val="20"/>
        </w:rPr>
      </w:pPr>
      <w:r w:rsidRPr="00662FCF">
        <w:rPr>
          <w:sz w:val="20"/>
          <w:szCs w:val="20"/>
        </w:rPr>
        <w:t>Il y a</w:t>
      </w:r>
      <w:r w:rsidR="00290B2B">
        <w:rPr>
          <w:sz w:val="20"/>
          <w:szCs w:val="20"/>
        </w:rPr>
        <w:t xml:space="preserve"> sur les ch. Légères d’Ig</w:t>
      </w:r>
      <w:r w:rsidRPr="00662FCF">
        <w:rPr>
          <w:sz w:val="20"/>
          <w:szCs w:val="20"/>
        </w:rPr>
        <w:t xml:space="preserve"> des épitopes</w:t>
      </w:r>
      <w:r w:rsidR="00290B2B">
        <w:rPr>
          <w:sz w:val="20"/>
          <w:szCs w:val="20"/>
        </w:rPr>
        <w:t xml:space="preserve"> masqués lorsque la m</w:t>
      </w:r>
      <w:r w:rsidR="002D0321">
        <w:rPr>
          <w:sz w:val="20"/>
          <w:szCs w:val="20"/>
        </w:rPr>
        <w:t>olécule d’Ig est entière. (zone</w:t>
      </w:r>
      <w:r w:rsidR="00290B2B">
        <w:rPr>
          <w:sz w:val="20"/>
          <w:szCs w:val="20"/>
        </w:rPr>
        <w:t xml:space="preserve"> jaune)</w:t>
      </w:r>
    </w:p>
    <w:p w:rsidR="00290B2B" w:rsidRPr="00290B2B" w:rsidRDefault="00290B2B" w:rsidP="00B76E4E">
      <w:pPr>
        <w:ind w:left="360"/>
        <w:rPr>
          <w:i/>
          <w:sz w:val="20"/>
          <w:szCs w:val="20"/>
        </w:rPr>
      </w:pPr>
      <w:r w:rsidRPr="00290B2B">
        <w:rPr>
          <w:i/>
          <w:sz w:val="20"/>
          <w:szCs w:val="20"/>
        </w:rPr>
        <w:t>Comment obtenir des Ac dirigés contre cette région masquée ?</w:t>
      </w:r>
    </w:p>
    <w:p w:rsidR="00B76E4E" w:rsidRPr="00662FCF" w:rsidRDefault="00B76E4E" w:rsidP="00B76E4E">
      <w:pPr>
        <w:ind w:left="360"/>
        <w:rPr>
          <w:sz w:val="20"/>
          <w:szCs w:val="20"/>
        </w:rPr>
      </w:pPr>
      <w:r w:rsidRPr="00662FCF">
        <w:rPr>
          <w:sz w:val="20"/>
          <w:szCs w:val="20"/>
        </w:rPr>
        <w:t xml:space="preserve"> </w:t>
      </w:r>
      <w:r w:rsidR="00290B2B">
        <w:rPr>
          <w:sz w:val="20"/>
          <w:szCs w:val="20"/>
        </w:rPr>
        <w:t xml:space="preserve">On casse  préalablement les ponts disulfure de la </w:t>
      </w:r>
      <w:r w:rsidRPr="00662FCF">
        <w:rPr>
          <w:sz w:val="20"/>
          <w:szCs w:val="20"/>
        </w:rPr>
        <w:t xml:space="preserve"> molécule</w:t>
      </w:r>
      <w:r w:rsidR="00290B2B">
        <w:rPr>
          <w:sz w:val="20"/>
          <w:szCs w:val="20"/>
        </w:rPr>
        <w:t xml:space="preserve"> (dissocier ch légères et lourdes)</w:t>
      </w:r>
      <w:r w:rsidRPr="00662FCF">
        <w:rPr>
          <w:sz w:val="20"/>
          <w:szCs w:val="20"/>
        </w:rPr>
        <w:t>, on injecte au</w:t>
      </w:r>
      <w:r w:rsidR="00290B2B">
        <w:rPr>
          <w:sz w:val="20"/>
          <w:szCs w:val="20"/>
        </w:rPr>
        <w:t>x animaux ces chaines légères isolées</w:t>
      </w:r>
      <w:r w:rsidRPr="00662FCF">
        <w:rPr>
          <w:sz w:val="20"/>
          <w:szCs w:val="20"/>
        </w:rPr>
        <w:t xml:space="preserve"> et on </w:t>
      </w:r>
      <w:r w:rsidR="00290B2B" w:rsidRPr="00662FCF">
        <w:rPr>
          <w:sz w:val="20"/>
          <w:szCs w:val="20"/>
        </w:rPr>
        <w:t>sélectionne</w:t>
      </w:r>
      <w:r w:rsidRPr="00662FCF">
        <w:rPr>
          <w:sz w:val="20"/>
          <w:szCs w:val="20"/>
        </w:rPr>
        <w:t xml:space="preserve"> les Ac produits </w:t>
      </w:r>
      <w:r w:rsidR="00290B2B">
        <w:rPr>
          <w:sz w:val="20"/>
          <w:szCs w:val="20"/>
        </w:rPr>
        <w:t>contre les épitopes qui ne sont plus masqués</w:t>
      </w:r>
      <w:r w:rsidR="002D0321">
        <w:rPr>
          <w:sz w:val="20"/>
          <w:szCs w:val="20"/>
        </w:rPr>
        <w:t>, on récupère les Ac produits.</w:t>
      </w:r>
    </w:p>
    <w:p w:rsidR="00B76E4E" w:rsidRPr="008768C6" w:rsidRDefault="00B76E4E" w:rsidP="00B76E4E">
      <w:pPr>
        <w:ind w:left="360"/>
        <w:rPr>
          <w:i/>
          <w:sz w:val="20"/>
          <w:szCs w:val="20"/>
        </w:rPr>
      </w:pPr>
    </w:p>
    <w:p w:rsidR="00B76E4E" w:rsidRPr="008768C6" w:rsidRDefault="00B76E4E" w:rsidP="00B76E4E">
      <w:pPr>
        <w:ind w:left="360"/>
        <w:rPr>
          <w:i/>
          <w:sz w:val="20"/>
          <w:szCs w:val="20"/>
        </w:rPr>
      </w:pPr>
      <w:r w:rsidRPr="008768C6">
        <w:rPr>
          <w:i/>
          <w:sz w:val="20"/>
          <w:szCs w:val="20"/>
        </w:rPr>
        <w:t>P</w:t>
      </w:r>
      <w:r w:rsidR="008768C6" w:rsidRPr="008768C6">
        <w:rPr>
          <w:i/>
          <w:sz w:val="20"/>
          <w:szCs w:val="20"/>
        </w:rPr>
        <w:t>ourquoi</w:t>
      </w:r>
      <w:r w:rsidRPr="008768C6">
        <w:rPr>
          <w:i/>
          <w:sz w:val="20"/>
          <w:szCs w:val="20"/>
        </w:rPr>
        <w:t xml:space="preserve"> s’</w:t>
      </w:r>
      <w:r w:rsidR="008768C6" w:rsidRPr="008768C6">
        <w:rPr>
          <w:i/>
          <w:sz w:val="20"/>
          <w:szCs w:val="20"/>
        </w:rPr>
        <w:t>intéresser</w:t>
      </w:r>
      <w:r w:rsidRPr="008768C6">
        <w:rPr>
          <w:i/>
          <w:sz w:val="20"/>
          <w:szCs w:val="20"/>
        </w:rPr>
        <w:t xml:space="preserve">  à ces chaines légères libres </w:t>
      </w:r>
      <w:r w:rsidRPr="008768C6">
        <w:rPr>
          <w:sz w:val="20"/>
          <w:szCs w:val="20"/>
        </w:rPr>
        <w:t xml:space="preserve">? </w:t>
      </w:r>
      <w:r w:rsidR="008768C6" w:rsidRPr="008768C6">
        <w:rPr>
          <w:i/>
          <w:sz w:val="20"/>
          <w:szCs w:val="20"/>
        </w:rPr>
        <w:t>(D24)</w:t>
      </w:r>
    </w:p>
    <w:p w:rsidR="008768C6" w:rsidRDefault="00B76E4E" w:rsidP="008768C6">
      <w:pPr>
        <w:ind w:left="360"/>
        <w:rPr>
          <w:sz w:val="20"/>
          <w:szCs w:val="20"/>
        </w:rPr>
      </w:pPr>
      <w:r w:rsidRPr="00662FCF">
        <w:rPr>
          <w:sz w:val="20"/>
          <w:szCs w:val="20"/>
        </w:rPr>
        <w:t>Elles ont une valeur pronostique d</w:t>
      </w:r>
      <w:r w:rsidR="008768C6">
        <w:rPr>
          <w:sz w:val="20"/>
          <w:szCs w:val="20"/>
        </w:rPr>
        <w:t>an</w:t>
      </w:r>
      <w:r w:rsidRPr="00662FCF">
        <w:rPr>
          <w:sz w:val="20"/>
          <w:szCs w:val="20"/>
        </w:rPr>
        <w:t>s la maladie</w:t>
      </w:r>
      <w:r w:rsidR="008768C6">
        <w:rPr>
          <w:sz w:val="20"/>
          <w:szCs w:val="20"/>
        </w:rPr>
        <w:t>.</w:t>
      </w:r>
      <w:r w:rsidRPr="00662FCF">
        <w:rPr>
          <w:sz w:val="20"/>
          <w:szCs w:val="20"/>
        </w:rPr>
        <w:t xml:space="preserve"> </w:t>
      </w:r>
    </w:p>
    <w:p w:rsidR="008768C6" w:rsidRDefault="00B76E4E" w:rsidP="008768C6">
      <w:pPr>
        <w:ind w:left="360"/>
        <w:rPr>
          <w:sz w:val="20"/>
          <w:szCs w:val="20"/>
        </w:rPr>
      </w:pPr>
      <w:r w:rsidRPr="00662FCF">
        <w:rPr>
          <w:sz w:val="20"/>
          <w:szCs w:val="20"/>
        </w:rPr>
        <w:t>Si on les trouve d</w:t>
      </w:r>
      <w:r w:rsidR="008768C6">
        <w:rPr>
          <w:sz w:val="20"/>
          <w:szCs w:val="20"/>
        </w:rPr>
        <w:t>an</w:t>
      </w:r>
      <w:r w:rsidRPr="00662FCF">
        <w:rPr>
          <w:sz w:val="20"/>
          <w:szCs w:val="20"/>
        </w:rPr>
        <w:t>s le</w:t>
      </w:r>
      <w:r w:rsidR="008768C6">
        <w:rPr>
          <w:sz w:val="20"/>
          <w:szCs w:val="20"/>
        </w:rPr>
        <w:t>s urines ou en grande quantité dans le</w:t>
      </w:r>
      <w:r w:rsidRPr="00662FCF">
        <w:rPr>
          <w:sz w:val="20"/>
          <w:szCs w:val="20"/>
        </w:rPr>
        <w:t xml:space="preserve"> sérum ça traduit une forte activité </w:t>
      </w:r>
      <w:r w:rsidR="008768C6">
        <w:rPr>
          <w:sz w:val="20"/>
          <w:szCs w:val="20"/>
        </w:rPr>
        <w:t>de la maladie car dans le sérum elles devraient être détruites assez vite, a</w:t>
      </w:r>
      <w:r w:rsidRPr="00662FCF">
        <w:rPr>
          <w:sz w:val="20"/>
          <w:szCs w:val="20"/>
        </w:rPr>
        <w:t xml:space="preserve">u niveau des urines </w:t>
      </w:r>
      <w:r w:rsidR="008768C6">
        <w:rPr>
          <w:sz w:val="20"/>
          <w:szCs w:val="20"/>
        </w:rPr>
        <w:t>elles sont normalement réabsorbées au niveau des tubules.</w:t>
      </w:r>
    </w:p>
    <w:p w:rsidR="00B76E4E" w:rsidRPr="00662FCF" w:rsidRDefault="008768C6" w:rsidP="008768C6">
      <w:pPr>
        <w:ind w:left="360"/>
        <w:rPr>
          <w:sz w:val="20"/>
          <w:szCs w:val="20"/>
        </w:rPr>
      </w:pPr>
      <w:r>
        <w:rPr>
          <w:sz w:val="20"/>
          <w:szCs w:val="20"/>
        </w:rPr>
        <w:t xml:space="preserve">En trop grande quantité, le mécanisme d’absorption est dépassée </w:t>
      </w:r>
      <w:r w:rsidRPr="008768C6">
        <w:rPr>
          <w:sz w:val="20"/>
          <w:szCs w:val="20"/>
        </w:rPr>
        <w:sym w:font="Wingdings" w:char="F0E0"/>
      </w:r>
      <w:r>
        <w:rPr>
          <w:sz w:val="20"/>
          <w:szCs w:val="20"/>
        </w:rPr>
        <w:t xml:space="preserve"> accumulation avec pathologie glomérulaires et/ou tubulaires. (M</w:t>
      </w:r>
      <w:r w:rsidR="00B76E4E" w:rsidRPr="00662FCF">
        <w:rPr>
          <w:sz w:val="20"/>
          <w:szCs w:val="20"/>
        </w:rPr>
        <w:t>ises en évidence par immunofixation</w:t>
      </w:r>
      <w:r>
        <w:rPr>
          <w:sz w:val="20"/>
          <w:szCs w:val="20"/>
        </w:rPr>
        <w:t>)</w:t>
      </w:r>
      <w:r w:rsidR="002D0321">
        <w:rPr>
          <w:sz w:val="20"/>
          <w:szCs w:val="20"/>
        </w:rPr>
        <w:t>.</w:t>
      </w:r>
      <w:r w:rsidR="00B76E4E" w:rsidRPr="00662FCF">
        <w:rPr>
          <w:sz w:val="20"/>
          <w:szCs w:val="20"/>
        </w:rPr>
        <w:t xml:space="preserve"> </w:t>
      </w:r>
    </w:p>
    <w:p w:rsidR="00B76E4E" w:rsidRPr="00662FCF" w:rsidRDefault="00B76E4E" w:rsidP="00B76E4E">
      <w:pPr>
        <w:ind w:left="360"/>
        <w:rPr>
          <w:sz w:val="20"/>
          <w:szCs w:val="20"/>
        </w:rPr>
      </w:pPr>
    </w:p>
    <w:p w:rsidR="004639BE" w:rsidRPr="00662FCF" w:rsidRDefault="008768C6" w:rsidP="00B76E4E">
      <w:pPr>
        <w:ind w:left="360"/>
        <w:rPr>
          <w:sz w:val="20"/>
          <w:szCs w:val="20"/>
        </w:rPr>
      </w:pPr>
      <w:r>
        <w:rPr>
          <w:sz w:val="20"/>
          <w:szCs w:val="20"/>
        </w:rPr>
        <w:t>Ds le sérum on met en évidence une IgG monoclonale lambda, au niveau du lambda (juste en dessous de la bande très foncé) on voit une seconde bande qui correspond à la présence de ch. Légères non associées à la chaine lourde.</w:t>
      </w:r>
    </w:p>
    <w:p w:rsidR="008768C6" w:rsidRDefault="008768C6" w:rsidP="00B76E4E">
      <w:pPr>
        <w:ind w:left="360"/>
        <w:rPr>
          <w:sz w:val="20"/>
          <w:szCs w:val="20"/>
        </w:rPr>
      </w:pPr>
      <w:r>
        <w:rPr>
          <w:sz w:val="20"/>
          <w:szCs w:val="20"/>
        </w:rPr>
        <w:t>Quand ensuite on regarde les urines de ce patient, on retrouve des chaines légères qui vont réagir  à la fois :</w:t>
      </w:r>
    </w:p>
    <w:p w:rsidR="008768C6" w:rsidRDefault="008768C6" w:rsidP="008768C6">
      <w:pPr>
        <w:pStyle w:val="Paragraphedeliste"/>
        <w:numPr>
          <w:ilvl w:val="0"/>
          <w:numId w:val="1"/>
        </w:numPr>
        <w:rPr>
          <w:sz w:val="20"/>
          <w:szCs w:val="20"/>
        </w:rPr>
      </w:pPr>
      <w:r w:rsidRPr="008768C6">
        <w:rPr>
          <w:sz w:val="20"/>
          <w:szCs w:val="20"/>
        </w:rPr>
        <w:t xml:space="preserve">avec un Ac anti chaines légères lambda standart </w:t>
      </w:r>
    </w:p>
    <w:p w:rsidR="004639BE" w:rsidRDefault="008768C6" w:rsidP="008768C6">
      <w:pPr>
        <w:pStyle w:val="Paragraphedeliste"/>
        <w:numPr>
          <w:ilvl w:val="0"/>
          <w:numId w:val="1"/>
        </w:numPr>
        <w:rPr>
          <w:sz w:val="20"/>
          <w:szCs w:val="20"/>
        </w:rPr>
      </w:pPr>
      <w:r w:rsidRPr="008768C6">
        <w:rPr>
          <w:sz w:val="20"/>
          <w:szCs w:val="20"/>
        </w:rPr>
        <w:t>avec un Ac anti chaine légère lambda spécifique des épitopes masqués</w:t>
      </w:r>
    </w:p>
    <w:p w:rsidR="008768C6" w:rsidRDefault="008768C6" w:rsidP="008768C6">
      <w:pPr>
        <w:pStyle w:val="Paragraphedeliste"/>
        <w:numPr>
          <w:ilvl w:val="0"/>
          <w:numId w:val="4"/>
        </w:numPr>
        <w:rPr>
          <w:sz w:val="20"/>
          <w:szCs w:val="20"/>
        </w:rPr>
      </w:pPr>
      <w:r>
        <w:rPr>
          <w:sz w:val="20"/>
          <w:szCs w:val="20"/>
        </w:rPr>
        <w:t>mauvais pronostic pour la maladie et la fonction rénale.</w:t>
      </w:r>
    </w:p>
    <w:p w:rsidR="008768C6" w:rsidRDefault="008768C6" w:rsidP="008768C6">
      <w:pPr>
        <w:ind w:left="360"/>
        <w:rPr>
          <w:sz w:val="20"/>
          <w:szCs w:val="20"/>
        </w:rPr>
      </w:pPr>
    </w:p>
    <w:p w:rsidR="00F83F67" w:rsidRPr="00F83F67" w:rsidRDefault="00F83F67" w:rsidP="008768C6">
      <w:pPr>
        <w:ind w:left="360"/>
        <w:rPr>
          <w:i/>
          <w:sz w:val="20"/>
          <w:szCs w:val="20"/>
        </w:rPr>
      </w:pPr>
      <w:r w:rsidRPr="00F83F67">
        <w:rPr>
          <w:i/>
          <w:sz w:val="20"/>
          <w:szCs w:val="20"/>
        </w:rPr>
        <w:t>Dosage des chaines légères libres dans le sang (D26)</w:t>
      </w:r>
    </w:p>
    <w:p w:rsidR="00F83F67" w:rsidRPr="00662FCF" w:rsidRDefault="00F83F67" w:rsidP="00F83F67">
      <w:pPr>
        <w:ind w:left="360"/>
        <w:rPr>
          <w:sz w:val="20"/>
          <w:szCs w:val="20"/>
        </w:rPr>
      </w:pPr>
      <w:r>
        <w:rPr>
          <w:sz w:val="20"/>
          <w:szCs w:val="20"/>
        </w:rPr>
        <w:t xml:space="preserve">On peut les doser dans le sang : </w:t>
      </w:r>
      <w:r w:rsidR="004639BE" w:rsidRPr="00662FCF">
        <w:rPr>
          <w:sz w:val="20"/>
          <w:szCs w:val="20"/>
        </w:rPr>
        <w:t xml:space="preserve">la sensibilité de détection </w:t>
      </w:r>
      <w:r>
        <w:rPr>
          <w:sz w:val="20"/>
          <w:szCs w:val="20"/>
        </w:rPr>
        <w:t xml:space="preserve">dans le sang </w:t>
      </w:r>
      <w:r w:rsidR="004639BE" w:rsidRPr="00662FCF">
        <w:rPr>
          <w:sz w:val="20"/>
          <w:szCs w:val="20"/>
        </w:rPr>
        <w:t xml:space="preserve">est </w:t>
      </w:r>
      <w:r w:rsidRPr="00662FCF">
        <w:rPr>
          <w:sz w:val="20"/>
          <w:szCs w:val="20"/>
        </w:rPr>
        <w:t>supérieure</w:t>
      </w:r>
      <w:r>
        <w:rPr>
          <w:sz w:val="20"/>
          <w:szCs w:val="20"/>
        </w:rPr>
        <w:t xml:space="preserve"> et plus précoce que celle des urines.</w:t>
      </w:r>
    </w:p>
    <w:p w:rsidR="004639BE" w:rsidRPr="00662FCF" w:rsidRDefault="004639BE" w:rsidP="00B76E4E">
      <w:pPr>
        <w:ind w:left="360"/>
        <w:rPr>
          <w:sz w:val="20"/>
          <w:szCs w:val="20"/>
        </w:rPr>
      </w:pPr>
      <w:r w:rsidRPr="00662FCF">
        <w:rPr>
          <w:sz w:val="20"/>
          <w:szCs w:val="20"/>
        </w:rPr>
        <w:t>Les Ac ne permettent pas d’a</w:t>
      </w:r>
      <w:r w:rsidR="00F83F67">
        <w:rPr>
          <w:sz w:val="20"/>
          <w:szCs w:val="20"/>
        </w:rPr>
        <w:t>ffirmer le caractère monoclonal de l’I</w:t>
      </w:r>
      <w:r w:rsidRPr="00662FCF">
        <w:rPr>
          <w:sz w:val="20"/>
          <w:szCs w:val="20"/>
        </w:rPr>
        <w:t>g</w:t>
      </w:r>
      <w:r w:rsidR="00F83F67">
        <w:rPr>
          <w:sz w:val="20"/>
          <w:szCs w:val="20"/>
        </w:rPr>
        <w:t xml:space="preserve"> </w:t>
      </w:r>
      <w:r w:rsidRPr="00662FCF">
        <w:rPr>
          <w:sz w:val="20"/>
          <w:szCs w:val="20"/>
        </w:rPr>
        <w:t xml:space="preserve"> </w:t>
      </w:r>
    </w:p>
    <w:p w:rsidR="004639BE" w:rsidRDefault="004639BE" w:rsidP="00B76E4E">
      <w:pPr>
        <w:ind w:left="360"/>
        <w:rPr>
          <w:sz w:val="20"/>
          <w:szCs w:val="20"/>
        </w:rPr>
      </w:pPr>
      <w:r w:rsidRPr="00662FCF">
        <w:rPr>
          <w:sz w:val="20"/>
          <w:szCs w:val="20"/>
        </w:rPr>
        <w:t xml:space="preserve">S’il y a un </w:t>
      </w:r>
      <w:r w:rsidR="00F83F67" w:rsidRPr="00662FCF">
        <w:rPr>
          <w:sz w:val="20"/>
          <w:szCs w:val="20"/>
        </w:rPr>
        <w:t>déséquilibre</w:t>
      </w:r>
      <w:r w:rsidRPr="00662FCF">
        <w:rPr>
          <w:sz w:val="20"/>
          <w:szCs w:val="20"/>
        </w:rPr>
        <w:t xml:space="preserve"> de dosage entre les </w:t>
      </w:r>
      <w:r w:rsidR="00F83F67">
        <w:rPr>
          <w:sz w:val="20"/>
          <w:szCs w:val="20"/>
        </w:rPr>
        <w:t>chaines légères kappa et lambda, les ratios sont déséquilibrés.</w:t>
      </w:r>
    </w:p>
    <w:p w:rsidR="00F83F67" w:rsidRPr="00662FCF" w:rsidRDefault="00F83F67" w:rsidP="00B76E4E">
      <w:pPr>
        <w:ind w:left="360"/>
        <w:rPr>
          <w:sz w:val="20"/>
          <w:szCs w:val="20"/>
        </w:rPr>
      </w:pPr>
      <w:r>
        <w:rPr>
          <w:sz w:val="20"/>
          <w:szCs w:val="20"/>
        </w:rPr>
        <w:t>Les situations physiologiques sont entre les deux droites (points rouge)</w:t>
      </w:r>
    </w:p>
    <w:p w:rsidR="004639BE" w:rsidRPr="00662FCF" w:rsidRDefault="004639BE" w:rsidP="00B76E4E">
      <w:pPr>
        <w:ind w:left="360"/>
        <w:rPr>
          <w:sz w:val="20"/>
          <w:szCs w:val="20"/>
        </w:rPr>
      </w:pPr>
      <w:r w:rsidRPr="00662FCF">
        <w:rPr>
          <w:sz w:val="20"/>
          <w:szCs w:val="20"/>
        </w:rPr>
        <w:t>Permet un su</w:t>
      </w:r>
      <w:r w:rsidR="00F83F67">
        <w:rPr>
          <w:sz w:val="20"/>
          <w:szCs w:val="20"/>
        </w:rPr>
        <w:t>ivi de la maladie dans le temps :</w:t>
      </w:r>
      <w:r w:rsidRPr="00662FCF">
        <w:rPr>
          <w:sz w:val="20"/>
          <w:szCs w:val="20"/>
        </w:rPr>
        <w:t xml:space="preserve"> si réponse au ttt, le ratio se</w:t>
      </w:r>
      <w:r w:rsidR="00F83F67">
        <w:rPr>
          <w:sz w:val="20"/>
          <w:szCs w:val="20"/>
        </w:rPr>
        <w:t xml:space="preserve"> normalise progressivement, sinon le déséquilibre du ratio s’accentue (points bleus ou noirs)</w:t>
      </w:r>
    </w:p>
    <w:p w:rsidR="004639BE" w:rsidRPr="00662FCF" w:rsidRDefault="00F83F67" w:rsidP="004639BE">
      <w:pPr>
        <w:rPr>
          <w:sz w:val="20"/>
          <w:szCs w:val="20"/>
        </w:rPr>
      </w:pPr>
      <w:r>
        <w:rPr>
          <w:sz w:val="20"/>
          <w:szCs w:val="20"/>
        </w:rPr>
        <w:t>A l’origine on ne l’utilisait que pour les maladies des chaines légères, pour certains myélomes, l’amylose, maintenant c’est beaucoup plus courant (tous type de myélomes).</w:t>
      </w:r>
    </w:p>
    <w:p w:rsidR="004639BE" w:rsidRPr="00662FCF" w:rsidRDefault="004639BE" w:rsidP="004639BE">
      <w:pPr>
        <w:rPr>
          <w:sz w:val="20"/>
          <w:szCs w:val="20"/>
        </w:rPr>
      </w:pPr>
    </w:p>
    <w:p w:rsidR="004639BE" w:rsidRPr="00F83F67" w:rsidRDefault="004639BE" w:rsidP="004639BE">
      <w:pPr>
        <w:rPr>
          <w:i/>
          <w:sz w:val="20"/>
          <w:szCs w:val="20"/>
        </w:rPr>
      </w:pPr>
    </w:p>
    <w:p w:rsidR="004639BE" w:rsidRPr="00F83F67" w:rsidRDefault="00F83F67" w:rsidP="004639BE">
      <w:pPr>
        <w:rPr>
          <w:i/>
          <w:sz w:val="20"/>
          <w:szCs w:val="20"/>
        </w:rPr>
      </w:pPr>
      <w:r>
        <w:rPr>
          <w:i/>
          <w:sz w:val="20"/>
          <w:szCs w:val="20"/>
        </w:rPr>
        <w:t>Dosage pondéral des I</w:t>
      </w:r>
      <w:r w:rsidR="004639BE" w:rsidRPr="00F83F67">
        <w:rPr>
          <w:i/>
          <w:sz w:val="20"/>
          <w:szCs w:val="20"/>
        </w:rPr>
        <w:t xml:space="preserve">g sériques </w:t>
      </w:r>
      <w:r w:rsidRPr="00F83F67">
        <w:rPr>
          <w:i/>
          <w:sz w:val="20"/>
          <w:szCs w:val="20"/>
        </w:rPr>
        <w:t>(D27)</w:t>
      </w:r>
    </w:p>
    <w:p w:rsidR="004639BE" w:rsidRDefault="004639BE" w:rsidP="004639BE">
      <w:pPr>
        <w:rPr>
          <w:sz w:val="20"/>
          <w:szCs w:val="20"/>
        </w:rPr>
      </w:pPr>
      <w:r w:rsidRPr="00662FCF">
        <w:rPr>
          <w:sz w:val="20"/>
          <w:szCs w:val="20"/>
        </w:rPr>
        <w:t xml:space="preserve">Dosage </w:t>
      </w:r>
      <w:r w:rsidR="00F83F67" w:rsidRPr="00662FCF">
        <w:rPr>
          <w:sz w:val="20"/>
          <w:szCs w:val="20"/>
        </w:rPr>
        <w:t>répètes</w:t>
      </w:r>
      <w:r w:rsidR="00F83F67">
        <w:rPr>
          <w:sz w:val="20"/>
          <w:szCs w:val="20"/>
        </w:rPr>
        <w:t xml:space="preserve"> (mensuel) </w:t>
      </w:r>
      <w:r w:rsidRPr="00662FCF">
        <w:rPr>
          <w:sz w:val="20"/>
          <w:szCs w:val="20"/>
        </w:rPr>
        <w:t xml:space="preserve">plus sensibles et moins coûteux </w:t>
      </w:r>
      <w:r w:rsidR="00F83F67">
        <w:rPr>
          <w:sz w:val="20"/>
          <w:szCs w:val="20"/>
        </w:rPr>
        <w:t>que l’immunofixation.</w:t>
      </w:r>
    </w:p>
    <w:p w:rsidR="00F83F67" w:rsidRDefault="00F83F67" w:rsidP="004639BE">
      <w:pPr>
        <w:rPr>
          <w:sz w:val="20"/>
          <w:szCs w:val="20"/>
        </w:rPr>
      </w:pPr>
    </w:p>
    <w:p w:rsidR="00F83F67" w:rsidRPr="00662FCF" w:rsidRDefault="00F83F67" w:rsidP="004639BE">
      <w:pPr>
        <w:rPr>
          <w:sz w:val="20"/>
          <w:szCs w:val="20"/>
        </w:rPr>
      </w:pPr>
      <w:r>
        <w:rPr>
          <w:sz w:val="20"/>
          <w:szCs w:val="20"/>
        </w:rPr>
        <w:t>Ce qui se fait aussi de + en + c’est le dosage des chaines lourdes avec des Ac conformationnels spécifiques d’épitopes à cheval sur la chaine lourde et légère (très intéressant pour le suivi d’une Ig monoclonale).</w:t>
      </w:r>
    </w:p>
    <w:p w:rsidR="004639BE" w:rsidRPr="00F83F67" w:rsidRDefault="004639BE" w:rsidP="004639BE">
      <w:pPr>
        <w:rPr>
          <w:i/>
          <w:sz w:val="20"/>
          <w:szCs w:val="20"/>
        </w:rPr>
      </w:pPr>
    </w:p>
    <w:p w:rsidR="004639BE" w:rsidRPr="00F83F67" w:rsidRDefault="004639BE" w:rsidP="004639BE">
      <w:pPr>
        <w:rPr>
          <w:i/>
          <w:sz w:val="20"/>
          <w:szCs w:val="20"/>
        </w:rPr>
      </w:pPr>
      <w:r w:rsidRPr="00F83F67">
        <w:rPr>
          <w:i/>
          <w:sz w:val="20"/>
          <w:szCs w:val="20"/>
        </w:rPr>
        <w:t>Reherche de cryoglobulines</w:t>
      </w:r>
      <w:r w:rsidR="00F83F67" w:rsidRPr="00F83F67">
        <w:rPr>
          <w:i/>
          <w:sz w:val="20"/>
          <w:szCs w:val="20"/>
        </w:rPr>
        <w:t xml:space="preserve"> (D28/29)</w:t>
      </w:r>
    </w:p>
    <w:p w:rsidR="004639BE" w:rsidRPr="00662FCF" w:rsidRDefault="004639BE" w:rsidP="004639BE">
      <w:pPr>
        <w:rPr>
          <w:sz w:val="20"/>
          <w:szCs w:val="20"/>
        </w:rPr>
      </w:pPr>
      <w:r w:rsidRPr="00662FCF">
        <w:rPr>
          <w:sz w:val="20"/>
          <w:szCs w:val="20"/>
        </w:rPr>
        <w:t xml:space="preserve">Avec les IgM </w:t>
      </w:r>
      <w:r w:rsidR="00F83F67">
        <w:rPr>
          <w:sz w:val="20"/>
          <w:szCs w:val="20"/>
        </w:rPr>
        <w:t>monoclonales</w:t>
      </w:r>
      <w:r w:rsidRPr="00662FCF">
        <w:rPr>
          <w:sz w:val="20"/>
          <w:szCs w:val="20"/>
        </w:rPr>
        <w:t xml:space="preserve">++ </w:t>
      </w:r>
    </w:p>
    <w:p w:rsidR="004639BE" w:rsidRPr="00662FCF" w:rsidRDefault="004639BE" w:rsidP="004639BE">
      <w:pPr>
        <w:rPr>
          <w:sz w:val="20"/>
          <w:szCs w:val="20"/>
        </w:rPr>
      </w:pPr>
      <w:r w:rsidRPr="00662FCF">
        <w:rPr>
          <w:sz w:val="20"/>
          <w:szCs w:val="20"/>
        </w:rPr>
        <w:t xml:space="preserve">Le </w:t>
      </w:r>
      <w:r w:rsidR="00F83F67" w:rsidRPr="00662FCF">
        <w:rPr>
          <w:sz w:val="20"/>
          <w:szCs w:val="20"/>
        </w:rPr>
        <w:t>résultat</w:t>
      </w:r>
      <w:r w:rsidRPr="00662FCF">
        <w:rPr>
          <w:sz w:val="20"/>
          <w:szCs w:val="20"/>
        </w:rPr>
        <w:t xml:space="preserve"> de cette recherche dépend du prélèvement au lit du patient :</w:t>
      </w:r>
    </w:p>
    <w:p w:rsidR="004639BE" w:rsidRPr="00662FCF" w:rsidRDefault="00F83F67" w:rsidP="004639BE">
      <w:pPr>
        <w:rPr>
          <w:sz w:val="20"/>
          <w:szCs w:val="20"/>
        </w:rPr>
      </w:pPr>
      <w:r>
        <w:rPr>
          <w:sz w:val="20"/>
          <w:szCs w:val="20"/>
        </w:rPr>
        <w:t>Elles précipitent sous 37°</w:t>
      </w:r>
      <w:r w:rsidR="004639BE" w:rsidRPr="00662FCF">
        <w:rPr>
          <w:sz w:val="20"/>
          <w:szCs w:val="20"/>
        </w:rPr>
        <w:t> : à 27</w:t>
      </w:r>
      <w:r w:rsidR="002D0321">
        <w:rPr>
          <w:sz w:val="20"/>
          <w:szCs w:val="20"/>
        </w:rPr>
        <w:t>°</w:t>
      </w:r>
      <w:r>
        <w:rPr>
          <w:sz w:val="20"/>
          <w:szCs w:val="20"/>
        </w:rPr>
        <w:t xml:space="preserve"> </w:t>
      </w:r>
      <w:r w:rsidR="002D0321">
        <w:rPr>
          <w:sz w:val="20"/>
          <w:szCs w:val="20"/>
        </w:rPr>
        <w:t>ce n’est</w:t>
      </w:r>
      <w:r>
        <w:rPr>
          <w:sz w:val="20"/>
          <w:szCs w:val="20"/>
        </w:rPr>
        <w:t xml:space="preserve"> pas un souci, on y arrive rarement, à</w:t>
      </w:r>
      <w:r w:rsidR="004639BE" w:rsidRPr="00662FCF">
        <w:rPr>
          <w:sz w:val="20"/>
          <w:szCs w:val="20"/>
        </w:rPr>
        <w:t xml:space="preserve"> 35</w:t>
      </w:r>
      <w:r>
        <w:rPr>
          <w:sz w:val="20"/>
          <w:szCs w:val="20"/>
        </w:rPr>
        <w:t xml:space="preserve"> ou 36</w:t>
      </w:r>
      <w:r w:rsidR="004639BE" w:rsidRPr="00662FCF">
        <w:rPr>
          <w:sz w:val="20"/>
          <w:szCs w:val="20"/>
        </w:rPr>
        <w:t xml:space="preserve"> </w:t>
      </w:r>
      <w:r w:rsidRPr="00662FCF">
        <w:rPr>
          <w:sz w:val="20"/>
          <w:szCs w:val="20"/>
        </w:rPr>
        <w:t>degrés</w:t>
      </w:r>
      <w:r>
        <w:rPr>
          <w:sz w:val="20"/>
          <w:szCs w:val="20"/>
        </w:rPr>
        <w:t xml:space="preserve"> c’est  plus difficile </w:t>
      </w:r>
      <w:r w:rsidR="004639BE" w:rsidRPr="00662FCF">
        <w:rPr>
          <w:sz w:val="20"/>
          <w:szCs w:val="20"/>
        </w:rPr>
        <w:t xml:space="preserve"> à manager</w:t>
      </w:r>
      <w:r>
        <w:rPr>
          <w:sz w:val="20"/>
          <w:szCs w:val="20"/>
        </w:rPr>
        <w:t>.</w:t>
      </w:r>
      <w:r w:rsidR="004639BE" w:rsidRPr="00662FCF">
        <w:rPr>
          <w:sz w:val="20"/>
          <w:szCs w:val="20"/>
        </w:rPr>
        <w:t xml:space="preserve"> </w:t>
      </w:r>
    </w:p>
    <w:p w:rsidR="004639BE" w:rsidRPr="00662FCF" w:rsidRDefault="00F83F67" w:rsidP="004639BE">
      <w:pPr>
        <w:rPr>
          <w:sz w:val="20"/>
          <w:szCs w:val="20"/>
        </w:rPr>
      </w:pPr>
      <w:r>
        <w:rPr>
          <w:sz w:val="20"/>
          <w:szCs w:val="20"/>
        </w:rPr>
        <w:t>-</w:t>
      </w:r>
      <w:r w:rsidRPr="00662FCF">
        <w:rPr>
          <w:sz w:val="20"/>
          <w:szCs w:val="20"/>
        </w:rPr>
        <w:t>Réaliser</w:t>
      </w:r>
      <w:r w:rsidR="004639BE" w:rsidRPr="00662FCF">
        <w:rPr>
          <w:sz w:val="20"/>
          <w:szCs w:val="20"/>
        </w:rPr>
        <w:t xml:space="preserve"> le prélèvement avec du matériel préchauffé</w:t>
      </w:r>
      <w:r>
        <w:rPr>
          <w:sz w:val="20"/>
          <w:szCs w:val="20"/>
        </w:rPr>
        <w:t>.</w:t>
      </w:r>
    </w:p>
    <w:p w:rsidR="004639BE" w:rsidRDefault="00F83F67" w:rsidP="004639BE">
      <w:pPr>
        <w:rPr>
          <w:sz w:val="20"/>
          <w:szCs w:val="20"/>
        </w:rPr>
      </w:pPr>
      <w:r>
        <w:rPr>
          <w:sz w:val="20"/>
          <w:szCs w:val="20"/>
        </w:rPr>
        <w:t>-</w:t>
      </w:r>
      <w:r w:rsidR="004639BE" w:rsidRPr="00662FCF">
        <w:rPr>
          <w:sz w:val="20"/>
          <w:szCs w:val="20"/>
        </w:rPr>
        <w:t xml:space="preserve">Protéger le sang du refroidissement (mallettes thermostatées) </w:t>
      </w:r>
    </w:p>
    <w:p w:rsidR="00F83F67" w:rsidRPr="00662FCF" w:rsidRDefault="00F83F67" w:rsidP="004639BE">
      <w:pPr>
        <w:rPr>
          <w:sz w:val="20"/>
          <w:szCs w:val="20"/>
        </w:rPr>
      </w:pPr>
      <w:r>
        <w:rPr>
          <w:sz w:val="20"/>
          <w:szCs w:val="20"/>
        </w:rPr>
        <w:t>-Transport rapide vers le laboratoire</w:t>
      </w:r>
    </w:p>
    <w:p w:rsidR="004639BE" w:rsidRPr="00662FCF" w:rsidRDefault="00F83F67" w:rsidP="004639BE">
      <w:pPr>
        <w:rPr>
          <w:sz w:val="20"/>
          <w:szCs w:val="20"/>
        </w:rPr>
      </w:pPr>
      <w:r>
        <w:rPr>
          <w:sz w:val="20"/>
          <w:szCs w:val="20"/>
        </w:rPr>
        <w:t>-</w:t>
      </w:r>
      <w:r w:rsidR="008122BA">
        <w:rPr>
          <w:sz w:val="20"/>
          <w:szCs w:val="20"/>
        </w:rPr>
        <w:t>Centrifugation à 37°</w:t>
      </w:r>
    </w:p>
    <w:p w:rsidR="008122BA" w:rsidRDefault="008122BA" w:rsidP="004639BE">
      <w:pPr>
        <w:rPr>
          <w:sz w:val="20"/>
          <w:szCs w:val="20"/>
        </w:rPr>
      </w:pPr>
      <w:r>
        <w:rPr>
          <w:sz w:val="20"/>
          <w:szCs w:val="20"/>
        </w:rPr>
        <w:t>-</w:t>
      </w:r>
      <w:r w:rsidR="004639BE" w:rsidRPr="00662FCF">
        <w:rPr>
          <w:sz w:val="20"/>
          <w:szCs w:val="20"/>
        </w:rPr>
        <w:t>Et seulement ensuite q</w:t>
      </w:r>
      <w:r>
        <w:rPr>
          <w:sz w:val="20"/>
          <w:szCs w:val="20"/>
        </w:rPr>
        <w:t>uan</w:t>
      </w:r>
      <w:r w:rsidR="004639BE" w:rsidRPr="00662FCF">
        <w:rPr>
          <w:sz w:val="20"/>
          <w:szCs w:val="20"/>
        </w:rPr>
        <w:t xml:space="preserve">d on aura séparé </w:t>
      </w:r>
      <w:r>
        <w:rPr>
          <w:sz w:val="20"/>
          <w:szCs w:val="20"/>
        </w:rPr>
        <w:t xml:space="preserve">et décanté </w:t>
      </w:r>
      <w:r w:rsidR="004639BE" w:rsidRPr="00662FCF">
        <w:rPr>
          <w:sz w:val="20"/>
          <w:szCs w:val="20"/>
        </w:rPr>
        <w:t>le sérum, on pourra le mettre au frais et regarder l’apparition d’un cryoprécipité</w:t>
      </w:r>
      <w:r>
        <w:rPr>
          <w:sz w:val="20"/>
          <w:szCs w:val="20"/>
        </w:rPr>
        <w:t>.</w:t>
      </w:r>
    </w:p>
    <w:p w:rsidR="008122BA" w:rsidRDefault="008122BA" w:rsidP="004639BE">
      <w:pPr>
        <w:rPr>
          <w:sz w:val="20"/>
          <w:szCs w:val="20"/>
        </w:rPr>
      </w:pPr>
      <w:r>
        <w:rPr>
          <w:sz w:val="20"/>
          <w:szCs w:val="20"/>
        </w:rPr>
        <w:t xml:space="preserve">Si oui, on le récupère, on le réchauffe (il se dissout) et on réalise une immunofixation : on analyse le type d’Ig et on classifie </w:t>
      </w:r>
    </w:p>
    <w:p w:rsidR="008122BA" w:rsidRPr="008122BA" w:rsidRDefault="008122BA" w:rsidP="008122BA">
      <w:pPr>
        <w:pStyle w:val="Paragraphedeliste"/>
        <w:numPr>
          <w:ilvl w:val="0"/>
          <w:numId w:val="1"/>
        </w:numPr>
        <w:rPr>
          <w:sz w:val="20"/>
          <w:szCs w:val="20"/>
        </w:rPr>
      </w:pPr>
      <w:r w:rsidRPr="008122BA">
        <w:rPr>
          <w:sz w:val="20"/>
          <w:szCs w:val="20"/>
        </w:rPr>
        <w:t>Monoclonales : Type I associé volontiers aux syndromes immuno prolifératif</w:t>
      </w:r>
    </w:p>
    <w:p w:rsidR="009668C4" w:rsidRPr="008122BA" w:rsidRDefault="008122BA" w:rsidP="008122BA">
      <w:pPr>
        <w:pStyle w:val="Paragraphedeliste"/>
        <w:numPr>
          <w:ilvl w:val="0"/>
          <w:numId w:val="1"/>
        </w:numPr>
        <w:rPr>
          <w:sz w:val="20"/>
          <w:szCs w:val="20"/>
        </w:rPr>
      </w:pPr>
      <w:r w:rsidRPr="008122BA">
        <w:rPr>
          <w:sz w:val="20"/>
          <w:szCs w:val="20"/>
        </w:rPr>
        <w:t>Monoclonales associée à d</w:t>
      </w:r>
      <w:r w:rsidR="002D0321">
        <w:rPr>
          <w:sz w:val="20"/>
          <w:szCs w:val="20"/>
        </w:rPr>
        <w:t>es Ig polyclonales : Type II (syndrome</w:t>
      </w:r>
      <w:r w:rsidRPr="008122BA">
        <w:rPr>
          <w:sz w:val="20"/>
          <w:szCs w:val="20"/>
        </w:rPr>
        <w:t xml:space="preserve"> imuno prolifératif, auto-immunité, infection chroniques…)</w:t>
      </w:r>
    </w:p>
    <w:p w:rsidR="008122BA" w:rsidRDefault="008122BA" w:rsidP="008122BA">
      <w:pPr>
        <w:pStyle w:val="Paragraphedeliste"/>
        <w:numPr>
          <w:ilvl w:val="0"/>
          <w:numId w:val="1"/>
        </w:numPr>
        <w:rPr>
          <w:sz w:val="20"/>
          <w:szCs w:val="20"/>
        </w:rPr>
      </w:pPr>
      <w:r w:rsidRPr="008122BA">
        <w:rPr>
          <w:sz w:val="20"/>
          <w:szCs w:val="20"/>
        </w:rPr>
        <w:t xml:space="preserve">Polyclonales : type III </w:t>
      </w:r>
    </w:p>
    <w:p w:rsidR="008122BA" w:rsidRPr="008122BA" w:rsidRDefault="008122BA" w:rsidP="008122BA">
      <w:pPr>
        <w:pStyle w:val="Paragraphedeliste"/>
        <w:numPr>
          <w:ilvl w:val="0"/>
          <w:numId w:val="1"/>
        </w:numPr>
        <w:rPr>
          <w:sz w:val="20"/>
          <w:szCs w:val="20"/>
        </w:rPr>
      </w:pPr>
      <w:r>
        <w:rPr>
          <w:sz w:val="20"/>
          <w:szCs w:val="20"/>
        </w:rPr>
        <w:t>Immunoglogulines oligoclonales : type IV volontiers associé aux infections par le virus de l’hépatite C.</w:t>
      </w:r>
    </w:p>
    <w:p w:rsidR="009668C4" w:rsidRDefault="008122BA" w:rsidP="004639BE">
      <w:pPr>
        <w:rPr>
          <w:sz w:val="20"/>
          <w:szCs w:val="20"/>
        </w:rPr>
      </w:pPr>
      <w:r>
        <w:rPr>
          <w:sz w:val="20"/>
          <w:szCs w:val="20"/>
        </w:rPr>
        <w:t>La encore on peut quantifier le culot d’Ig.</w:t>
      </w:r>
    </w:p>
    <w:p w:rsidR="008122BA" w:rsidRPr="00662FCF" w:rsidRDefault="008122BA" w:rsidP="004639BE">
      <w:pPr>
        <w:rPr>
          <w:sz w:val="20"/>
          <w:szCs w:val="20"/>
        </w:rPr>
      </w:pPr>
    </w:p>
    <w:p w:rsidR="001059BD" w:rsidRPr="008122BA" w:rsidRDefault="001059BD" w:rsidP="004639BE">
      <w:pPr>
        <w:rPr>
          <w:i/>
          <w:sz w:val="20"/>
          <w:szCs w:val="20"/>
        </w:rPr>
      </w:pPr>
      <w:r w:rsidRPr="008122BA">
        <w:rPr>
          <w:i/>
          <w:sz w:val="20"/>
          <w:szCs w:val="20"/>
        </w:rPr>
        <w:t>D’</w:t>
      </w:r>
      <w:r w:rsidR="008122BA" w:rsidRPr="008122BA">
        <w:rPr>
          <w:i/>
          <w:sz w:val="20"/>
          <w:szCs w:val="20"/>
        </w:rPr>
        <w:t xml:space="preserve">autres techniques </w:t>
      </w:r>
      <w:r w:rsidR="008122BA">
        <w:rPr>
          <w:i/>
          <w:sz w:val="20"/>
          <w:szCs w:val="20"/>
        </w:rPr>
        <w:t>pour caractériser les Ig</w:t>
      </w:r>
      <w:r w:rsidR="008122BA" w:rsidRPr="008122BA">
        <w:rPr>
          <w:i/>
          <w:sz w:val="20"/>
          <w:szCs w:val="20"/>
        </w:rPr>
        <w:t>(D30)</w:t>
      </w:r>
    </w:p>
    <w:p w:rsidR="001059BD" w:rsidRPr="008122BA" w:rsidRDefault="001059BD" w:rsidP="004639BE">
      <w:pPr>
        <w:pStyle w:val="Paragraphedeliste"/>
        <w:numPr>
          <w:ilvl w:val="0"/>
          <w:numId w:val="1"/>
        </w:numPr>
        <w:rPr>
          <w:sz w:val="20"/>
          <w:szCs w:val="20"/>
        </w:rPr>
      </w:pPr>
      <w:r w:rsidRPr="008122BA">
        <w:rPr>
          <w:sz w:val="20"/>
          <w:szCs w:val="20"/>
        </w:rPr>
        <w:t>L’immuno</w:t>
      </w:r>
      <w:r w:rsidR="008122BA" w:rsidRPr="008122BA">
        <w:rPr>
          <w:sz w:val="20"/>
          <w:szCs w:val="20"/>
        </w:rPr>
        <w:t xml:space="preserve"> électrophorèse</w:t>
      </w:r>
      <w:r w:rsidRPr="008122BA">
        <w:rPr>
          <w:sz w:val="20"/>
          <w:szCs w:val="20"/>
        </w:rPr>
        <w:t xml:space="preserve">, technique de </w:t>
      </w:r>
      <w:r w:rsidR="008122BA" w:rsidRPr="008122BA">
        <w:rPr>
          <w:sz w:val="20"/>
          <w:szCs w:val="20"/>
        </w:rPr>
        <w:t>référence</w:t>
      </w:r>
      <w:r w:rsidRPr="008122BA">
        <w:rPr>
          <w:sz w:val="20"/>
          <w:szCs w:val="20"/>
        </w:rPr>
        <w:t xml:space="preserve">, qui se </w:t>
      </w:r>
      <w:r w:rsidR="008122BA" w:rsidRPr="008122BA">
        <w:rPr>
          <w:sz w:val="20"/>
          <w:szCs w:val="20"/>
        </w:rPr>
        <w:t>présente</w:t>
      </w:r>
      <w:r w:rsidRPr="008122BA">
        <w:rPr>
          <w:sz w:val="20"/>
          <w:szCs w:val="20"/>
        </w:rPr>
        <w:t xml:space="preserve"> sous forme d’arc, </w:t>
      </w:r>
      <w:r w:rsidR="008122BA">
        <w:rPr>
          <w:sz w:val="20"/>
          <w:szCs w:val="20"/>
        </w:rPr>
        <w:t>ça se fait avec</w:t>
      </w:r>
      <w:r w:rsidRPr="008122BA">
        <w:rPr>
          <w:sz w:val="20"/>
          <w:szCs w:val="20"/>
        </w:rPr>
        <w:t xml:space="preserve"> du gel, c’est plus lourd à</w:t>
      </w:r>
      <w:r w:rsidR="008122BA">
        <w:rPr>
          <w:sz w:val="20"/>
          <w:szCs w:val="20"/>
        </w:rPr>
        <w:t xml:space="preserve"> mettre en œuvre et à interpréter (c’est peu utilisé. Utile si spécificité Antigé</w:t>
      </w:r>
      <w:r w:rsidRPr="008122BA">
        <w:rPr>
          <w:sz w:val="20"/>
          <w:szCs w:val="20"/>
        </w:rPr>
        <w:t>nique à mettre en évidence</w:t>
      </w:r>
      <w:r w:rsidR="008122BA">
        <w:rPr>
          <w:sz w:val="20"/>
          <w:szCs w:val="20"/>
        </w:rPr>
        <w:t>)</w:t>
      </w:r>
      <w:r w:rsidR="002D0321">
        <w:rPr>
          <w:sz w:val="20"/>
          <w:szCs w:val="20"/>
        </w:rPr>
        <w:t>.</w:t>
      </w:r>
      <w:r w:rsidRPr="008122BA">
        <w:rPr>
          <w:sz w:val="20"/>
          <w:szCs w:val="20"/>
        </w:rPr>
        <w:t xml:space="preserve"> </w:t>
      </w:r>
    </w:p>
    <w:p w:rsidR="001059BD" w:rsidRPr="00662FCF" w:rsidRDefault="001059BD" w:rsidP="004639BE">
      <w:pPr>
        <w:rPr>
          <w:sz w:val="20"/>
          <w:szCs w:val="20"/>
        </w:rPr>
      </w:pPr>
    </w:p>
    <w:p w:rsidR="001059BD" w:rsidRDefault="008122BA" w:rsidP="008122BA">
      <w:pPr>
        <w:pStyle w:val="Paragraphedeliste"/>
        <w:numPr>
          <w:ilvl w:val="0"/>
          <w:numId w:val="1"/>
        </w:numPr>
        <w:rPr>
          <w:sz w:val="20"/>
          <w:szCs w:val="20"/>
        </w:rPr>
      </w:pPr>
      <w:r>
        <w:rPr>
          <w:sz w:val="20"/>
          <w:szCs w:val="20"/>
        </w:rPr>
        <w:t>L’immuno soustraction :</w:t>
      </w:r>
      <w:r w:rsidR="001059BD" w:rsidRPr="008122BA">
        <w:rPr>
          <w:sz w:val="20"/>
          <w:szCs w:val="20"/>
        </w:rPr>
        <w:t xml:space="preserve"> technique en miroir</w:t>
      </w:r>
    </w:p>
    <w:p w:rsidR="008122BA" w:rsidRPr="008122BA" w:rsidRDefault="008122BA" w:rsidP="008122BA">
      <w:pPr>
        <w:rPr>
          <w:sz w:val="20"/>
          <w:szCs w:val="20"/>
        </w:rPr>
      </w:pPr>
      <w:r>
        <w:rPr>
          <w:sz w:val="20"/>
          <w:szCs w:val="20"/>
        </w:rPr>
        <w:t>Au lieu de mettre en évidence l’Ig monoclonale on va essayer de la faire disparaître.</w:t>
      </w:r>
    </w:p>
    <w:p w:rsidR="001059BD" w:rsidRDefault="001059BD" w:rsidP="004639BE">
      <w:pPr>
        <w:rPr>
          <w:sz w:val="20"/>
          <w:szCs w:val="20"/>
        </w:rPr>
      </w:pPr>
      <w:r w:rsidRPr="00662FCF">
        <w:rPr>
          <w:sz w:val="20"/>
          <w:szCs w:val="20"/>
        </w:rPr>
        <w:t>On f</w:t>
      </w:r>
      <w:r w:rsidR="008122BA">
        <w:rPr>
          <w:sz w:val="20"/>
          <w:szCs w:val="20"/>
        </w:rPr>
        <w:t xml:space="preserve">ait réagir le sérum avec des Ac spécifiques </w:t>
      </w:r>
      <w:r w:rsidRPr="00662FCF">
        <w:rPr>
          <w:sz w:val="20"/>
          <w:szCs w:val="20"/>
        </w:rPr>
        <w:t>anti chaine lourde</w:t>
      </w:r>
      <w:r w:rsidR="008122BA">
        <w:rPr>
          <w:sz w:val="20"/>
          <w:szCs w:val="20"/>
        </w:rPr>
        <w:t xml:space="preserve"> et légère</w:t>
      </w:r>
      <w:r w:rsidRPr="00662FCF">
        <w:rPr>
          <w:sz w:val="20"/>
          <w:szCs w:val="20"/>
        </w:rPr>
        <w:t xml:space="preserve"> qui capture</w:t>
      </w:r>
      <w:r w:rsidR="008122BA">
        <w:rPr>
          <w:sz w:val="20"/>
          <w:szCs w:val="20"/>
        </w:rPr>
        <w:t>nt l’I</w:t>
      </w:r>
      <w:r w:rsidRPr="00662FCF">
        <w:rPr>
          <w:sz w:val="20"/>
          <w:szCs w:val="20"/>
        </w:rPr>
        <w:t>g monoclonale et la disparition ou non dans le sérum du patient permet par déduction d</w:t>
      </w:r>
      <w:r w:rsidR="008122BA">
        <w:rPr>
          <w:sz w:val="20"/>
          <w:szCs w:val="20"/>
        </w:rPr>
        <w:t>e caractériser l’ig monoclonale.</w:t>
      </w:r>
    </w:p>
    <w:p w:rsidR="008122BA" w:rsidRPr="00662FCF" w:rsidRDefault="008122BA" w:rsidP="004639BE">
      <w:pPr>
        <w:rPr>
          <w:sz w:val="20"/>
          <w:szCs w:val="20"/>
        </w:rPr>
      </w:pPr>
      <w:r>
        <w:rPr>
          <w:sz w:val="20"/>
          <w:szCs w:val="20"/>
        </w:rPr>
        <w:t>Si on a utilisé un Ac anti chaine lourde gamma et un Ac anti chaine légère kappa et qu’il n’y a plus d’IgG kappa après élution c’est que c’était bien une IgG kappa …</w:t>
      </w:r>
    </w:p>
    <w:p w:rsidR="001059BD" w:rsidRDefault="008122BA" w:rsidP="004639BE">
      <w:pPr>
        <w:rPr>
          <w:sz w:val="20"/>
          <w:szCs w:val="20"/>
        </w:rPr>
      </w:pPr>
      <w:r>
        <w:rPr>
          <w:sz w:val="20"/>
          <w:szCs w:val="20"/>
        </w:rPr>
        <w:t xml:space="preserve">L’avantage : ça peut être réalisé en phase liquide et automatisé (électrophorèse capillaire) donc moindre coup </w:t>
      </w:r>
      <w:r w:rsidRPr="008122BA">
        <w:rPr>
          <w:sz w:val="20"/>
          <w:szCs w:val="20"/>
        </w:rPr>
        <w:sym w:font="Wingdings" w:char="F0E0"/>
      </w:r>
      <w:r>
        <w:rPr>
          <w:sz w:val="20"/>
          <w:szCs w:val="20"/>
        </w:rPr>
        <w:t xml:space="preserve"> ça intéresse les labos.</w:t>
      </w:r>
    </w:p>
    <w:p w:rsidR="008122BA" w:rsidRPr="00662FCF" w:rsidRDefault="008122BA" w:rsidP="004639BE">
      <w:pPr>
        <w:rPr>
          <w:sz w:val="20"/>
          <w:szCs w:val="20"/>
        </w:rPr>
      </w:pPr>
    </w:p>
    <w:p w:rsidR="00B76E4E" w:rsidRDefault="008122BA" w:rsidP="004639BE">
      <w:pPr>
        <w:rPr>
          <w:sz w:val="20"/>
          <w:szCs w:val="20"/>
        </w:rPr>
      </w:pPr>
      <w:r>
        <w:rPr>
          <w:sz w:val="20"/>
          <w:szCs w:val="20"/>
        </w:rPr>
        <w:t>Attention l’inconvénient c’est que pour voir disparaître l’I</w:t>
      </w:r>
      <w:r w:rsidR="001059BD" w:rsidRPr="00662FCF">
        <w:rPr>
          <w:sz w:val="20"/>
          <w:szCs w:val="20"/>
        </w:rPr>
        <w:t>g il faut l’avoir bien identifié sur le tracé de base (élec</w:t>
      </w:r>
      <w:r>
        <w:rPr>
          <w:sz w:val="20"/>
          <w:szCs w:val="20"/>
        </w:rPr>
        <w:t>trophorèse) donc attention aux I</w:t>
      </w:r>
      <w:r w:rsidR="001059BD" w:rsidRPr="00662FCF">
        <w:rPr>
          <w:sz w:val="20"/>
          <w:szCs w:val="20"/>
        </w:rPr>
        <w:t xml:space="preserve">g masquées </w:t>
      </w:r>
      <w:r>
        <w:rPr>
          <w:sz w:val="20"/>
          <w:szCs w:val="20"/>
        </w:rPr>
        <w:t xml:space="preserve">(pics masqués </w:t>
      </w:r>
      <w:r w:rsidR="002D0321">
        <w:rPr>
          <w:sz w:val="20"/>
          <w:szCs w:val="20"/>
        </w:rPr>
        <w:t xml:space="preserve">car </w:t>
      </w:r>
      <w:r>
        <w:rPr>
          <w:sz w:val="20"/>
          <w:szCs w:val="20"/>
        </w:rPr>
        <w:t xml:space="preserve">petits ou hors zone gamma) </w:t>
      </w:r>
      <w:r w:rsidR="001059BD" w:rsidRPr="00662FCF">
        <w:rPr>
          <w:sz w:val="20"/>
          <w:szCs w:val="20"/>
        </w:rPr>
        <w:t>sur le tracé de base</w:t>
      </w:r>
      <w:r>
        <w:rPr>
          <w:sz w:val="20"/>
          <w:szCs w:val="20"/>
        </w:rPr>
        <w:t>.</w:t>
      </w:r>
    </w:p>
    <w:p w:rsidR="008122BA" w:rsidRPr="00662FCF" w:rsidRDefault="008122BA" w:rsidP="004639BE">
      <w:pPr>
        <w:rPr>
          <w:sz w:val="20"/>
          <w:szCs w:val="20"/>
        </w:rPr>
      </w:pPr>
      <w:r>
        <w:rPr>
          <w:sz w:val="20"/>
          <w:szCs w:val="20"/>
        </w:rPr>
        <w:t>De plus cette technique ne s’utilise pour l’instant pas avec d’autres échantillons : urines, LCR…</w:t>
      </w:r>
    </w:p>
    <w:p w:rsidR="00B76E4E" w:rsidRPr="00662FCF" w:rsidRDefault="00B76E4E" w:rsidP="00B76E4E">
      <w:pPr>
        <w:ind w:left="360"/>
        <w:rPr>
          <w:sz w:val="20"/>
          <w:szCs w:val="20"/>
        </w:rPr>
      </w:pPr>
    </w:p>
    <w:p w:rsidR="00F463AC" w:rsidRPr="00662FCF" w:rsidRDefault="00F463AC" w:rsidP="00B76E4E">
      <w:pPr>
        <w:ind w:left="360"/>
        <w:rPr>
          <w:sz w:val="20"/>
          <w:szCs w:val="20"/>
        </w:rPr>
      </w:pPr>
    </w:p>
    <w:p w:rsidR="00883DFB" w:rsidRPr="00662FCF" w:rsidRDefault="00883DFB" w:rsidP="00F463AC">
      <w:pPr>
        <w:rPr>
          <w:sz w:val="20"/>
          <w:szCs w:val="20"/>
        </w:rPr>
      </w:pPr>
    </w:p>
    <w:p w:rsidR="00261F3B" w:rsidRPr="00662FCF" w:rsidRDefault="00261F3B" w:rsidP="00883DFB">
      <w:pPr>
        <w:rPr>
          <w:sz w:val="20"/>
          <w:szCs w:val="20"/>
        </w:rPr>
      </w:pPr>
    </w:p>
    <w:p w:rsidR="00710388" w:rsidRPr="00662FCF" w:rsidRDefault="00710388" w:rsidP="00D26613">
      <w:pPr>
        <w:rPr>
          <w:sz w:val="20"/>
          <w:szCs w:val="20"/>
        </w:rPr>
      </w:pPr>
    </w:p>
    <w:p w:rsidR="00710388" w:rsidRPr="00662FCF" w:rsidRDefault="00710388" w:rsidP="00D26613">
      <w:pPr>
        <w:rPr>
          <w:sz w:val="20"/>
          <w:szCs w:val="20"/>
        </w:rPr>
      </w:pPr>
    </w:p>
    <w:p w:rsidR="00D26613" w:rsidRPr="00662FCF" w:rsidRDefault="00D26613" w:rsidP="00D26613">
      <w:pPr>
        <w:rPr>
          <w:sz w:val="20"/>
          <w:szCs w:val="20"/>
        </w:rPr>
      </w:pPr>
    </w:p>
    <w:p w:rsidR="00D26613" w:rsidRPr="00662FCF" w:rsidRDefault="00D26613" w:rsidP="00D26613">
      <w:pPr>
        <w:rPr>
          <w:sz w:val="20"/>
          <w:szCs w:val="20"/>
        </w:rPr>
      </w:pPr>
    </w:p>
    <w:p w:rsidR="00D26613" w:rsidRPr="00662FCF" w:rsidRDefault="00D26613" w:rsidP="00D26613">
      <w:pPr>
        <w:rPr>
          <w:sz w:val="20"/>
          <w:szCs w:val="20"/>
        </w:rPr>
      </w:pPr>
    </w:p>
    <w:p w:rsidR="00D26613" w:rsidRPr="00662FCF" w:rsidRDefault="00D26613">
      <w:pPr>
        <w:rPr>
          <w:sz w:val="20"/>
          <w:szCs w:val="20"/>
        </w:rPr>
      </w:pPr>
    </w:p>
    <w:p w:rsidR="00D26613" w:rsidRPr="00662FCF" w:rsidRDefault="00D26613">
      <w:pPr>
        <w:rPr>
          <w:sz w:val="20"/>
          <w:szCs w:val="20"/>
        </w:rPr>
      </w:pPr>
    </w:p>
    <w:sectPr w:rsidR="00D26613" w:rsidRPr="00662FCF" w:rsidSect="00662FCF">
      <w:headerReference w:type="even" r:id="rId20"/>
      <w:headerReference w:type="default" r:id="rId21"/>
      <w:footerReference w:type="even" r:id="rId22"/>
      <w:footerReference w:type="default" r:id="rId23"/>
      <w:headerReference w:type="first" r:id="rId24"/>
      <w:footerReference w:type="first" r:id="rId25"/>
      <w:pgSz w:w="11900" w:h="16840" w:code="9"/>
      <w:pgMar w:top="1417" w:right="1417" w:bottom="1417" w:left="1417" w:header="708" w:footer="708"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9E3" w:rsidRDefault="00A039E3" w:rsidP="004402A6">
      <w:r>
        <w:separator/>
      </w:r>
    </w:p>
  </w:endnote>
  <w:endnote w:type="continuationSeparator" w:id="1">
    <w:p w:rsidR="00A039E3" w:rsidRDefault="00A039E3" w:rsidP="004402A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2A6" w:rsidRDefault="004402A6">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09391"/>
      <w:docPartObj>
        <w:docPartGallery w:val="Page Numbers (Bottom of Page)"/>
        <w:docPartUnique/>
      </w:docPartObj>
    </w:sdtPr>
    <w:sdtContent>
      <w:p w:rsidR="004402A6" w:rsidRDefault="00970BD6">
        <w:pPr>
          <w:pStyle w:val="Pieddepage"/>
          <w:jc w:val="right"/>
        </w:pPr>
        <w:fldSimple w:instr=" PAGE   \* MERGEFORMAT ">
          <w:r w:rsidR="00A039E3">
            <w:rPr>
              <w:noProof/>
            </w:rPr>
            <w:t>1</w:t>
          </w:r>
        </w:fldSimple>
      </w:p>
    </w:sdtContent>
  </w:sdt>
  <w:p w:rsidR="004402A6" w:rsidRDefault="004402A6">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2A6" w:rsidRDefault="004402A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9E3" w:rsidRDefault="00A039E3" w:rsidP="004402A6">
      <w:r>
        <w:separator/>
      </w:r>
    </w:p>
  </w:footnote>
  <w:footnote w:type="continuationSeparator" w:id="1">
    <w:p w:rsidR="00A039E3" w:rsidRDefault="00A039E3" w:rsidP="004402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2A6" w:rsidRDefault="004402A6">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2A6" w:rsidRPr="003C0C27" w:rsidRDefault="004402A6">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2A6" w:rsidRDefault="004402A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B4075"/>
    <w:multiLevelType w:val="hybridMultilevel"/>
    <w:tmpl w:val="6784A0D8"/>
    <w:lvl w:ilvl="0" w:tplc="C9AAF2C8">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0786F9A"/>
    <w:multiLevelType w:val="hybridMultilevel"/>
    <w:tmpl w:val="7968096C"/>
    <w:lvl w:ilvl="0" w:tplc="31AE31C4">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9A25D64"/>
    <w:multiLevelType w:val="hybridMultilevel"/>
    <w:tmpl w:val="DB503348"/>
    <w:lvl w:ilvl="0" w:tplc="C48CBAB8">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6F72B60"/>
    <w:multiLevelType w:val="hybridMultilevel"/>
    <w:tmpl w:val="701C4E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fr-FR" w:vendorID="64" w:dllVersion="131078" w:nlCheck="1" w:checkStyle="1"/>
  <w:doNotTrackMoves/>
  <w:defaultTabStop w:val="708"/>
  <w:hyphenationZone w:val="425"/>
  <w:drawingGridHorizontalSpacing w:val="120"/>
  <w:drawingGridVerticalSpacing w:val="360"/>
  <w:displayHorizontalDrawingGridEvery w:val="0"/>
  <w:displayVerticalDrawingGridEvery w:val="0"/>
  <w:characterSpacingControl w:val="doNotCompress"/>
  <w:savePreviewPicture/>
  <w:footnotePr>
    <w:footnote w:id="0"/>
    <w:footnote w:id="1"/>
  </w:footnotePr>
  <w:endnotePr>
    <w:endnote w:id="0"/>
    <w:endnote w:id="1"/>
  </w:endnotePr>
  <w:compat>
    <w:doNotAutofitConstrainedTables/>
    <w:splitPgBreakAndParaMark/>
    <w:doNotVertAlignCellWithSp/>
    <w:doNotBreakConstrainedForcedTable/>
    <w:useAnsiKerningPairs/>
    <w:cachedColBalance/>
  </w:compat>
  <w:rsids>
    <w:rsidRoot w:val="00D26613"/>
    <w:rsid w:val="000065F8"/>
    <w:rsid w:val="00055A7C"/>
    <w:rsid w:val="00063D6C"/>
    <w:rsid w:val="001059BD"/>
    <w:rsid w:val="00144F08"/>
    <w:rsid w:val="00222706"/>
    <w:rsid w:val="00240452"/>
    <w:rsid w:val="00261F3B"/>
    <w:rsid w:val="0026738D"/>
    <w:rsid w:val="00290B2B"/>
    <w:rsid w:val="002D0321"/>
    <w:rsid w:val="00302DCB"/>
    <w:rsid w:val="00307C4D"/>
    <w:rsid w:val="00331C60"/>
    <w:rsid w:val="00335480"/>
    <w:rsid w:val="00342EF7"/>
    <w:rsid w:val="003C0C27"/>
    <w:rsid w:val="003D58F8"/>
    <w:rsid w:val="00403225"/>
    <w:rsid w:val="004402A6"/>
    <w:rsid w:val="004639BE"/>
    <w:rsid w:val="004778D2"/>
    <w:rsid w:val="005167AD"/>
    <w:rsid w:val="00641985"/>
    <w:rsid w:val="00662FCF"/>
    <w:rsid w:val="006C68AE"/>
    <w:rsid w:val="006F2339"/>
    <w:rsid w:val="00710388"/>
    <w:rsid w:val="007E2F30"/>
    <w:rsid w:val="008122BA"/>
    <w:rsid w:val="008768C6"/>
    <w:rsid w:val="00883DFB"/>
    <w:rsid w:val="0089688A"/>
    <w:rsid w:val="008B244D"/>
    <w:rsid w:val="008C3CA5"/>
    <w:rsid w:val="008F5937"/>
    <w:rsid w:val="00910D03"/>
    <w:rsid w:val="009668C4"/>
    <w:rsid w:val="00970BD6"/>
    <w:rsid w:val="009D0328"/>
    <w:rsid w:val="009D1A22"/>
    <w:rsid w:val="00A039E3"/>
    <w:rsid w:val="00AC0879"/>
    <w:rsid w:val="00AF3D62"/>
    <w:rsid w:val="00AF63FD"/>
    <w:rsid w:val="00B1616B"/>
    <w:rsid w:val="00B7337E"/>
    <w:rsid w:val="00B76E4E"/>
    <w:rsid w:val="00BA4E43"/>
    <w:rsid w:val="00BC7F2B"/>
    <w:rsid w:val="00D26613"/>
    <w:rsid w:val="00DB09E6"/>
    <w:rsid w:val="00E1478E"/>
    <w:rsid w:val="00E41EEE"/>
    <w:rsid w:val="00E801D1"/>
    <w:rsid w:val="00F44DB3"/>
    <w:rsid w:val="00F463AC"/>
    <w:rsid w:val="00F62EF7"/>
    <w:rsid w:val="00F83F67"/>
    <w:rsid w:val="00FA0C63"/>
  </w:rsids>
  <m:mathPr>
    <m:mathFont m:val="Cambria Math"/>
    <m:brkBin m:val="before"/>
    <m:brkBinSub m:val="--"/>
    <m:smallFrac m:val="off"/>
    <m:dispDef m:val="of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C0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02DCB"/>
    <w:pPr>
      <w:ind w:left="720"/>
      <w:contextualSpacing/>
    </w:pPr>
  </w:style>
  <w:style w:type="character" w:styleId="Lienhypertexte">
    <w:name w:val="Hyperlink"/>
    <w:basedOn w:val="Policepardfaut"/>
    <w:uiPriority w:val="99"/>
    <w:semiHidden/>
    <w:unhideWhenUsed/>
    <w:rsid w:val="006F2339"/>
    <w:rPr>
      <w:b/>
      <w:bCs/>
      <w:strike w:val="0"/>
      <w:dstrike w:val="0"/>
      <w:color w:val="666666"/>
      <w:u w:val="none"/>
      <w:effect w:val="none"/>
      <w:shd w:val="clear" w:color="auto" w:fill="auto"/>
    </w:rPr>
  </w:style>
  <w:style w:type="paragraph" w:styleId="En-tte">
    <w:name w:val="header"/>
    <w:basedOn w:val="Normal"/>
    <w:link w:val="En-tteCar"/>
    <w:uiPriority w:val="99"/>
    <w:semiHidden/>
    <w:unhideWhenUsed/>
    <w:rsid w:val="004402A6"/>
    <w:pPr>
      <w:tabs>
        <w:tab w:val="center" w:pos="4536"/>
        <w:tab w:val="right" w:pos="9072"/>
      </w:tabs>
    </w:pPr>
  </w:style>
  <w:style w:type="character" w:customStyle="1" w:styleId="En-tteCar">
    <w:name w:val="En-tête Car"/>
    <w:basedOn w:val="Policepardfaut"/>
    <w:link w:val="En-tte"/>
    <w:uiPriority w:val="99"/>
    <w:semiHidden/>
    <w:rsid w:val="004402A6"/>
  </w:style>
  <w:style w:type="paragraph" w:styleId="Pieddepage">
    <w:name w:val="footer"/>
    <w:basedOn w:val="Normal"/>
    <w:link w:val="PieddepageCar"/>
    <w:uiPriority w:val="99"/>
    <w:unhideWhenUsed/>
    <w:rsid w:val="004402A6"/>
    <w:pPr>
      <w:tabs>
        <w:tab w:val="center" w:pos="4536"/>
        <w:tab w:val="right" w:pos="9072"/>
      </w:tabs>
    </w:pPr>
  </w:style>
  <w:style w:type="character" w:customStyle="1" w:styleId="PieddepageCar">
    <w:name w:val="Pied de page Car"/>
    <w:basedOn w:val="Policepardfaut"/>
    <w:link w:val="Pieddepage"/>
    <w:uiPriority w:val="99"/>
    <w:rsid w:val="004402A6"/>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quaportail.com/definition-1220-phagocytose.html" TargetMode="External"/><Relationship Id="rId13" Type="http://schemas.openxmlformats.org/officeDocument/2006/relationships/hyperlink" Target="http://fr.wikipedia.org/wiki/Plasma_sanguin" TargetMode="External"/><Relationship Id="rId18" Type="http://schemas.openxmlformats.org/officeDocument/2006/relationships/hyperlink" Target="http://fr.wikipedia.org/wiki/%C3%89rythrocyt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aquaportail.com/definition-2022-micro-organisme.html" TargetMode="External"/><Relationship Id="rId17" Type="http://schemas.openxmlformats.org/officeDocument/2006/relationships/hyperlink" Target="http://fr.wikipedia.org/wiki/Plasma_sanguin"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fr.wikipedia.org/wiki/Don_de_sa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quaportail.com/definition-4103-anticorps.htm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fr.wikipedia.org/wiki/Maladie" TargetMode="External"/><Relationship Id="rId23" Type="http://schemas.openxmlformats.org/officeDocument/2006/relationships/footer" Target="footer2.xml"/><Relationship Id="rId10" Type="http://schemas.openxmlformats.org/officeDocument/2006/relationships/hyperlink" Target="http://www.aquaportail.com/definition-8540-opsonine.html" TargetMode="External"/><Relationship Id="rId19" Type="http://schemas.openxmlformats.org/officeDocument/2006/relationships/hyperlink" Target="http://fr.wikipedia.org/wiki/Thrombocyte" TargetMode="External"/><Relationship Id="rId4" Type="http://schemas.openxmlformats.org/officeDocument/2006/relationships/settings" Target="settings.xml"/><Relationship Id="rId9" Type="http://schemas.openxmlformats.org/officeDocument/2006/relationships/hyperlink" Target="http://www.aquaportail.com/definition-2480-proteine.html" TargetMode="External"/><Relationship Id="rId14" Type="http://schemas.openxmlformats.org/officeDocument/2006/relationships/hyperlink" Target="http://fr.wikipedia.org/wiki/Th%C3%A9rapi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44F3A-1935-4135-B89B-5B988CBDC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11</Pages>
  <Words>5928</Words>
  <Characters>31066</Characters>
  <Application>Microsoft Office Word</Application>
  <DocSecurity>0</DocSecurity>
  <Lines>634</Lines>
  <Paragraphs>381</Paragraphs>
  <ScaleCrop>false</ScaleCrop>
  <HeadingPairs>
    <vt:vector size="2" baseType="variant">
      <vt:variant>
        <vt:lpstr>Titre</vt:lpstr>
      </vt:variant>
      <vt:variant>
        <vt:i4>1</vt:i4>
      </vt:variant>
    </vt:vector>
  </HeadingPairs>
  <TitlesOfParts>
    <vt:vector size="1" baseType="lpstr">
      <vt:lpstr/>
    </vt:vector>
  </TitlesOfParts>
  <Company>Université de Nice Sophia-Antipolis</Company>
  <LinksUpToDate>false</LinksUpToDate>
  <CharactersWithSpaces>36613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lastModifiedBy>
  <cp:revision>25</cp:revision>
  <dcterms:created xsi:type="dcterms:W3CDTF">2011-12-20T12:49:00Z</dcterms:created>
  <dcterms:modified xsi:type="dcterms:W3CDTF">2011-12-22T15:16:00Z</dcterms:modified>
</cp:coreProperties>
</file>