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613" w:rsidRPr="00405CFA" w:rsidRDefault="00405CFA" w:rsidP="00D26613">
      <w:pPr>
        <w:jc w:val="center"/>
        <w:rPr>
          <w:rFonts w:asciiTheme="majorHAnsi" w:hAnsiTheme="majorHAnsi" w:cstheme="majorHAnsi"/>
          <w:b/>
          <w:sz w:val="28"/>
          <w:szCs w:val="36"/>
        </w:rPr>
      </w:pPr>
      <w:r w:rsidRPr="00405CFA">
        <w:rPr>
          <w:rFonts w:asciiTheme="majorHAnsi" w:hAnsiTheme="majorHAnsi" w:cstheme="majorHAnsi"/>
          <w:b/>
          <w:sz w:val="28"/>
          <w:szCs w:val="36"/>
        </w:rPr>
        <w:t>HYPERSENSIBILITES</w:t>
      </w:r>
    </w:p>
    <w:p w:rsidR="00D26613" w:rsidRPr="00405CFA" w:rsidRDefault="00D26613" w:rsidP="00D26613">
      <w:pPr>
        <w:jc w:val="center"/>
        <w:rPr>
          <w:rFonts w:asciiTheme="majorHAnsi" w:hAnsiTheme="majorHAnsi" w:cstheme="majorHAnsi"/>
          <w:sz w:val="20"/>
          <w:szCs w:val="20"/>
        </w:rPr>
      </w:pPr>
    </w:p>
    <w:p w:rsidR="00405CFA" w:rsidRDefault="00405CFA" w:rsidP="00405CFA">
      <w:pPr>
        <w:jc w:val="both"/>
        <w:rPr>
          <w:rFonts w:asciiTheme="majorHAnsi" w:hAnsiTheme="majorHAnsi" w:cstheme="majorHAnsi"/>
          <w:b/>
          <w:color w:val="FF0000"/>
          <w:sz w:val="22"/>
          <w:szCs w:val="20"/>
        </w:rPr>
      </w:pPr>
    </w:p>
    <w:p w:rsidR="00D26613" w:rsidRPr="00405CFA" w:rsidRDefault="00405CFA" w:rsidP="00405CFA">
      <w:pPr>
        <w:jc w:val="both"/>
        <w:rPr>
          <w:rFonts w:asciiTheme="majorHAnsi" w:hAnsiTheme="majorHAnsi" w:cstheme="majorHAnsi"/>
          <w:sz w:val="22"/>
          <w:szCs w:val="20"/>
        </w:rPr>
      </w:pPr>
      <w:r w:rsidRPr="00405CFA">
        <w:rPr>
          <w:rFonts w:asciiTheme="majorHAnsi" w:hAnsiTheme="majorHAnsi" w:cstheme="majorHAnsi"/>
          <w:b/>
          <w:color w:val="FF0000"/>
          <w:sz w:val="22"/>
          <w:szCs w:val="20"/>
        </w:rPr>
        <w:t>Hypersensibilité</w:t>
      </w:r>
      <w:r>
        <w:rPr>
          <w:rFonts w:asciiTheme="majorHAnsi" w:hAnsiTheme="majorHAnsi" w:cstheme="majorHAnsi"/>
          <w:sz w:val="22"/>
          <w:szCs w:val="20"/>
        </w:rPr>
        <w:t xml:space="preserve"> </w:t>
      </w:r>
      <w:r w:rsidRPr="00405CFA">
        <w:rPr>
          <w:rFonts w:asciiTheme="majorHAnsi" w:hAnsiTheme="majorHAnsi" w:cstheme="majorHAnsi"/>
          <w:b/>
          <w:sz w:val="22"/>
          <w:szCs w:val="20"/>
        </w:rPr>
        <w:t>= m</w:t>
      </w:r>
      <w:r w:rsidR="00E801D1" w:rsidRPr="00405CFA">
        <w:rPr>
          <w:rFonts w:asciiTheme="majorHAnsi" w:hAnsiTheme="majorHAnsi" w:cstheme="majorHAnsi"/>
          <w:b/>
          <w:sz w:val="22"/>
          <w:szCs w:val="20"/>
        </w:rPr>
        <w:t>o</w:t>
      </w:r>
      <w:r w:rsidR="00D26613" w:rsidRPr="00405CFA">
        <w:rPr>
          <w:rFonts w:asciiTheme="majorHAnsi" w:hAnsiTheme="majorHAnsi" w:cstheme="majorHAnsi"/>
          <w:b/>
          <w:sz w:val="22"/>
          <w:szCs w:val="20"/>
        </w:rPr>
        <w:t xml:space="preserve">de de réponse inapproprié de l’immunité adaptative face à un Ag du soi ou du non soi qui se manifeste par </w:t>
      </w:r>
      <w:r w:rsidR="00E801D1" w:rsidRPr="00405CFA">
        <w:rPr>
          <w:rFonts w:asciiTheme="majorHAnsi" w:hAnsiTheme="majorHAnsi" w:cstheme="majorHAnsi"/>
          <w:b/>
          <w:sz w:val="22"/>
          <w:szCs w:val="20"/>
        </w:rPr>
        <w:t>des effets néfastes pour l’hôte</w:t>
      </w:r>
      <w:r w:rsidR="00E801D1" w:rsidRPr="00405CFA">
        <w:rPr>
          <w:rFonts w:asciiTheme="majorHAnsi" w:hAnsiTheme="majorHAnsi" w:cstheme="majorHAnsi"/>
          <w:sz w:val="22"/>
          <w:szCs w:val="20"/>
        </w:rPr>
        <w:t> au lieu de le protéger :</w:t>
      </w:r>
    </w:p>
    <w:p w:rsidR="00E801D1" w:rsidRPr="00405CFA" w:rsidRDefault="00E801D1" w:rsidP="00405CFA">
      <w:pPr>
        <w:pStyle w:val="Paragraphedeliste"/>
        <w:numPr>
          <w:ilvl w:val="0"/>
          <w:numId w:val="3"/>
        </w:numPr>
        <w:jc w:val="both"/>
        <w:rPr>
          <w:rFonts w:asciiTheme="majorHAnsi" w:hAnsiTheme="majorHAnsi" w:cstheme="majorHAnsi"/>
          <w:sz w:val="22"/>
          <w:szCs w:val="20"/>
        </w:rPr>
      </w:pPr>
      <w:r w:rsidRPr="00405CFA">
        <w:rPr>
          <w:rFonts w:asciiTheme="majorHAnsi" w:hAnsiTheme="majorHAnsi" w:cstheme="majorHAnsi"/>
          <w:sz w:val="22"/>
          <w:szCs w:val="20"/>
        </w:rPr>
        <w:t xml:space="preserve">Soit car l’Ag n’aurait pas </w:t>
      </w:r>
      <w:r w:rsidR="00405CFA" w:rsidRPr="00405CFA">
        <w:rPr>
          <w:rFonts w:asciiTheme="majorHAnsi" w:hAnsiTheme="majorHAnsi" w:cstheme="majorHAnsi"/>
          <w:sz w:val="22"/>
          <w:szCs w:val="20"/>
        </w:rPr>
        <w:t>dû</w:t>
      </w:r>
      <w:r w:rsidRPr="00405CFA">
        <w:rPr>
          <w:rFonts w:asciiTheme="majorHAnsi" w:hAnsiTheme="majorHAnsi" w:cstheme="majorHAnsi"/>
          <w:sz w:val="22"/>
          <w:szCs w:val="20"/>
        </w:rPr>
        <w:t xml:space="preserve"> être la cible du système immunitaire </w:t>
      </w:r>
      <w:r w:rsidR="00405CFA">
        <w:rPr>
          <w:rFonts w:asciiTheme="majorHAnsi" w:hAnsiTheme="majorHAnsi" w:cstheme="majorHAnsi"/>
          <w:i/>
          <w:sz w:val="22"/>
          <w:szCs w:val="20"/>
        </w:rPr>
        <w:t>a</w:t>
      </w:r>
      <w:r w:rsidRPr="00405CFA">
        <w:rPr>
          <w:rFonts w:asciiTheme="majorHAnsi" w:hAnsiTheme="majorHAnsi" w:cstheme="majorHAnsi"/>
          <w:i/>
          <w:sz w:val="22"/>
          <w:szCs w:val="20"/>
        </w:rPr>
        <w:t xml:space="preserve"> priori</w:t>
      </w:r>
    </w:p>
    <w:p w:rsidR="00E801D1" w:rsidRPr="00405CFA" w:rsidRDefault="00E801D1" w:rsidP="00405CFA">
      <w:pPr>
        <w:pStyle w:val="Paragraphedeliste"/>
        <w:numPr>
          <w:ilvl w:val="0"/>
          <w:numId w:val="3"/>
        </w:numPr>
        <w:jc w:val="both"/>
        <w:rPr>
          <w:rFonts w:asciiTheme="majorHAnsi" w:hAnsiTheme="majorHAnsi" w:cstheme="majorHAnsi"/>
          <w:sz w:val="22"/>
          <w:szCs w:val="20"/>
        </w:rPr>
      </w:pPr>
      <w:r w:rsidRPr="00405CFA">
        <w:rPr>
          <w:rFonts w:asciiTheme="majorHAnsi" w:hAnsiTheme="majorHAnsi" w:cstheme="majorHAnsi"/>
          <w:sz w:val="22"/>
          <w:szCs w:val="20"/>
        </w:rPr>
        <w:t xml:space="preserve">Soit parce que la réponse n’est pas adaptée quantitativement ou inappropriée  </w:t>
      </w:r>
    </w:p>
    <w:p w:rsidR="00D26613" w:rsidRPr="00405CFA" w:rsidRDefault="00D26613" w:rsidP="00D26613">
      <w:pPr>
        <w:rPr>
          <w:rFonts w:asciiTheme="majorHAnsi" w:hAnsiTheme="majorHAnsi" w:cstheme="majorHAnsi"/>
          <w:sz w:val="22"/>
          <w:szCs w:val="20"/>
        </w:rPr>
      </w:pPr>
    </w:p>
    <w:p w:rsidR="00D26613" w:rsidRPr="00405CFA" w:rsidRDefault="00D26613" w:rsidP="00405CFA">
      <w:pPr>
        <w:jc w:val="both"/>
        <w:rPr>
          <w:rFonts w:asciiTheme="majorHAnsi" w:hAnsiTheme="majorHAnsi" w:cstheme="majorHAnsi"/>
          <w:i/>
          <w:sz w:val="22"/>
          <w:szCs w:val="20"/>
        </w:rPr>
      </w:pPr>
      <w:r w:rsidRPr="00405CFA">
        <w:rPr>
          <w:rFonts w:asciiTheme="majorHAnsi" w:hAnsiTheme="majorHAnsi" w:cstheme="majorHAnsi"/>
          <w:b/>
          <w:i/>
          <w:color w:val="FF0000"/>
          <w:sz w:val="22"/>
          <w:szCs w:val="20"/>
        </w:rPr>
        <w:t xml:space="preserve">Classification de </w:t>
      </w:r>
      <w:proofErr w:type="spellStart"/>
      <w:r w:rsidRPr="00405CFA">
        <w:rPr>
          <w:rFonts w:asciiTheme="majorHAnsi" w:hAnsiTheme="majorHAnsi" w:cstheme="majorHAnsi"/>
          <w:b/>
          <w:i/>
          <w:color w:val="FF0000"/>
          <w:sz w:val="22"/>
          <w:szCs w:val="20"/>
        </w:rPr>
        <w:t>Gell</w:t>
      </w:r>
      <w:proofErr w:type="spellEnd"/>
      <w:r w:rsidRPr="00405CFA">
        <w:rPr>
          <w:rFonts w:asciiTheme="majorHAnsi" w:hAnsiTheme="majorHAnsi" w:cstheme="majorHAnsi"/>
          <w:b/>
          <w:i/>
          <w:color w:val="FF0000"/>
          <w:sz w:val="22"/>
          <w:szCs w:val="20"/>
        </w:rPr>
        <w:t xml:space="preserve"> et </w:t>
      </w:r>
      <w:proofErr w:type="spellStart"/>
      <w:r w:rsidRPr="00405CFA">
        <w:rPr>
          <w:rFonts w:asciiTheme="majorHAnsi" w:hAnsiTheme="majorHAnsi" w:cstheme="majorHAnsi"/>
          <w:b/>
          <w:i/>
          <w:color w:val="FF0000"/>
          <w:sz w:val="22"/>
          <w:szCs w:val="20"/>
        </w:rPr>
        <w:t>Coombs</w:t>
      </w:r>
      <w:proofErr w:type="spellEnd"/>
      <w:r w:rsidR="00405CFA" w:rsidRPr="00405CFA">
        <w:rPr>
          <w:rFonts w:asciiTheme="majorHAnsi" w:hAnsiTheme="majorHAnsi" w:cstheme="majorHAnsi"/>
          <w:b/>
          <w:i/>
          <w:color w:val="FF0000"/>
          <w:sz w:val="22"/>
          <w:szCs w:val="20"/>
        </w:rPr>
        <w:t> :</w:t>
      </w:r>
      <w:r w:rsidR="00405CFA">
        <w:rPr>
          <w:rFonts w:asciiTheme="majorHAnsi" w:hAnsiTheme="majorHAnsi" w:cstheme="majorHAnsi"/>
          <w:i/>
          <w:sz w:val="22"/>
          <w:szCs w:val="20"/>
        </w:rPr>
        <w:t xml:space="preserve"> </w:t>
      </w:r>
      <w:r w:rsidR="00405CFA">
        <w:rPr>
          <w:rFonts w:asciiTheme="majorHAnsi" w:hAnsiTheme="majorHAnsi" w:cstheme="majorHAnsi"/>
          <w:sz w:val="22"/>
          <w:szCs w:val="20"/>
        </w:rPr>
        <w:t>essentiellement basée</w:t>
      </w:r>
      <w:r w:rsidR="00E801D1" w:rsidRPr="00405CFA">
        <w:rPr>
          <w:rFonts w:asciiTheme="majorHAnsi" w:hAnsiTheme="majorHAnsi" w:cstheme="majorHAnsi"/>
          <w:sz w:val="22"/>
          <w:szCs w:val="20"/>
        </w:rPr>
        <w:t xml:space="preserve"> sur les mécanismes physiopathologiques</w:t>
      </w:r>
      <w:r w:rsidR="00405CFA">
        <w:rPr>
          <w:rFonts w:asciiTheme="majorHAnsi" w:hAnsiTheme="majorHAnsi" w:cstheme="majorHAnsi"/>
          <w:sz w:val="22"/>
          <w:szCs w:val="20"/>
        </w:rPr>
        <w:t>, elle en distingue 4 sortes :</w:t>
      </w:r>
    </w:p>
    <w:p w:rsidR="00405CFA" w:rsidRPr="00405CFA" w:rsidRDefault="00405CFA" w:rsidP="00405CFA">
      <w:pPr>
        <w:pStyle w:val="Paragraphedeliste"/>
        <w:numPr>
          <w:ilvl w:val="0"/>
          <w:numId w:val="3"/>
        </w:numPr>
        <w:jc w:val="both"/>
        <w:rPr>
          <w:rFonts w:asciiTheme="majorHAnsi" w:hAnsiTheme="majorHAnsi" w:cstheme="majorHAnsi"/>
          <w:b/>
          <w:sz w:val="22"/>
          <w:szCs w:val="20"/>
        </w:rPr>
      </w:pPr>
      <w:r w:rsidRPr="00405CFA">
        <w:rPr>
          <w:rFonts w:asciiTheme="majorHAnsi" w:hAnsiTheme="majorHAnsi" w:cstheme="majorHAnsi"/>
          <w:b/>
          <w:bCs/>
          <w:sz w:val="22"/>
          <w:szCs w:val="20"/>
        </w:rPr>
        <w:t>HYPERSENSIBILITE DE TYPE I ou IMMEDIATE</w:t>
      </w:r>
      <w:r>
        <w:rPr>
          <w:rFonts w:asciiTheme="majorHAnsi" w:hAnsiTheme="majorHAnsi" w:cstheme="majorHAnsi"/>
          <w:b/>
          <w:bCs/>
          <w:sz w:val="22"/>
          <w:szCs w:val="20"/>
        </w:rPr>
        <w:t xml:space="preserve"> : </w:t>
      </w:r>
      <w:proofErr w:type="spellStart"/>
      <w:r>
        <w:rPr>
          <w:rFonts w:asciiTheme="majorHAnsi" w:hAnsiTheme="majorHAnsi" w:cstheme="majorHAnsi"/>
          <w:bCs/>
          <w:sz w:val="22"/>
          <w:szCs w:val="20"/>
        </w:rPr>
        <w:t>m</w:t>
      </w:r>
      <w:r w:rsidRPr="00405CFA">
        <w:rPr>
          <w:rFonts w:asciiTheme="majorHAnsi" w:hAnsiTheme="majorHAnsi" w:cstheme="majorHAnsi"/>
          <w:bCs/>
          <w:sz w:val="22"/>
          <w:szCs w:val="20"/>
        </w:rPr>
        <w:t>édiée</w:t>
      </w:r>
      <w:proofErr w:type="spellEnd"/>
      <w:r w:rsidRPr="00405CFA">
        <w:rPr>
          <w:rFonts w:asciiTheme="majorHAnsi" w:hAnsiTheme="majorHAnsi" w:cstheme="majorHAnsi"/>
          <w:bCs/>
          <w:sz w:val="22"/>
          <w:szCs w:val="20"/>
        </w:rPr>
        <w:t xml:space="preserve"> par les </w:t>
      </w:r>
      <w:proofErr w:type="spellStart"/>
      <w:r>
        <w:rPr>
          <w:rFonts w:asciiTheme="majorHAnsi" w:hAnsiTheme="majorHAnsi" w:cstheme="majorHAnsi"/>
          <w:bCs/>
          <w:sz w:val="22"/>
          <w:szCs w:val="20"/>
        </w:rPr>
        <w:t>IgE</w:t>
      </w:r>
      <w:proofErr w:type="spellEnd"/>
    </w:p>
    <w:p w:rsidR="00405CFA" w:rsidRPr="00405CFA" w:rsidRDefault="00405CFA" w:rsidP="00405CFA">
      <w:pPr>
        <w:pStyle w:val="Paragraphedeliste"/>
        <w:numPr>
          <w:ilvl w:val="0"/>
          <w:numId w:val="3"/>
        </w:numPr>
        <w:jc w:val="both"/>
        <w:rPr>
          <w:rFonts w:asciiTheme="majorHAnsi" w:hAnsiTheme="majorHAnsi" w:cstheme="majorHAnsi"/>
          <w:sz w:val="22"/>
          <w:szCs w:val="20"/>
        </w:rPr>
      </w:pPr>
      <w:r w:rsidRPr="00405CFA">
        <w:rPr>
          <w:rFonts w:asciiTheme="majorHAnsi" w:hAnsiTheme="majorHAnsi" w:cstheme="majorHAnsi"/>
          <w:b/>
          <w:bCs/>
          <w:sz w:val="22"/>
          <w:szCs w:val="20"/>
        </w:rPr>
        <w:t>HYPERSENSIBILITE DE TYPE II</w:t>
      </w:r>
      <w:r>
        <w:rPr>
          <w:rFonts w:asciiTheme="majorHAnsi" w:hAnsiTheme="majorHAnsi" w:cstheme="majorHAnsi"/>
          <w:bCs/>
          <w:sz w:val="22"/>
          <w:szCs w:val="20"/>
        </w:rPr>
        <w:t xml:space="preserve"> : </w:t>
      </w:r>
      <w:proofErr w:type="spellStart"/>
      <w:r>
        <w:rPr>
          <w:rFonts w:asciiTheme="majorHAnsi" w:hAnsiTheme="majorHAnsi" w:cstheme="majorHAnsi"/>
          <w:bCs/>
          <w:sz w:val="22"/>
          <w:szCs w:val="20"/>
        </w:rPr>
        <w:t>m</w:t>
      </w:r>
      <w:r w:rsidRPr="00405CFA">
        <w:rPr>
          <w:rFonts w:asciiTheme="majorHAnsi" w:hAnsiTheme="majorHAnsi" w:cstheme="majorHAnsi"/>
          <w:bCs/>
          <w:sz w:val="22"/>
          <w:szCs w:val="20"/>
        </w:rPr>
        <w:t>édiée</w:t>
      </w:r>
      <w:proofErr w:type="spellEnd"/>
      <w:r w:rsidRPr="00405CFA">
        <w:rPr>
          <w:rFonts w:asciiTheme="majorHAnsi" w:hAnsiTheme="majorHAnsi" w:cstheme="majorHAnsi"/>
          <w:bCs/>
          <w:sz w:val="22"/>
          <w:szCs w:val="20"/>
        </w:rPr>
        <w:t xml:space="preserve"> par les </w:t>
      </w:r>
      <w:proofErr w:type="spellStart"/>
      <w:r>
        <w:rPr>
          <w:rFonts w:asciiTheme="majorHAnsi" w:hAnsiTheme="majorHAnsi" w:cstheme="majorHAnsi"/>
          <w:bCs/>
          <w:sz w:val="22"/>
          <w:szCs w:val="20"/>
        </w:rPr>
        <w:t>IgG</w:t>
      </w:r>
      <w:proofErr w:type="spellEnd"/>
    </w:p>
    <w:p w:rsidR="00405CFA" w:rsidRPr="00405CFA" w:rsidRDefault="00405CFA" w:rsidP="00405CFA">
      <w:pPr>
        <w:pStyle w:val="Paragraphedeliste"/>
        <w:numPr>
          <w:ilvl w:val="0"/>
          <w:numId w:val="3"/>
        </w:numPr>
        <w:jc w:val="both"/>
        <w:rPr>
          <w:rFonts w:asciiTheme="majorHAnsi" w:hAnsiTheme="majorHAnsi" w:cstheme="majorHAnsi"/>
          <w:b/>
          <w:sz w:val="22"/>
          <w:szCs w:val="20"/>
        </w:rPr>
      </w:pPr>
      <w:r w:rsidRPr="00405CFA">
        <w:rPr>
          <w:rFonts w:asciiTheme="majorHAnsi" w:hAnsiTheme="majorHAnsi" w:cstheme="majorHAnsi"/>
          <w:b/>
          <w:bCs/>
          <w:sz w:val="22"/>
          <w:szCs w:val="20"/>
        </w:rPr>
        <w:t>HYPERSENSIBILITE DE TYPE III</w:t>
      </w:r>
      <w:r>
        <w:rPr>
          <w:rFonts w:asciiTheme="majorHAnsi" w:hAnsiTheme="majorHAnsi" w:cstheme="majorHAnsi"/>
          <w:b/>
          <w:bCs/>
          <w:sz w:val="22"/>
          <w:szCs w:val="20"/>
        </w:rPr>
        <w:t> :</w:t>
      </w:r>
      <w:r>
        <w:rPr>
          <w:rFonts w:asciiTheme="majorHAnsi" w:hAnsiTheme="majorHAnsi" w:cstheme="majorHAnsi"/>
          <w:bCs/>
          <w:sz w:val="22"/>
          <w:szCs w:val="20"/>
        </w:rPr>
        <w:t xml:space="preserve"> </w:t>
      </w:r>
      <w:proofErr w:type="spellStart"/>
      <w:r>
        <w:rPr>
          <w:rFonts w:asciiTheme="majorHAnsi" w:hAnsiTheme="majorHAnsi" w:cstheme="majorHAnsi"/>
          <w:bCs/>
          <w:sz w:val="22"/>
          <w:szCs w:val="20"/>
        </w:rPr>
        <w:t>m</w:t>
      </w:r>
      <w:r w:rsidRPr="00405CFA">
        <w:rPr>
          <w:rFonts w:asciiTheme="majorHAnsi" w:hAnsiTheme="majorHAnsi" w:cstheme="majorHAnsi"/>
          <w:bCs/>
          <w:sz w:val="22"/>
          <w:szCs w:val="20"/>
        </w:rPr>
        <w:t>édiée</w:t>
      </w:r>
      <w:proofErr w:type="spellEnd"/>
      <w:r w:rsidRPr="00405CFA">
        <w:rPr>
          <w:rFonts w:asciiTheme="majorHAnsi" w:hAnsiTheme="majorHAnsi" w:cstheme="majorHAnsi"/>
          <w:bCs/>
          <w:sz w:val="22"/>
          <w:szCs w:val="20"/>
        </w:rPr>
        <w:t xml:space="preserve"> par les complexes immuns à </w:t>
      </w:r>
      <w:proofErr w:type="spellStart"/>
      <w:r>
        <w:rPr>
          <w:rFonts w:asciiTheme="majorHAnsi" w:hAnsiTheme="majorHAnsi" w:cstheme="majorHAnsi"/>
          <w:bCs/>
          <w:sz w:val="22"/>
          <w:szCs w:val="20"/>
        </w:rPr>
        <w:t>IgG</w:t>
      </w:r>
      <w:proofErr w:type="spellEnd"/>
    </w:p>
    <w:p w:rsidR="0074093B" w:rsidRPr="0074093B" w:rsidRDefault="0074093B" w:rsidP="0074093B">
      <w:pPr>
        <w:jc w:val="both"/>
        <w:rPr>
          <w:rFonts w:asciiTheme="majorHAnsi" w:hAnsiTheme="majorHAnsi" w:cstheme="majorHAnsi"/>
          <w:sz w:val="20"/>
          <w:szCs w:val="20"/>
        </w:rPr>
      </w:pPr>
      <w:r w:rsidRPr="0074093B">
        <w:rPr>
          <w:rFonts w:asciiTheme="majorHAnsi" w:hAnsiTheme="majorHAnsi" w:cstheme="majorHAnsi"/>
          <w:sz w:val="20"/>
          <w:szCs w:val="20"/>
        </w:rPr>
        <w:t>Les 1</w:t>
      </w:r>
      <w:r w:rsidRPr="0074093B">
        <w:rPr>
          <w:rFonts w:asciiTheme="majorHAnsi" w:hAnsiTheme="majorHAnsi" w:cstheme="majorHAnsi"/>
          <w:sz w:val="20"/>
          <w:szCs w:val="20"/>
          <w:vertAlign w:val="superscript"/>
        </w:rPr>
        <w:t>ères</w:t>
      </w:r>
      <w:r w:rsidRPr="0074093B">
        <w:rPr>
          <w:rFonts w:asciiTheme="majorHAnsi" w:hAnsiTheme="majorHAnsi" w:cstheme="majorHAnsi"/>
          <w:sz w:val="20"/>
          <w:szCs w:val="20"/>
        </w:rPr>
        <w:t xml:space="preserve"> classes sont </w:t>
      </w:r>
      <w:proofErr w:type="spellStart"/>
      <w:r w:rsidRPr="0074093B">
        <w:rPr>
          <w:rFonts w:asciiTheme="majorHAnsi" w:hAnsiTheme="majorHAnsi" w:cstheme="majorHAnsi"/>
          <w:sz w:val="20"/>
          <w:szCs w:val="20"/>
        </w:rPr>
        <w:t>médiées</w:t>
      </w:r>
      <w:proofErr w:type="spellEnd"/>
      <w:r w:rsidRPr="0074093B">
        <w:rPr>
          <w:rFonts w:asciiTheme="majorHAnsi" w:hAnsiTheme="majorHAnsi" w:cstheme="majorHAnsi"/>
          <w:sz w:val="20"/>
          <w:szCs w:val="20"/>
        </w:rPr>
        <w:t xml:space="preserve"> par les AC, on les sépare selon le type d’AC qui va servir à initier la réaction ET le caractère soluble ou sous forme de complexes immuns des AC. Ce sont les AC qui enclenchent la réaction d’hypersensibilité mais les cellules immunitaires sont aussi mises en jeu.</w:t>
      </w:r>
    </w:p>
    <w:p w:rsidR="0074093B" w:rsidRPr="0074093B" w:rsidRDefault="00405CFA" w:rsidP="00D26613">
      <w:pPr>
        <w:pStyle w:val="Paragraphedeliste"/>
        <w:numPr>
          <w:ilvl w:val="0"/>
          <w:numId w:val="3"/>
        </w:numPr>
        <w:jc w:val="both"/>
        <w:rPr>
          <w:rFonts w:asciiTheme="majorHAnsi" w:hAnsiTheme="majorHAnsi" w:cstheme="majorHAnsi"/>
          <w:sz w:val="22"/>
          <w:szCs w:val="20"/>
        </w:rPr>
      </w:pPr>
      <w:r w:rsidRPr="00405CFA">
        <w:rPr>
          <w:rFonts w:asciiTheme="majorHAnsi" w:hAnsiTheme="majorHAnsi" w:cstheme="majorHAnsi"/>
          <w:b/>
          <w:bCs/>
          <w:sz w:val="22"/>
          <w:szCs w:val="20"/>
        </w:rPr>
        <w:t xml:space="preserve">HYPERSENSIBILITE DE TYPE IV ou RETARDEE : </w:t>
      </w:r>
      <w:r>
        <w:rPr>
          <w:rFonts w:asciiTheme="majorHAnsi" w:hAnsiTheme="majorHAnsi" w:cstheme="majorHAnsi"/>
          <w:bCs/>
          <w:sz w:val="22"/>
          <w:szCs w:val="20"/>
        </w:rPr>
        <w:t>m</w:t>
      </w:r>
      <w:r w:rsidRPr="00405CFA">
        <w:rPr>
          <w:rFonts w:asciiTheme="majorHAnsi" w:hAnsiTheme="majorHAnsi" w:cstheme="majorHAnsi"/>
          <w:bCs/>
          <w:sz w:val="22"/>
          <w:szCs w:val="20"/>
        </w:rPr>
        <w:t>édiation cellulaire</w:t>
      </w:r>
    </w:p>
    <w:p w:rsidR="00405CFA" w:rsidRPr="0074093B" w:rsidRDefault="00405CFA" w:rsidP="0074093B">
      <w:pPr>
        <w:jc w:val="both"/>
        <w:rPr>
          <w:rFonts w:asciiTheme="majorHAnsi" w:hAnsiTheme="majorHAnsi" w:cstheme="majorHAnsi"/>
          <w:sz w:val="22"/>
          <w:szCs w:val="20"/>
        </w:rPr>
      </w:pPr>
    </w:p>
    <w:p w:rsidR="008C3CA5" w:rsidRPr="00704112" w:rsidRDefault="0074093B" w:rsidP="0074093B">
      <w:pPr>
        <w:jc w:val="both"/>
        <w:rPr>
          <w:rFonts w:asciiTheme="majorHAnsi" w:hAnsiTheme="majorHAnsi" w:cstheme="majorHAnsi"/>
          <w:sz w:val="20"/>
          <w:szCs w:val="20"/>
        </w:rPr>
      </w:pPr>
      <w:r w:rsidRPr="00704112">
        <w:rPr>
          <w:rFonts w:asciiTheme="majorHAnsi" w:hAnsiTheme="majorHAnsi" w:cstheme="majorHAnsi"/>
          <w:sz w:val="20"/>
          <w:szCs w:val="20"/>
        </w:rPr>
        <w:t>M</w:t>
      </w:r>
      <w:r w:rsidR="00D26613" w:rsidRPr="00704112">
        <w:rPr>
          <w:rFonts w:asciiTheme="majorHAnsi" w:hAnsiTheme="majorHAnsi" w:cstheme="majorHAnsi"/>
          <w:sz w:val="20"/>
          <w:szCs w:val="20"/>
        </w:rPr>
        <w:t xml:space="preserve">écanismes </w:t>
      </w:r>
      <w:proofErr w:type="spellStart"/>
      <w:r w:rsidRPr="00704112">
        <w:rPr>
          <w:rFonts w:asciiTheme="majorHAnsi" w:hAnsiTheme="majorHAnsi" w:cstheme="majorHAnsi"/>
          <w:sz w:val="20"/>
          <w:szCs w:val="20"/>
        </w:rPr>
        <w:t>médiés</w:t>
      </w:r>
      <w:proofErr w:type="spellEnd"/>
      <w:r w:rsidRPr="00704112">
        <w:rPr>
          <w:rFonts w:asciiTheme="majorHAnsi" w:hAnsiTheme="majorHAnsi" w:cstheme="majorHAnsi"/>
          <w:sz w:val="20"/>
          <w:szCs w:val="20"/>
        </w:rPr>
        <w:t xml:space="preserve"> par les AC :</w:t>
      </w:r>
    </w:p>
    <w:p w:rsidR="008C3CA5" w:rsidRPr="00704112" w:rsidRDefault="00732575" w:rsidP="0074093B">
      <w:pPr>
        <w:jc w:val="both"/>
        <w:rPr>
          <w:rFonts w:asciiTheme="majorHAnsi" w:hAnsiTheme="majorHAnsi" w:cstheme="majorHAnsi"/>
          <w:sz w:val="20"/>
          <w:szCs w:val="20"/>
        </w:rPr>
      </w:pPr>
      <w:r>
        <w:rPr>
          <w:noProof/>
          <w:lang w:eastAsia="fr-FR"/>
        </w:rPr>
        <w:drawing>
          <wp:anchor distT="0" distB="0" distL="114300" distR="114300" simplePos="0" relativeHeight="251658240" behindDoc="0" locked="0" layoutInCell="1" allowOverlap="1" wp14:anchorId="4A319C76" wp14:editId="6C4C3108">
            <wp:simplePos x="0" y="0"/>
            <wp:positionH relativeFrom="column">
              <wp:posOffset>2519680</wp:posOffset>
            </wp:positionH>
            <wp:positionV relativeFrom="paragraph">
              <wp:posOffset>2540</wp:posOffset>
            </wp:positionV>
            <wp:extent cx="3676650" cy="5200650"/>
            <wp:effectExtent l="19050" t="19050" r="0" b="0"/>
            <wp:wrapSquare wrapText="bothSides"/>
            <wp:docPr id="133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4"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975" t="1248" r="2716" b="1402"/>
                    <a:stretch/>
                  </pic:blipFill>
                  <pic:spPr bwMode="auto">
                    <a:xfrm>
                      <a:off x="0" y="0"/>
                      <a:ext cx="3676650" cy="5200650"/>
                    </a:xfrm>
                    <a:prstGeom prst="rect">
                      <a:avLst/>
                    </a:prstGeom>
                    <a:noFill/>
                    <a:ln w="9525" cap="flat" cmpd="sng" algn="ctr">
                      <a:solidFill>
                        <a:sysClr val="windowText" lastClr="000000"/>
                      </a:solidFill>
                      <a:prstDash val="solid"/>
                      <a:round/>
                      <a:headEnd type="none" w="med" len="med"/>
                      <a:tailEnd type="none" w="med" len="med"/>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093B" w:rsidRPr="00704112">
        <w:rPr>
          <w:rFonts w:asciiTheme="majorHAnsi" w:hAnsiTheme="majorHAnsi" w:cstheme="majorHAnsi"/>
          <w:b/>
          <w:sz w:val="20"/>
          <w:szCs w:val="20"/>
        </w:rPr>
        <w:t>A)</w:t>
      </w:r>
      <w:r w:rsidR="0074093B" w:rsidRPr="00704112">
        <w:rPr>
          <w:rFonts w:asciiTheme="majorHAnsi" w:hAnsiTheme="majorHAnsi" w:cstheme="majorHAnsi"/>
          <w:sz w:val="20"/>
          <w:szCs w:val="20"/>
        </w:rPr>
        <w:t xml:space="preserve"> AC</w:t>
      </w:r>
      <w:r w:rsidR="008C3CA5" w:rsidRPr="00704112">
        <w:rPr>
          <w:rFonts w:asciiTheme="majorHAnsi" w:hAnsiTheme="majorHAnsi" w:cstheme="majorHAnsi"/>
          <w:sz w:val="20"/>
          <w:szCs w:val="20"/>
        </w:rPr>
        <w:t xml:space="preserve"> dirigé </w:t>
      </w:r>
      <w:r w:rsidR="0074093B" w:rsidRPr="00704112">
        <w:rPr>
          <w:rFonts w:asciiTheme="majorHAnsi" w:hAnsiTheme="majorHAnsi" w:cstheme="majorHAnsi"/>
          <w:sz w:val="20"/>
          <w:szCs w:val="20"/>
        </w:rPr>
        <w:t xml:space="preserve">contre un Ag du soi ou </w:t>
      </w:r>
      <w:proofErr w:type="spellStart"/>
      <w:r w:rsidR="0074093B" w:rsidRPr="00704112">
        <w:rPr>
          <w:rFonts w:asciiTheme="majorHAnsi" w:hAnsiTheme="majorHAnsi" w:cstheme="majorHAnsi"/>
          <w:sz w:val="20"/>
          <w:szCs w:val="20"/>
        </w:rPr>
        <w:t>ext</w:t>
      </w:r>
      <w:proofErr w:type="spellEnd"/>
    </w:p>
    <w:p w:rsidR="00D26613" w:rsidRPr="00704112" w:rsidRDefault="008C3CA5" w:rsidP="0074093B">
      <w:pPr>
        <w:jc w:val="both"/>
        <w:rPr>
          <w:rFonts w:asciiTheme="majorHAnsi" w:hAnsiTheme="majorHAnsi" w:cstheme="majorHAnsi"/>
          <w:sz w:val="20"/>
          <w:szCs w:val="20"/>
        </w:rPr>
      </w:pPr>
      <w:r w:rsidRPr="00704112">
        <w:rPr>
          <w:rFonts w:asciiTheme="majorHAnsi" w:hAnsiTheme="majorHAnsi" w:cstheme="majorHAnsi"/>
          <w:b/>
          <w:sz w:val="20"/>
          <w:szCs w:val="20"/>
        </w:rPr>
        <w:t>B</w:t>
      </w:r>
      <w:r w:rsidR="00E41EEE" w:rsidRPr="00704112">
        <w:rPr>
          <w:rFonts w:asciiTheme="majorHAnsi" w:hAnsiTheme="majorHAnsi" w:cstheme="majorHAnsi"/>
          <w:b/>
          <w:sz w:val="20"/>
          <w:szCs w:val="20"/>
        </w:rPr>
        <w:t>) C) D</w:t>
      </w:r>
      <w:r w:rsidR="0074093B" w:rsidRPr="00704112">
        <w:rPr>
          <w:rFonts w:asciiTheme="majorHAnsi" w:hAnsiTheme="majorHAnsi" w:cstheme="majorHAnsi"/>
          <w:b/>
          <w:sz w:val="20"/>
          <w:szCs w:val="20"/>
        </w:rPr>
        <w:t>)</w:t>
      </w:r>
      <w:r w:rsidR="0074093B" w:rsidRPr="00704112">
        <w:rPr>
          <w:rFonts w:asciiTheme="majorHAnsi" w:hAnsiTheme="majorHAnsi" w:cstheme="majorHAnsi"/>
          <w:sz w:val="20"/>
          <w:szCs w:val="20"/>
        </w:rPr>
        <w:t xml:space="preserve"> AC</w:t>
      </w:r>
      <w:r w:rsidRPr="00704112">
        <w:rPr>
          <w:rFonts w:asciiTheme="majorHAnsi" w:hAnsiTheme="majorHAnsi" w:cstheme="majorHAnsi"/>
          <w:sz w:val="20"/>
          <w:szCs w:val="20"/>
        </w:rPr>
        <w:t xml:space="preserve"> </w:t>
      </w:r>
      <w:r w:rsidR="0074093B" w:rsidRPr="00704112">
        <w:rPr>
          <w:rFonts w:asciiTheme="majorHAnsi" w:hAnsiTheme="majorHAnsi" w:cstheme="majorHAnsi"/>
          <w:sz w:val="20"/>
          <w:szCs w:val="20"/>
        </w:rPr>
        <w:t>se fixe à la surface d’une cellule</w:t>
      </w:r>
      <w:r w:rsidRPr="00704112">
        <w:rPr>
          <w:rFonts w:asciiTheme="majorHAnsi" w:hAnsiTheme="majorHAnsi" w:cstheme="majorHAnsi"/>
          <w:sz w:val="20"/>
          <w:szCs w:val="20"/>
        </w:rPr>
        <w:t xml:space="preserve"> et par l’inter</w:t>
      </w:r>
      <w:r w:rsidR="004402A6" w:rsidRPr="00704112">
        <w:rPr>
          <w:rFonts w:asciiTheme="majorHAnsi" w:hAnsiTheme="majorHAnsi" w:cstheme="majorHAnsi"/>
          <w:sz w:val="20"/>
          <w:szCs w:val="20"/>
        </w:rPr>
        <w:t>médiaire de la reconnaissance du</w:t>
      </w:r>
      <w:r w:rsidR="0074093B" w:rsidRPr="00704112">
        <w:rPr>
          <w:rFonts w:asciiTheme="majorHAnsi" w:hAnsiTheme="majorHAnsi" w:cstheme="majorHAnsi"/>
          <w:sz w:val="20"/>
          <w:szCs w:val="20"/>
        </w:rPr>
        <w:t xml:space="preserve"> fragment </w:t>
      </w:r>
      <w:proofErr w:type="spellStart"/>
      <w:r w:rsidR="0074093B" w:rsidRPr="00704112">
        <w:rPr>
          <w:rFonts w:asciiTheme="majorHAnsi" w:hAnsiTheme="majorHAnsi" w:cstheme="majorHAnsi"/>
          <w:sz w:val="20"/>
          <w:szCs w:val="20"/>
        </w:rPr>
        <w:t>Fc</w:t>
      </w:r>
      <w:proofErr w:type="spellEnd"/>
      <w:r w:rsidR="004402A6" w:rsidRPr="00704112">
        <w:rPr>
          <w:rFonts w:asciiTheme="majorHAnsi" w:hAnsiTheme="majorHAnsi" w:cstheme="majorHAnsi"/>
          <w:sz w:val="20"/>
          <w:szCs w:val="20"/>
        </w:rPr>
        <w:t xml:space="preserve">, </w:t>
      </w:r>
      <w:r w:rsidR="0074093B" w:rsidRPr="00704112">
        <w:rPr>
          <w:rFonts w:asciiTheme="majorHAnsi" w:hAnsiTheme="majorHAnsi" w:cstheme="majorHAnsi"/>
          <w:sz w:val="20"/>
          <w:szCs w:val="20"/>
        </w:rPr>
        <w:t xml:space="preserve"> il va y avoir intervention de cellules</w:t>
      </w:r>
      <w:r w:rsidRPr="00704112">
        <w:rPr>
          <w:rFonts w:asciiTheme="majorHAnsi" w:hAnsiTheme="majorHAnsi" w:cstheme="majorHAnsi"/>
          <w:sz w:val="20"/>
          <w:szCs w:val="20"/>
        </w:rPr>
        <w:t xml:space="preserve"> du </w:t>
      </w:r>
      <w:r w:rsidR="0074093B" w:rsidRPr="00704112">
        <w:rPr>
          <w:rFonts w:asciiTheme="majorHAnsi" w:hAnsiTheme="majorHAnsi" w:cstheme="majorHAnsi"/>
          <w:sz w:val="20"/>
          <w:szCs w:val="20"/>
        </w:rPr>
        <w:t>SI</w:t>
      </w:r>
      <w:r w:rsidRPr="00704112">
        <w:rPr>
          <w:rFonts w:asciiTheme="majorHAnsi" w:hAnsiTheme="majorHAnsi" w:cstheme="majorHAnsi"/>
          <w:sz w:val="20"/>
          <w:szCs w:val="20"/>
        </w:rPr>
        <w:t xml:space="preserve"> (macrophages, cellules NK) q</w:t>
      </w:r>
      <w:r w:rsidR="0074093B" w:rsidRPr="00704112">
        <w:rPr>
          <w:rFonts w:asciiTheme="majorHAnsi" w:hAnsiTheme="majorHAnsi" w:cstheme="majorHAnsi"/>
          <w:sz w:val="20"/>
          <w:szCs w:val="20"/>
        </w:rPr>
        <w:t>ui vont prendre pour cible une cellule</w:t>
      </w:r>
      <w:r w:rsidRPr="00704112">
        <w:rPr>
          <w:rFonts w:asciiTheme="majorHAnsi" w:hAnsiTheme="majorHAnsi" w:cstheme="majorHAnsi"/>
          <w:sz w:val="20"/>
          <w:szCs w:val="20"/>
        </w:rPr>
        <w:t xml:space="preserve"> du soi</w:t>
      </w:r>
      <w:r w:rsidR="0074093B" w:rsidRPr="00704112">
        <w:rPr>
          <w:rFonts w:asciiTheme="majorHAnsi" w:hAnsiTheme="majorHAnsi" w:cstheme="majorHAnsi"/>
          <w:sz w:val="20"/>
          <w:szCs w:val="20"/>
        </w:rPr>
        <w:t xml:space="preserve"> qui supporte cet Ag =&gt; lyse</w:t>
      </w:r>
      <w:r w:rsidRPr="00704112">
        <w:rPr>
          <w:rFonts w:asciiTheme="majorHAnsi" w:hAnsiTheme="majorHAnsi" w:cstheme="majorHAnsi"/>
          <w:sz w:val="20"/>
          <w:szCs w:val="20"/>
        </w:rPr>
        <w:t xml:space="preserve"> </w:t>
      </w:r>
    </w:p>
    <w:p w:rsidR="00E41EEE" w:rsidRPr="00704112" w:rsidRDefault="0074093B" w:rsidP="0074093B">
      <w:pPr>
        <w:jc w:val="both"/>
        <w:rPr>
          <w:rFonts w:asciiTheme="majorHAnsi" w:hAnsiTheme="majorHAnsi" w:cstheme="majorHAnsi"/>
          <w:sz w:val="20"/>
          <w:szCs w:val="20"/>
        </w:rPr>
      </w:pPr>
      <w:r w:rsidRPr="00704112">
        <w:rPr>
          <w:rFonts w:asciiTheme="majorHAnsi" w:hAnsiTheme="majorHAnsi" w:cstheme="majorHAnsi"/>
          <w:b/>
          <w:sz w:val="20"/>
          <w:szCs w:val="20"/>
        </w:rPr>
        <w:t>E)</w:t>
      </w:r>
      <w:r w:rsidR="00E41EEE" w:rsidRPr="00704112">
        <w:rPr>
          <w:rFonts w:asciiTheme="majorHAnsi" w:hAnsiTheme="majorHAnsi" w:cstheme="majorHAnsi"/>
          <w:b/>
          <w:sz w:val="20"/>
          <w:szCs w:val="20"/>
        </w:rPr>
        <w:t xml:space="preserve"> F)</w:t>
      </w:r>
      <w:r w:rsidR="00E41EEE" w:rsidRPr="00704112">
        <w:rPr>
          <w:rFonts w:asciiTheme="majorHAnsi" w:hAnsiTheme="majorHAnsi" w:cstheme="majorHAnsi"/>
          <w:sz w:val="20"/>
          <w:szCs w:val="20"/>
        </w:rPr>
        <w:t xml:space="preserve"> </w:t>
      </w:r>
      <w:r w:rsidR="008C3CA5" w:rsidRPr="00704112">
        <w:rPr>
          <w:rFonts w:asciiTheme="majorHAnsi" w:hAnsiTheme="majorHAnsi" w:cstheme="majorHAnsi"/>
          <w:sz w:val="20"/>
          <w:szCs w:val="20"/>
        </w:rPr>
        <w:t xml:space="preserve">Quelque fois </w:t>
      </w:r>
      <w:r w:rsidR="00E41EEE" w:rsidRPr="00704112">
        <w:rPr>
          <w:rFonts w:asciiTheme="majorHAnsi" w:hAnsiTheme="majorHAnsi" w:cstheme="majorHAnsi"/>
          <w:sz w:val="20"/>
          <w:szCs w:val="20"/>
        </w:rPr>
        <w:t>le mécanisme peut ne pas aboutir dire</w:t>
      </w:r>
      <w:r w:rsidRPr="00704112">
        <w:rPr>
          <w:rFonts w:asciiTheme="majorHAnsi" w:hAnsiTheme="majorHAnsi" w:cstheme="majorHAnsi"/>
          <w:sz w:val="20"/>
          <w:szCs w:val="20"/>
        </w:rPr>
        <w:t>ctement à la destruction de la cellule</w:t>
      </w:r>
      <w:r w:rsidR="00E41EEE" w:rsidRPr="00704112">
        <w:rPr>
          <w:rFonts w:asciiTheme="majorHAnsi" w:hAnsiTheme="majorHAnsi" w:cstheme="majorHAnsi"/>
          <w:sz w:val="20"/>
          <w:szCs w:val="20"/>
        </w:rPr>
        <w:t xml:space="preserve"> du soi :</w:t>
      </w:r>
    </w:p>
    <w:p w:rsidR="00D26613" w:rsidRPr="00704112" w:rsidRDefault="0074093B" w:rsidP="00704112">
      <w:pPr>
        <w:jc w:val="both"/>
        <w:rPr>
          <w:rFonts w:asciiTheme="majorHAnsi" w:hAnsiTheme="majorHAnsi" w:cstheme="majorHAnsi"/>
          <w:sz w:val="20"/>
          <w:szCs w:val="20"/>
        </w:rPr>
      </w:pPr>
      <w:r w:rsidRPr="00704112">
        <w:rPr>
          <w:rFonts w:asciiTheme="majorHAnsi" w:hAnsiTheme="majorHAnsi" w:cstheme="majorHAnsi"/>
          <w:sz w:val="20"/>
          <w:szCs w:val="20"/>
        </w:rPr>
        <w:t xml:space="preserve"> AC</w:t>
      </w:r>
      <w:r w:rsidR="00E41EEE" w:rsidRPr="00704112">
        <w:rPr>
          <w:rFonts w:asciiTheme="majorHAnsi" w:hAnsiTheme="majorHAnsi" w:cstheme="majorHAnsi"/>
          <w:sz w:val="20"/>
          <w:szCs w:val="20"/>
        </w:rPr>
        <w:t xml:space="preserve"> </w:t>
      </w:r>
      <w:r w:rsidRPr="00704112">
        <w:rPr>
          <w:rFonts w:asciiTheme="majorHAnsi" w:hAnsiTheme="majorHAnsi" w:cstheme="majorHAnsi"/>
          <w:sz w:val="20"/>
          <w:szCs w:val="20"/>
        </w:rPr>
        <w:t>reconnaît une cible membranaire qui a</w:t>
      </w:r>
      <w:r w:rsidR="00E41EEE" w:rsidRPr="00704112">
        <w:rPr>
          <w:rFonts w:asciiTheme="majorHAnsi" w:hAnsiTheme="majorHAnsi" w:cstheme="majorHAnsi"/>
          <w:sz w:val="20"/>
          <w:szCs w:val="20"/>
        </w:rPr>
        <w:t xml:space="preserve"> une fonction</w:t>
      </w:r>
      <w:r w:rsidRPr="00704112">
        <w:rPr>
          <w:rFonts w:asciiTheme="majorHAnsi" w:hAnsiTheme="majorHAnsi" w:cstheme="majorHAnsi"/>
          <w:sz w:val="20"/>
          <w:szCs w:val="20"/>
        </w:rPr>
        <w:t xml:space="preserve"> précise =&gt; la fixation de l’AC </w:t>
      </w:r>
      <w:r w:rsidR="00E41EEE" w:rsidRPr="00704112">
        <w:rPr>
          <w:rFonts w:asciiTheme="majorHAnsi" w:hAnsiTheme="majorHAnsi" w:cstheme="majorHAnsi"/>
          <w:sz w:val="20"/>
          <w:szCs w:val="20"/>
        </w:rPr>
        <w:t>à ce récepteur va</w:t>
      </w:r>
      <w:r w:rsidRPr="00704112">
        <w:rPr>
          <w:rFonts w:asciiTheme="majorHAnsi" w:hAnsiTheme="majorHAnsi" w:cstheme="majorHAnsi"/>
          <w:sz w:val="20"/>
          <w:szCs w:val="20"/>
        </w:rPr>
        <w:t> </w:t>
      </w:r>
      <w:r w:rsidR="00E41EEE" w:rsidRPr="00704112">
        <w:rPr>
          <w:rFonts w:asciiTheme="majorHAnsi" w:hAnsiTheme="majorHAnsi" w:cstheme="majorHAnsi"/>
          <w:sz w:val="20"/>
          <w:szCs w:val="20"/>
        </w:rPr>
        <w:t>empêcher</w:t>
      </w:r>
      <w:r w:rsidR="00D26613" w:rsidRPr="00704112">
        <w:rPr>
          <w:rFonts w:asciiTheme="majorHAnsi" w:hAnsiTheme="majorHAnsi" w:cstheme="majorHAnsi"/>
          <w:sz w:val="20"/>
          <w:szCs w:val="20"/>
        </w:rPr>
        <w:t xml:space="preserve"> la fixation du ligand naturel </w:t>
      </w:r>
      <w:r w:rsidR="00704112">
        <w:rPr>
          <w:rFonts w:asciiTheme="majorHAnsi" w:hAnsiTheme="majorHAnsi" w:cstheme="majorHAnsi"/>
          <w:sz w:val="20"/>
          <w:szCs w:val="20"/>
        </w:rPr>
        <w:t xml:space="preserve">+/- mimer son </w:t>
      </w:r>
      <w:r w:rsidR="00E41EEE" w:rsidRPr="00704112">
        <w:rPr>
          <w:rFonts w:asciiTheme="majorHAnsi" w:hAnsiTheme="majorHAnsi" w:cstheme="majorHAnsi"/>
          <w:sz w:val="20"/>
          <w:szCs w:val="20"/>
        </w:rPr>
        <w:t>action (</w:t>
      </w:r>
      <w:r w:rsidRPr="00704112">
        <w:rPr>
          <w:rFonts w:asciiTheme="majorHAnsi" w:hAnsiTheme="majorHAnsi" w:cstheme="majorHAnsi"/>
          <w:sz w:val="20"/>
          <w:szCs w:val="20"/>
        </w:rPr>
        <w:t>↑</w:t>
      </w:r>
      <w:r w:rsidR="00E41EEE" w:rsidRPr="00704112">
        <w:rPr>
          <w:rFonts w:asciiTheme="majorHAnsi" w:hAnsiTheme="majorHAnsi" w:cstheme="majorHAnsi"/>
          <w:sz w:val="20"/>
          <w:szCs w:val="20"/>
        </w:rPr>
        <w:t xml:space="preserve"> l’effet et troubles fonctionnels)</w:t>
      </w:r>
    </w:p>
    <w:p w:rsidR="007E2F30" w:rsidRPr="00704112" w:rsidRDefault="00E41EEE" w:rsidP="0074093B">
      <w:pPr>
        <w:jc w:val="both"/>
        <w:rPr>
          <w:rFonts w:asciiTheme="majorHAnsi" w:hAnsiTheme="majorHAnsi" w:cstheme="majorHAnsi"/>
          <w:sz w:val="20"/>
          <w:szCs w:val="20"/>
        </w:rPr>
      </w:pPr>
      <w:r w:rsidRPr="00704112">
        <w:rPr>
          <w:rFonts w:asciiTheme="majorHAnsi" w:hAnsiTheme="majorHAnsi" w:cstheme="majorHAnsi"/>
          <w:b/>
          <w:sz w:val="20"/>
          <w:szCs w:val="20"/>
        </w:rPr>
        <w:t>G)</w:t>
      </w:r>
      <w:r w:rsidRPr="00704112">
        <w:rPr>
          <w:rFonts w:asciiTheme="majorHAnsi" w:hAnsiTheme="majorHAnsi" w:cstheme="majorHAnsi"/>
          <w:sz w:val="20"/>
          <w:szCs w:val="20"/>
        </w:rPr>
        <w:t xml:space="preserve"> </w:t>
      </w:r>
      <w:r w:rsidR="0074093B" w:rsidRPr="00704112">
        <w:rPr>
          <w:rFonts w:asciiTheme="majorHAnsi" w:hAnsiTheme="majorHAnsi" w:cstheme="majorHAnsi"/>
          <w:sz w:val="20"/>
          <w:szCs w:val="20"/>
        </w:rPr>
        <w:t>AC</w:t>
      </w:r>
      <w:r w:rsidR="007E2F30" w:rsidRPr="00704112">
        <w:rPr>
          <w:rFonts w:asciiTheme="majorHAnsi" w:hAnsiTheme="majorHAnsi" w:cstheme="majorHAnsi"/>
          <w:sz w:val="20"/>
          <w:szCs w:val="20"/>
        </w:rPr>
        <w:t xml:space="preserve"> </w:t>
      </w:r>
      <w:r w:rsidR="0074093B" w:rsidRPr="00704112">
        <w:rPr>
          <w:rFonts w:asciiTheme="majorHAnsi" w:hAnsiTheme="majorHAnsi" w:cstheme="majorHAnsi"/>
          <w:sz w:val="20"/>
          <w:szCs w:val="20"/>
        </w:rPr>
        <w:t>reconnaissent</w:t>
      </w:r>
      <w:r w:rsidR="007E2F30" w:rsidRPr="00704112">
        <w:rPr>
          <w:rFonts w:asciiTheme="majorHAnsi" w:hAnsiTheme="majorHAnsi" w:cstheme="majorHAnsi"/>
          <w:sz w:val="20"/>
          <w:szCs w:val="20"/>
        </w:rPr>
        <w:t xml:space="preserve"> une </w:t>
      </w:r>
      <w:r w:rsidRPr="00704112">
        <w:rPr>
          <w:rFonts w:asciiTheme="majorHAnsi" w:hAnsiTheme="majorHAnsi" w:cstheme="majorHAnsi"/>
          <w:sz w:val="20"/>
          <w:szCs w:val="20"/>
        </w:rPr>
        <w:t>substance</w:t>
      </w:r>
      <w:r w:rsidR="007E2F30" w:rsidRPr="00704112">
        <w:rPr>
          <w:rFonts w:asciiTheme="majorHAnsi" w:hAnsiTheme="majorHAnsi" w:cstheme="majorHAnsi"/>
          <w:sz w:val="20"/>
          <w:szCs w:val="20"/>
        </w:rPr>
        <w:t xml:space="preserve"> soluble produite par des cellules de l’</w:t>
      </w:r>
      <w:r w:rsidRPr="00704112">
        <w:rPr>
          <w:rFonts w:asciiTheme="majorHAnsi" w:hAnsiTheme="majorHAnsi" w:cstheme="majorHAnsi"/>
          <w:sz w:val="20"/>
          <w:szCs w:val="20"/>
        </w:rPr>
        <w:t>hôte ou présente dan</w:t>
      </w:r>
      <w:r w:rsidR="00335480" w:rsidRPr="00704112">
        <w:rPr>
          <w:rFonts w:asciiTheme="majorHAnsi" w:hAnsiTheme="majorHAnsi" w:cstheme="majorHAnsi"/>
          <w:sz w:val="20"/>
          <w:szCs w:val="20"/>
        </w:rPr>
        <w:t>s le milieu</w:t>
      </w:r>
      <w:r w:rsidR="0074093B" w:rsidRPr="00704112">
        <w:rPr>
          <w:rFonts w:asciiTheme="majorHAnsi" w:hAnsiTheme="majorHAnsi" w:cstheme="majorHAnsi"/>
          <w:sz w:val="20"/>
          <w:szCs w:val="20"/>
        </w:rPr>
        <w:t xml:space="preserve"> =&gt;</w:t>
      </w:r>
      <w:r w:rsidRPr="00704112">
        <w:rPr>
          <w:rFonts w:asciiTheme="majorHAnsi" w:hAnsiTheme="majorHAnsi" w:cstheme="majorHAnsi"/>
          <w:sz w:val="20"/>
          <w:szCs w:val="20"/>
        </w:rPr>
        <w:t xml:space="preserve"> complexes immuns qui se </w:t>
      </w:r>
      <w:r w:rsidR="0074093B" w:rsidRPr="00704112">
        <w:rPr>
          <w:rFonts w:asciiTheme="majorHAnsi" w:hAnsiTheme="majorHAnsi" w:cstheme="majorHAnsi"/>
          <w:sz w:val="20"/>
          <w:szCs w:val="20"/>
        </w:rPr>
        <w:t>déposent</w:t>
      </w:r>
      <w:r w:rsidRPr="00704112">
        <w:rPr>
          <w:rFonts w:asciiTheme="majorHAnsi" w:hAnsiTheme="majorHAnsi" w:cstheme="majorHAnsi"/>
          <w:sz w:val="20"/>
          <w:szCs w:val="20"/>
        </w:rPr>
        <w:t xml:space="preserve"> dans la paroi des </w:t>
      </w:r>
      <w:proofErr w:type="spellStart"/>
      <w:r w:rsidR="0074093B" w:rsidRPr="00704112">
        <w:rPr>
          <w:rFonts w:asciiTheme="majorHAnsi" w:hAnsiTheme="majorHAnsi" w:cstheme="majorHAnsi"/>
          <w:sz w:val="20"/>
          <w:szCs w:val="20"/>
        </w:rPr>
        <w:t>vsx</w:t>
      </w:r>
      <w:proofErr w:type="spellEnd"/>
      <w:r w:rsidR="0074093B" w:rsidRPr="00704112">
        <w:rPr>
          <w:rFonts w:asciiTheme="majorHAnsi" w:hAnsiTheme="majorHAnsi" w:cstheme="majorHAnsi"/>
          <w:sz w:val="20"/>
          <w:szCs w:val="20"/>
        </w:rPr>
        <w:t xml:space="preserve"> et induisent</w:t>
      </w:r>
      <w:r w:rsidR="00704112">
        <w:rPr>
          <w:rFonts w:asciiTheme="majorHAnsi" w:hAnsiTheme="majorHAnsi" w:cstheme="majorHAnsi"/>
          <w:sz w:val="20"/>
          <w:szCs w:val="20"/>
        </w:rPr>
        <w:t> </w:t>
      </w:r>
      <w:r w:rsidR="00335480" w:rsidRPr="00704112">
        <w:rPr>
          <w:rFonts w:asciiTheme="majorHAnsi" w:hAnsiTheme="majorHAnsi" w:cstheme="majorHAnsi"/>
          <w:sz w:val="20"/>
          <w:szCs w:val="20"/>
        </w:rPr>
        <w:t xml:space="preserve">des phénomènes de </w:t>
      </w:r>
      <w:r w:rsidR="007E2F30" w:rsidRPr="00704112">
        <w:rPr>
          <w:rFonts w:asciiTheme="majorHAnsi" w:hAnsiTheme="majorHAnsi" w:cstheme="majorHAnsi"/>
          <w:sz w:val="20"/>
          <w:szCs w:val="20"/>
        </w:rPr>
        <w:t xml:space="preserve">destruction </w:t>
      </w:r>
      <w:r w:rsidR="00335480" w:rsidRPr="00704112">
        <w:rPr>
          <w:rFonts w:asciiTheme="majorHAnsi" w:hAnsiTheme="majorHAnsi" w:cstheme="majorHAnsi"/>
          <w:sz w:val="20"/>
          <w:szCs w:val="20"/>
        </w:rPr>
        <w:t xml:space="preserve">au niveau </w:t>
      </w:r>
      <w:r w:rsidR="007E2F30" w:rsidRPr="00704112">
        <w:rPr>
          <w:rFonts w:asciiTheme="majorHAnsi" w:hAnsiTheme="majorHAnsi" w:cstheme="majorHAnsi"/>
          <w:sz w:val="20"/>
          <w:szCs w:val="20"/>
        </w:rPr>
        <w:t>de la paroi vasc</w:t>
      </w:r>
      <w:r w:rsidR="00335480" w:rsidRPr="00704112">
        <w:rPr>
          <w:rFonts w:asciiTheme="majorHAnsi" w:hAnsiTheme="majorHAnsi" w:cstheme="majorHAnsi"/>
          <w:sz w:val="20"/>
          <w:szCs w:val="20"/>
        </w:rPr>
        <w:t>ulaire</w:t>
      </w:r>
      <w:r w:rsidR="00704112">
        <w:rPr>
          <w:rFonts w:asciiTheme="majorHAnsi" w:hAnsiTheme="majorHAnsi" w:cstheme="majorHAnsi"/>
          <w:sz w:val="20"/>
          <w:szCs w:val="20"/>
        </w:rPr>
        <w:t xml:space="preserve"> et/ou </w:t>
      </w:r>
      <w:r w:rsidR="00335480" w:rsidRPr="00704112">
        <w:rPr>
          <w:rFonts w:asciiTheme="majorHAnsi" w:hAnsiTheme="majorHAnsi" w:cstheme="majorHAnsi"/>
          <w:sz w:val="20"/>
          <w:szCs w:val="20"/>
        </w:rPr>
        <w:t xml:space="preserve">des modifications de perméabilité : </w:t>
      </w:r>
      <w:r w:rsidR="007E2F30" w:rsidRPr="00704112">
        <w:rPr>
          <w:rFonts w:asciiTheme="majorHAnsi" w:hAnsiTheme="majorHAnsi" w:cstheme="majorHAnsi"/>
          <w:sz w:val="20"/>
          <w:szCs w:val="20"/>
        </w:rPr>
        <w:t>échanges</w:t>
      </w:r>
      <w:r w:rsidR="00335480" w:rsidRPr="00704112">
        <w:rPr>
          <w:rFonts w:asciiTheme="majorHAnsi" w:hAnsiTheme="majorHAnsi" w:cstheme="majorHAnsi"/>
          <w:sz w:val="20"/>
          <w:szCs w:val="20"/>
        </w:rPr>
        <w:t xml:space="preserve"> entre milieu sanguin et tissulaire</w:t>
      </w:r>
      <w:r w:rsidR="007E2F30" w:rsidRPr="00704112">
        <w:rPr>
          <w:rFonts w:asciiTheme="majorHAnsi" w:hAnsiTheme="majorHAnsi" w:cstheme="majorHAnsi"/>
          <w:sz w:val="20"/>
          <w:szCs w:val="20"/>
        </w:rPr>
        <w:t xml:space="preserve"> perturbés </w:t>
      </w:r>
    </w:p>
    <w:p w:rsidR="007E2F30" w:rsidRPr="00704112" w:rsidRDefault="0074093B" w:rsidP="0074093B">
      <w:pPr>
        <w:jc w:val="both"/>
        <w:rPr>
          <w:rFonts w:asciiTheme="majorHAnsi" w:hAnsiTheme="majorHAnsi" w:cstheme="majorHAnsi"/>
          <w:sz w:val="20"/>
          <w:szCs w:val="20"/>
        </w:rPr>
      </w:pPr>
      <w:r w:rsidRPr="00704112">
        <w:rPr>
          <w:rFonts w:asciiTheme="majorHAnsi" w:hAnsiTheme="majorHAnsi" w:cstheme="majorHAnsi"/>
          <w:b/>
          <w:sz w:val="20"/>
          <w:szCs w:val="20"/>
        </w:rPr>
        <w:t>H)</w:t>
      </w:r>
      <w:r w:rsidRPr="00704112">
        <w:rPr>
          <w:rFonts w:asciiTheme="majorHAnsi" w:hAnsiTheme="majorHAnsi" w:cstheme="majorHAnsi"/>
          <w:sz w:val="20"/>
          <w:szCs w:val="20"/>
        </w:rPr>
        <w:t xml:space="preserve"> AC</w:t>
      </w:r>
      <w:r w:rsidR="00335480" w:rsidRPr="00704112">
        <w:rPr>
          <w:rFonts w:asciiTheme="majorHAnsi" w:hAnsiTheme="majorHAnsi" w:cstheme="majorHAnsi"/>
          <w:sz w:val="20"/>
          <w:szCs w:val="20"/>
        </w:rPr>
        <w:t xml:space="preserve"> présents à la surface</w:t>
      </w:r>
      <w:r w:rsidR="007E2F30" w:rsidRPr="00704112">
        <w:rPr>
          <w:rFonts w:asciiTheme="majorHAnsi" w:hAnsiTheme="majorHAnsi" w:cstheme="majorHAnsi"/>
          <w:sz w:val="20"/>
          <w:szCs w:val="20"/>
        </w:rPr>
        <w:t xml:space="preserve"> de </w:t>
      </w:r>
      <w:r w:rsidRPr="00704112">
        <w:rPr>
          <w:rFonts w:asciiTheme="majorHAnsi" w:hAnsiTheme="majorHAnsi" w:cstheme="majorHAnsi"/>
          <w:sz w:val="20"/>
          <w:szCs w:val="20"/>
        </w:rPr>
        <w:t>cellules</w:t>
      </w:r>
      <w:r w:rsidR="00704112">
        <w:rPr>
          <w:rFonts w:asciiTheme="majorHAnsi" w:hAnsiTheme="majorHAnsi" w:cstheme="majorHAnsi"/>
          <w:sz w:val="20"/>
          <w:szCs w:val="20"/>
        </w:rPr>
        <w:t xml:space="preserve"> très spécialisées</w:t>
      </w:r>
      <w:r w:rsidRPr="00704112">
        <w:rPr>
          <w:rFonts w:asciiTheme="majorHAnsi" w:hAnsiTheme="majorHAnsi" w:cstheme="majorHAnsi"/>
          <w:sz w:val="20"/>
          <w:szCs w:val="20"/>
        </w:rPr>
        <w:t xml:space="preserve">, se lient </w:t>
      </w:r>
      <w:r w:rsidR="00335480" w:rsidRPr="00704112">
        <w:rPr>
          <w:rFonts w:asciiTheme="majorHAnsi" w:hAnsiTheme="majorHAnsi" w:cstheme="majorHAnsi"/>
          <w:sz w:val="20"/>
          <w:szCs w:val="20"/>
        </w:rPr>
        <w:t>à</w:t>
      </w:r>
      <w:r w:rsidRPr="00704112">
        <w:rPr>
          <w:rFonts w:asciiTheme="majorHAnsi" w:hAnsiTheme="majorHAnsi" w:cstheme="majorHAnsi"/>
          <w:sz w:val="20"/>
          <w:szCs w:val="20"/>
        </w:rPr>
        <w:t xml:space="preserve"> un Ag</w:t>
      </w:r>
      <w:r w:rsidR="00335480" w:rsidRPr="00704112">
        <w:rPr>
          <w:rFonts w:asciiTheme="majorHAnsi" w:hAnsiTheme="majorHAnsi" w:cstheme="majorHAnsi"/>
          <w:sz w:val="20"/>
          <w:szCs w:val="20"/>
        </w:rPr>
        <w:t xml:space="preserve"> </w:t>
      </w:r>
      <w:r w:rsidRPr="00704112">
        <w:rPr>
          <w:rFonts w:asciiTheme="majorHAnsi" w:hAnsiTheme="majorHAnsi" w:cstheme="majorHAnsi"/>
          <w:sz w:val="20"/>
          <w:szCs w:val="20"/>
        </w:rPr>
        <w:t xml:space="preserve">=&gt; </w:t>
      </w:r>
      <w:r w:rsidR="00704112" w:rsidRPr="00704112">
        <w:rPr>
          <w:rFonts w:asciiTheme="majorHAnsi" w:hAnsiTheme="majorHAnsi" w:cstheme="majorHAnsi"/>
          <w:sz w:val="20"/>
          <w:szCs w:val="20"/>
        </w:rPr>
        <w:t>activation des cellules</w:t>
      </w:r>
      <w:r w:rsidR="00335480" w:rsidRPr="00704112">
        <w:rPr>
          <w:rFonts w:asciiTheme="majorHAnsi" w:hAnsiTheme="majorHAnsi" w:cstheme="majorHAnsi"/>
          <w:sz w:val="20"/>
          <w:szCs w:val="20"/>
        </w:rPr>
        <w:t xml:space="preserve"> et </w:t>
      </w:r>
      <w:r w:rsidR="007E2F30" w:rsidRPr="00704112">
        <w:rPr>
          <w:rFonts w:asciiTheme="majorHAnsi" w:hAnsiTheme="majorHAnsi" w:cstheme="majorHAnsi"/>
          <w:sz w:val="20"/>
          <w:szCs w:val="20"/>
        </w:rPr>
        <w:t xml:space="preserve">libération </w:t>
      </w:r>
      <w:r w:rsidR="00704112" w:rsidRPr="00704112">
        <w:rPr>
          <w:rFonts w:asciiTheme="majorHAnsi" w:hAnsiTheme="majorHAnsi" w:cstheme="majorHAnsi"/>
          <w:sz w:val="20"/>
          <w:szCs w:val="20"/>
        </w:rPr>
        <w:t xml:space="preserve">des </w:t>
      </w:r>
      <w:r w:rsidR="00335480" w:rsidRPr="00704112">
        <w:rPr>
          <w:rFonts w:asciiTheme="majorHAnsi" w:hAnsiTheme="majorHAnsi" w:cstheme="majorHAnsi"/>
          <w:sz w:val="20"/>
          <w:szCs w:val="20"/>
        </w:rPr>
        <w:t>e</w:t>
      </w:r>
      <w:r w:rsidR="00704112" w:rsidRPr="00704112">
        <w:rPr>
          <w:rFonts w:asciiTheme="majorHAnsi" w:hAnsiTheme="majorHAnsi" w:cstheme="majorHAnsi"/>
          <w:sz w:val="20"/>
          <w:szCs w:val="20"/>
        </w:rPr>
        <w:t>nzymes</w:t>
      </w:r>
      <w:r w:rsidR="00704112">
        <w:rPr>
          <w:rFonts w:asciiTheme="majorHAnsi" w:hAnsiTheme="majorHAnsi" w:cstheme="majorHAnsi"/>
          <w:sz w:val="20"/>
          <w:szCs w:val="20"/>
        </w:rPr>
        <w:t xml:space="preserve"> et/ou médiateurs</w:t>
      </w:r>
      <w:r w:rsidR="00704112" w:rsidRPr="00704112">
        <w:rPr>
          <w:rFonts w:asciiTheme="majorHAnsi" w:hAnsiTheme="majorHAnsi" w:cstheme="majorHAnsi"/>
          <w:sz w:val="20"/>
          <w:szCs w:val="20"/>
        </w:rPr>
        <w:t xml:space="preserve"> dans le milieu extérieur</w:t>
      </w:r>
      <w:r w:rsidR="00335480" w:rsidRPr="00704112">
        <w:rPr>
          <w:rFonts w:asciiTheme="majorHAnsi" w:hAnsiTheme="majorHAnsi" w:cstheme="majorHAnsi"/>
          <w:sz w:val="20"/>
          <w:szCs w:val="20"/>
        </w:rPr>
        <w:t xml:space="preserve"> (dégâts   tissulaires)</w:t>
      </w:r>
      <w:r w:rsidR="004402A6" w:rsidRPr="00704112">
        <w:rPr>
          <w:rFonts w:asciiTheme="majorHAnsi" w:hAnsiTheme="majorHAnsi" w:cstheme="majorHAnsi"/>
          <w:sz w:val="20"/>
          <w:szCs w:val="20"/>
        </w:rPr>
        <w:t>.</w:t>
      </w:r>
    </w:p>
    <w:p w:rsidR="00704112" w:rsidRDefault="00704112" w:rsidP="0074093B">
      <w:pPr>
        <w:jc w:val="both"/>
        <w:rPr>
          <w:rFonts w:asciiTheme="majorHAnsi" w:hAnsiTheme="majorHAnsi" w:cstheme="majorHAnsi"/>
          <w:sz w:val="20"/>
          <w:szCs w:val="20"/>
        </w:rPr>
      </w:pPr>
    </w:p>
    <w:p w:rsidR="00335480" w:rsidRPr="00704112" w:rsidRDefault="00335480" w:rsidP="0074093B">
      <w:pPr>
        <w:jc w:val="both"/>
        <w:rPr>
          <w:rFonts w:asciiTheme="majorHAnsi" w:hAnsiTheme="majorHAnsi" w:cstheme="majorHAnsi"/>
          <w:sz w:val="20"/>
          <w:szCs w:val="20"/>
        </w:rPr>
      </w:pPr>
      <w:r w:rsidRPr="00704112">
        <w:rPr>
          <w:rFonts w:asciiTheme="majorHAnsi" w:hAnsiTheme="majorHAnsi" w:cstheme="majorHAnsi"/>
          <w:sz w:val="20"/>
          <w:szCs w:val="20"/>
        </w:rPr>
        <w:t xml:space="preserve">Les réactions d’hypersensibilités </w:t>
      </w:r>
      <w:proofErr w:type="spellStart"/>
      <w:r w:rsidRPr="00704112">
        <w:rPr>
          <w:rFonts w:asciiTheme="majorHAnsi" w:hAnsiTheme="majorHAnsi" w:cstheme="majorHAnsi"/>
          <w:sz w:val="20"/>
          <w:szCs w:val="20"/>
        </w:rPr>
        <w:t>médiées</w:t>
      </w:r>
      <w:proofErr w:type="spellEnd"/>
      <w:r w:rsidRPr="00704112">
        <w:rPr>
          <w:rFonts w:asciiTheme="majorHAnsi" w:hAnsiTheme="majorHAnsi" w:cstheme="majorHAnsi"/>
          <w:sz w:val="20"/>
          <w:szCs w:val="20"/>
        </w:rPr>
        <w:t xml:space="preserve"> directement par les C :</w:t>
      </w:r>
    </w:p>
    <w:p w:rsidR="00335480" w:rsidRPr="00704112" w:rsidRDefault="00335480" w:rsidP="0074093B">
      <w:pPr>
        <w:jc w:val="both"/>
        <w:rPr>
          <w:rFonts w:asciiTheme="majorHAnsi" w:hAnsiTheme="majorHAnsi" w:cstheme="majorHAnsi"/>
          <w:sz w:val="20"/>
          <w:szCs w:val="20"/>
        </w:rPr>
      </w:pPr>
      <w:r w:rsidRPr="00704112">
        <w:rPr>
          <w:rFonts w:asciiTheme="majorHAnsi" w:hAnsiTheme="majorHAnsi" w:cstheme="majorHAnsi"/>
          <w:b/>
          <w:sz w:val="20"/>
          <w:szCs w:val="20"/>
        </w:rPr>
        <w:t>I)</w:t>
      </w:r>
      <w:r w:rsidR="00704112">
        <w:rPr>
          <w:rFonts w:asciiTheme="majorHAnsi" w:hAnsiTheme="majorHAnsi" w:cstheme="majorHAnsi"/>
          <w:sz w:val="20"/>
          <w:szCs w:val="20"/>
        </w:rPr>
        <w:t xml:space="preserve"> Cellules</w:t>
      </w:r>
      <w:r w:rsidRPr="00704112">
        <w:rPr>
          <w:rFonts w:asciiTheme="majorHAnsi" w:hAnsiTheme="majorHAnsi" w:cstheme="majorHAnsi"/>
          <w:sz w:val="20"/>
          <w:szCs w:val="20"/>
        </w:rPr>
        <w:t xml:space="preserve"> se lient directement à une cible à la surfa</w:t>
      </w:r>
      <w:r w:rsidR="00704112">
        <w:rPr>
          <w:rFonts w:asciiTheme="majorHAnsi" w:hAnsiTheme="majorHAnsi" w:cstheme="majorHAnsi"/>
          <w:sz w:val="20"/>
          <w:szCs w:val="20"/>
        </w:rPr>
        <w:t>ce d’une autre cellule</w:t>
      </w:r>
      <w:r w:rsidR="004402A6" w:rsidRPr="00704112">
        <w:rPr>
          <w:rFonts w:asciiTheme="majorHAnsi" w:hAnsiTheme="majorHAnsi" w:cstheme="majorHAnsi"/>
          <w:sz w:val="20"/>
          <w:szCs w:val="20"/>
        </w:rPr>
        <w:t>.</w:t>
      </w:r>
      <w:r w:rsidRPr="00704112">
        <w:rPr>
          <w:rFonts w:asciiTheme="majorHAnsi" w:hAnsiTheme="majorHAnsi" w:cstheme="majorHAnsi"/>
          <w:sz w:val="20"/>
          <w:szCs w:val="20"/>
        </w:rPr>
        <w:t xml:space="preserve"> </w:t>
      </w:r>
    </w:p>
    <w:p w:rsidR="007E2F30" w:rsidRPr="00704112" w:rsidRDefault="00335480" w:rsidP="0074093B">
      <w:pPr>
        <w:jc w:val="both"/>
        <w:rPr>
          <w:rFonts w:asciiTheme="majorHAnsi" w:hAnsiTheme="majorHAnsi" w:cstheme="majorHAnsi"/>
          <w:sz w:val="20"/>
          <w:szCs w:val="20"/>
        </w:rPr>
      </w:pPr>
      <w:r w:rsidRPr="00704112">
        <w:rPr>
          <w:rFonts w:asciiTheme="majorHAnsi" w:hAnsiTheme="majorHAnsi" w:cstheme="majorHAnsi"/>
          <w:b/>
          <w:sz w:val="20"/>
          <w:szCs w:val="20"/>
        </w:rPr>
        <w:t>J)</w:t>
      </w:r>
      <w:r w:rsidRPr="00704112">
        <w:rPr>
          <w:rFonts w:asciiTheme="majorHAnsi" w:hAnsiTheme="majorHAnsi" w:cstheme="majorHAnsi"/>
          <w:sz w:val="20"/>
          <w:szCs w:val="20"/>
        </w:rPr>
        <w:t xml:space="preserve"> </w:t>
      </w:r>
      <w:r w:rsidR="00704112">
        <w:rPr>
          <w:rFonts w:asciiTheme="majorHAnsi" w:hAnsiTheme="majorHAnsi" w:cstheme="majorHAnsi"/>
          <w:sz w:val="20"/>
          <w:szCs w:val="20"/>
        </w:rPr>
        <w:t xml:space="preserve">Cellules </w:t>
      </w:r>
      <w:r w:rsidRPr="00704112">
        <w:rPr>
          <w:rFonts w:asciiTheme="majorHAnsi" w:hAnsiTheme="majorHAnsi" w:cstheme="majorHAnsi"/>
          <w:sz w:val="20"/>
          <w:szCs w:val="20"/>
        </w:rPr>
        <w:t xml:space="preserve">produisent des substances (cytokines) </w:t>
      </w:r>
      <w:r w:rsidR="00704112">
        <w:rPr>
          <w:rFonts w:asciiTheme="majorHAnsi" w:hAnsiTheme="majorHAnsi" w:cstheme="majorHAnsi"/>
          <w:sz w:val="20"/>
          <w:szCs w:val="20"/>
        </w:rPr>
        <w:t>=&gt;</w:t>
      </w:r>
      <w:r w:rsidRPr="00704112">
        <w:rPr>
          <w:rFonts w:asciiTheme="majorHAnsi" w:hAnsiTheme="majorHAnsi" w:cstheme="majorHAnsi"/>
          <w:sz w:val="20"/>
          <w:szCs w:val="20"/>
        </w:rPr>
        <w:t xml:space="preserve"> réaction inflammatoire et dommages secondaires. </w:t>
      </w:r>
    </w:p>
    <w:p w:rsidR="007E2F30" w:rsidRPr="00405CFA" w:rsidRDefault="007E2F30" w:rsidP="00D26613">
      <w:pPr>
        <w:rPr>
          <w:rFonts w:asciiTheme="majorHAnsi" w:hAnsiTheme="majorHAnsi" w:cstheme="majorHAnsi"/>
        </w:rPr>
      </w:pPr>
    </w:p>
    <w:p w:rsidR="00910D03" w:rsidRPr="003C7FD1" w:rsidRDefault="008271B6" w:rsidP="00D26613">
      <w:pPr>
        <w:pStyle w:val="Paragraphedeliste"/>
        <w:numPr>
          <w:ilvl w:val="0"/>
          <w:numId w:val="6"/>
        </w:numPr>
        <w:jc w:val="both"/>
        <w:rPr>
          <w:rFonts w:asciiTheme="majorHAnsi" w:hAnsiTheme="majorHAnsi" w:cstheme="majorHAnsi"/>
          <w:b/>
          <w:color w:val="FF0000"/>
          <w:sz w:val="16"/>
          <w:szCs w:val="20"/>
        </w:rPr>
      </w:pPr>
      <w:r>
        <w:rPr>
          <w:rFonts w:asciiTheme="majorHAnsi" w:hAnsiTheme="majorHAnsi" w:cstheme="majorHAnsi"/>
          <w:noProof/>
          <w:sz w:val="22"/>
          <w:szCs w:val="22"/>
          <w:lang w:eastAsia="fr-FR"/>
        </w:rPr>
        <w:lastRenderedPageBreak/>
        <w:drawing>
          <wp:anchor distT="0" distB="0" distL="114300" distR="114300" simplePos="0" relativeHeight="251659264" behindDoc="0" locked="0" layoutInCell="1" allowOverlap="1" wp14:anchorId="26BF6511" wp14:editId="179511EC">
            <wp:simplePos x="0" y="0"/>
            <wp:positionH relativeFrom="column">
              <wp:posOffset>3827145</wp:posOffset>
            </wp:positionH>
            <wp:positionV relativeFrom="paragraph">
              <wp:posOffset>-638175</wp:posOffset>
            </wp:positionV>
            <wp:extent cx="2318385" cy="2228850"/>
            <wp:effectExtent l="19050" t="19050" r="5715"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8385" cy="2228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E2F30" w:rsidRPr="00704112">
        <w:rPr>
          <w:rFonts w:asciiTheme="majorHAnsi" w:hAnsiTheme="majorHAnsi" w:cstheme="majorHAnsi"/>
          <w:b/>
          <w:color w:val="FF0000"/>
          <w:sz w:val="22"/>
          <w:szCs w:val="28"/>
        </w:rPr>
        <w:t>H</w:t>
      </w:r>
      <w:r w:rsidR="00335480" w:rsidRPr="00704112">
        <w:rPr>
          <w:rFonts w:asciiTheme="majorHAnsi" w:hAnsiTheme="majorHAnsi" w:cstheme="majorHAnsi"/>
          <w:b/>
          <w:color w:val="FF0000"/>
          <w:sz w:val="22"/>
          <w:szCs w:val="28"/>
        </w:rPr>
        <w:t>ypersensibilité de type I ou immédiate</w:t>
      </w:r>
    </w:p>
    <w:p w:rsidR="00F97C28" w:rsidRPr="00405CFA" w:rsidRDefault="00F97C28" w:rsidP="00D26613">
      <w:pPr>
        <w:rPr>
          <w:rFonts w:asciiTheme="majorHAnsi" w:hAnsiTheme="majorHAnsi" w:cstheme="majorHAnsi"/>
          <w:i/>
          <w:sz w:val="20"/>
          <w:szCs w:val="20"/>
        </w:rPr>
      </w:pPr>
    </w:p>
    <w:p w:rsidR="00F97C28" w:rsidRPr="00F11721" w:rsidRDefault="00F97C28" w:rsidP="00D26613">
      <w:pPr>
        <w:pStyle w:val="Paragraphedeliste"/>
        <w:numPr>
          <w:ilvl w:val="0"/>
          <w:numId w:val="10"/>
        </w:numPr>
        <w:rPr>
          <w:rFonts w:asciiTheme="majorHAnsi" w:hAnsiTheme="majorHAnsi" w:cstheme="majorHAnsi"/>
          <w:b/>
          <w:color w:val="0000FF"/>
          <w:sz w:val="22"/>
          <w:szCs w:val="22"/>
        </w:rPr>
      </w:pPr>
      <w:r w:rsidRPr="00F97C28">
        <w:rPr>
          <w:rFonts w:asciiTheme="majorHAnsi" w:hAnsiTheme="majorHAnsi" w:cstheme="majorHAnsi"/>
          <w:b/>
          <w:color w:val="0000FF"/>
          <w:sz w:val="22"/>
          <w:szCs w:val="22"/>
        </w:rPr>
        <w:t>Généralités</w:t>
      </w:r>
    </w:p>
    <w:p w:rsidR="00704112" w:rsidRDefault="00704112" w:rsidP="00D26613">
      <w:pPr>
        <w:rPr>
          <w:rFonts w:asciiTheme="majorHAnsi" w:hAnsiTheme="majorHAnsi" w:cstheme="majorHAnsi"/>
          <w:sz w:val="22"/>
          <w:szCs w:val="22"/>
        </w:rPr>
      </w:pPr>
      <w:r>
        <w:rPr>
          <w:rFonts w:asciiTheme="majorHAnsi" w:hAnsiTheme="majorHAnsi" w:cstheme="majorHAnsi"/>
          <w:sz w:val="22"/>
          <w:szCs w:val="22"/>
        </w:rPr>
        <w:t>I</w:t>
      </w:r>
      <w:r w:rsidR="007E2F30" w:rsidRPr="00405CFA">
        <w:rPr>
          <w:rFonts w:asciiTheme="majorHAnsi" w:hAnsiTheme="majorHAnsi" w:cstheme="majorHAnsi"/>
          <w:sz w:val="22"/>
          <w:szCs w:val="22"/>
        </w:rPr>
        <w:t>mpliquée</w:t>
      </w:r>
      <w:r w:rsidR="00335480" w:rsidRPr="00405CFA">
        <w:rPr>
          <w:rFonts w:asciiTheme="majorHAnsi" w:hAnsiTheme="majorHAnsi" w:cstheme="majorHAnsi"/>
          <w:sz w:val="22"/>
          <w:szCs w:val="22"/>
        </w:rPr>
        <w:t xml:space="preserve"> dans les </w:t>
      </w:r>
      <w:r w:rsidR="00335480" w:rsidRPr="00405CFA">
        <w:rPr>
          <w:rFonts w:asciiTheme="majorHAnsi" w:hAnsiTheme="majorHAnsi" w:cstheme="majorHAnsi"/>
          <w:b/>
          <w:sz w:val="22"/>
          <w:szCs w:val="22"/>
        </w:rPr>
        <w:t>réactions allergiques</w:t>
      </w:r>
      <w:r w:rsidR="00335480" w:rsidRPr="00405CFA">
        <w:rPr>
          <w:rFonts w:asciiTheme="majorHAnsi" w:hAnsiTheme="majorHAnsi" w:cstheme="majorHAnsi"/>
          <w:sz w:val="22"/>
          <w:szCs w:val="22"/>
        </w:rPr>
        <w:t xml:space="preserve"> (de </w:t>
      </w:r>
      <w:r>
        <w:rPr>
          <w:rFonts w:asciiTheme="majorHAnsi" w:hAnsiTheme="majorHAnsi" w:cstheme="majorHAnsi"/>
          <w:sz w:val="22"/>
          <w:szCs w:val="22"/>
        </w:rPr>
        <w:t>+</w:t>
      </w:r>
      <w:r w:rsidR="00335480" w:rsidRPr="00405CFA">
        <w:rPr>
          <w:rFonts w:asciiTheme="majorHAnsi" w:hAnsiTheme="majorHAnsi" w:cstheme="majorHAnsi"/>
          <w:sz w:val="22"/>
          <w:szCs w:val="22"/>
        </w:rPr>
        <w:t xml:space="preserve"> en </w:t>
      </w:r>
      <w:r>
        <w:rPr>
          <w:rFonts w:asciiTheme="majorHAnsi" w:hAnsiTheme="majorHAnsi" w:cstheme="majorHAnsi"/>
          <w:sz w:val="22"/>
          <w:szCs w:val="22"/>
        </w:rPr>
        <w:t>+</w:t>
      </w:r>
      <w:r w:rsidR="00335480" w:rsidRPr="00405CFA">
        <w:rPr>
          <w:rFonts w:asciiTheme="majorHAnsi" w:hAnsiTheme="majorHAnsi" w:cstheme="majorHAnsi"/>
          <w:sz w:val="22"/>
          <w:szCs w:val="22"/>
        </w:rPr>
        <w:t xml:space="preserve"> fréquentes)</w:t>
      </w:r>
      <w:r w:rsidR="004402A6" w:rsidRPr="00405CFA">
        <w:rPr>
          <w:rFonts w:asciiTheme="majorHAnsi" w:hAnsiTheme="majorHAnsi" w:cstheme="majorHAnsi"/>
          <w:sz w:val="22"/>
          <w:szCs w:val="22"/>
        </w:rPr>
        <w:t>.</w:t>
      </w:r>
      <w:r>
        <w:rPr>
          <w:rFonts w:asciiTheme="majorHAnsi" w:hAnsiTheme="majorHAnsi" w:cstheme="majorHAnsi"/>
          <w:sz w:val="22"/>
          <w:szCs w:val="22"/>
        </w:rPr>
        <w:t xml:space="preserve"> </w:t>
      </w:r>
      <w:r w:rsidR="00335480" w:rsidRPr="00405CFA">
        <w:rPr>
          <w:rFonts w:asciiTheme="majorHAnsi" w:hAnsiTheme="majorHAnsi" w:cstheme="majorHAnsi"/>
          <w:sz w:val="22"/>
          <w:szCs w:val="22"/>
        </w:rPr>
        <w:t xml:space="preserve">Les </w:t>
      </w:r>
      <w:r w:rsidR="007E2F30" w:rsidRPr="00405CFA">
        <w:rPr>
          <w:rFonts w:asciiTheme="majorHAnsi" w:hAnsiTheme="majorHAnsi" w:cstheme="majorHAnsi"/>
          <w:sz w:val="22"/>
          <w:szCs w:val="22"/>
        </w:rPr>
        <w:t xml:space="preserve">manifestations </w:t>
      </w:r>
      <w:r w:rsidR="00335480" w:rsidRPr="00405CFA">
        <w:rPr>
          <w:rFonts w:asciiTheme="majorHAnsi" w:hAnsiTheme="majorHAnsi" w:cstheme="majorHAnsi"/>
          <w:sz w:val="22"/>
          <w:szCs w:val="22"/>
        </w:rPr>
        <w:t xml:space="preserve">cliniques </w:t>
      </w:r>
      <w:r w:rsidR="007E2F30" w:rsidRPr="00405CFA">
        <w:rPr>
          <w:rFonts w:asciiTheme="majorHAnsi" w:hAnsiTheme="majorHAnsi" w:cstheme="majorHAnsi"/>
          <w:sz w:val="22"/>
          <w:szCs w:val="22"/>
        </w:rPr>
        <w:t>peuvent être très</w:t>
      </w:r>
      <w:r w:rsidR="00641985" w:rsidRPr="00405CFA">
        <w:rPr>
          <w:rFonts w:asciiTheme="majorHAnsi" w:hAnsiTheme="majorHAnsi" w:cstheme="majorHAnsi"/>
          <w:sz w:val="22"/>
          <w:szCs w:val="22"/>
        </w:rPr>
        <w:t xml:space="preserve"> différentes :</w:t>
      </w:r>
    </w:p>
    <w:p w:rsidR="007E2F30" w:rsidRPr="00704112" w:rsidRDefault="00704112" w:rsidP="00704112">
      <w:pPr>
        <w:pStyle w:val="Paragraphedeliste"/>
        <w:numPr>
          <w:ilvl w:val="0"/>
          <w:numId w:val="7"/>
        </w:numPr>
        <w:jc w:val="both"/>
        <w:rPr>
          <w:rFonts w:asciiTheme="majorHAnsi" w:hAnsiTheme="majorHAnsi" w:cstheme="majorHAnsi"/>
          <w:sz w:val="22"/>
          <w:szCs w:val="22"/>
        </w:rPr>
      </w:pPr>
      <w:r w:rsidRPr="00704112">
        <w:rPr>
          <w:rFonts w:asciiTheme="majorHAnsi" w:hAnsiTheme="majorHAnsi" w:cstheme="majorHAnsi"/>
          <w:sz w:val="22"/>
          <w:szCs w:val="22"/>
        </w:rPr>
        <w:t>+/-</w:t>
      </w:r>
      <w:r w:rsidR="00641985" w:rsidRPr="00704112">
        <w:rPr>
          <w:rFonts w:asciiTheme="majorHAnsi" w:hAnsiTheme="majorHAnsi" w:cstheme="majorHAnsi"/>
          <w:sz w:val="22"/>
          <w:szCs w:val="22"/>
        </w:rPr>
        <w:t xml:space="preserve"> </w:t>
      </w:r>
      <w:r w:rsidR="00641985" w:rsidRPr="00704112">
        <w:rPr>
          <w:rFonts w:asciiTheme="majorHAnsi" w:hAnsiTheme="majorHAnsi" w:cstheme="majorHAnsi"/>
          <w:b/>
          <w:sz w:val="22"/>
          <w:szCs w:val="22"/>
        </w:rPr>
        <w:t>localisées</w:t>
      </w:r>
      <w:r w:rsidR="00641985" w:rsidRPr="00704112">
        <w:rPr>
          <w:rFonts w:asciiTheme="majorHAnsi" w:hAnsiTheme="majorHAnsi" w:cstheme="majorHAnsi"/>
          <w:sz w:val="22"/>
          <w:szCs w:val="22"/>
        </w:rPr>
        <w:t xml:space="preserve"> </w:t>
      </w:r>
      <w:r w:rsidR="00641985" w:rsidRPr="00405CFA">
        <w:sym w:font="Wingdings" w:char="F0E0"/>
      </w:r>
      <w:r>
        <w:rPr>
          <w:rFonts w:asciiTheme="majorHAnsi" w:hAnsiTheme="majorHAnsi" w:cstheme="majorHAnsi"/>
          <w:sz w:val="22"/>
          <w:szCs w:val="22"/>
        </w:rPr>
        <w:t xml:space="preserve"> cutanée :</w:t>
      </w:r>
      <w:r w:rsidR="00641985" w:rsidRPr="00704112">
        <w:rPr>
          <w:rFonts w:asciiTheme="majorHAnsi" w:hAnsiTheme="majorHAnsi" w:cstheme="majorHAnsi"/>
          <w:sz w:val="22"/>
          <w:szCs w:val="22"/>
        </w:rPr>
        <w:t xml:space="preserve"> urticaire</w:t>
      </w:r>
      <w:r w:rsidR="007E2F30" w:rsidRPr="00704112">
        <w:rPr>
          <w:rFonts w:asciiTheme="majorHAnsi" w:hAnsiTheme="majorHAnsi" w:cstheme="majorHAnsi"/>
          <w:sz w:val="22"/>
          <w:szCs w:val="22"/>
        </w:rPr>
        <w:t>, muqueuses</w:t>
      </w:r>
      <w:r w:rsidR="00641985" w:rsidRPr="00704112">
        <w:rPr>
          <w:rFonts w:asciiTheme="majorHAnsi" w:hAnsiTheme="majorHAnsi" w:cstheme="majorHAnsi"/>
          <w:sz w:val="22"/>
          <w:szCs w:val="22"/>
        </w:rPr>
        <w:t> : conjonctivite, œdème</w:t>
      </w:r>
      <w:r w:rsidR="007E2F30" w:rsidRPr="00704112">
        <w:rPr>
          <w:rFonts w:asciiTheme="majorHAnsi" w:hAnsiTheme="majorHAnsi" w:cstheme="majorHAnsi"/>
          <w:sz w:val="22"/>
          <w:szCs w:val="22"/>
        </w:rPr>
        <w:t xml:space="preserve"> </w:t>
      </w:r>
      <w:r>
        <w:rPr>
          <w:rFonts w:asciiTheme="majorHAnsi" w:hAnsiTheme="majorHAnsi" w:cstheme="majorHAnsi"/>
          <w:sz w:val="22"/>
          <w:szCs w:val="22"/>
        </w:rPr>
        <w:t>(</w:t>
      </w:r>
      <w:r w:rsidR="007E2F30" w:rsidRPr="00704112">
        <w:rPr>
          <w:rFonts w:asciiTheme="majorHAnsi" w:hAnsiTheme="majorHAnsi" w:cstheme="majorHAnsi"/>
          <w:sz w:val="22"/>
          <w:szCs w:val="22"/>
        </w:rPr>
        <w:t>de Quinck</w:t>
      </w:r>
      <w:r w:rsidR="00641985" w:rsidRPr="00704112">
        <w:rPr>
          <w:rFonts w:asciiTheme="majorHAnsi" w:hAnsiTheme="majorHAnsi" w:cstheme="majorHAnsi"/>
          <w:sz w:val="22"/>
          <w:szCs w:val="22"/>
        </w:rPr>
        <w:t>e</w:t>
      </w:r>
      <w:r>
        <w:rPr>
          <w:rFonts w:asciiTheme="majorHAnsi" w:hAnsiTheme="majorHAnsi" w:cstheme="majorHAnsi"/>
          <w:sz w:val="22"/>
          <w:szCs w:val="22"/>
        </w:rPr>
        <w:t>)</w:t>
      </w:r>
    </w:p>
    <w:p w:rsidR="00641985" w:rsidRPr="00AF6F8D" w:rsidRDefault="00704112" w:rsidP="00D26613">
      <w:pPr>
        <w:pStyle w:val="Paragraphedeliste"/>
        <w:numPr>
          <w:ilvl w:val="0"/>
          <w:numId w:val="7"/>
        </w:numPr>
        <w:jc w:val="both"/>
        <w:rPr>
          <w:rFonts w:asciiTheme="majorHAnsi" w:hAnsiTheme="majorHAnsi" w:cstheme="majorHAnsi"/>
          <w:sz w:val="22"/>
          <w:szCs w:val="22"/>
        </w:rPr>
      </w:pPr>
      <w:r w:rsidRPr="00704112">
        <w:rPr>
          <w:rFonts w:asciiTheme="majorHAnsi" w:hAnsiTheme="majorHAnsi" w:cstheme="majorHAnsi"/>
          <w:b/>
          <w:sz w:val="22"/>
          <w:szCs w:val="22"/>
        </w:rPr>
        <w:t>g</w:t>
      </w:r>
      <w:r w:rsidR="007E2F30" w:rsidRPr="00704112">
        <w:rPr>
          <w:rFonts w:asciiTheme="majorHAnsi" w:hAnsiTheme="majorHAnsi" w:cstheme="majorHAnsi"/>
          <w:b/>
          <w:sz w:val="22"/>
          <w:szCs w:val="22"/>
        </w:rPr>
        <w:t>énéralisées</w:t>
      </w:r>
      <w:r w:rsidR="007E2F30" w:rsidRPr="00704112">
        <w:rPr>
          <w:rFonts w:asciiTheme="majorHAnsi" w:hAnsiTheme="majorHAnsi" w:cstheme="majorHAnsi"/>
          <w:sz w:val="22"/>
          <w:szCs w:val="22"/>
        </w:rPr>
        <w:t xml:space="preserve"> </w:t>
      </w:r>
      <w:r w:rsidR="00641985" w:rsidRPr="00405CFA">
        <w:sym w:font="Wingdings" w:char="F0E0"/>
      </w:r>
      <w:r w:rsidR="00641985" w:rsidRPr="00704112">
        <w:rPr>
          <w:rFonts w:asciiTheme="majorHAnsi" w:hAnsiTheme="majorHAnsi" w:cstheme="majorHAnsi"/>
          <w:sz w:val="22"/>
          <w:szCs w:val="22"/>
        </w:rPr>
        <w:t>bronchoconstriction au cours de l’asthme, choc anaphylactique qui peu</w:t>
      </w:r>
      <w:r>
        <w:rPr>
          <w:rFonts w:asciiTheme="majorHAnsi" w:hAnsiTheme="majorHAnsi" w:cstheme="majorHAnsi"/>
          <w:sz w:val="22"/>
          <w:szCs w:val="22"/>
        </w:rPr>
        <w:t>ven</w:t>
      </w:r>
      <w:r w:rsidR="00641985" w:rsidRPr="00704112">
        <w:rPr>
          <w:rFonts w:asciiTheme="majorHAnsi" w:hAnsiTheme="majorHAnsi" w:cstheme="majorHAnsi"/>
          <w:sz w:val="22"/>
          <w:szCs w:val="22"/>
        </w:rPr>
        <w:t>t mettre en jeu la vie du patient</w:t>
      </w:r>
    </w:p>
    <w:p w:rsidR="003B5957" w:rsidRDefault="00641985" w:rsidP="003C7FD1">
      <w:pPr>
        <w:jc w:val="both"/>
        <w:rPr>
          <w:rFonts w:asciiTheme="majorHAnsi" w:hAnsiTheme="majorHAnsi" w:cstheme="majorHAnsi"/>
          <w:sz w:val="22"/>
          <w:szCs w:val="22"/>
        </w:rPr>
      </w:pPr>
      <w:r w:rsidRPr="00405CFA">
        <w:rPr>
          <w:rFonts w:asciiTheme="majorHAnsi" w:hAnsiTheme="majorHAnsi" w:cstheme="majorHAnsi"/>
          <w:sz w:val="22"/>
          <w:szCs w:val="22"/>
        </w:rPr>
        <w:t>On a un panel de symptômes</w:t>
      </w:r>
      <w:r w:rsidR="007E2F30" w:rsidRPr="00405CFA">
        <w:rPr>
          <w:rFonts w:asciiTheme="majorHAnsi" w:hAnsiTheme="majorHAnsi" w:cstheme="majorHAnsi"/>
          <w:sz w:val="22"/>
          <w:szCs w:val="22"/>
        </w:rPr>
        <w:t xml:space="preserve"> très divers mais </w:t>
      </w:r>
      <w:r w:rsidR="00AF6F8D">
        <w:rPr>
          <w:rFonts w:asciiTheme="majorHAnsi" w:hAnsiTheme="majorHAnsi" w:cstheme="majorHAnsi"/>
          <w:sz w:val="22"/>
          <w:szCs w:val="22"/>
        </w:rPr>
        <w:t xml:space="preserve">il y a </w:t>
      </w:r>
      <w:proofErr w:type="spellStart"/>
      <w:r w:rsidR="00F11721">
        <w:rPr>
          <w:rFonts w:asciiTheme="majorHAnsi" w:hAnsiTheme="majorHAnsi" w:cstheme="majorHAnsi"/>
          <w:sz w:val="22"/>
          <w:szCs w:val="22"/>
        </w:rPr>
        <w:t>tjs</w:t>
      </w:r>
      <w:proofErr w:type="spellEnd"/>
      <w:r w:rsidR="00AF6F8D">
        <w:rPr>
          <w:rFonts w:asciiTheme="majorHAnsi" w:hAnsiTheme="majorHAnsi" w:cstheme="majorHAnsi"/>
          <w:sz w:val="22"/>
          <w:szCs w:val="22"/>
        </w:rPr>
        <w:t xml:space="preserve"> une </w:t>
      </w:r>
      <w:r w:rsidR="00AF6F8D" w:rsidRPr="00AF6F8D">
        <w:rPr>
          <w:rFonts w:asciiTheme="majorHAnsi" w:hAnsiTheme="majorHAnsi" w:cstheme="majorHAnsi"/>
          <w:b/>
          <w:sz w:val="22"/>
          <w:szCs w:val="22"/>
        </w:rPr>
        <w:t>APPARITION</w:t>
      </w:r>
      <w:r w:rsidR="00AF6F8D">
        <w:rPr>
          <w:rFonts w:asciiTheme="majorHAnsi" w:hAnsiTheme="majorHAnsi" w:cstheme="majorHAnsi"/>
          <w:sz w:val="22"/>
          <w:szCs w:val="22"/>
        </w:rPr>
        <w:t xml:space="preserve"> </w:t>
      </w:r>
      <w:r w:rsidR="00AF6F8D" w:rsidRPr="00AF6F8D">
        <w:rPr>
          <w:rFonts w:asciiTheme="majorHAnsi" w:hAnsiTheme="majorHAnsi" w:cstheme="majorHAnsi"/>
          <w:b/>
          <w:sz w:val="22"/>
          <w:szCs w:val="22"/>
        </w:rPr>
        <w:t>DES</w:t>
      </w:r>
      <w:r w:rsidR="00AF6F8D">
        <w:rPr>
          <w:rFonts w:asciiTheme="majorHAnsi" w:hAnsiTheme="majorHAnsi" w:cstheme="majorHAnsi"/>
          <w:sz w:val="22"/>
          <w:szCs w:val="22"/>
        </w:rPr>
        <w:t xml:space="preserve"> </w:t>
      </w:r>
      <w:r w:rsidR="00AF6F8D" w:rsidRPr="00AF6F8D">
        <w:rPr>
          <w:rFonts w:asciiTheme="majorHAnsi" w:hAnsiTheme="majorHAnsi" w:cstheme="majorHAnsi"/>
          <w:b/>
          <w:sz w:val="22"/>
          <w:szCs w:val="22"/>
        </w:rPr>
        <w:t>SYMPTOMES</w:t>
      </w:r>
      <w:r w:rsidR="00AF6F8D">
        <w:rPr>
          <w:rFonts w:asciiTheme="majorHAnsi" w:hAnsiTheme="majorHAnsi" w:cstheme="majorHAnsi"/>
          <w:sz w:val="22"/>
          <w:szCs w:val="22"/>
        </w:rPr>
        <w:t xml:space="preserve"> </w:t>
      </w:r>
      <w:r w:rsidR="00AF6F8D" w:rsidRPr="00AF6F8D">
        <w:rPr>
          <w:rFonts w:asciiTheme="majorHAnsi" w:hAnsiTheme="majorHAnsi" w:cstheme="majorHAnsi"/>
          <w:b/>
          <w:sz w:val="22"/>
          <w:szCs w:val="22"/>
        </w:rPr>
        <w:t>EXTREMEMENT</w:t>
      </w:r>
      <w:r w:rsidR="00AF6F8D">
        <w:rPr>
          <w:rFonts w:asciiTheme="majorHAnsi" w:hAnsiTheme="majorHAnsi" w:cstheme="majorHAnsi"/>
          <w:sz w:val="22"/>
          <w:szCs w:val="22"/>
        </w:rPr>
        <w:t xml:space="preserve"> </w:t>
      </w:r>
      <w:r w:rsidR="00AF6F8D" w:rsidRPr="00AF6F8D">
        <w:rPr>
          <w:rFonts w:asciiTheme="majorHAnsi" w:hAnsiTheme="majorHAnsi" w:cstheme="majorHAnsi"/>
          <w:b/>
          <w:sz w:val="22"/>
          <w:szCs w:val="22"/>
        </w:rPr>
        <w:t>RAPIDE</w:t>
      </w:r>
      <w:r w:rsidR="00AF6F8D">
        <w:rPr>
          <w:rFonts w:asciiTheme="majorHAnsi" w:hAnsiTheme="majorHAnsi" w:cstheme="majorHAnsi"/>
          <w:sz w:val="22"/>
          <w:szCs w:val="22"/>
        </w:rPr>
        <w:t xml:space="preserve"> (</w:t>
      </w:r>
      <w:proofErr w:type="spellStart"/>
      <w:r w:rsidR="00AF6F8D">
        <w:rPr>
          <w:rFonts w:asciiTheme="majorHAnsi" w:hAnsiTheme="majorHAnsi" w:cstheme="majorHAnsi"/>
          <w:sz w:val="22"/>
          <w:szCs w:val="22"/>
        </w:rPr>
        <w:t>qq</w:t>
      </w:r>
      <w:proofErr w:type="spellEnd"/>
      <w:r w:rsidR="00F11721">
        <w:rPr>
          <w:rFonts w:asciiTheme="majorHAnsi" w:hAnsiTheme="majorHAnsi" w:cstheme="majorHAnsi"/>
          <w:sz w:val="22"/>
          <w:szCs w:val="22"/>
        </w:rPr>
        <w:t xml:space="preserve"> min</w:t>
      </w:r>
      <w:r w:rsidR="007E2F30" w:rsidRPr="00405CFA">
        <w:rPr>
          <w:rFonts w:asciiTheme="majorHAnsi" w:hAnsiTheme="majorHAnsi" w:cstheme="majorHAnsi"/>
          <w:sz w:val="22"/>
          <w:szCs w:val="22"/>
        </w:rPr>
        <w:t xml:space="preserve">) après le contact </w:t>
      </w:r>
      <w:r w:rsidRPr="00405CFA">
        <w:rPr>
          <w:rFonts w:asciiTheme="majorHAnsi" w:hAnsiTheme="majorHAnsi" w:cstheme="majorHAnsi"/>
          <w:sz w:val="22"/>
          <w:szCs w:val="22"/>
        </w:rPr>
        <w:t xml:space="preserve">entre l’organisme </w:t>
      </w:r>
      <w:r w:rsidR="00AF6F8D">
        <w:rPr>
          <w:rFonts w:asciiTheme="majorHAnsi" w:hAnsiTheme="majorHAnsi" w:cstheme="majorHAnsi"/>
          <w:sz w:val="22"/>
          <w:szCs w:val="22"/>
        </w:rPr>
        <w:t>et</w:t>
      </w:r>
      <w:r w:rsidR="007E2F30" w:rsidRPr="00405CFA">
        <w:rPr>
          <w:rFonts w:asciiTheme="majorHAnsi" w:hAnsiTheme="majorHAnsi" w:cstheme="majorHAnsi"/>
          <w:sz w:val="22"/>
          <w:szCs w:val="22"/>
        </w:rPr>
        <w:t xml:space="preserve"> l’Ag</w:t>
      </w:r>
      <w:r w:rsidR="00AF6F8D">
        <w:rPr>
          <w:rFonts w:asciiTheme="majorHAnsi" w:hAnsiTheme="majorHAnsi" w:cstheme="majorHAnsi"/>
          <w:sz w:val="22"/>
          <w:szCs w:val="22"/>
        </w:rPr>
        <w:t xml:space="preserve"> = allergène (</w:t>
      </w:r>
      <w:r w:rsidRPr="00405CFA">
        <w:rPr>
          <w:rFonts w:asciiTheme="majorHAnsi" w:hAnsiTheme="majorHAnsi" w:cstheme="majorHAnsi"/>
          <w:sz w:val="22"/>
          <w:szCs w:val="22"/>
        </w:rPr>
        <w:t>inhalation</w:t>
      </w:r>
      <w:r w:rsidR="00F11721">
        <w:rPr>
          <w:rFonts w:asciiTheme="majorHAnsi" w:hAnsiTheme="majorHAnsi" w:cstheme="majorHAnsi"/>
          <w:sz w:val="22"/>
          <w:szCs w:val="22"/>
        </w:rPr>
        <w:t xml:space="preserve"> </w:t>
      </w:r>
      <w:r w:rsidRPr="00405CFA">
        <w:rPr>
          <w:rFonts w:asciiTheme="majorHAnsi" w:hAnsiTheme="majorHAnsi" w:cstheme="majorHAnsi"/>
          <w:sz w:val="22"/>
          <w:szCs w:val="22"/>
        </w:rPr>
        <w:t>++, ingestion</w:t>
      </w:r>
      <w:r w:rsidR="004402A6" w:rsidRPr="00405CFA">
        <w:rPr>
          <w:rFonts w:asciiTheme="majorHAnsi" w:hAnsiTheme="majorHAnsi" w:cstheme="majorHAnsi"/>
          <w:sz w:val="22"/>
          <w:szCs w:val="22"/>
        </w:rPr>
        <w:t>…</w:t>
      </w:r>
      <w:r w:rsidR="00AF6F8D">
        <w:rPr>
          <w:rFonts w:asciiTheme="majorHAnsi" w:hAnsiTheme="majorHAnsi" w:cstheme="majorHAnsi"/>
          <w:sz w:val="22"/>
          <w:szCs w:val="22"/>
        </w:rPr>
        <w:t>)</w:t>
      </w:r>
    </w:p>
    <w:p w:rsidR="00D66991" w:rsidRPr="00405CFA" w:rsidRDefault="00D66991" w:rsidP="00D26613">
      <w:pPr>
        <w:rPr>
          <w:rFonts w:asciiTheme="majorHAnsi" w:hAnsiTheme="majorHAnsi" w:cstheme="majorHAnsi"/>
          <w:sz w:val="22"/>
          <w:szCs w:val="22"/>
        </w:rPr>
      </w:pPr>
    </w:p>
    <w:p w:rsidR="00786871" w:rsidRPr="00F11721" w:rsidRDefault="00862F9A" w:rsidP="008271B6">
      <w:pPr>
        <w:pStyle w:val="Paragraphedeliste"/>
        <w:numPr>
          <w:ilvl w:val="0"/>
          <w:numId w:val="10"/>
        </w:numPr>
        <w:jc w:val="both"/>
        <w:rPr>
          <w:rFonts w:asciiTheme="majorHAnsi" w:hAnsiTheme="majorHAnsi" w:cstheme="majorHAnsi"/>
          <w:b/>
          <w:color w:val="0000FF"/>
          <w:sz w:val="22"/>
          <w:szCs w:val="22"/>
        </w:rPr>
      </w:pPr>
      <w:r w:rsidRPr="00F97C28">
        <w:rPr>
          <w:rFonts w:asciiTheme="majorHAnsi" w:hAnsiTheme="majorHAnsi" w:cstheme="majorHAnsi"/>
          <w:b/>
          <w:color w:val="0000FF"/>
          <w:sz w:val="22"/>
          <w:szCs w:val="22"/>
        </w:rPr>
        <w:t>Acteurs </w:t>
      </w:r>
      <w:r w:rsidR="00786871" w:rsidRPr="00F97C28">
        <w:rPr>
          <w:rFonts w:asciiTheme="majorHAnsi" w:hAnsiTheme="majorHAnsi" w:cstheme="majorHAnsi"/>
          <w:b/>
          <w:color w:val="0000FF"/>
          <w:sz w:val="22"/>
          <w:szCs w:val="22"/>
        </w:rPr>
        <w:t xml:space="preserve">de l’hypersensibilité de type I </w:t>
      </w:r>
    </w:p>
    <w:tbl>
      <w:tblPr>
        <w:tblStyle w:val="Grilledutableau"/>
        <w:tblW w:w="0" w:type="auto"/>
        <w:tblLook w:val="04A0" w:firstRow="1" w:lastRow="0" w:firstColumn="1" w:lastColumn="0" w:noHBand="0" w:noVBand="1"/>
      </w:tblPr>
      <w:tblGrid>
        <w:gridCol w:w="1809"/>
        <w:gridCol w:w="7403"/>
      </w:tblGrid>
      <w:tr w:rsidR="008271B6" w:rsidRPr="00B53F9D" w:rsidTr="00EF24F7">
        <w:tc>
          <w:tcPr>
            <w:tcW w:w="1809" w:type="dxa"/>
            <w:tcBorders>
              <w:bottom w:val="nil"/>
            </w:tcBorders>
            <w:vAlign w:val="center"/>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Cellules :</w:t>
            </w:r>
          </w:p>
        </w:tc>
        <w:tc>
          <w:tcPr>
            <w:tcW w:w="7403" w:type="dxa"/>
            <w:tcBorders>
              <w:bottom w:val="nil"/>
            </w:tcBorders>
          </w:tcPr>
          <w:p w:rsidR="008271B6" w:rsidRPr="00EF24F7" w:rsidRDefault="008271B6" w:rsidP="006B5423">
            <w:pPr>
              <w:rPr>
                <w:rFonts w:asciiTheme="majorHAnsi" w:hAnsiTheme="majorHAnsi" w:cstheme="majorHAnsi"/>
              </w:rPr>
            </w:pPr>
            <w:r w:rsidRPr="00EF24F7">
              <w:rPr>
                <w:rFonts w:asciiTheme="majorHAnsi" w:hAnsiTheme="majorHAnsi" w:cstheme="majorHAnsi"/>
                <w:b/>
              </w:rPr>
              <w:t>mastocytes</w:t>
            </w:r>
            <w:r w:rsidRPr="00EF24F7">
              <w:rPr>
                <w:rFonts w:asciiTheme="majorHAnsi" w:hAnsiTheme="majorHAnsi" w:cstheme="majorHAnsi"/>
              </w:rPr>
              <w:t xml:space="preserve"> (tissulaires) et </w:t>
            </w:r>
            <w:r w:rsidRPr="00EF24F7">
              <w:rPr>
                <w:rFonts w:asciiTheme="majorHAnsi" w:hAnsiTheme="majorHAnsi" w:cstheme="majorHAnsi"/>
                <w:b/>
              </w:rPr>
              <w:t>basophiles</w:t>
            </w:r>
            <w:r w:rsidRPr="00EF24F7">
              <w:rPr>
                <w:rFonts w:asciiTheme="majorHAnsi" w:hAnsiTheme="majorHAnsi" w:cstheme="majorHAnsi"/>
              </w:rPr>
              <w:t xml:space="preserve"> (circulants) possédant un</w:t>
            </w:r>
            <w:r w:rsidR="00EF24F7">
              <w:rPr>
                <w:rFonts w:asciiTheme="majorHAnsi" w:hAnsiTheme="majorHAnsi" w:cstheme="majorHAnsi"/>
              </w:rPr>
              <w:t xml:space="preserve"> récepteur </w:t>
            </w:r>
            <w:proofErr w:type="spellStart"/>
            <w:r w:rsidR="00EF24F7">
              <w:rPr>
                <w:rFonts w:asciiTheme="majorHAnsi" w:hAnsiTheme="majorHAnsi" w:cstheme="majorHAnsi"/>
              </w:rPr>
              <w:t>mbr</w:t>
            </w:r>
            <w:proofErr w:type="spellEnd"/>
            <w:r w:rsidR="00EF24F7">
              <w:rPr>
                <w:rFonts w:asciiTheme="majorHAnsi" w:hAnsiTheme="majorHAnsi" w:cstheme="majorHAnsi"/>
              </w:rPr>
              <w:t> :</w:t>
            </w:r>
          </w:p>
        </w:tc>
      </w:tr>
      <w:tr w:rsidR="008271B6" w:rsidRPr="00B53F9D" w:rsidTr="00EF24F7">
        <w:tc>
          <w:tcPr>
            <w:tcW w:w="1809" w:type="dxa"/>
            <w:tcBorders>
              <w:top w:val="nil"/>
              <w:bottom w:val="nil"/>
            </w:tcBorders>
            <w:vAlign w:val="center"/>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Rôle déclencheur</w:t>
            </w:r>
          </w:p>
        </w:tc>
        <w:tc>
          <w:tcPr>
            <w:tcW w:w="7403" w:type="dxa"/>
            <w:tcBorders>
              <w:top w:val="nil"/>
              <w:bottom w:val="single" w:sz="4" w:space="0" w:color="auto"/>
            </w:tcBorders>
          </w:tcPr>
          <w:p w:rsidR="008271B6" w:rsidRPr="00EF24F7" w:rsidRDefault="008271B6" w:rsidP="006B5423">
            <w:pPr>
              <w:rPr>
                <w:rFonts w:asciiTheme="majorHAnsi" w:hAnsiTheme="majorHAnsi" w:cstheme="majorHAnsi"/>
              </w:rPr>
            </w:pPr>
            <w:proofErr w:type="spellStart"/>
            <w:r w:rsidRPr="00EF24F7">
              <w:rPr>
                <w:rFonts w:asciiTheme="majorHAnsi" w:hAnsiTheme="majorHAnsi" w:cstheme="majorHAnsi"/>
              </w:rPr>
              <w:t>FcεRI</w:t>
            </w:r>
            <w:proofErr w:type="spellEnd"/>
            <w:r w:rsidRPr="00EF24F7">
              <w:rPr>
                <w:rFonts w:asciiTheme="majorHAnsi" w:hAnsiTheme="majorHAnsi" w:cstheme="majorHAnsi"/>
              </w:rPr>
              <w:t>, et qui contiennent des granules pleins de médiateurs chimiques</w:t>
            </w:r>
          </w:p>
        </w:tc>
      </w:tr>
      <w:tr w:rsidR="008271B6" w:rsidRPr="00B53F9D" w:rsidTr="00EF24F7">
        <w:tc>
          <w:tcPr>
            <w:tcW w:w="1809" w:type="dxa"/>
            <w:tcBorders>
              <w:top w:val="nil"/>
              <w:bottom w:val="single" w:sz="4" w:space="0" w:color="auto"/>
            </w:tcBorders>
            <w:vAlign w:val="center"/>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Rôle pro-inflammatoire</w:t>
            </w:r>
          </w:p>
        </w:tc>
        <w:tc>
          <w:tcPr>
            <w:tcW w:w="7403" w:type="dxa"/>
            <w:tcBorders>
              <w:top w:val="single" w:sz="4" w:space="0" w:color="auto"/>
              <w:bottom w:val="single" w:sz="4" w:space="0" w:color="auto"/>
            </w:tcBorders>
          </w:tcPr>
          <w:p w:rsidR="008271B6" w:rsidRPr="00EF24F7" w:rsidRDefault="008271B6" w:rsidP="006B5423">
            <w:pPr>
              <w:jc w:val="both"/>
              <w:rPr>
                <w:rFonts w:asciiTheme="majorHAnsi" w:hAnsiTheme="majorHAnsi" w:cstheme="majorHAnsi"/>
              </w:rPr>
            </w:pPr>
            <w:r w:rsidRPr="00EF24F7">
              <w:rPr>
                <w:rFonts w:asciiTheme="majorHAnsi" w:hAnsiTheme="majorHAnsi" w:cstheme="majorHAnsi"/>
                <w:b/>
              </w:rPr>
              <w:t>LT</w:t>
            </w:r>
            <w:r w:rsidRPr="00EF24F7">
              <w:rPr>
                <w:rFonts w:asciiTheme="majorHAnsi" w:hAnsiTheme="majorHAnsi" w:cstheme="majorHAnsi"/>
              </w:rPr>
              <w:t xml:space="preserve"> et </w:t>
            </w:r>
            <w:r w:rsidRPr="00EF24F7">
              <w:rPr>
                <w:rFonts w:asciiTheme="majorHAnsi" w:hAnsiTheme="majorHAnsi" w:cstheme="majorHAnsi"/>
                <w:b/>
              </w:rPr>
              <w:t>LB</w:t>
            </w:r>
            <w:r w:rsidRPr="00EF24F7">
              <w:rPr>
                <w:rFonts w:asciiTheme="majorHAnsi" w:hAnsiTheme="majorHAnsi" w:cstheme="majorHAnsi"/>
              </w:rPr>
              <w:t xml:space="preserve">, </w:t>
            </w:r>
            <w:r w:rsidRPr="00EF24F7">
              <w:rPr>
                <w:rFonts w:asciiTheme="majorHAnsi" w:hAnsiTheme="majorHAnsi" w:cstheme="majorHAnsi"/>
                <w:b/>
              </w:rPr>
              <w:t>monocytes</w:t>
            </w:r>
            <w:r w:rsidRPr="00EF24F7">
              <w:rPr>
                <w:rFonts w:asciiTheme="majorHAnsi" w:hAnsiTheme="majorHAnsi" w:cstheme="majorHAnsi"/>
              </w:rPr>
              <w:t xml:space="preserve">, </w:t>
            </w:r>
            <w:r w:rsidRPr="00EF24F7">
              <w:rPr>
                <w:rFonts w:asciiTheme="majorHAnsi" w:hAnsiTheme="majorHAnsi" w:cstheme="majorHAnsi"/>
                <w:b/>
              </w:rPr>
              <w:t>macrophages</w:t>
            </w:r>
            <w:r w:rsidRPr="00EF24F7">
              <w:rPr>
                <w:rFonts w:asciiTheme="majorHAnsi" w:hAnsiTheme="majorHAnsi" w:cstheme="majorHAnsi"/>
              </w:rPr>
              <w:t xml:space="preserve">, </w:t>
            </w:r>
            <w:proofErr w:type="spellStart"/>
            <w:r w:rsidRPr="00EF24F7">
              <w:rPr>
                <w:rFonts w:asciiTheme="majorHAnsi" w:hAnsiTheme="majorHAnsi" w:cstheme="majorHAnsi"/>
                <w:b/>
              </w:rPr>
              <w:t>PNEo</w:t>
            </w:r>
            <w:proofErr w:type="spellEnd"/>
            <w:r w:rsidRPr="00EF24F7">
              <w:rPr>
                <w:rFonts w:asciiTheme="majorHAnsi" w:hAnsiTheme="majorHAnsi" w:cstheme="majorHAnsi"/>
              </w:rPr>
              <w:t xml:space="preserve"> qui </w:t>
            </w:r>
            <w:proofErr w:type="gramStart"/>
            <w:r w:rsidRPr="00EF24F7">
              <w:rPr>
                <w:rFonts w:asciiTheme="majorHAnsi" w:hAnsiTheme="majorHAnsi" w:cstheme="majorHAnsi"/>
              </w:rPr>
              <w:t>possèdent</w:t>
            </w:r>
            <w:proofErr w:type="gramEnd"/>
            <w:r w:rsidRPr="00EF24F7">
              <w:rPr>
                <w:rFonts w:asciiTheme="majorHAnsi" w:hAnsiTheme="majorHAnsi" w:cstheme="majorHAnsi"/>
              </w:rPr>
              <w:t xml:space="preserve"> un </w:t>
            </w:r>
            <w:proofErr w:type="spellStart"/>
            <w:r w:rsidRPr="00EF24F7">
              <w:rPr>
                <w:rFonts w:asciiTheme="majorHAnsi" w:hAnsiTheme="majorHAnsi" w:cstheme="majorHAnsi"/>
                <w:bCs/>
              </w:rPr>
              <w:t>FcεRII</w:t>
            </w:r>
            <w:proofErr w:type="spellEnd"/>
            <w:r w:rsidRPr="00EF24F7">
              <w:rPr>
                <w:rFonts w:asciiTheme="majorHAnsi" w:hAnsiTheme="majorHAnsi" w:cstheme="majorHAnsi"/>
                <w:bCs/>
              </w:rPr>
              <w:t xml:space="preserve"> ou</w:t>
            </w:r>
            <w:r w:rsidRPr="00EF24F7">
              <w:rPr>
                <w:rFonts w:asciiTheme="majorHAnsi" w:hAnsiTheme="majorHAnsi" w:cstheme="majorHAnsi"/>
                <w:b/>
                <w:bCs/>
              </w:rPr>
              <w:t xml:space="preserve"> </w:t>
            </w:r>
            <w:r w:rsidRPr="00EF24F7">
              <w:rPr>
                <w:rFonts w:asciiTheme="majorHAnsi" w:hAnsiTheme="majorHAnsi" w:cstheme="majorHAnsi"/>
                <w:bCs/>
              </w:rPr>
              <w:t>CD23</w:t>
            </w:r>
            <w:r w:rsidRPr="00EF24F7">
              <w:rPr>
                <w:rFonts w:asciiTheme="majorHAnsi" w:hAnsiTheme="majorHAnsi" w:cstheme="majorHAnsi"/>
              </w:rPr>
              <w:t xml:space="preserve"> en surface, d’affinité plus faible. Elles vont permettre de maintenir la réaction inflammatoire =&gt; dite retardée.</w:t>
            </w:r>
          </w:p>
        </w:tc>
      </w:tr>
      <w:tr w:rsidR="008271B6" w:rsidRPr="00B53F9D" w:rsidTr="00EF24F7">
        <w:tc>
          <w:tcPr>
            <w:tcW w:w="1809" w:type="dxa"/>
            <w:tcBorders>
              <w:bottom w:val="nil"/>
            </w:tcBorders>
            <w:vAlign w:val="center"/>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Médiateurs :</w:t>
            </w:r>
          </w:p>
        </w:tc>
        <w:tc>
          <w:tcPr>
            <w:tcW w:w="7403" w:type="dxa"/>
            <w:tcBorders>
              <w:bottom w:val="nil"/>
            </w:tcBorders>
          </w:tcPr>
          <w:p w:rsidR="008271B6" w:rsidRPr="00EF24F7" w:rsidRDefault="008271B6" w:rsidP="006B5423">
            <w:pPr>
              <w:rPr>
                <w:rFonts w:asciiTheme="majorHAnsi" w:hAnsiTheme="majorHAnsi" w:cstheme="majorHAnsi"/>
                <w:b/>
              </w:rPr>
            </w:pPr>
            <w:r w:rsidRPr="00EF24F7">
              <w:rPr>
                <w:rFonts w:asciiTheme="majorHAnsi" w:hAnsiTheme="majorHAnsi" w:cstheme="majorHAnsi"/>
                <w:sz w:val="20"/>
              </w:rPr>
              <w:t xml:space="preserve">(mastocytes et </w:t>
            </w:r>
            <w:proofErr w:type="spellStart"/>
            <w:r w:rsidRPr="00EF24F7">
              <w:rPr>
                <w:rFonts w:asciiTheme="majorHAnsi" w:hAnsiTheme="majorHAnsi" w:cstheme="majorHAnsi"/>
                <w:sz w:val="20"/>
              </w:rPr>
              <w:t>baso</w:t>
            </w:r>
            <w:proofErr w:type="spellEnd"/>
            <w:r w:rsidRPr="00EF24F7">
              <w:rPr>
                <w:rFonts w:asciiTheme="majorHAnsi" w:hAnsiTheme="majorHAnsi" w:cstheme="majorHAnsi"/>
                <w:sz w:val="20"/>
              </w:rPr>
              <w:t>) responsables des symptômes de la réaction de type I</w:t>
            </w:r>
          </w:p>
        </w:tc>
      </w:tr>
      <w:tr w:rsidR="00EF24F7" w:rsidRPr="00B53F9D" w:rsidTr="00EF24F7">
        <w:tc>
          <w:tcPr>
            <w:tcW w:w="1809" w:type="dxa"/>
            <w:tcBorders>
              <w:top w:val="nil"/>
              <w:bottom w:val="nil"/>
            </w:tcBorders>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Préformés</w:t>
            </w:r>
          </w:p>
          <w:p w:rsidR="008271B6" w:rsidRPr="00EF24F7" w:rsidRDefault="008271B6" w:rsidP="006B5423">
            <w:pPr>
              <w:rPr>
                <w:rFonts w:asciiTheme="majorHAnsi" w:hAnsiTheme="majorHAnsi" w:cstheme="majorHAnsi"/>
              </w:rPr>
            </w:pPr>
            <w:r w:rsidRPr="00EF24F7">
              <w:rPr>
                <w:rFonts w:asciiTheme="majorHAnsi" w:hAnsiTheme="majorHAnsi" w:cstheme="majorHAnsi"/>
              </w:rPr>
              <w:t xml:space="preserve">Présents dans les granules en permanence en </w:t>
            </w:r>
            <w:proofErr w:type="spellStart"/>
            <w:r w:rsidRPr="00EF24F7">
              <w:rPr>
                <w:rFonts w:asciiTheme="majorHAnsi" w:hAnsiTheme="majorHAnsi" w:cstheme="majorHAnsi"/>
              </w:rPr>
              <w:t>dh</w:t>
            </w:r>
            <w:proofErr w:type="spellEnd"/>
            <w:r w:rsidRPr="00EF24F7">
              <w:rPr>
                <w:rFonts w:asciiTheme="majorHAnsi" w:hAnsiTheme="majorHAnsi" w:cstheme="majorHAnsi"/>
              </w:rPr>
              <w:t xml:space="preserve"> de toute stimulation allergénique</w:t>
            </w:r>
          </w:p>
          <w:p w:rsidR="008271B6" w:rsidRPr="00EF24F7" w:rsidRDefault="008271B6" w:rsidP="006B5423">
            <w:pPr>
              <w:jc w:val="center"/>
              <w:rPr>
                <w:rFonts w:asciiTheme="majorHAnsi" w:hAnsiTheme="majorHAnsi" w:cstheme="majorHAnsi"/>
                <w:b/>
              </w:rPr>
            </w:pPr>
          </w:p>
        </w:tc>
        <w:tc>
          <w:tcPr>
            <w:tcW w:w="7403" w:type="dxa"/>
            <w:tcBorders>
              <w:top w:val="nil"/>
              <w:bottom w:val="single" w:sz="4" w:space="0" w:color="auto"/>
            </w:tcBorders>
          </w:tcPr>
          <w:p w:rsidR="008271B6" w:rsidRPr="00EF24F7" w:rsidRDefault="008271B6" w:rsidP="006B5423">
            <w:pPr>
              <w:jc w:val="both"/>
              <w:rPr>
                <w:rFonts w:asciiTheme="majorHAnsi" w:hAnsiTheme="majorHAnsi" w:cstheme="majorHAnsi"/>
              </w:rPr>
            </w:pPr>
            <w:r w:rsidRPr="00EF24F7">
              <w:rPr>
                <w:rFonts w:asciiTheme="majorHAnsi" w:hAnsiTheme="majorHAnsi" w:cstheme="majorHAnsi"/>
                <w:b/>
                <w:color w:val="0000FF"/>
              </w:rPr>
              <w:t>Histamine</w:t>
            </w:r>
            <w:r w:rsidRPr="00EF24F7">
              <w:rPr>
                <w:rFonts w:asciiTheme="majorHAnsi" w:hAnsiTheme="majorHAnsi" w:cstheme="majorHAnsi"/>
              </w:rPr>
              <w:t xml:space="preserve"> : induction des symptômes et régulation de la réponse immune via 4 types de récepteurs (HR1, HR3, HR4 : effets pro-inflammatoires ; HR2 : effet  anti-inflammatoire et </w:t>
            </w:r>
            <w:proofErr w:type="spellStart"/>
            <w:r w:rsidRPr="00EF24F7">
              <w:rPr>
                <w:rFonts w:asciiTheme="majorHAnsi" w:hAnsiTheme="majorHAnsi" w:cstheme="majorHAnsi"/>
              </w:rPr>
              <w:t>anti-allergique</w:t>
            </w:r>
            <w:proofErr w:type="spellEnd"/>
            <w:r w:rsidRPr="00EF24F7">
              <w:rPr>
                <w:rFonts w:asciiTheme="majorHAnsi" w:hAnsiTheme="majorHAnsi" w:cstheme="majorHAnsi"/>
              </w:rPr>
              <w:t xml:space="preserve">) </w:t>
            </w:r>
          </w:p>
          <w:p w:rsidR="008271B6" w:rsidRPr="00EF24F7" w:rsidRDefault="008271B6" w:rsidP="006B5423">
            <w:pPr>
              <w:jc w:val="both"/>
              <w:rPr>
                <w:rFonts w:asciiTheme="majorHAnsi" w:hAnsiTheme="majorHAnsi" w:cstheme="majorHAnsi"/>
              </w:rPr>
            </w:pPr>
            <w:proofErr w:type="spellStart"/>
            <w:r w:rsidRPr="00EF24F7">
              <w:rPr>
                <w:rFonts w:asciiTheme="majorHAnsi" w:hAnsiTheme="majorHAnsi" w:cstheme="majorHAnsi"/>
                <w:b/>
                <w:color w:val="0000FF"/>
                <w:lang w:val="en-US"/>
              </w:rPr>
              <w:t>Facteurs</w:t>
            </w:r>
            <w:proofErr w:type="spellEnd"/>
            <w:r w:rsidRPr="00EF24F7">
              <w:rPr>
                <w:rFonts w:asciiTheme="majorHAnsi" w:hAnsiTheme="majorHAnsi" w:cstheme="majorHAnsi"/>
                <w:b/>
                <w:color w:val="0000FF"/>
                <w:lang w:val="en-US"/>
              </w:rPr>
              <w:t xml:space="preserve"> </w:t>
            </w:r>
            <w:proofErr w:type="spellStart"/>
            <w:r w:rsidRPr="00EF24F7">
              <w:rPr>
                <w:rFonts w:asciiTheme="majorHAnsi" w:hAnsiTheme="majorHAnsi" w:cstheme="majorHAnsi"/>
                <w:b/>
                <w:color w:val="0000FF"/>
                <w:lang w:val="en-US"/>
              </w:rPr>
              <w:t>chimiotactiques</w:t>
            </w:r>
            <w:proofErr w:type="spellEnd"/>
            <w:r w:rsidRPr="00EF24F7">
              <w:rPr>
                <w:rFonts w:asciiTheme="majorHAnsi" w:hAnsiTheme="majorHAnsi" w:cstheme="majorHAnsi"/>
                <w:b/>
                <w:color w:val="0000FF"/>
                <w:lang w:val="en-US"/>
              </w:rPr>
              <w:t xml:space="preserve"> : </w:t>
            </w:r>
            <w:r w:rsidRPr="00EF24F7">
              <w:rPr>
                <w:rFonts w:asciiTheme="majorHAnsi" w:hAnsiTheme="majorHAnsi" w:cstheme="majorHAnsi"/>
                <w:lang w:val="en-US"/>
              </w:rPr>
              <w:t>ECFA, NCFA (</w:t>
            </w:r>
            <w:proofErr w:type="spellStart"/>
            <w:r w:rsidRPr="00EF24F7">
              <w:rPr>
                <w:rFonts w:asciiTheme="majorHAnsi" w:hAnsiTheme="majorHAnsi" w:cstheme="majorHAnsi"/>
                <w:lang w:val="en-US"/>
              </w:rPr>
              <w:t>Eo</w:t>
            </w:r>
            <w:proofErr w:type="spellEnd"/>
            <w:r w:rsidRPr="00EF24F7">
              <w:rPr>
                <w:rFonts w:asciiTheme="majorHAnsi" w:hAnsiTheme="majorHAnsi" w:cstheme="majorHAnsi"/>
                <w:lang w:val="en-US"/>
              </w:rPr>
              <w:t>/</w:t>
            </w:r>
            <w:proofErr w:type="spellStart"/>
            <w:r w:rsidRPr="00EF24F7">
              <w:rPr>
                <w:rFonts w:asciiTheme="majorHAnsi" w:hAnsiTheme="majorHAnsi" w:cstheme="majorHAnsi"/>
                <w:lang w:val="en-US"/>
              </w:rPr>
              <w:t>neutro</w:t>
            </w:r>
            <w:proofErr w:type="spellEnd"/>
            <w:r w:rsidRPr="00EF24F7">
              <w:rPr>
                <w:rFonts w:asciiTheme="majorHAnsi" w:hAnsiTheme="majorHAnsi" w:cstheme="majorHAnsi"/>
                <w:lang w:val="en-US"/>
              </w:rPr>
              <w:t xml:space="preserve"> chemotactic factor), …  </w:t>
            </w:r>
            <w:r w:rsidRPr="00EF24F7">
              <w:rPr>
                <w:rFonts w:asciiTheme="majorHAnsi" w:hAnsiTheme="majorHAnsi" w:cstheme="majorHAnsi"/>
              </w:rPr>
              <w:t xml:space="preserve">Ils vont d’attirer d’autres cellules sur les sites de leur libération et ont un rôle dans l’induction de la réaction inflammatoire semi retardée en attirant des </w:t>
            </w:r>
            <w:proofErr w:type="spellStart"/>
            <w:r w:rsidRPr="00EF24F7">
              <w:rPr>
                <w:rFonts w:asciiTheme="majorHAnsi" w:hAnsiTheme="majorHAnsi" w:cstheme="majorHAnsi"/>
              </w:rPr>
              <w:t>Eo</w:t>
            </w:r>
            <w:proofErr w:type="spellEnd"/>
            <w:r w:rsidRPr="00EF24F7">
              <w:rPr>
                <w:rFonts w:asciiTheme="majorHAnsi" w:hAnsiTheme="majorHAnsi" w:cstheme="majorHAnsi"/>
              </w:rPr>
              <w:t xml:space="preserve"> et des </w:t>
            </w:r>
            <w:proofErr w:type="spellStart"/>
            <w:r w:rsidRPr="00EF24F7">
              <w:rPr>
                <w:rFonts w:asciiTheme="majorHAnsi" w:hAnsiTheme="majorHAnsi" w:cstheme="majorHAnsi"/>
              </w:rPr>
              <w:t>neutro</w:t>
            </w:r>
            <w:proofErr w:type="spellEnd"/>
            <w:r w:rsidRPr="00EF24F7">
              <w:rPr>
                <w:rFonts w:asciiTheme="majorHAnsi" w:hAnsiTheme="majorHAnsi" w:cstheme="majorHAnsi"/>
              </w:rPr>
              <w:t xml:space="preserve"> sur place qui vont être activés. </w:t>
            </w:r>
          </w:p>
          <w:p w:rsidR="008271B6" w:rsidRPr="00EF24F7" w:rsidRDefault="008271B6" w:rsidP="006B5423">
            <w:pPr>
              <w:jc w:val="both"/>
              <w:rPr>
                <w:rFonts w:asciiTheme="majorHAnsi" w:hAnsiTheme="majorHAnsi" w:cstheme="majorHAnsi"/>
              </w:rPr>
            </w:pPr>
            <w:r w:rsidRPr="00EF24F7">
              <w:rPr>
                <w:rFonts w:asciiTheme="majorHAnsi" w:hAnsiTheme="majorHAnsi" w:cstheme="majorHAnsi"/>
                <w:b/>
                <w:color w:val="0000FF"/>
              </w:rPr>
              <w:t xml:space="preserve">Héparine : </w:t>
            </w:r>
            <w:r w:rsidRPr="00EF24F7">
              <w:rPr>
                <w:rFonts w:asciiTheme="majorHAnsi" w:hAnsiTheme="majorHAnsi" w:cstheme="majorHAnsi"/>
              </w:rPr>
              <w:t>modifie la perméabilité vasculaire (rougeurs)</w:t>
            </w:r>
          </w:p>
          <w:p w:rsidR="008271B6" w:rsidRPr="00EF24F7" w:rsidRDefault="008271B6" w:rsidP="006B5423">
            <w:pPr>
              <w:jc w:val="both"/>
              <w:rPr>
                <w:rFonts w:asciiTheme="majorHAnsi" w:hAnsiTheme="majorHAnsi" w:cstheme="majorHAnsi"/>
              </w:rPr>
            </w:pPr>
            <w:r w:rsidRPr="00EF24F7">
              <w:rPr>
                <w:rFonts w:asciiTheme="majorHAnsi" w:hAnsiTheme="majorHAnsi" w:cstheme="majorHAnsi"/>
                <w:b/>
                <w:color w:val="0000FF"/>
              </w:rPr>
              <w:t>Enzymes </w:t>
            </w:r>
          </w:p>
        </w:tc>
      </w:tr>
      <w:tr w:rsidR="008271B6" w:rsidRPr="00B53F9D" w:rsidTr="00EF24F7">
        <w:tc>
          <w:tcPr>
            <w:tcW w:w="1809" w:type="dxa"/>
            <w:tcBorders>
              <w:top w:val="nil"/>
            </w:tcBorders>
          </w:tcPr>
          <w:p w:rsidR="008271B6" w:rsidRPr="00EF24F7" w:rsidRDefault="008271B6" w:rsidP="006B5423">
            <w:pPr>
              <w:jc w:val="center"/>
              <w:rPr>
                <w:rFonts w:asciiTheme="majorHAnsi" w:hAnsiTheme="majorHAnsi" w:cstheme="majorHAnsi"/>
                <w:b/>
              </w:rPr>
            </w:pPr>
            <w:r w:rsidRPr="00EF24F7">
              <w:rPr>
                <w:rFonts w:asciiTheme="majorHAnsi" w:hAnsiTheme="majorHAnsi" w:cstheme="majorHAnsi"/>
                <w:b/>
              </w:rPr>
              <w:t>Néoformés</w:t>
            </w:r>
          </w:p>
          <w:p w:rsidR="00EF24F7" w:rsidRDefault="00EF24F7" w:rsidP="006B5423">
            <w:pPr>
              <w:rPr>
                <w:rFonts w:asciiTheme="majorHAnsi" w:hAnsiTheme="majorHAnsi" w:cstheme="majorHAnsi"/>
              </w:rPr>
            </w:pPr>
          </w:p>
          <w:p w:rsidR="008271B6" w:rsidRPr="00EF24F7" w:rsidRDefault="008271B6" w:rsidP="006B5423">
            <w:pPr>
              <w:rPr>
                <w:rFonts w:asciiTheme="majorHAnsi" w:hAnsiTheme="majorHAnsi" w:cstheme="majorHAnsi"/>
              </w:rPr>
            </w:pPr>
            <w:r w:rsidRPr="00EF24F7">
              <w:rPr>
                <w:rFonts w:asciiTheme="majorHAnsi" w:hAnsiTheme="majorHAnsi" w:cstheme="majorHAnsi"/>
              </w:rPr>
              <w:t xml:space="preserve">synthétisés qu’après activation de la C par la liaison de l’allergène aux </w:t>
            </w:r>
            <w:proofErr w:type="spellStart"/>
            <w:r w:rsidRPr="00EF24F7">
              <w:rPr>
                <w:rFonts w:asciiTheme="majorHAnsi" w:hAnsiTheme="majorHAnsi" w:cstheme="majorHAnsi"/>
              </w:rPr>
              <w:t>IgE</w:t>
            </w:r>
            <w:proofErr w:type="spellEnd"/>
          </w:p>
          <w:p w:rsidR="008271B6" w:rsidRPr="00B53F9D" w:rsidRDefault="008271B6" w:rsidP="006B5423">
            <w:pPr>
              <w:rPr>
                <w:rFonts w:cstheme="minorHAnsi"/>
                <w:b/>
              </w:rPr>
            </w:pPr>
          </w:p>
        </w:tc>
        <w:tc>
          <w:tcPr>
            <w:tcW w:w="7403" w:type="dxa"/>
            <w:tcBorders>
              <w:top w:val="single" w:sz="4" w:space="0" w:color="auto"/>
            </w:tcBorders>
          </w:tcPr>
          <w:p w:rsidR="008271B6" w:rsidRPr="00EF24F7" w:rsidRDefault="008271B6" w:rsidP="006B5423">
            <w:pPr>
              <w:rPr>
                <w:rFonts w:asciiTheme="majorHAnsi" w:hAnsiTheme="majorHAnsi" w:cstheme="majorHAnsi"/>
              </w:rPr>
            </w:pPr>
            <w:r w:rsidRPr="00EF24F7">
              <w:rPr>
                <w:rFonts w:asciiTheme="majorHAnsi" w:hAnsiTheme="majorHAnsi" w:cstheme="majorHAnsi"/>
                <w:b/>
                <w:bCs/>
                <w:color w:val="0000FF"/>
              </w:rPr>
              <w:t xml:space="preserve">Prostaglandines : </w:t>
            </w:r>
            <w:proofErr w:type="spellStart"/>
            <w:r w:rsidR="00EF24F7">
              <w:rPr>
                <w:rFonts w:asciiTheme="majorHAnsi" w:hAnsiTheme="majorHAnsi" w:cstheme="majorHAnsi"/>
              </w:rPr>
              <w:t>bronchodilatation</w:t>
            </w:r>
            <w:proofErr w:type="spellEnd"/>
            <w:r w:rsidR="00EF24F7">
              <w:rPr>
                <w:rFonts w:asciiTheme="majorHAnsi" w:hAnsiTheme="majorHAnsi" w:cstheme="majorHAnsi"/>
              </w:rPr>
              <w:t xml:space="preserve"> par PGE2</w:t>
            </w:r>
            <w:r w:rsidRPr="00EF24F7">
              <w:rPr>
                <w:rFonts w:asciiTheme="majorHAnsi" w:hAnsiTheme="majorHAnsi" w:cstheme="majorHAnsi"/>
              </w:rPr>
              <w:t xml:space="preserve"> ou bronchoconstriction</w:t>
            </w:r>
            <w:r w:rsidR="00EF24F7">
              <w:rPr>
                <w:rFonts w:asciiTheme="majorHAnsi" w:hAnsiTheme="majorHAnsi" w:cstheme="majorHAnsi"/>
              </w:rPr>
              <w:t xml:space="preserve"> par PGDE</w:t>
            </w:r>
            <w:r w:rsidRPr="00EF24F7">
              <w:rPr>
                <w:rFonts w:asciiTheme="majorHAnsi" w:hAnsiTheme="majorHAnsi" w:cstheme="majorHAnsi"/>
              </w:rPr>
              <w:t xml:space="preserve">. </w:t>
            </w:r>
            <w:r w:rsidR="00EF24F7">
              <w:rPr>
                <w:rFonts w:asciiTheme="majorHAnsi" w:hAnsiTheme="majorHAnsi" w:cstheme="majorHAnsi"/>
              </w:rPr>
              <w:t>A</w:t>
            </w:r>
            <w:r w:rsidRPr="00EF24F7">
              <w:rPr>
                <w:rFonts w:asciiTheme="majorHAnsi" w:hAnsiTheme="majorHAnsi" w:cstheme="majorHAnsi"/>
              </w:rPr>
              <w:t xml:space="preserve">ction potentialisatrice avec les </w:t>
            </w:r>
            <w:proofErr w:type="spellStart"/>
            <w:r w:rsidRPr="00EF24F7">
              <w:rPr>
                <w:rFonts w:asciiTheme="majorHAnsi" w:hAnsiTheme="majorHAnsi" w:cstheme="majorHAnsi"/>
              </w:rPr>
              <w:t>leucotriènes</w:t>
            </w:r>
            <w:proofErr w:type="spellEnd"/>
            <w:r w:rsidRPr="00EF24F7">
              <w:rPr>
                <w:rFonts w:asciiTheme="majorHAnsi" w:hAnsiTheme="majorHAnsi" w:cstheme="majorHAnsi"/>
              </w:rPr>
              <w:t xml:space="preserve"> entrainant une vasodilatation</w:t>
            </w:r>
            <w:r w:rsidR="00EF24F7">
              <w:rPr>
                <w:rFonts w:asciiTheme="majorHAnsi" w:hAnsiTheme="majorHAnsi" w:cstheme="majorHAnsi"/>
              </w:rPr>
              <w:t> : œdème par PGF2</w:t>
            </w:r>
            <w:r w:rsidRPr="00EF24F7">
              <w:rPr>
                <w:rFonts w:asciiTheme="majorHAnsi" w:hAnsiTheme="majorHAnsi" w:cstheme="majorHAnsi"/>
              </w:rPr>
              <w:t>.</w:t>
            </w:r>
            <w:r w:rsidR="00EF24F7" w:rsidRPr="00EF24F7">
              <w:rPr>
                <w:rFonts w:asciiTheme="majorHAnsi" w:hAnsiTheme="majorHAnsi" w:cstheme="majorHAnsi"/>
              </w:rPr>
              <w:t xml:space="preserve"> PGI2 : chimiotactisme</w:t>
            </w:r>
          </w:p>
          <w:p w:rsidR="008271B6" w:rsidRPr="00EF24F7" w:rsidRDefault="008271B6" w:rsidP="006B5423">
            <w:pPr>
              <w:rPr>
                <w:rFonts w:asciiTheme="majorHAnsi" w:hAnsiTheme="majorHAnsi" w:cstheme="majorHAnsi"/>
                <w:color w:val="0000FF"/>
              </w:rPr>
            </w:pPr>
            <w:proofErr w:type="spellStart"/>
            <w:r w:rsidRPr="00EF24F7">
              <w:rPr>
                <w:rFonts w:asciiTheme="majorHAnsi" w:hAnsiTheme="majorHAnsi" w:cstheme="majorHAnsi"/>
                <w:b/>
                <w:color w:val="0000FF"/>
              </w:rPr>
              <w:t>Thromboxanes</w:t>
            </w:r>
            <w:proofErr w:type="spellEnd"/>
            <w:r w:rsidRPr="00EF24F7">
              <w:rPr>
                <w:rFonts w:asciiTheme="majorHAnsi" w:hAnsiTheme="majorHAnsi" w:cstheme="majorHAnsi"/>
                <w:b/>
                <w:color w:val="0000FF"/>
              </w:rPr>
              <w:t> :</w:t>
            </w:r>
            <w:r w:rsidRPr="00EF24F7">
              <w:rPr>
                <w:rFonts w:asciiTheme="majorHAnsi" w:hAnsiTheme="majorHAnsi" w:cstheme="majorHAnsi"/>
              </w:rPr>
              <w:t xml:space="preserve"> agissent sur les muscles lisses (</w:t>
            </w:r>
            <w:proofErr w:type="spellStart"/>
            <w:r w:rsidRPr="00EF24F7">
              <w:rPr>
                <w:rFonts w:asciiTheme="majorHAnsi" w:hAnsiTheme="majorHAnsi" w:cstheme="majorHAnsi"/>
              </w:rPr>
              <w:t>bronchoC</w:t>
            </w:r>
            <w:proofErr w:type="spellEnd"/>
            <w:r w:rsidRPr="00EF24F7">
              <w:rPr>
                <w:rFonts w:asciiTheme="majorHAnsi" w:hAnsiTheme="majorHAnsi" w:cstheme="majorHAnsi"/>
              </w:rPr>
              <w:t xml:space="preserve">) et les </w:t>
            </w:r>
            <w:proofErr w:type="spellStart"/>
            <w:r w:rsidRPr="00EF24F7">
              <w:rPr>
                <w:rFonts w:asciiTheme="majorHAnsi" w:hAnsiTheme="majorHAnsi" w:cstheme="majorHAnsi"/>
              </w:rPr>
              <w:t>vsx</w:t>
            </w:r>
            <w:proofErr w:type="spellEnd"/>
            <w:r w:rsidRPr="00EF24F7">
              <w:rPr>
                <w:rFonts w:asciiTheme="majorHAnsi" w:hAnsiTheme="majorHAnsi" w:cstheme="majorHAnsi"/>
              </w:rPr>
              <w:t xml:space="preserve"> (</w:t>
            </w:r>
            <w:proofErr w:type="spellStart"/>
            <w:r w:rsidRPr="00EF24F7">
              <w:rPr>
                <w:rFonts w:asciiTheme="majorHAnsi" w:hAnsiTheme="majorHAnsi" w:cstheme="majorHAnsi"/>
              </w:rPr>
              <w:t>vasoD</w:t>
            </w:r>
            <w:proofErr w:type="spellEnd"/>
            <w:r w:rsidRPr="00EF24F7">
              <w:rPr>
                <w:rFonts w:asciiTheme="majorHAnsi" w:hAnsiTheme="majorHAnsi" w:cstheme="majorHAnsi"/>
              </w:rPr>
              <w:t>).</w:t>
            </w:r>
          </w:p>
          <w:p w:rsidR="008271B6" w:rsidRPr="00EF24F7" w:rsidRDefault="008271B6" w:rsidP="006B5423">
            <w:pPr>
              <w:rPr>
                <w:rFonts w:asciiTheme="majorHAnsi" w:hAnsiTheme="majorHAnsi" w:cstheme="majorHAnsi"/>
              </w:rPr>
            </w:pPr>
            <w:proofErr w:type="spellStart"/>
            <w:r w:rsidRPr="00EF24F7">
              <w:rPr>
                <w:rFonts w:asciiTheme="majorHAnsi" w:hAnsiTheme="majorHAnsi" w:cstheme="majorHAnsi"/>
                <w:b/>
                <w:bCs/>
                <w:color w:val="0000FF"/>
              </w:rPr>
              <w:t>Leucotriènes</w:t>
            </w:r>
            <w:proofErr w:type="spellEnd"/>
            <w:r w:rsidRPr="00EF24F7">
              <w:rPr>
                <w:rFonts w:asciiTheme="majorHAnsi" w:hAnsiTheme="majorHAnsi" w:cstheme="majorHAnsi"/>
                <w:b/>
                <w:bCs/>
                <w:color w:val="0000FF"/>
              </w:rPr>
              <w:t xml:space="preserve"> : </w:t>
            </w:r>
            <w:r w:rsidRPr="00EF24F7">
              <w:rPr>
                <w:rFonts w:asciiTheme="majorHAnsi" w:hAnsiTheme="majorHAnsi" w:cstheme="majorHAnsi"/>
              </w:rPr>
              <w:t xml:space="preserve">responsables de la bronchoconstriction, modifient la perméabilité vasculaire </w:t>
            </w:r>
            <w:r w:rsidR="00EF24F7">
              <w:rPr>
                <w:rFonts w:asciiTheme="majorHAnsi" w:hAnsiTheme="majorHAnsi" w:cstheme="majorHAnsi"/>
              </w:rPr>
              <w:t>=&gt;</w:t>
            </w:r>
            <w:r w:rsidRPr="00EF24F7">
              <w:rPr>
                <w:rFonts w:asciiTheme="majorHAnsi" w:hAnsiTheme="majorHAnsi" w:cstheme="majorHAnsi"/>
              </w:rPr>
              <w:t xml:space="preserve"> </w:t>
            </w:r>
            <w:proofErr w:type="spellStart"/>
            <w:r w:rsidRPr="00EF24F7">
              <w:rPr>
                <w:rFonts w:asciiTheme="majorHAnsi" w:hAnsiTheme="majorHAnsi" w:cstheme="majorHAnsi"/>
              </w:rPr>
              <w:t>vasoD</w:t>
            </w:r>
            <w:proofErr w:type="spellEnd"/>
            <w:r w:rsidRPr="00EF24F7">
              <w:rPr>
                <w:rFonts w:asciiTheme="majorHAnsi" w:hAnsiTheme="majorHAnsi" w:cstheme="majorHAnsi"/>
              </w:rPr>
              <w:t xml:space="preserve"> (œdèmes), rôle chimiotactique (génération de la réaction inflammatoire), accentuation de la </w:t>
            </w:r>
            <w:proofErr w:type="spellStart"/>
            <w:r w:rsidRPr="00EF24F7">
              <w:rPr>
                <w:rFonts w:asciiTheme="majorHAnsi" w:hAnsiTheme="majorHAnsi" w:cstheme="majorHAnsi"/>
              </w:rPr>
              <w:t>dégranulation</w:t>
            </w:r>
            <w:proofErr w:type="spellEnd"/>
            <w:r w:rsidRPr="00EF24F7">
              <w:rPr>
                <w:rFonts w:asciiTheme="majorHAnsi" w:hAnsiTheme="majorHAnsi" w:cstheme="majorHAnsi"/>
              </w:rPr>
              <w:t xml:space="preserve"> de la cellule en jouant sur les flux de calcium IC.</w:t>
            </w:r>
          </w:p>
          <w:p w:rsidR="008271B6" w:rsidRPr="00EF24F7" w:rsidRDefault="008271B6" w:rsidP="006B5423">
            <w:pPr>
              <w:rPr>
                <w:rFonts w:asciiTheme="majorHAnsi" w:hAnsiTheme="majorHAnsi" w:cstheme="majorHAnsi"/>
                <w:color w:val="0000FF"/>
              </w:rPr>
            </w:pPr>
            <w:r w:rsidRPr="00EF24F7">
              <w:rPr>
                <w:rFonts w:asciiTheme="majorHAnsi" w:hAnsiTheme="majorHAnsi" w:cstheme="majorHAnsi"/>
                <w:b/>
                <w:bCs/>
                <w:color w:val="0000FF"/>
              </w:rPr>
              <w:t xml:space="preserve">Cytokines : </w:t>
            </w:r>
            <w:r w:rsidRPr="00EF24F7">
              <w:rPr>
                <w:rFonts w:asciiTheme="majorHAnsi" w:hAnsiTheme="majorHAnsi" w:cstheme="majorHAnsi"/>
              </w:rPr>
              <w:t>certaines vont avoir un rôle pro inflammatoire, d’autres un rôle d’auto entretien de la réaction par amplification.</w:t>
            </w:r>
          </w:p>
          <w:p w:rsidR="008271B6" w:rsidRPr="00EF24F7" w:rsidRDefault="008271B6" w:rsidP="006B5423">
            <w:pPr>
              <w:rPr>
                <w:rFonts w:asciiTheme="majorHAnsi" w:hAnsiTheme="majorHAnsi" w:cstheme="majorHAnsi"/>
              </w:rPr>
            </w:pPr>
            <w:r w:rsidRPr="00EF24F7">
              <w:rPr>
                <w:rFonts w:asciiTheme="majorHAnsi" w:hAnsiTheme="majorHAnsi" w:cstheme="majorHAnsi"/>
                <w:b/>
                <w:bCs/>
                <w:color w:val="0000FF"/>
              </w:rPr>
              <w:t xml:space="preserve">PAF : </w:t>
            </w:r>
            <w:r w:rsidRPr="00EF24F7">
              <w:rPr>
                <w:rFonts w:asciiTheme="majorHAnsi" w:hAnsiTheme="majorHAnsi" w:cstheme="majorHAnsi"/>
              </w:rPr>
              <w:t>(</w:t>
            </w:r>
            <w:proofErr w:type="spellStart"/>
            <w:r w:rsidRPr="00EF24F7">
              <w:rPr>
                <w:rFonts w:asciiTheme="majorHAnsi" w:hAnsiTheme="majorHAnsi" w:cstheme="majorHAnsi"/>
              </w:rPr>
              <w:t>platelet</w:t>
            </w:r>
            <w:proofErr w:type="spellEnd"/>
            <w:r w:rsidRPr="00EF24F7">
              <w:rPr>
                <w:rFonts w:asciiTheme="majorHAnsi" w:hAnsiTheme="majorHAnsi" w:cstheme="majorHAnsi"/>
              </w:rPr>
              <w:t xml:space="preserve"> </w:t>
            </w:r>
            <w:proofErr w:type="spellStart"/>
            <w:r w:rsidRPr="00EF24F7">
              <w:rPr>
                <w:rFonts w:asciiTheme="majorHAnsi" w:hAnsiTheme="majorHAnsi" w:cstheme="majorHAnsi"/>
              </w:rPr>
              <w:t>activating</w:t>
            </w:r>
            <w:proofErr w:type="spellEnd"/>
            <w:r w:rsidRPr="00EF24F7">
              <w:rPr>
                <w:rFonts w:asciiTheme="majorHAnsi" w:hAnsiTheme="majorHAnsi" w:cstheme="majorHAnsi"/>
              </w:rPr>
              <w:t xml:space="preserve"> factor): est un facteur impliqué dans l’agrégation plaquettaire et surtout il a un rôle très important dans le chimiotactisme.</w:t>
            </w:r>
          </w:p>
        </w:tc>
      </w:tr>
      <w:tr w:rsidR="008271B6" w:rsidRPr="00B53F9D" w:rsidTr="00EF24F7">
        <w:tc>
          <w:tcPr>
            <w:tcW w:w="1809" w:type="dxa"/>
            <w:vAlign w:val="center"/>
          </w:tcPr>
          <w:p w:rsidR="008271B6" w:rsidRPr="008271B6" w:rsidRDefault="008271B6" w:rsidP="006B5423">
            <w:pPr>
              <w:jc w:val="center"/>
              <w:rPr>
                <w:rFonts w:asciiTheme="majorHAnsi" w:hAnsiTheme="majorHAnsi" w:cstheme="majorHAnsi"/>
                <w:b/>
              </w:rPr>
            </w:pPr>
            <w:proofErr w:type="spellStart"/>
            <w:r w:rsidRPr="008271B6">
              <w:rPr>
                <w:rFonts w:asciiTheme="majorHAnsi" w:hAnsiTheme="majorHAnsi" w:cstheme="majorHAnsi"/>
                <w:b/>
              </w:rPr>
              <w:t>IgE</w:t>
            </w:r>
            <w:proofErr w:type="spellEnd"/>
            <w:r w:rsidRPr="008271B6">
              <w:rPr>
                <w:rFonts w:asciiTheme="majorHAnsi" w:hAnsiTheme="majorHAnsi" w:cstheme="majorHAnsi"/>
                <w:b/>
              </w:rPr>
              <w:t xml:space="preserve"> = agents déclencheurs</w:t>
            </w:r>
          </w:p>
        </w:tc>
        <w:tc>
          <w:tcPr>
            <w:tcW w:w="7403" w:type="dxa"/>
          </w:tcPr>
          <w:p w:rsidR="008271B6" w:rsidRPr="00F97C28" w:rsidRDefault="008271B6" w:rsidP="006B5423">
            <w:pPr>
              <w:jc w:val="both"/>
              <w:rPr>
                <w:rFonts w:asciiTheme="majorHAnsi" w:hAnsiTheme="majorHAnsi" w:cstheme="majorHAnsi"/>
              </w:rPr>
            </w:pPr>
            <w:r w:rsidRPr="00F97C28">
              <w:rPr>
                <w:rFonts w:asciiTheme="majorHAnsi" w:hAnsiTheme="majorHAnsi" w:cstheme="majorHAnsi"/>
              </w:rPr>
              <w:t xml:space="preserve">Taux sérique faible car très </w:t>
            </w:r>
            <w:proofErr w:type="spellStart"/>
            <w:r w:rsidRPr="00F97C28">
              <w:rPr>
                <w:rFonts w:asciiTheme="majorHAnsi" w:hAnsiTheme="majorHAnsi" w:cstheme="majorHAnsi"/>
              </w:rPr>
              <w:t>cytophiles</w:t>
            </w:r>
            <w:proofErr w:type="spellEnd"/>
            <w:r w:rsidRPr="00F97C28">
              <w:rPr>
                <w:rFonts w:asciiTheme="majorHAnsi" w:hAnsiTheme="majorHAnsi" w:cstheme="majorHAnsi"/>
              </w:rPr>
              <w:t xml:space="preserve"> (se fixent à une cellule) et ½ vie très courte =&gt; essentiellement sous forme liée à des </w:t>
            </w:r>
            <w:proofErr w:type="spellStart"/>
            <w:r w:rsidRPr="00F97C28">
              <w:rPr>
                <w:rFonts w:asciiTheme="majorHAnsi" w:hAnsiTheme="majorHAnsi" w:cstheme="majorHAnsi"/>
              </w:rPr>
              <w:t>rcpts</w:t>
            </w:r>
            <w:proofErr w:type="spellEnd"/>
            <w:r w:rsidRPr="00F97C28">
              <w:rPr>
                <w:rFonts w:asciiTheme="majorHAnsi" w:hAnsiTheme="majorHAnsi" w:cstheme="majorHAnsi"/>
              </w:rPr>
              <w:t xml:space="preserve"> de surface = AC </w:t>
            </w:r>
            <w:proofErr w:type="spellStart"/>
            <w:r w:rsidRPr="00F97C28">
              <w:rPr>
                <w:rFonts w:asciiTheme="majorHAnsi" w:hAnsiTheme="majorHAnsi" w:cstheme="majorHAnsi"/>
              </w:rPr>
              <w:t>cytophiles</w:t>
            </w:r>
            <w:proofErr w:type="spellEnd"/>
            <w:r w:rsidRPr="00F97C28">
              <w:rPr>
                <w:rFonts w:asciiTheme="majorHAnsi" w:hAnsiTheme="majorHAnsi" w:cstheme="majorHAnsi"/>
              </w:rPr>
              <w:t xml:space="preserve"> +++ =&gt; </w:t>
            </w:r>
            <w:proofErr w:type="spellStart"/>
            <w:r w:rsidRPr="00F97C28">
              <w:rPr>
                <w:rFonts w:asciiTheme="majorHAnsi" w:hAnsiTheme="majorHAnsi" w:cstheme="majorHAnsi"/>
              </w:rPr>
              <w:t>fct</w:t>
            </w:r>
            <w:proofErr w:type="spellEnd"/>
            <w:r w:rsidRPr="00F97C28">
              <w:rPr>
                <w:rFonts w:asciiTheme="majorHAnsi" w:hAnsiTheme="majorHAnsi" w:cstheme="majorHAnsi"/>
              </w:rPr>
              <w:t xml:space="preserve"> au </w:t>
            </w:r>
            <w:proofErr w:type="spellStart"/>
            <w:r w:rsidRPr="00F97C28">
              <w:rPr>
                <w:rFonts w:asciiTheme="majorHAnsi" w:hAnsiTheme="majorHAnsi" w:cstheme="majorHAnsi"/>
              </w:rPr>
              <w:t>niv</w:t>
            </w:r>
            <w:proofErr w:type="spellEnd"/>
            <w:r w:rsidRPr="00F97C28">
              <w:rPr>
                <w:rFonts w:asciiTheme="majorHAnsi" w:hAnsiTheme="majorHAnsi" w:cstheme="majorHAnsi"/>
              </w:rPr>
              <w:t xml:space="preserve"> cellulaire et durée de vie </w:t>
            </w:r>
            <w:proofErr w:type="spellStart"/>
            <w:r w:rsidRPr="00F97C28">
              <w:rPr>
                <w:rFonts w:asciiTheme="majorHAnsi" w:hAnsiTheme="majorHAnsi" w:cstheme="majorHAnsi"/>
              </w:rPr>
              <w:t>bcp</w:t>
            </w:r>
            <w:proofErr w:type="spellEnd"/>
            <w:r w:rsidRPr="00F97C28">
              <w:rPr>
                <w:rFonts w:asciiTheme="majorHAnsi" w:hAnsiTheme="majorHAnsi" w:cstheme="majorHAnsi"/>
              </w:rPr>
              <w:t xml:space="preserve"> + longue (stabilisation grâce à la liaison). Ils n’activent pas le complément et ne traversent pas le placenta. </w:t>
            </w:r>
          </w:p>
          <w:p w:rsidR="008271B6" w:rsidRPr="00F97C28" w:rsidRDefault="008271B6" w:rsidP="006B5423">
            <w:pPr>
              <w:jc w:val="both"/>
              <w:rPr>
                <w:rFonts w:asciiTheme="majorHAnsi" w:hAnsiTheme="majorHAnsi" w:cstheme="majorHAnsi"/>
              </w:rPr>
            </w:pPr>
            <w:r w:rsidRPr="00F97C28">
              <w:rPr>
                <w:rFonts w:asciiTheme="majorHAnsi" w:hAnsiTheme="majorHAnsi" w:cstheme="majorHAnsi"/>
              </w:rPr>
              <w:t>Rôle antiparasitaire (helminthe</w:t>
            </w:r>
            <w:r w:rsidR="00F97C28">
              <w:rPr>
                <w:rFonts w:asciiTheme="majorHAnsi" w:hAnsiTheme="majorHAnsi" w:cstheme="majorHAnsi"/>
              </w:rPr>
              <w:t xml:space="preserve">s) car liées aux mastocytes </w:t>
            </w:r>
            <w:r w:rsidRPr="00F97C28">
              <w:rPr>
                <w:rFonts w:asciiTheme="majorHAnsi" w:hAnsiTheme="majorHAnsi" w:cstheme="majorHAnsi"/>
              </w:rPr>
              <w:t xml:space="preserve">et aux basophiles. </w:t>
            </w:r>
            <w:proofErr w:type="spellStart"/>
            <w:r w:rsidRPr="00F97C28">
              <w:rPr>
                <w:rFonts w:asciiTheme="majorHAnsi" w:hAnsiTheme="majorHAnsi" w:cstheme="majorHAnsi"/>
              </w:rPr>
              <w:t>IgE</w:t>
            </w:r>
            <w:proofErr w:type="spellEnd"/>
            <w:r w:rsidRPr="00F97C28">
              <w:rPr>
                <w:rFonts w:asciiTheme="majorHAnsi" w:hAnsiTheme="majorHAnsi" w:cstheme="majorHAnsi"/>
              </w:rPr>
              <w:t xml:space="preserve"> active la cellule qui libère enzymes et protéases et va recruter d’autres </w:t>
            </w:r>
            <w:r w:rsidR="00F97C28">
              <w:rPr>
                <w:rFonts w:asciiTheme="majorHAnsi" w:hAnsiTheme="majorHAnsi" w:cstheme="majorHAnsi"/>
              </w:rPr>
              <w:t>C</w:t>
            </w:r>
            <w:r w:rsidRPr="00F97C28">
              <w:rPr>
                <w:rFonts w:asciiTheme="majorHAnsi" w:hAnsiTheme="majorHAnsi" w:cstheme="majorHAnsi"/>
              </w:rPr>
              <w:t xml:space="preserve"> </w:t>
            </w:r>
            <w:r w:rsidR="00F97C28">
              <w:rPr>
                <w:rFonts w:asciiTheme="majorHAnsi" w:hAnsiTheme="majorHAnsi" w:cstheme="majorHAnsi"/>
              </w:rPr>
              <w:t>(</w:t>
            </w:r>
            <w:proofErr w:type="spellStart"/>
            <w:r w:rsidR="00F97C28">
              <w:rPr>
                <w:rFonts w:asciiTheme="majorHAnsi" w:hAnsiTheme="majorHAnsi" w:cstheme="majorHAnsi"/>
              </w:rPr>
              <w:t>éo</w:t>
            </w:r>
            <w:proofErr w:type="spellEnd"/>
            <w:r w:rsidR="00F97C28">
              <w:rPr>
                <w:rFonts w:asciiTheme="majorHAnsi" w:hAnsiTheme="majorHAnsi" w:cstheme="majorHAnsi"/>
              </w:rPr>
              <w:t>)</w:t>
            </w:r>
            <w:r w:rsidRPr="00F97C28">
              <w:rPr>
                <w:rFonts w:asciiTheme="majorHAnsi" w:hAnsiTheme="majorHAnsi" w:cstheme="majorHAnsi"/>
              </w:rPr>
              <w:t>.</w:t>
            </w:r>
          </w:p>
          <w:p w:rsidR="008271B6" w:rsidRPr="00F97C28" w:rsidRDefault="008271B6" w:rsidP="006B5423">
            <w:pPr>
              <w:jc w:val="both"/>
              <w:rPr>
                <w:rFonts w:asciiTheme="majorHAnsi" w:hAnsiTheme="majorHAnsi" w:cstheme="majorHAnsi"/>
              </w:rPr>
            </w:pPr>
            <w:r w:rsidRPr="00F97C28">
              <w:rPr>
                <w:rFonts w:asciiTheme="majorHAnsi" w:hAnsiTheme="majorHAnsi" w:cstheme="majorHAnsi"/>
                <w:noProof/>
                <w:lang w:eastAsia="fr-FR"/>
              </w:rPr>
              <w:lastRenderedPageBreak/>
              <w:drawing>
                <wp:anchor distT="0" distB="0" distL="114300" distR="114300" simplePos="0" relativeHeight="251661312" behindDoc="0" locked="0" layoutInCell="1" allowOverlap="1" wp14:anchorId="6A0F977C" wp14:editId="7333538D">
                  <wp:simplePos x="0" y="0"/>
                  <wp:positionH relativeFrom="column">
                    <wp:posOffset>3997960</wp:posOffset>
                  </wp:positionH>
                  <wp:positionV relativeFrom="paragraph">
                    <wp:posOffset>137160</wp:posOffset>
                  </wp:positionV>
                  <wp:extent cx="2362200" cy="994410"/>
                  <wp:effectExtent l="19050" t="19050" r="0" b="0"/>
                  <wp:wrapSquare wrapText="bothSides"/>
                  <wp:docPr id="82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4363" t="26178" b="12218"/>
                          <a:stretch/>
                        </pic:blipFill>
                        <pic:spPr bwMode="auto">
                          <a:xfrm>
                            <a:off x="0" y="0"/>
                            <a:ext cx="2362200" cy="99441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7C28">
              <w:rPr>
                <w:rFonts w:asciiTheme="majorHAnsi" w:hAnsiTheme="majorHAnsi" w:cstheme="majorHAnsi"/>
              </w:rPr>
              <w:t>/!\ Responsables des réactions allergiques aiguës (hypersensibilité immédiate) !!!</w:t>
            </w:r>
          </w:p>
          <w:p w:rsidR="008271B6" w:rsidRPr="00EF24F7" w:rsidRDefault="008271B6" w:rsidP="006B5423">
            <w:pPr>
              <w:jc w:val="both"/>
              <w:rPr>
                <w:rFonts w:asciiTheme="majorHAnsi" w:hAnsiTheme="majorHAnsi" w:cstheme="majorHAnsi"/>
                <w:sz w:val="20"/>
              </w:rPr>
            </w:pPr>
            <w:r w:rsidRPr="00F97C28">
              <w:rPr>
                <w:rFonts w:asciiTheme="majorHAnsi" w:hAnsiTheme="majorHAnsi" w:cstheme="majorHAnsi"/>
              </w:rPr>
              <w:t xml:space="preserve">Structure : 2 chaines lourdes (ε) et 2 légères (κ ou λ). Elles ont (p/r aux </w:t>
            </w:r>
            <w:proofErr w:type="spellStart"/>
            <w:r w:rsidRPr="00F97C28">
              <w:rPr>
                <w:rFonts w:asciiTheme="majorHAnsi" w:hAnsiTheme="majorHAnsi" w:cstheme="majorHAnsi"/>
              </w:rPr>
              <w:t>IgG</w:t>
            </w:r>
            <w:proofErr w:type="spellEnd"/>
            <w:r w:rsidRPr="00F97C28">
              <w:rPr>
                <w:rFonts w:asciiTheme="majorHAnsi" w:hAnsiTheme="majorHAnsi" w:cstheme="majorHAnsi"/>
              </w:rPr>
              <w:t xml:space="preserve">) un domaine de + au niveau du </w:t>
            </w:r>
            <w:proofErr w:type="spellStart"/>
            <w:r w:rsidRPr="00F97C28">
              <w:rPr>
                <w:rFonts w:asciiTheme="majorHAnsi" w:hAnsiTheme="majorHAnsi" w:cstheme="majorHAnsi"/>
              </w:rPr>
              <w:t>Fc</w:t>
            </w:r>
            <w:proofErr w:type="spellEnd"/>
            <w:r w:rsidRPr="00F97C28">
              <w:rPr>
                <w:rFonts w:asciiTheme="majorHAnsi" w:hAnsiTheme="majorHAnsi" w:cstheme="majorHAnsi"/>
              </w:rPr>
              <w:t xml:space="preserve"> et au niveau de la zone charnière, la flexibilité est </w:t>
            </w:r>
            <w:proofErr w:type="spellStart"/>
            <w:r w:rsidRPr="00F97C28">
              <w:rPr>
                <w:rFonts w:asciiTheme="majorHAnsi" w:hAnsiTheme="majorHAnsi" w:cstheme="majorHAnsi"/>
              </w:rPr>
              <w:t>bcp</w:t>
            </w:r>
            <w:proofErr w:type="spellEnd"/>
            <w:r w:rsidRPr="00F97C28">
              <w:rPr>
                <w:rFonts w:asciiTheme="majorHAnsi" w:hAnsiTheme="majorHAnsi" w:cstheme="majorHAnsi"/>
              </w:rPr>
              <w:t xml:space="preserve"> + importante et joue un rôle dans la capacité de l’ACC à capter les Ag</w:t>
            </w:r>
            <w:r w:rsidRPr="00EF24F7">
              <w:rPr>
                <w:rFonts w:asciiTheme="majorHAnsi" w:hAnsiTheme="majorHAnsi" w:cstheme="majorHAnsi"/>
                <w:sz w:val="20"/>
              </w:rPr>
              <w:t>.</w:t>
            </w:r>
          </w:p>
        </w:tc>
      </w:tr>
    </w:tbl>
    <w:p w:rsidR="00F97C28" w:rsidRPr="00F97C28" w:rsidRDefault="00693BF2" w:rsidP="00EE63A9">
      <w:pPr>
        <w:jc w:val="both"/>
        <w:rPr>
          <w:rFonts w:asciiTheme="majorHAnsi" w:hAnsiTheme="majorHAnsi" w:cstheme="majorHAnsi"/>
          <w:color w:val="0000FF"/>
          <w:sz w:val="22"/>
          <w:szCs w:val="22"/>
        </w:rPr>
      </w:pPr>
      <w:r w:rsidRPr="00F97C28">
        <w:rPr>
          <w:noProof/>
          <w:color w:val="0000FF"/>
          <w:lang w:eastAsia="fr-FR"/>
        </w:rPr>
        <w:lastRenderedPageBreak/>
        <w:drawing>
          <wp:anchor distT="0" distB="0" distL="114300" distR="114300" simplePos="0" relativeHeight="251662336" behindDoc="0" locked="0" layoutInCell="1" allowOverlap="1" wp14:anchorId="14C0A137" wp14:editId="3CF57FC4">
            <wp:simplePos x="0" y="0"/>
            <wp:positionH relativeFrom="column">
              <wp:posOffset>4352925</wp:posOffset>
            </wp:positionH>
            <wp:positionV relativeFrom="paragraph">
              <wp:posOffset>83185</wp:posOffset>
            </wp:positionV>
            <wp:extent cx="2004060" cy="2381250"/>
            <wp:effectExtent l="19050" t="19050" r="0" b="0"/>
            <wp:wrapSquare wrapText="bothSides"/>
            <wp:docPr id="152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8"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649" r="50526" b="11218"/>
                    <a:stretch/>
                  </pic:blipFill>
                  <pic:spPr bwMode="auto">
                    <a:xfrm>
                      <a:off x="0" y="0"/>
                      <a:ext cx="2004060" cy="2381250"/>
                    </a:xfrm>
                    <a:prstGeom prst="rect">
                      <a:avLst/>
                    </a:prstGeom>
                    <a:noFill/>
                    <a:ln>
                      <a:solidFill>
                        <a:schemeClr val="tx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7C28" w:rsidRPr="00F11721" w:rsidRDefault="00F97C28" w:rsidP="00F11721">
      <w:pPr>
        <w:pStyle w:val="Paragraphedeliste"/>
        <w:numPr>
          <w:ilvl w:val="0"/>
          <w:numId w:val="10"/>
        </w:numPr>
        <w:rPr>
          <w:rFonts w:asciiTheme="majorHAnsi" w:hAnsiTheme="majorHAnsi" w:cstheme="majorHAnsi"/>
          <w:b/>
          <w:color w:val="0000FF"/>
          <w:sz w:val="22"/>
          <w:szCs w:val="22"/>
        </w:rPr>
      </w:pPr>
      <w:proofErr w:type="spellStart"/>
      <w:r w:rsidRPr="00F97C28">
        <w:rPr>
          <w:rFonts w:asciiTheme="majorHAnsi" w:hAnsiTheme="majorHAnsi" w:cstheme="majorHAnsi"/>
          <w:b/>
          <w:color w:val="0000FF"/>
          <w:sz w:val="22"/>
          <w:szCs w:val="22"/>
        </w:rPr>
        <w:t>FCεRI</w:t>
      </w:r>
      <w:proofErr w:type="spellEnd"/>
      <w:r>
        <w:rPr>
          <w:rFonts w:asciiTheme="majorHAnsi" w:hAnsiTheme="majorHAnsi" w:cstheme="majorHAnsi"/>
          <w:b/>
          <w:color w:val="0000FF"/>
          <w:sz w:val="22"/>
          <w:szCs w:val="22"/>
        </w:rPr>
        <w:t xml:space="preserve"> et mécanismes cellulaires</w:t>
      </w:r>
      <w:r w:rsidR="00D66991">
        <w:rPr>
          <w:rFonts w:asciiTheme="majorHAnsi" w:hAnsiTheme="majorHAnsi" w:cstheme="majorHAnsi"/>
          <w:b/>
          <w:color w:val="0000FF"/>
          <w:sz w:val="22"/>
          <w:szCs w:val="22"/>
        </w:rPr>
        <w:t xml:space="preserve"> de la phase symptomatique immédiate</w:t>
      </w:r>
    </w:p>
    <w:p w:rsidR="008271B6" w:rsidRPr="00EF24F7" w:rsidRDefault="008271B6" w:rsidP="006B5423">
      <w:pPr>
        <w:jc w:val="both"/>
        <w:rPr>
          <w:sz w:val="28"/>
        </w:rPr>
      </w:pPr>
      <w:proofErr w:type="spellStart"/>
      <w:r w:rsidRPr="00F97C28">
        <w:rPr>
          <w:rFonts w:asciiTheme="majorHAnsi" w:hAnsiTheme="majorHAnsi" w:cstheme="majorHAnsi"/>
          <w:b/>
          <w:color w:val="0000FF"/>
          <w:sz w:val="22"/>
          <w:szCs w:val="22"/>
        </w:rPr>
        <w:t>FCεRI</w:t>
      </w:r>
      <w:proofErr w:type="spellEnd"/>
      <w:r w:rsidRPr="00EF24F7">
        <w:rPr>
          <w:rFonts w:asciiTheme="majorHAnsi" w:hAnsiTheme="majorHAnsi" w:cstheme="majorHAnsi"/>
          <w:sz w:val="22"/>
          <w:szCs w:val="22"/>
        </w:rPr>
        <w:t xml:space="preserve"> = r</w:t>
      </w:r>
      <w:r w:rsidR="00EF24F7" w:rsidRPr="00EF24F7">
        <w:rPr>
          <w:rFonts w:asciiTheme="majorHAnsi" w:hAnsiTheme="majorHAnsi" w:cstheme="majorHAnsi"/>
          <w:sz w:val="22"/>
          <w:szCs w:val="22"/>
        </w:rPr>
        <w:t>é</w:t>
      </w:r>
      <w:r w:rsidRPr="00EF24F7">
        <w:rPr>
          <w:rFonts w:asciiTheme="majorHAnsi" w:hAnsiTheme="majorHAnsi" w:cstheme="majorHAnsi"/>
          <w:sz w:val="22"/>
          <w:szCs w:val="22"/>
        </w:rPr>
        <w:t>c</w:t>
      </w:r>
      <w:r w:rsidR="00EF24F7" w:rsidRPr="00EF24F7">
        <w:rPr>
          <w:rFonts w:asciiTheme="majorHAnsi" w:hAnsiTheme="majorHAnsi" w:cstheme="majorHAnsi"/>
          <w:sz w:val="22"/>
          <w:szCs w:val="22"/>
        </w:rPr>
        <w:t>epteur</w:t>
      </w:r>
      <w:r w:rsidRPr="00EF24F7">
        <w:rPr>
          <w:rFonts w:asciiTheme="majorHAnsi" w:hAnsiTheme="majorHAnsi" w:cstheme="majorHAnsi"/>
          <w:sz w:val="22"/>
          <w:szCs w:val="22"/>
        </w:rPr>
        <w:t xml:space="preserve"> de haute affinité au fragment </w:t>
      </w:r>
      <w:proofErr w:type="spellStart"/>
      <w:r w:rsidRPr="00EF24F7">
        <w:rPr>
          <w:rFonts w:asciiTheme="majorHAnsi" w:hAnsiTheme="majorHAnsi" w:cstheme="majorHAnsi"/>
          <w:sz w:val="22"/>
          <w:szCs w:val="22"/>
        </w:rPr>
        <w:t>Fc</w:t>
      </w:r>
      <w:proofErr w:type="spellEnd"/>
      <w:r w:rsidRPr="00EF24F7">
        <w:rPr>
          <w:rFonts w:asciiTheme="majorHAnsi" w:hAnsiTheme="majorHAnsi" w:cstheme="majorHAnsi"/>
          <w:sz w:val="22"/>
          <w:szCs w:val="22"/>
        </w:rPr>
        <w:t xml:space="preserve"> des chaines lourdes des </w:t>
      </w:r>
      <w:proofErr w:type="spellStart"/>
      <w:r w:rsidRPr="00EF24F7">
        <w:rPr>
          <w:rFonts w:asciiTheme="majorHAnsi" w:hAnsiTheme="majorHAnsi" w:cstheme="majorHAnsi"/>
          <w:sz w:val="22"/>
          <w:szCs w:val="22"/>
        </w:rPr>
        <w:t>IgE</w:t>
      </w:r>
      <w:proofErr w:type="spellEnd"/>
      <w:r w:rsidRPr="00EF24F7">
        <w:rPr>
          <w:rFonts w:asciiTheme="majorHAnsi" w:hAnsiTheme="majorHAnsi" w:cstheme="majorHAnsi"/>
          <w:sz w:val="22"/>
          <w:szCs w:val="22"/>
        </w:rPr>
        <w:t xml:space="preserve"> </w:t>
      </w:r>
      <w:r w:rsidR="006B5423">
        <w:rPr>
          <w:rFonts w:asciiTheme="majorHAnsi" w:hAnsiTheme="majorHAnsi" w:cstheme="majorHAnsi"/>
          <w:sz w:val="22"/>
          <w:szCs w:val="22"/>
        </w:rPr>
        <w:t>de type I</w:t>
      </w:r>
      <w:r w:rsidRPr="00EF24F7">
        <w:rPr>
          <w:rFonts w:asciiTheme="majorHAnsi" w:hAnsiTheme="majorHAnsi" w:cstheme="majorHAnsi"/>
          <w:sz w:val="22"/>
          <w:szCs w:val="22"/>
        </w:rPr>
        <w:t xml:space="preserve">. Il représente un véritable module de signalisation permettant l’activation de la cellule et des cascades aboutissant à la libération des granules </w:t>
      </w:r>
      <w:r w:rsidRPr="00EF24F7">
        <w:sym w:font="Wingdings" w:char="F0E0"/>
      </w:r>
      <w:r w:rsidRPr="00EF24F7">
        <w:rPr>
          <w:rFonts w:asciiTheme="majorHAnsi" w:hAnsiTheme="majorHAnsi" w:cstheme="majorHAnsi"/>
          <w:sz w:val="22"/>
          <w:szCs w:val="22"/>
        </w:rPr>
        <w:t xml:space="preserve"> ces cellules sont impliquées dans la phase symptomatique la plus spectaculaire de l’hypersensibilité de type I.</w:t>
      </w:r>
    </w:p>
    <w:p w:rsidR="00AF3D62" w:rsidRPr="00405CFA" w:rsidRDefault="006C68AE" w:rsidP="00693BF2">
      <w:pPr>
        <w:jc w:val="both"/>
        <w:rPr>
          <w:rFonts w:asciiTheme="majorHAnsi" w:hAnsiTheme="majorHAnsi" w:cstheme="majorHAnsi"/>
          <w:sz w:val="22"/>
          <w:szCs w:val="22"/>
        </w:rPr>
      </w:pPr>
      <w:r w:rsidRPr="00405CFA">
        <w:rPr>
          <w:rFonts w:asciiTheme="majorHAnsi" w:hAnsiTheme="majorHAnsi" w:cstheme="majorHAnsi"/>
          <w:sz w:val="22"/>
          <w:szCs w:val="22"/>
        </w:rPr>
        <w:t>Retrouvé exprimé avec la plus grande densité à la surface des mastocytes et des b</w:t>
      </w:r>
      <w:r w:rsidR="00AF3D62" w:rsidRPr="00405CFA">
        <w:rPr>
          <w:rFonts w:asciiTheme="majorHAnsi" w:hAnsiTheme="majorHAnsi" w:cstheme="majorHAnsi"/>
          <w:sz w:val="22"/>
          <w:szCs w:val="22"/>
        </w:rPr>
        <w:t>asophiles,</w:t>
      </w:r>
      <w:r w:rsidRPr="00405CFA">
        <w:rPr>
          <w:rFonts w:asciiTheme="majorHAnsi" w:hAnsiTheme="majorHAnsi" w:cstheme="majorHAnsi"/>
          <w:sz w:val="22"/>
          <w:szCs w:val="22"/>
        </w:rPr>
        <w:t xml:space="preserve"> on le retrouve également en surface des lymphocytes</w:t>
      </w:r>
      <w:r w:rsidR="006B5423">
        <w:rPr>
          <w:rFonts w:asciiTheme="majorHAnsi" w:hAnsiTheme="majorHAnsi" w:cstheme="majorHAnsi"/>
          <w:sz w:val="22"/>
          <w:szCs w:val="22"/>
        </w:rPr>
        <w:t xml:space="preserve"> (type II)</w:t>
      </w:r>
      <w:r w:rsidRPr="00405CFA">
        <w:rPr>
          <w:rFonts w:asciiTheme="majorHAnsi" w:hAnsiTheme="majorHAnsi" w:cstheme="majorHAnsi"/>
          <w:sz w:val="22"/>
          <w:szCs w:val="22"/>
        </w:rPr>
        <w:t>.</w:t>
      </w:r>
      <w:r w:rsidR="00693BF2">
        <w:rPr>
          <w:rFonts w:asciiTheme="majorHAnsi" w:hAnsiTheme="majorHAnsi" w:cstheme="majorHAnsi"/>
          <w:sz w:val="22"/>
          <w:szCs w:val="22"/>
        </w:rPr>
        <w:t xml:space="preserve"> </w:t>
      </w:r>
      <w:r w:rsidR="006B5423">
        <w:rPr>
          <w:rFonts w:asciiTheme="majorHAnsi" w:hAnsiTheme="majorHAnsi" w:cstheme="majorHAnsi"/>
          <w:sz w:val="22"/>
          <w:szCs w:val="22"/>
        </w:rPr>
        <w:t>Il est</w:t>
      </w:r>
      <w:r w:rsidR="00AF3D62" w:rsidRPr="00405CFA">
        <w:rPr>
          <w:rFonts w:asciiTheme="majorHAnsi" w:hAnsiTheme="majorHAnsi" w:cstheme="majorHAnsi"/>
          <w:sz w:val="22"/>
          <w:szCs w:val="22"/>
        </w:rPr>
        <w:t xml:space="preserve"> constitué de 4 chaines</w:t>
      </w:r>
      <w:r w:rsidRPr="00405CFA">
        <w:rPr>
          <w:rFonts w:asciiTheme="majorHAnsi" w:hAnsiTheme="majorHAnsi" w:cstheme="majorHAnsi"/>
          <w:sz w:val="22"/>
          <w:szCs w:val="22"/>
        </w:rPr>
        <w:t> :</w:t>
      </w:r>
      <w:r w:rsidR="00AF3D62" w:rsidRPr="00405CFA">
        <w:rPr>
          <w:rFonts w:asciiTheme="majorHAnsi" w:hAnsiTheme="majorHAnsi" w:cstheme="majorHAnsi"/>
          <w:sz w:val="22"/>
          <w:szCs w:val="22"/>
        </w:rPr>
        <w:t xml:space="preserve"> </w:t>
      </w:r>
    </w:p>
    <w:p w:rsidR="00AF3D62" w:rsidRPr="00693BF2" w:rsidRDefault="00693BF2" w:rsidP="00693BF2">
      <w:pPr>
        <w:pStyle w:val="Paragraphedeliste"/>
        <w:numPr>
          <w:ilvl w:val="0"/>
          <w:numId w:val="3"/>
        </w:numPr>
        <w:jc w:val="both"/>
        <w:rPr>
          <w:rFonts w:asciiTheme="majorHAnsi" w:hAnsiTheme="majorHAnsi" w:cstheme="majorHAnsi"/>
          <w:sz w:val="22"/>
          <w:szCs w:val="22"/>
        </w:rPr>
      </w:pPr>
      <w:r>
        <w:rPr>
          <w:rFonts w:asciiTheme="majorHAnsi" w:hAnsiTheme="majorHAnsi" w:cstheme="majorHAnsi"/>
          <w:sz w:val="22"/>
          <w:szCs w:val="22"/>
        </w:rPr>
        <w:t xml:space="preserve">α : surtout EC </w:t>
      </w:r>
      <w:r w:rsidR="00AF3D62" w:rsidRPr="00693BF2">
        <w:rPr>
          <w:rFonts w:asciiTheme="majorHAnsi" w:hAnsiTheme="majorHAnsi" w:cstheme="majorHAnsi"/>
          <w:sz w:val="22"/>
          <w:szCs w:val="22"/>
        </w:rPr>
        <w:t>(rôle</w:t>
      </w:r>
      <w:r w:rsidR="006C68AE" w:rsidRPr="00693BF2">
        <w:rPr>
          <w:rFonts w:asciiTheme="majorHAnsi" w:hAnsiTheme="majorHAnsi" w:cstheme="majorHAnsi"/>
          <w:sz w:val="22"/>
          <w:szCs w:val="22"/>
        </w:rPr>
        <w:t xml:space="preserve"> essentiel</w:t>
      </w:r>
      <w:r w:rsidR="00AF3D62" w:rsidRPr="00693BF2">
        <w:rPr>
          <w:rFonts w:asciiTheme="majorHAnsi" w:hAnsiTheme="majorHAnsi" w:cstheme="majorHAnsi"/>
          <w:sz w:val="22"/>
          <w:szCs w:val="22"/>
        </w:rPr>
        <w:t xml:space="preserve"> de liaison</w:t>
      </w:r>
      <w:r w:rsidR="006C68AE" w:rsidRPr="00693BF2">
        <w:rPr>
          <w:rFonts w:asciiTheme="majorHAnsi" w:hAnsiTheme="majorHAnsi" w:cstheme="majorHAnsi"/>
          <w:sz w:val="22"/>
          <w:szCs w:val="22"/>
        </w:rPr>
        <w:t xml:space="preserve"> aux </w:t>
      </w:r>
      <w:proofErr w:type="spellStart"/>
      <w:r w:rsidR="006C68AE" w:rsidRPr="00693BF2">
        <w:rPr>
          <w:rFonts w:asciiTheme="majorHAnsi" w:hAnsiTheme="majorHAnsi" w:cstheme="majorHAnsi"/>
          <w:sz w:val="22"/>
          <w:szCs w:val="22"/>
        </w:rPr>
        <w:t>IgE</w:t>
      </w:r>
      <w:proofErr w:type="spellEnd"/>
      <w:r w:rsidR="00AF3D62" w:rsidRPr="00693BF2">
        <w:rPr>
          <w:rFonts w:asciiTheme="majorHAnsi" w:hAnsiTheme="majorHAnsi" w:cstheme="majorHAnsi"/>
          <w:sz w:val="22"/>
          <w:szCs w:val="22"/>
        </w:rPr>
        <w:t>)</w:t>
      </w:r>
      <w:r w:rsidR="004402A6" w:rsidRPr="00693BF2">
        <w:rPr>
          <w:rFonts w:asciiTheme="majorHAnsi" w:hAnsiTheme="majorHAnsi" w:cstheme="majorHAnsi"/>
          <w:sz w:val="22"/>
          <w:szCs w:val="22"/>
        </w:rPr>
        <w:t>.</w:t>
      </w:r>
      <w:r w:rsidR="00AF3D62" w:rsidRPr="00693BF2">
        <w:rPr>
          <w:rFonts w:asciiTheme="majorHAnsi" w:hAnsiTheme="majorHAnsi" w:cstheme="majorHAnsi"/>
          <w:sz w:val="22"/>
          <w:szCs w:val="22"/>
        </w:rPr>
        <w:t xml:space="preserve"> </w:t>
      </w:r>
    </w:p>
    <w:p w:rsidR="00AF3D62" w:rsidRPr="00693BF2" w:rsidRDefault="006C68AE" w:rsidP="00693BF2">
      <w:pPr>
        <w:pStyle w:val="Paragraphedeliste"/>
        <w:numPr>
          <w:ilvl w:val="0"/>
          <w:numId w:val="3"/>
        </w:numPr>
        <w:jc w:val="both"/>
        <w:rPr>
          <w:rFonts w:asciiTheme="majorHAnsi" w:hAnsiTheme="majorHAnsi" w:cstheme="majorHAnsi"/>
          <w:sz w:val="22"/>
          <w:szCs w:val="22"/>
        </w:rPr>
      </w:pPr>
      <w:r w:rsidRPr="00693BF2">
        <w:rPr>
          <w:rFonts w:asciiTheme="majorHAnsi" w:hAnsiTheme="majorHAnsi" w:cstheme="majorHAnsi"/>
          <w:sz w:val="22"/>
          <w:szCs w:val="22"/>
        </w:rPr>
        <w:t xml:space="preserve">β et 2γ : </w:t>
      </w:r>
      <w:r w:rsidR="00AF3D62" w:rsidRPr="00693BF2">
        <w:rPr>
          <w:rFonts w:asciiTheme="majorHAnsi" w:hAnsiTheme="majorHAnsi" w:cstheme="majorHAnsi"/>
          <w:sz w:val="22"/>
          <w:szCs w:val="22"/>
        </w:rPr>
        <w:t xml:space="preserve">traversent plusieurs fois </w:t>
      </w:r>
      <w:proofErr w:type="gramStart"/>
      <w:r w:rsidR="00AF3D62" w:rsidRPr="00693BF2">
        <w:rPr>
          <w:rFonts w:asciiTheme="majorHAnsi" w:hAnsiTheme="majorHAnsi" w:cstheme="majorHAnsi"/>
          <w:sz w:val="22"/>
          <w:szCs w:val="22"/>
        </w:rPr>
        <w:t>la</w:t>
      </w:r>
      <w:proofErr w:type="gramEnd"/>
      <w:r w:rsidR="00AF3D62" w:rsidRPr="00693BF2">
        <w:rPr>
          <w:rFonts w:asciiTheme="majorHAnsi" w:hAnsiTheme="majorHAnsi" w:cstheme="majorHAnsi"/>
          <w:sz w:val="22"/>
          <w:szCs w:val="22"/>
        </w:rPr>
        <w:t xml:space="preserve"> </w:t>
      </w:r>
      <w:r w:rsidR="006B5423" w:rsidRPr="00693BF2">
        <w:rPr>
          <w:rFonts w:asciiTheme="majorHAnsi" w:hAnsiTheme="majorHAnsi" w:cstheme="majorHAnsi"/>
          <w:sz w:val="22"/>
          <w:szCs w:val="22"/>
        </w:rPr>
        <w:t>mb</w:t>
      </w:r>
      <w:r w:rsidR="00AF3D62" w:rsidRPr="00693BF2">
        <w:rPr>
          <w:rFonts w:asciiTheme="majorHAnsi" w:hAnsiTheme="majorHAnsi" w:cstheme="majorHAnsi"/>
          <w:sz w:val="22"/>
          <w:szCs w:val="22"/>
        </w:rPr>
        <w:t xml:space="preserve"> (délivrent le signal d’activa</w:t>
      </w:r>
      <w:r w:rsidRPr="00693BF2">
        <w:rPr>
          <w:rFonts w:asciiTheme="majorHAnsi" w:hAnsiTheme="majorHAnsi" w:cstheme="majorHAnsi"/>
          <w:sz w:val="22"/>
          <w:szCs w:val="22"/>
        </w:rPr>
        <w:t xml:space="preserve">tion en </w:t>
      </w:r>
      <w:r w:rsidR="006B5423" w:rsidRPr="00693BF2">
        <w:rPr>
          <w:rFonts w:asciiTheme="majorHAnsi" w:hAnsiTheme="majorHAnsi" w:cstheme="majorHAnsi"/>
          <w:sz w:val="22"/>
          <w:szCs w:val="22"/>
        </w:rPr>
        <w:t>IC</w:t>
      </w:r>
      <w:r w:rsidR="00AF3D62" w:rsidRPr="00693BF2">
        <w:rPr>
          <w:rFonts w:asciiTheme="majorHAnsi" w:hAnsiTheme="majorHAnsi" w:cstheme="majorHAnsi"/>
          <w:sz w:val="22"/>
          <w:szCs w:val="22"/>
        </w:rPr>
        <w:t>)</w:t>
      </w:r>
      <w:r w:rsidR="004402A6" w:rsidRPr="00693BF2">
        <w:rPr>
          <w:rFonts w:asciiTheme="majorHAnsi" w:hAnsiTheme="majorHAnsi" w:cstheme="majorHAnsi"/>
          <w:sz w:val="22"/>
          <w:szCs w:val="22"/>
        </w:rPr>
        <w:t>.</w:t>
      </w:r>
    </w:p>
    <w:p w:rsidR="00B51DB2" w:rsidRDefault="00B51DB2" w:rsidP="00B51DB2">
      <w:pPr>
        <w:jc w:val="both"/>
        <w:rPr>
          <w:rFonts w:asciiTheme="majorHAnsi" w:hAnsiTheme="majorHAnsi" w:cstheme="majorHAnsi"/>
          <w:i/>
          <w:sz w:val="22"/>
          <w:szCs w:val="22"/>
        </w:rPr>
      </w:pPr>
    </w:p>
    <w:p w:rsidR="00B51DB2" w:rsidRPr="00F11721" w:rsidRDefault="00B51DB2" w:rsidP="00B51DB2">
      <w:pPr>
        <w:jc w:val="both"/>
        <w:rPr>
          <w:rFonts w:asciiTheme="majorHAnsi" w:hAnsiTheme="majorHAnsi" w:cstheme="majorHAnsi"/>
          <w:sz w:val="20"/>
          <w:szCs w:val="22"/>
        </w:rPr>
      </w:pPr>
      <w:r w:rsidRPr="00F11721">
        <w:rPr>
          <w:rFonts w:asciiTheme="majorHAnsi" w:hAnsiTheme="majorHAnsi" w:cstheme="majorHAnsi"/>
          <w:sz w:val="20"/>
          <w:szCs w:val="22"/>
        </w:rPr>
        <w:t xml:space="preserve">Au cours du phénomène d’allergie, une notion quantitative intervient car en surface des mastocytes les </w:t>
      </w:r>
      <w:proofErr w:type="spellStart"/>
      <w:r w:rsidRPr="00F11721">
        <w:rPr>
          <w:rFonts w:asciiTheme="majorHAnsi" w:hAnsiTheme="majorHAnsi" w:cstheme="majorHAnsi"/>
          <w:sz w:val="20"/>
          <w:szCs w:val="22"/>
        </w:rPr>
        <w:t>IgE</w:t>
      </w:r>
      <w:proofErr w:type="spellEnd"/>
      <w:r w:rsidRPr="00F11721">
        <w:rPr>
          <w:rFonts w:asciiTheme="majorHAnsi" w:hAnsiTheme="majorHAnsi" w:cstheme="majorHAnsi"/>
          <w:sz w:val="20"/>
          <w:szCs w:val="22"/>
        </w:rPr>
        <w:t xml:space="preserve"> sont toutes de spécificités différentes. Pourquoi ? Elles sont sécrétées à distance par le plasmocyte, libérées dans la circulation et fixées un peu au hasard en surface des mastocytes ou basophiles pendant des mois ou des années. Donc plus il y a des </w:t>
      </w:r>
      <w:proofErr w:type="spellStart"/>
      <w:r w:rsidRPr="00F11721">
        <w:rPr>
          <w:rFonts w:asciiTheme="majorHAnsi" w:hAnsiTheme="majorHAnsi" w:cstheme="majorHAnsi"/>
          <w:sz w:val="20"/>
          <w:szCs w:val="22"/>
        </w:rPr>
        <w:t>IgE</w:t>
      </w:r>
      <w:proofErr w:type="spellEnd"/>
      <w:r w:rsidRPr="00F11721">
        <w:rPr>
          <w:rFonts w:asciiTheme="majorHAnsi" w:hAnsiTheme="majorHAnsi" w:cstheme="majorHAnsi"/>
          <w:sz w:val="20"/>
          <w:szCs w:val="22"/>
        </w:rPr>
        <w:t xml:space="preserve"> d’une spécificité donnée situées sur le même mastocyte plus le risque d’allergie sera augmenté si l’allergène passe par là car la personne est dite </w:t>
      </w:r>
      <w:r w:rsidRPr="00F11721">
        <w:rPr>
          <w:rFonts w:asciiTheme="majorHAnsi" w:hAnsiTheme="majorHAnsi" w:cstheme="majorHAnsi"/>
          <w:b/>
          <w:sz w:val="20"/>
          <w:szCs w:val="22"/>
        </w:rPr>
        <w:t>sensibilisée</w:t>
      </w:r>
      <w:r w:rsidRPr="00F11721">
        <w:rPr>
          <w:rFonts w:asciiTheme="majorHAnsi" w:hAnsiTheme="majorHAnsi" w:cstheme="majorHAnsi"/>
          <w:sz w:val="20"/>
          <w:szCs w:val="22"/>
        </w:rPr>
        <w:t>.</w:t>
      </w:r>
    </w:p>
    <w:p w:rsidR="00AF3D62" w:rsidRDefault="00AF3D62" w:rsidP="00D26613">
      <w:pPr>
        <w:rPr>
          <w:rFonts w:asciiTheme="majorHAnsi" w:hAnsiTheme="majorHAnsi" w:cstheme="majorHAnsi"/>
          <w:sz w:val="22"/>
          <w:szCs w:val="22"/>
        </w:rPr>
      </w:pPr>
    </w:p>
    <w:p w:rsidR="00B51DB2" w:rsidRPr="00405CFA" w:rsidRDefault="00F11721" w:rsidP="00B51DB2">
      <w:pPr>
        <w:jc w:val="both"/>
        <w:rPr>
          <w:rFonts w:asciiTheme="majorHAnsi" w:hAnsiTheme="majorHAnsi" w:cstheme="majorHAnsi"/>
          <w:sz w:val="22"/>
          <w:szCs w:val="22"/>
        </w:rPr>
      </w:pPr>
      <w:r>
        <w:rPr>
          <w:rFonts w:asciiTheme="majorHAnsi" w:hAnsiTheme="majorHAnsi" w:cstheme="majorHAnsi"/>
          <w:noProof/>
          <w:sz w:val="22"/>
          <w:szCs w:val="22"/>
          <w:lang w:eastAsia="fr-FR"/>
        </w:rPr>
        <w:drawing>
          <wp:anchor distT="0" distB="0" distL="114300" distR="114300" simplePos="0" relativeHeight="251663360" behindDoc="0" locked="0" layoutInCell="1" allowOverlap="1" wp14:anchorId="5C34586E" wp14:editId="5F315DC2">
            <wp:simplePos x="0" y="0"/>
            <wp:positionH relativeFrom="column">
              <wp:posOffset>2166620</wp:posOffset>
            </wp:positionH>
            <wp:positionV relativeFrom="paragraph">
              <wp:posOffset>664210</wp:posOffset>
            </wp:positionV>
            <wp:extent cx="4181475" cy="2845435"/>
            <wp:effectExtent l="19050" t="19050" r="9525"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1475" cy="28454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B5423">
        <w:rPr>
          <w:rFonts w:asciiTheme="majorHAnsi" w:hAnsiTheme="majorHAnsi" w:cstheme="majorHAnsi"/>
          <w:sz w:val="22"/>
          <w:szCs w:val="22"/>
        </w:rPr>
        <w:t xml:space="preserve">Quand </w:t>
      </w:r>
      <w:r w:rsidR="00AF3D62" w:rsidRPr="00405CFA">
        <w:rPr>
          <w:rFonts w:asciiTheme="majorHAnsi" w:hAnsiTheme="majorHAnsi" w:cstheme="majorHAnsi"/>
          <w:sz w:val="22"/>
          <w:szCs w:val="22"/>
        </w:rPr>
        <w:t xml:space="preserve">un Ag est </w:t>
      </w:r>
      <w:proofErr w:type="gramStart"/>
      <w:r w:rsidR="009D0328" w:rsidRPr="00405CFA">
        <w:rPr>
          <w:rFonts w:asciiTheme="majorHAnsi" w:hAnsiTheme="majorHAnsi" w:cstheme="majorHAnsi"/>
          <w:sz w:val="22"/>
          <w:szCs w:val="22"/>
        </w:rPr>
        <w:t>reconnu</w:t>
      </w:r>
      <w:proofErr w:type="gramEnd"/>
      <w:r w:rsidR="006C68AE" w:rsidRPr="00405CFA">
        <w:rPr>
          <w:rFonts w:asciiTheme="majorHAnsi" w:hAnsiTheme="majorHAnsi" w:cstheme="majorHAnsi"/>
          <w:sz w:val="22"/>
          <w:szCs w:val="22"/>
        </w:rPr>
        <w:t xml:space="preserve"> par les </w:t>
      </w:r>
      <w:proofErr w:type="spellStart"/>
      <w:r w:rsidR="006C68AE" w:rsidRPr="00405CFA">
        <w:rPr>
          <w:rFonts w:asciiTheme="majorHAnsi" w:hAnsiTheme="majorHAnsi" w:cstheme="majorHAnsi"/>
          <w:sz w:val="22"/>
          <w:szCs w:val="22"/>
        </w:rPr>
        <w:t>IgE</w:t>
      </w:r>
      <w:proofErr w:type="spellEnd"/>
      <w:r w:rsidR="006C68AE" w:rsidRPr="00405CFA">
        <w:rPr>
          <w:rFonts w:asciiTheme="majorHAnsi" w:hAnsiTheme="majorHAnsi" w:cstheme="majorHAnsi"/>
          <w:sz w:val="22"/>
          <w:szCs w:val="22"/>
        </w:rPr>
        <w:t xml:space="preserve"> il va y avoir une agrégation des récepteurs </w:t>
      </w:r>
      <w:proofErr w:type="spellStart"/>
      <w:r w:rsidR="006C68AE" w:rsidRPr="007B7209">
        <w:rPr>
          <w:rFonts w:asciiTheme="majorHAnsi" w:hAnsiTheme="majorHAnsi" w:cstheme="majorHAnsi"/>
          <w:sz w:val="22"/>
          <w:szCs w:val="22"/>
        </w:rPr>
        <w:t>FCεRI</w:t>
      </w:r>
      <w:proofErr w:type="spellEnd"/>
      <w:r w:rsidR="006C68AE" w:rsidRPr="00405CFA">
        <w:rPr>
          <w:rFonts w:asciiTheme="majorHAnsi" w:hAnsiTheme="majorHAnsi" w:cstheme="majorHAnsi"/>
          <w:i/>
          <w:sz w:val="22"/>
          <w:szCs w:val="22"/>
        </w:rPr>
        <w:t xml:space="preserve"> </w:t>
      </w:r>
      <w:r w:rsidR="00AF3D62" w:rsidRPr="00405CFA">
        <w:rPr>
          <w:rFonts w:asciiTheme="majorHAnsi" w:hAnsiTheme="majorHAnsi" w:cstheme="majorHAnsi"/>
          <w:sz w:val="22"/>
          <w:szCs w:val="22"/>
        </w:rPr>
        <w:t xml:space="preserve"> </w:t>
      </w:r>
      <w:r w:rsidR="00B51DB2">
        <w:rPr>
          <w:rFonts w:asciiTheme="majorHAnsi" w:hAnsiTheme="majorHAnsi" w:cstheme="majorHAnsi"/>
          <w:sz w:val="22"/>
          <w:szCs w:val="22"/>
        </w:rPr>
        <w:t xml:space="preserve">auxquels les </w:t>
      </w:r>
      <w:proofErr w:type="spellStart"/>
      <w:r w:rsidR="00B51DB2">
        <w:rPr>
          <w:rFonts w:asciiTheme="majorHAnsi" w:hAnsiTheme="majorHAnsi" w:cstheme="majorHAnsi"/>
          <w:sz w:val="22"/>
          <w:szCs w:val="22"/>
        </w:rPr>
        <w:t>IgE</w:t>
      </w:r>
      <w:proofErr w:type="spellEnd"/>
      <w:r w:rsidR="00B51DB2">
        <w:rPr>
          <w:rFonts w:asciiTheme="majorHAnsi" w:hAnsiTheme="majorHAnsi" w:cstheme="majorHAnsi"/>
          <w:sz w:val="22"/>
          <w:szCs w:val="22"/>
        </w:rPr>
        <w:t xml:space="preserve"> sont fixées. </w:t>
      </w:r>
      <w:proofErr w:type="gramStart"/>
      <w:r w:rsidR="00B51DB2">
        <w:rPr>
          <w:rFonts w:asciiTheme="majorHAnsi" w:hAnsiTheme="majorHAnsi" w:cstheme="majorHAnsi"/>
          <w:sz w:val="22"/>
          <w:szCs w:val="22"/>
        </w:rPr>
        <w:t>α</w:t>
      </w:r>
      <w:proofErr w:type="gramEnd"/>
      <w:r w:rsidR="00B51DB2">
        <w:rPr>
          <w:rFonts w:asciiTheme="majorHAnsi" w:hAnsiTheme="majorHAnsi" w:cstheme="majorHAnsi"/>
          <w:sz w:val="22"/>
          <w:szCs w:val="22"/>
        </w:rPr>
        <w:t xml:space="preserve"> donne</w:t>
      </w:r>
      <w:r w:rsidR="00B51DB2" w:rsidRPr="00405CFA">
        <w:rPr>
          <w:rFonts w:asciiTheme="majorHAnsi" w:hAnsiTheme="majorHAnsi" w:cstheme="majorHAnsi"/>
          <w:sz w:val="22"/>
          <w:szCs w:val="22"/>
        </w:rPr>
        <w:t xml:space="preserve"> le </w:t>
      </w:r>
      <w:r w:rsidR="00B51DB2">
        <w:rPr>
          <w:rFonts w:asciiTheme="majorHAnsi" w:hAnsiTheme="majorHAnsi" w:cstheme="majorHAnsi"/>
          <w:sz w:val="22"/>
          <w:szCs w:val="22"/>
        </w:rPr>
        <w:t>1</w:t>
      </w:r>
      <w:r w:rsidR="00B51DB2" w:rsidRPr="00B51DB2">
        <w:rPr>
          <w:rFonts w:asciiTheme="majorHAnsi" w:hAnsiTheme="majorHAnsi" w:cstheme="majorHAnsi"/>
          <w:sz w:val="22"/>
          <w:szCs w:val="22"/>
          <w:vertAlign w:val="superscript"/>
        </w:rPr>
        <w:t>er</w:t>
      </w:r>
      <w:r w:rsidR="00B51DB2">
        <w:rPr>
          <w:rFonts w:asciiTheme="majorHAnsi" w:hAnsiTheme="majorHAnsi" w:cstheme="majorHAnsi"/>
          <w:sz w:val="22"/>
          <w:szCs w:val="22"/>
        </w:rPr>
        <w:t xml:space="preserve"> </w:t>
      </w:r>
      <w:r w:rsidR="00B51DB2" w:rsidRPr="00405CFA">
        <w:rPr>
          <w:rFonts w:asciiTheme="majorHAnsi" w:hAnsiTheme="majorHAnsi" w:cstheme="majorHAnsi"/>
          <w:sz w:val="22"/>
          <w:szCs w:val="22"/>
        </w:rPr>
        <w:t xml:space="preserve">signal,  les chaines </w:t>
      </w:r>
      <w:r w:rsidR="00B51DB2">
        <w:rPr>
          <w:rFonts w:asciiTheme="majorHAnsi" w:hAnsiTheme="majorHAnsi" w:cstheme="majorHAnsi"/>
          <w:sz w:val="22"/>
          <w:szCs w:val="22"/>
        </w:rPr>
        <w:t xml:space="preserve">β </w:t>
      </w:r>
      <w:r w:rsidR="00B51DB2" w:rsidRPr="00405CFA">
        <w:rPr>
          <w:rFonts w:asciiTheme="majorHAnsi" w:hAnsiTheme="majorHAnsi" w:cstheme="majorHAnsi"/>
          <w:sz w:val="22"/>
          <w:szCs w:val="22"/>
        </w:rPr>
        <w:t xml:space="preserve">et </w:t>
      </w:r>
      <w:r w:rsidR="00B51DB2">
        <w:rPr>
          <w:rFonts w:asciiTheme="majorHAnsi" w:hAnsiTheme="majorHAnsi" w:cstheme="majorHAnsi"/>
          <w:sz w:val="22"/>
          <w:szCs w:val="22"/>
        </w:rPr>
        <w:t>γ</w:t>
      </w:r>
      <w:r w:rsidR="00B51DB2" w:rsidRPr="00405CFA">
        <w:rPr>
          <w:rFonts w:asciiTheme="majorHAnsi" w:hAnsiTheme="majorHAnsi" w:cstheme="majorHAnsi"/>
          <w:sz w:val="22"/>
          <w:szCs w:val="22"/>
        </w:rPr>
        <w:t xml:space="preserve"> </w:t>
      </w:r>
      <w:r w:rsidR="00B51DB2">
        <w:rPr>
          <w:rFonts w:asciiTheme="majorHAnsi" w:hAnsiTheme="majorHAnsi" w:cstheme="majorHAnsi"/>
          <w:sz w:val="22"/>
          <w:szCs w:val="22"/>
        </w:rPr>
        <w:t>activent</w:t>
      </w:r>
      <w:r w:rsidR="00B51DB2" w:rsidRPr="00405CFA">
        <w:rPr>
          <w:rFonts w:asciiTheme="majorHAnsi" w:hAnsiTheme="majorHAnsi" w:cstheme="majorHAnsi"/>
          <w:sz w:val="22"/>
          <w:szCs w:val="22"/>
        </w:rPr>
        <w:t xml:space="preserve"> </w:t>
      </w:r>
      <w:r w:rsidR="006D4597">
        <w:rPr>
          <w:rFonts w:asciiTheme="majorHAnsi" w:hAnsiTheme="majorHAnsi" w:cstheme="majorHAnsi"/>
          <w:sz w:val="22"/>
          <w:szCs w:val="22"/>
        </w:rPr>
        <w:t xml:space="preserve">des cascade </w:t>
      </w:r>
      <w:r w:rsidR="00B51DB2" w:rsidRPr="00405CFA">
        <w:rPr>
          <w:rFonts w:asciiTheme="majorHAnsi" w:hAnsiTheme="majorHAnsi" w:cstheme="majorHAnsi"/>
          <w:sz w:val="22"/>
          <w:szCs w:val="22"/>
        </w:rPr>
        <w:t xml:space="preserve">par le biais de </w:t>
      </w:r>
      <w:r w:rsidR="00B51DB2">
        <w:rPr>
          <w:rFonts w:asciiTheme="majorHAnsi" w:hAnsiTheme="majorHAnsi" w:cstheme="majorHAnsi"/>
          <w:sz w:val="22"/>
          <w:szCs w:val="22"/>
        </w:rPr>
        <w:t>2</w:t>
      </w:r>
      <w:r w:rsidR="00B51DB2" w:rsidRPr="00405CFA">
        <w:rPr>
          <w:rFonts w:asciiTheme="majorHAnsi" w:hAnsiTheme="majorHAnsi" w:cstheme="majorHAnsi"/>
          <w:sz w:val="22"/>
          <w:szCs w:val="22"/>
        </w:rPr>
        <w:t xml:space="preserve"> kinases</w:t>
      </w:r>
      <w:r w:rsidR="006D4597">
        <w:rPr>
          <w:rFonts w:asciiTheme="majorHAnsi" w:hAnsiTheme="majorHAnsi" w:cstheme="majorHAnsi"/>
          <w:sz w:val="22"/>
          <w:szCs w:val="22"/>
        </w:rPr>
        <w:t xml:space="preserve"> </w:t>
      </w:r>
      <w:r w:rsidR="00B51DB2" w:rsidRPr="00405CFA">
        <w:rPr>
          <w:rFonts w:asciiTheme="majorHAnsi" w:hAnsiTheme="majorHAnsi" w:cstheme="majorHAnsi"/>
          <w:sz w:val="22"/>
          <w:szCs w:val="22"/>
        </w:rPr>
        <w:t>:</w:t>
      </w:r>
      <w:r w:rsidR="00B51DB2">
        <w:rPr>
          <w:rFonts w:asciiTheme="majorHAnsi" w:hAnsiTheme="majorHAnsi" w:cstheme="majorHAnsi"/>
          <w:sz w:val="22"/>
          <w:szCs w:val="22"/>
        </w:rPr>
        <w:t xml:space="preserve"> </w:t>
      </w:r>
      <w:r w:rsidR="00B51DB2" w:rsidRPr="006D4597">
        <w:rPr>
          <w:rFonts w:asciiTheme="majorHAnsi" w:hAnsiTheme="majorHAnsi" w:cstheme="majorHAnsi"/>
          <w:b/>
          <w:sz w:val="22"/>
          <w:szCs w:val="22"/>
        </w:rPr>
        <w:t>LYN</w:t>
      </w:r>
      <w:r w:rsidR="006D4597">
        <w:rPr>
          <w:rFonts w:asciiTheme="majorHAnsi" w:hAnsiTheme="majorHAnsi" w:cstheme="majorHAnsi"/>
          <w:b/>
          <w:sz w:val="22"/>
          <w:szCs w:val="22"/>
        </w:rPr>
        <w:t>,</w:t>
      </w:r>
      <w:r w:rsidR="00B51DB2" w:rsidRPr="00405CFA">
        <w:rPr>
          <w:rFonts w:asciiTheme="majorHAnsi" w:hAnsiTheme="majorHAnsi" w:cstheme="majorHAnsi"/>
          <w:sz w:val="22"/>
          <w:szCs w:val="22"/>
        </w:rPr>
        <w:t xml:space="preserve"> recrutée par les chaines β</w:t>
      </w:r>
      <w:r w:rsidR="006D4597">
        <w:rPr>
          <w:rFonts w:asciiTheme="majorHAnsi" w:hAnsiTheme="majorHAnsi" w:cstheme="majorHAnsi"/>
          <w:sz w:val="22"/>
          <w:szCs w:val="22"/>
        </w:rPr>
        <w:t>,</w:t>
      </w:r>
      <w:r w:rsidR="00B51DB2" w:rsidRPr="00405CFA">
        <w:rPr>
          <w:rFonts w:asciiTheme="majorHAnsi" w:hAnsiTheme="majorHAnsi" w:cstheme="majorHAnsi"/>
          <w:sz w:val="22"/>
          <w:szCs w:val="22"/>
        </w:rPr>
        <w:t xml:space="preserve"> et </w:t>
      </w:r>
      <w:r w:rsidR="00B51DB2" w:rsidRPr="006D4597">
        <w:rPr>
          <w:rFonts w:asciiTheme="majorHAnsi" w:hAnsiTheme="majorHAnsi" w:cstheme="majorHAnsi"/>
          <w:b/>
          <w:sz w:val="22"/>
          <w:szCs w:val="22"/>
        </w:rPr>
        <w:t>SYK</w:t>
      </w:r>
      <w:r w:rsidR="00B51DB2" w:rsidRPr="00405CFA">
        <w:rPr>
          <w:rFonts w:asciiTheme="majorHAnsi" w:hAnsiTheme="majorHAnsi" w:cstheme="majorHAnsi"/>
          <w:sz w:val="22"/>
          <w:szCs w:val="22"/>
        </w:rPr>
        <w:t xml:space="preserve"> par les </w:t>
      </w:r>
      <w:r w:rsidR="006D4597">
        <w:rPr>
          <w:rFonts w:asciiTheme="majorHAnsi" w:hAnsiTheme="majorHAnsi" w:cstheme="majorHAnsi"/>
          <w:sz w:val="22"/>
          <w:szCs w:val="22"/>
        </w:rPr>
        <w:t xml:space="preserve">γ. Différentes </w:t>
      </w:r>
      <w:proofErr w:type="spellStart"/>
      <w:r w:rsidR="006D4597">
        <w:rPr>
          <w:rFonts w:asciiTheme="majorHAnsi" w:hAnsiTheme="majorHAnsi" w:cstheme="majorHAnsi"/>
          <w:sz w:val="22"/>
          <w:szCs w:val="22"/>
        </w:rPr>
        <w:t>plate-</w:t>
      </w:r>
      <w:r w:rsidR="00B51DB2" w:rsidRPr="00405CFA">
        <w:rPr>
          <w:rFonts w:asciiTheme="majorHAnsi" w:hAnsiTheme="majorHAnsi" w:cstheme="majorHAnsi"/>
          <w:sz w:val="22"/>
          <w:szCs w:val="22"/>
        </w:rPr>
        <w:t>formes</w:t>
      </w:r>
      <w:proofErr w:type="spellEnd"/>
      <w:r w:rsidR="00B51DB2" w:rsidRPr="00405CFA">
        <w:rPr>
          <w:rFonts w:asciiTheme="majorHAnsi" w:hAnsiTheme="majorHAnsi" w:cstheme="majorHAnsi"/>
          <w:sz w:val="22"/>
          <w:szCs w:val="22"/>
        </w:rPr>
        <w:t xml:space="preserve"> de signalisation sont activé</w:t>
      </w:r>
      <w:r w:rsidR="006D4597">
        <w:rPr>
          <w:rFonts w:asciiTheme="majorHAnsi" w:hAnsiTheme="majorHAnsi" w:cstheme="majorHAnsi"/>
          <w:sz w:val="22"/>
          <w:szCs w:val="22"/>
        </w:rPr>
        <w:t xml:space="preserve">es </w:t>
      </w:r>
      <w:r w:rsidR="00B51DB2" w:rsidRPr="00405CFA">
        <w:rPr>
          <w:rFonts w:asciiTheme="majorHAnsi" w:hAnsiTheme="majorHAnsi" w:cstheme="majorHAnsi"/>
          <w:sz w:val="22"/>
          <w:szCs w:val="22"/>
        </w:rPr>
        <w:t>:</w:t>
      </w:r>
    </w:p>
    <w:p w:rsidR="00B51DB2" w:rsidRPr="009A6DA1" w:rsidRDefault="00B51DB2" w:rsidP="00B51DB2">
      <w:pPr>
        <w:pStyle w:val="Paragraphedeliste"/>
        <w:numPr>
          <w:ilvl w:val="0"/>
          <w:numId w:val="3"/>
        </w:numPr>
        <w:jc w:val="both"/>
        <w:rPr>
          <w:rFonts w:asciiTheme="majorHAnsi" w:hAnsiTheme="majorHAnsi" w:cstheme="majorHAnsi"/>
          <w:sz w:val="22"/>
          <w:szCs w:val="22"/>
        </w:rPr>
      </w:pPr>
      <w:r>
        <w:rPr>
          <w:rFonts w:asciiTheme="majorHAnsi" w:hAnsiTheme="majorHAnsi" w:cstheme="majorHAnsi"/>
          <w:sz w:val="22"/>
          <w:szCs w:val="22"/>
        </w:rPr>
        <w:t>M</w:t>
      </w:r>
      <w:r w:rsidRPr="00B51DB2">
        <w:rPr>
          <w:rFonts w:asciiTheme="majorHAnsi" w:hAnsiTheme="majorHAnsi" w:cstheme="majorHAnsi"/>
          <w:sz w:val="22"/>
          <w:szCs w:val="22"/>
        </w:rPr>
        <w:t xml:space="preserve">étabolisme des phospholipides : </w:t>
      </w:r>
      <w:r>
        <w:rPr>
          <w:rFonts w:asciiTheme="majorHAnsi" w:hAnsiTheme="majorHAnsi" w:cstheme="majorHAnsi"/>
          <w:sz w:val="22"/>
          <w:szCs w:val="22"/>
        </w:rPr>
        <w:t>PL</w:t>
      </w:r>
      <w:r w:rsidRPr="00B51DB2">
        <w:rPr>
          <w:rFonts w:asciiTheme="majorHAnsi" w:hAnsiTheme="majorHAnsi" w:cstheme="majorHAnsi"/>
          <w:sz w:val="22"/>
          <w:szCs w:val="22"/>
        </w:rPr>
        <w:t xml:space="preserve">C </w:t>
      </w:r>
      <w:r w:rsidR="006D4597">
        <w:rPr>
          <w:rFonts w:asciiTheme="majorHAnsi" w:hAnsiTheme="majorHAnsi" w:cstheme="majorHAnsi"/>
          <w:sz w:val="22"/>
          <w:szCs w:val="22"/>
        </w:rPr>
        <w:t xml:space="preserve">=&gt; </w:t>
      </w:r>
      <w:r w:rsidR="006D4597" w:rsidRPr="00B51DB2">
        <w:rPr>
          <w:rFonts w:asciiTheme="majorHAnsi" w:hAnsiTheme="majorHAnsi" w:cstheme="majorHAnsi"/>
          <w:sz w:val="22"/>
          <w:szCs w:val="22"/>
        </w:rPr>
        <w:t xml:space="preserve">DAG </w:t>
      </w:r>
      <w:r w:rsidRPr="00B51DB2">
        <w:rPr>
          <w:rFonts w:asciiTheme="majorHAnsi" w:hAnsiTheme="majorHAnsi" w:cstheme="majorHAnsi"/>
          <w:sz w:val="22"/>
          <w:szCs w:val="22"/>
        </w:rPr>
        <w:t xml:space="preserve">et </w:t>
      </w:r>
      <w:r w:rsidR="006D4597" w:rsidRPr="00B51DB2">
        <w:rPr>
          <w:rFonts w:asciiTheme="majorHAnsi" w:hAnsiTheme="majorHAnsi" w:cstheme="majorHAnsi"/>
          <w:sz w:val="22"/>
          <w:szCs w:val="22"/>
        </w:rPr>
        <w:t xml:space="preserve">IP3 </w:t>
      </w:r>
      <w:r w:rsidRPr="00B51DB2">
        <w:rPr>
          <w:rFonts w:asciiTheme="majorHAnsi" w:hAnsiTheme="majorHAnsi" w:cstheme="majorHAnsi"/>
          <w:sz w:val="22"/>
          <w:szCs w:val="22"/>
        </w:rPr>
        <w:t xml:space="preserve">qui </w:t>
      </w:r>
      <w:r w:rsidR="00F11721">
        <w:rPr>
          <w:rFonts w:asciiTheme="majorHAnsi" w:hAnsiTheme="majorHAnsi" w:cstheme="majorHAnsi"/>
          <w:sz w:val="22"/>
          <w:szCs w:val="22"/>
        </w:rPr>
        <w:t>activent</w:t>
      </w:r>
      <w:r w:rsidRPr="00B51DB2">
        <w:rPr>
          <w:rFonts w:asciiTheme="majorHAnsi" w:hAnsiTheme="majorHAnsi" w:cstheme="majorHAnsi"/>
          <w:sz w:val="22"/>
          <w:szCs w:val="22"/>
        </w:rPr>
        <w:t xml:space="preserve"> PKC</w:t>
      </w:r>
      <w:r w:rsidR="00F11721">
        <w:rPr>
          <w:rFonts w:asciiTheme="majorHAnsi" w:hAnsiTheme="majorHAnsi" w:cstheme="majorHAnsi"/>
          <w:sz w:val="22"/>
          <w:szCs w:val="22"/>
        </w:rPr>
        <w:t xml:space="preserve"> et mobilisent le</w:t>
      </w:r>
      <w:r w:rsidRPr="00B51DB2">
        <w:rPr>
          <w:rFonts w:asciiTheme="majorHAnsi" w:hAnsiTheme="majorHAnsi" w:cstheme="majorHAnsi"/>
          <w:sz w:val="22"/>
          <w:szCs w:val="22"/>
        </w:rPr>
        <w:t xml:space="preserve"> Ca </w:t>
      </w:r>
      <w:r>
        <w:rPr>
          <w:rFonts w:asciiTheme="majorHAnsi" w:hAnsiTheme="majorHAnsi" w:cstheme="majorHAnsi"/>
          <w:sz w:val="22"/>
          <w:szCs w:val="22"/>
        </w:rPr>
        <w:t>IC</w:t>
      </w:r>
      <w:r w:rsidR="007B7209">
        <w:rPr>
          <w:rFonts w:asciiTheme="majorHAnsi" w:hAnsiTheme="majorHAnsi" w:cstheme="majorHAnsi"/>
          <w:sz w:val="22"/>
          <w:szCs w:val="22"/>
        </w:rPr>
        <w:t xml:space="preserve"> pour aboutir à la</w:t>
      </w:r>
      <w:r w:rsidRPr="00B51DB2">
        <w:rPr>
          <w:rFonts w:asciiTheme="majorHAnsi" w:hAnsiTheme="majorHAnsi" w:cstheme="majorHAnsi"/>
          <w:sz w:val="22"/>
          <w:szCs w:val="22"/>
        </w:rPr>
        <w:t xml:space="preserve"> polymérisation des microtubule</w:t>
      </w:r>
      <w:r w:rsidR="007B7209">
        <w:rPr>
          <w:rFonts w:asciiTheme="majorHAnsi" w:hAnsiTheme="majorHAnsi" w:cstheme="majorHAnsi"/>
          <w:sz w:val="22"/>
          <w:szCs w:val="22"/>
        </w:rPr>
        <w:t>s et la libération</w:t>
      </w:r>
      <w:r w:rsidR="006D4597">
        <w:rPr>
          <w:rFonts w:asciiTheme="majorHAnsi" w:hAnsiTheme="majorHAnsi" w:cstheme="majorHAnsi"/>
          <w:sz w:val="22"/>
          <w:szCs w:val="22"/>
        </w:rPr>
        <w:t xml:space="preserve"> des médiateurs</w:t>
      </w:r>
      <w:r w:rsidRPr="00B51DB2">
        <w:rPr>
          <w:rFonts w:asciiTheme="majorHAnsi" w:hAnsiTheme="majorHAnsi" w:cstheme="majorHAnsi"/>
          <w:sz w:val="22"/>
          <w:szCs w:val="22"/>
        </w:rPr>
        <w:t>.</w:t>
      </w:r>
    </w:p>
    <w:p w:rsidR="00B51DB2" w:rsidRPr="007B7209" w:rsidRDefault="006D4597" w:rsidP="00B51DB2">
      <w:pPr>
        <w:pStyle w:val="Paragraphedeliste"/>
        <w:numPr>
          <w:ilvl w:val="0"/>
          <w:numId w:val="3"/>
        </w:numPr>
        <w:jc w:val="both"/>
        <w:rPr>
          <w:rFonts w:asciiTheme="majorHAnsi" w:hAnsiTheme="majorHAnsi" w:cstheme="majorHAnsi"/>
          <w:sz w:val="22"/>
          <w:szCs w:val="22"/>
        </w:rPr>
      </w:pPr>
      <w:r>
        <w:rPr>
          <w:rFonts w:asciiTheme="majorHAnsi" w:hAnsiTheme="majorHAnsi" w:cstheme="majorHAnsi"/>
          <w:sz w:val="22"/>
          <w:szCs w:val="22"/>
        </w:rPr>
        <w:t>C</w:t>
      </w:r>
      <w:r w:rsidR="00B51DB2" w:rsidRPr="00B51DB2">
        <w:rPr>
          <w:rFonts w:asciiTheme="majorHAnsi" w:hAnsiTheme="majorHAnsi" w:cstheme="majorHAnsi"/>
          <w:sz w:val="22"/>
          <w:szCs w:val="22"/>
        </w:rPr>
        <w:t xml:space="preserve">ascade des </w:t>
      </w:r>
      <w:r w:rsidR="00B51DB2" w:rsidRPr="006D4597">
        <w:rPr>
          <w:rFonts w:asciiTheme="majorHAnsi" w:hAnsiTheme="majorHAnsi" w:cstheme="majorHAnsi"/>
          <w:b/>
          <w:sz w:val="22"/>
          <w:szCs w:val="22"/>
        </w:rPr>
        <w:t>MAP</w:t>
      </w:r>
      <w:r w:rsidR="00B51DB2" w:rsidRPr="00B51DB2">
        <w:rPr>
          <w:rFonts w:asciiTheme="majorHAnsi" w:hAnsiTheme="majorHAnsi" w:cstheme="majorHAnsi"/>
          <w:sz w:val="22"/>
          <w:szCs w:val="22"/>
        </w:rPr>
        <w:t xml:space="preserve"> </w:t>
      </w:r>
      <w:r w:rsidR="00B51DB2" w:rsidRPr="006D4597">
        <w:rPr>
          <w:rFonts w:asciiTheme="majorHAnsi" w:hAnsiTheme="majorHAnsi" w:cstheme="majorHAnsi"/>
          <w:b/>
          <w:sz w:val="22"/>
          <w:szCs w:val="22"/>
        </w:rPr>
        <w:t>Kinase</w:t>
      </w:r>
      <w:r>
        <w:rPr>
          <w:rFonts w:asciiTheme="majorHAnsi" w:hAnsiTheme="majorHAnsi" w:cstheme="majorHAnsi"/>
          <w:b/>
          <w:sz w:val="22"/>
          <w:szCs w:val="22"/>
        </w:rPr>
        <w:t>s</w:t>
      </w:r>
      <w:r w:rsidR="00B51DB2" w:rsidRPr="00B51DB2">
        <w:rPr>
          <w:rFonts w:asciiTheme="majorHAnsi" w:hAnsiTheme="majorHAnsi" w:cstheme="majorHAnsi"/>
          <w:sz w:val="22"/>
          <w:szCs w:val="22"/>
        </w:rPr>
        <w:t xml:space="preserve"> </w:t>
      </w:r>
      <w:r>
        <w:rPr>
          <w:rFonts w:asciiTheme="majorHAnsi" w:hAnsiTheme="majorHAnsi" w:cstheme="majorHAnsi"/>
          <w:sz w:val="22"/>
          <w:szCs w:val="22"/>
        </w:rPr>
        <w:t xml:space="preserve">=&gt; activent la </w:t>
      </w:r>
      <w:r w:rsidR="00F11721">
        <w:rPr>
          <w:rFonts w:asciiTheme="majorHAnsi" w:hAnsiTheme="majorHAnsi" w:cstheme="majorHAnsi"/>
          <w:sz w:val="22"/>
          <w:szCs w:val="22"/>
        </w:rPr>
        <w:t>PL</w:t>
      </w:r>
      <w:r w:rsidR="00B51DB2" w:rsidRPr="00B51DB2">
        <w:rPr>
          <w:rFonts w:asciiTheme="majorHAnsi" w:hAnsiTheme="majorHAnsi" w:cstheme="majorHAnsi"/>
          <w:sz w:val="22"/>
          <w:szCs w:val="22"/>
        </w:rPr>
        <w:t xml:space="preserve">A2 </w:t>
      </w:r>
      <w:r>
        <w:rPr>
          <w:rFonts w:asciiTheme="majorHAnsi" w:hAnsiTheme="majorHAnsi" w:cstheme="majorHAnsi"/>
          <w:sz w:val="22"/>
          <w:szCs w:val="22"/>
        </w:rPr>
        <w:t>qui transforme</w:t>
      </w:r>
      <w:r w:rsidR="00B51DB2" w:rsidRPr="00B51DB2">
        <w:rPr>
          <w:rFonts w:asciiTheme="majorHAnsi" w:hAnsiTheme="majorHAnsi" w:cstheme="majorHAnsi"/>
          <w:sz w:val="22"/>
          <w:szCs w:val="22"/>
        </w:rPr>
        <w:t xml:space="preserve"> l’acide </w:t>
      </w:r>
      <w:proofErr w:type="spellStart"/>
      <w:r w:rsidR="00B51DB2" w:rsidRPr="00B51DB2">
        <w:rPr>
          <w:rFonts w:asciiTheme="majorHAnsi" w:hAnsiTheme="majorHAnsi" w:cstheme="majorHAnsi"/>
          <w:sz w:val="22"/>
          <w:szCs w:val="22"/>
        </w:rPr>
        <w:t>arachidonique</w:t>
      </w:r>
      <w:proofErr w:type="spellEnd"/>
      <w:r>
        <w:rPr>
          <w:rFonts w:asciiTheme="majorHAnsi" w:hAnsiTheme="majorHAnsi" w:cstheme="majorHAnsi"/>
          <w:sz w:val="22"/>
          <w:szCs w:val="22"/>
        </w:rPr>
        <w:t xml:space="preserve"> en </w:t>
      </w:r>
      <w:proofErr w:type="spellStart"/>
      <w:r w:rsidR="00B51DB2" w:rsidRPr="00B51DB2">
        <w:rPr>
          <w:rFonts w:asciiTheme="majorHAnsi" w:hAnsiTheme="majorHAnsi" w:cstheme="majorHAnsi"/>
          <w:sz w:val="22"/>
          <w:szCs w:val="22"/>
        </w:rPr>
        <w:t>leucotriène</w:t>
      </w:r>
      <w:r>
        <w:rPr>
          <w:rFonts w:asciiTheme="majorHAnsi" w:hAnsiTheme="majorHAnsi" w:cstheme="majorHAnsi"/>
          <w:sz w:val="22"/>
          <w:szCs w:val="22"/>
        </w:rPr>
        <w:t>s</w:t>
      </w:r>
      <w:proofErr w:type="spellEnd"/>
      <w:r w:rsidR="00B51DB2" w:rsidRPr="00B51DB2">
        <w:rPr>
          <w:rFonts w:asciiTheme="majorHAnsi" w:hAnsiTheme="majorHAnsi" w:cstheme="majorHAnsi"/>
          <w:sz w:val="22"/>
          <w:szCs w:val="22"/>
        </w:rPr>
        <w:t xml:space="preserve"> et </w:t>
      </w:r>
      <w:proofErr w:type="spellStart"/>
      <w:r>
        <w:rPr>
          <w:rFonts w:asciiTheme="majorHAnsi" w:hAnsiTheme="majorHAnsi" w:cstheme="majorHAnsi"/>
          <w:sz w:val="22"/>
          <w:szCs w:val="22"/>
        </w:rPr>
        <w:t>pg</w:t>
      </w:r>
      <w:proofErr w:type="spellEnd"/>
      <w:r>
        <w:rPr>
          <w:rFonts w:asciiTheme="majorHAnsi" w:hAnsiTheme="majorHAnsi" w:cstheme="majorHAnsi"/>
          <w:sz w:val="22"/>
          <w:szCs w:val="22"/>
        </w:rPr>
        <w:t xml:space="preserve"> (médiateurs néoformés)</w:t>
      </w:r>
      <w:r w:rsidR="00B51DB2" w:rsidRPr="00B51DB2">
        <w:rPr>
          <w:rFonts w:asciiTheme="majorHAnsi" w:hAnsiTheme="majorHAnsi" w:cstheme="majorHAnsi"/>
          <w:sz w:val="22"/>
          <w:szCs w:val="22"/>
        </w:rPr>
        <w:t xml:space="preserve">. </w:t>
      </w:r>
    </w:p>
    <w:p w:rsidR="003C7FD1" w:rsidRPr="009528D8" w:rsidRDefault="006D4597" w:rsidP="00D26613">
      <w:pPr>
        <w:pStyle w:val="Paragraphedeliste"/>
        <w:numPr>
          <w:ilvl w:val="0"/>
          <w:numId w:val="3"/>
        </w:numPr>
        <w:jc w:val="both"/>
        <w:rPr>
          <w:rFonts w:asciiTheme="majorHAnsi" w:hAnsiTheme="majorHAnsi" w:cstheme="majorHAnsi"/>
          <w:sz w:val="22"/>
          <w:szCs w:val="22"/>
        </w:rPr>
      </w:pPr>
      <w:r w:rsidRPr="006D4597">
        <w:rPr>
          <w:rFonts w:asciiTheme="majorHAnsi" w:hAnsiTheme="majorHAnsi" w:cstheme="majorHAnsi"/>
          <w:b/>
          <w:sz w:val="22"/>
          <w:szCs w:val="22"/>
        </w:rPr>
        <w:t>PI3K</w:t>
      </w:r>
      <w:r w:rsidR="00B51DB2" w:rsidRPr="00B51DB2">
        <w:rPr>
          <w:rFonts w:asciiTheme="majorHAnsi" w:hAnsiTheme="majorHAnsi" w:cstheme="majorHAnsi"/>
          <w:sz w:val="22"/>
          <w:szCs w:val="22"/>
        </w:rPr>
        <w:t xml:space="preserve"> </w:t>
      </w:r>
      <w:r>
        <w:rPr>
          <w:rFonts w:asciiTheme="majorHAnsi" w:hAnsiTheme="majorHAnsi" w:cstheme="majorHAnsi"/>
          <w:sz w:val="22"/>
          <w:szCs w:val="22"/>
        </w:rPr>
        <w:t xml:space="preserve">va </w:t>
      </w:r>
      <w:r w:rsidR="00B51DB2" w:rsidRPr="00B51DB2">
        <w:rPr>
          <w:rFonts w:asciiTheme="majorHAnsi" w:hAnsiTheme="majorHAnsi" w:cstheme="majorHAnsi"/>
          <w:sz w:val="22"/>
          <w:szCs w:val="22"/>
        </w:rPr>
        <w:t xml:space="preserve">activer ou augmenter la transcription de gènes de </w:t>
      </w:r>
      <w:r w:rsidR="00B51DB2" w:rsidRPr="006D4597">
        <w:rPr>
          <w:rFonts w:asciiTheme="majorHAnsi" w:hAnsiTheme="majorHAnsi" w:cstheme="majorHAnsi"/>
          <w:b/>
          <w:sz w:val="22"/>
          <w:szCs w:val="22"/>
        </w:rPr>
        <w:t>cytokines</w:t>
      </w:r>
      <w:r w:rsidR="00B51DB2" w:rsidRPr="00B51DB2">
        <w:rPr>
          <w:rFonts w:asciiTheme="majorHAnsi" w:hAnsiTheme="majorHAnsi" w:cstheme="majorHAnsi"/>
          <w:sz w:val="22"/>
          <w:szCs w:val="22"/>
        </w:rPr>
        <w:t xml:space="preserve"> qui sont impliquées dans l’amplification de la réaction infl</w:t>
      </w:r>
      <w:r>
        <w:rPr>
          <w:rFonts w:asciiTheme="majorHAnsi" w:hAnsiTheme="majorHAnsi" w:cstheme="majorHAnsi"/>
          <w:sz w:val="22"/>
          <w:szCs w:val="22"/>
        </w:rPr>
        <w:t>ammatoire et le recrutement de cellules</w:t>
      </w:r>
      <w:r w:rsidR="00B51DB2" w:rsidRPr="00B51DB2">
        <w:rPr>
          <w:rFonts w:asciiTheme="majorHAnsi" w:hAnsiTheme="majorHAnsi" w:cstheme="majorHAnsi"/>
          <w:sz w:val="22"/>
          <w:szCs w:val="22"/>
        </w:rPr>
        <w:t>.</w:t>
      </w:r>
    </w:p>
    <w:p w:rsidR="00DB09E6" w:rsidRPr="003C7FD1" w:rsidRDefault="003C7FD1" w:rsidP="003C7FD1">
      <w:pPr>
        <w:pStyle w:val="Paragraphedeliste"/>
        <w:numPr>
          <w:ilvl w:val="0"/>
          <w:numId w:val="10"/>
        </w:numPr>
        <w:rPr>
          <w:rFonts w:asciiTheme="majorHAnsi" w:hAnsiTheme="majorHAnsi" w:cstheme="majorHAnsi"/>
          <w:b/>
          <w:color w:val="0000FF"/>
          <w:sz w:val="22"/>
          <w:szCs w:val="22"/>
        </w:rPr>
      </w:pPr>
      <w:r>
        <w:rPr>
          <w:rFonts w:asciiTheme="majorHAnsi" w:hAnsiTheme="majorHAnsi" w:cstheme="majorHAnsi"/>
          <w:b/>
          <w:color w:val="0000FF"/>
          <w:sz w:val="22"/>
          <w:szCs w:val="22"/>
        </w:rPr>
        <w:lastRenderedPageBreak/>
        <w:t>Phases de l’hypersensibilité de type I</w:t>
      </w:r>
    </w:p>
    <w:p w:rsidR="003C7FD1" w:rsidRDefault="003C7FD1" w:rsidP="003C7FD1">
      <w:pPr>
        <w:jc w:val="both"/>
        <w:rPr>
          <w:rFonts w:asciiTheme="majorHAnsi" w:hAnsiTheme="majorHAnsi" w:cstheme="majorHAnsi"/>
          <w:sz w:val="22"/>
          <w:szCs w:val="22"/>
        </w:rPr>
      </w:pPr>
    </w:p>
    <w:p w:rsidR="003C7FD1" w:rsidRDefault="003C7FD1" w:rsidP="003C7FD1">
      <w:pPr>
        <w:jc w:val="both"/>
        <w:rPr>
          <w:rFonts w:asciiTheme="majorHAnsi" w:hAnsiTheme="majorHAnsi" w:cstheme="majorHAnsi"/>
          <w:sz w:val="22"/>
          <w:szCs w:val="22"/>
        </w:rPr>
      </w:pPr>
      <w:r>
        <w:rPr>
          <w:rFonts w:asciiTheme="majorHAnsi" w:hAnsiTheme="majorHAnsi" w:cstheme="majorHAnsi"/>
          <w:noProof/>
          <w:sz w:val="22"/>
          <w:szCs w:val="22"/>
          <w:lang w:eastAsia="fr-FR"/>
        </w:rPr>
        <w:drawing>
          <wp:anchor distT="0" distB="0" distL="114300" distR="114300" simplePos="0" relativeHeight="251665408" behindDoc="0" locked="0" layoutInCell="1" allowOverlap="1" wp14:anchorId="58FBE843" wp14:editId="530A44E8">
            <wp:simplePos x="0" y="0"/>
            <wp:positionH relativeFrom="column">
              <wp:posOffset>2494915</wp:posOffset>
            </wp:positionH>
            <wp:positionV relativeFrom="paragraph">
              <wp:posOffset>-3175</wp:posOffset>
            </wp:positionV>
            <wp:extent cx="3943350" cy="2420620"/>
            <wp:effectExtent l="19050" t="1905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3350" cy="24206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2"/>
          <w:szCs w:val="22"/>
        </w:rPr>
        <w:t xml:space="preserve"> 3 phases :</w:t>
      </w:r>
    </w:p>
    <w:p w:rsidR="003C7FD1" w:rsidRDefault="003C7FD1" w:rsidP="003C7FD1">
      <w:pPr>
        <w:pStyle w:val="Paragraphedeliste"/>
        <w:numPr>
          <w:ilvl w:val="0"/>
          <w:numId w:val="11"/>
        </w:numPr>
        <w:jc w:val="both"/>
        <w:rPr>
          <w:rFonts w:asciiTheme="majorHAnsi" w:hAnsiTheme="majorHAnsi" w:cstheme="majorHAnsi"/>
          <w:sz w:val="22"/>
          <w:szCs w:val="22"/>
        </w:rPr>
      </w:pPr>
      <w:r>
        <w:rPr>
          <w:rFonts w:asciiTheme="majorHAnsi" w:hAnsiTheme="majorHAnsi" w:cstheme="majorHAnsi"/>
          <w:sz w:val="22"/>
          <w:szCs w:val="22"/>
        </w:rPr>
        <w:t xml:space="preserve">Phase </w:t>
      </w:r>
      <w:r w:rsidRPr="00693BF2">
        <w:rPr>
          <w:rFonts w:asciiTheme="majorHAnsi" w:hAnsiTheme="majorHAnsi" w:cstheme="majorHAnsi"/>
          <w:sz w:val="22"/>
          <w:szCs w:val="22"/>
        </w:rPr>
        <w:t xml:space="preserve"> </w:t>
      </w:r>
      <w:r w:rsidRPr="00405CFA">
        <w:rPr>
          <w:rFonts w:asciiTheme="majorHAnsi" w:hAnsiTheme="majorHAnsi" w:cstheme="majorHAnsi"/>
          <w:sz w:val="22"/>
          <w:szCs w:val="22"/>
        </w:rPr>
        <w:t xml:space="preserve">silencieuse de </w:t>
      </w:r>
      <w:r w:rsidRPr="00405CFA">
        <w:rPr>
          <w:rFonts w:asciiTheme="majorHAnsi" w:hAnsiTheme="majorHAnsi" w:cstheme="majorHAnsi"/>
          <w:b/>
          <w:sz w:val="22"/>
          <w:szCs w:val="22"/>
        </w:rPr>
        <w:t>sensibilisation</w:t>
      </w:r>
      <w:r>
        <w:rPr>
          <w:rFonts w:asciiTheme="majorHAnsi" w:hAnsiTheme="majorHAnsi" w:cstheme="majorHAnsi"/>
          <w:sz w:val="22"/>
          <w:szCs w:val="22"/>
        </w:rPr>
        <w:t xml:space="preserve"> : elle </w:t>
      </w:r>
      <w:r w:rsidRPr="00405CFA">
        <w:rPr>
          <w:rFonts w:asciiTheme="majorHAnsi" w:hAnsiTheme="majorHAnsi" w:cstheme="majorHAnsi"/>
          <w:sz w:val="22"/>
          <w:szCs w:val="22"/>
        </w:rPr>
        <w:t>peu</w:t>
      </w:r>
      <w:r>
        <w:rPr>
          <w:rFonts w:asciiTheme="majorHAnsi" w:hAnsiTheme="majorHAnsi" w:cstheme="majorHAnsi"/>
          <w:sz w:val="22"/>
          <w:szCs w:val="22"/>
        </w:rPr>
        <w:t>t</w:t>
      </w:r>
      <w:r w:rsidRPr="00405CFA">
        <w:rPr>
          <w:rFonts w:asciiTheme="majorHAnsi" w:hAnsiTheme="majorHAnsi" w:cstheme="majorHAnsi"/>
          <w:sz w:val="22"/>
          <w:szCs w:val="22"/>
        </w:rPr>
        <w:t xml:space="preserve"> avoir lieu très longtem</w:t>
      </w:r>
      <w:r>
        <w:rPr>
          <w:rFonts w:asciiTheme="majorHAnsi" w:hAnsiTheme="majorHAnsi" w:cstheme="majorHAnsi"/>
          <w:sz w:val="22"/>
          <w:szCs w:val="22"/>
        </w:rPr>
        <w:t>ps avant la phase symptomatique et</w:t>
      </w:r>
      <w:r w:rsidRPr="00405CFA">
        <w:rPr>
          <w:rFonts w:asciiTheme="majorHAnsi" w:hAnsiTheme="majorHAnsi" w:cstheme="majorHAnsi"/>
          <w:sz w:val="22"/>
          <w:szCs w:val="22"/>
        </w:rPr>
        <w:t xml:space="preserve"> correspond à la synthèse des </w:t>
      </w:r>
      <w:proofErr w:type="spellStart"/>
      <w:r w:rsidRPr="00405CFA">
        <w:rPr>
          <w:rFonts w:asciiTheme="majorHAnsi" w:hAnsiTheme="majorHAnsi" w:cstheme="majorHAnsi"/>
          <w:sz w:val="22"/>
          <w:szCs w:val="22"/>
        </w:rPr>
        <w:t>IgE</w:t>
      </w:r>
      <w:proofErr w:type="spellEnd"/>
      <w:r w:rsidRPr="00405CFA">
        <w:rPr>
          <w:rFonts w:asciiTheme="majorHAnsi" w:hAnsiTheme="majorHAnsi" w:cstheme="majorHAnsi"/>
          <w:sz w:val="22"/>
          <w:szCs w:val="22"/>
        </w:rPr>
        <w:t xml:space="preserve"> et à leur fixation en surface des mastocytes/basophiles (sensibilis</w:t>
      </w:r>
      <w:r>
        <w:rPr>
          <w:rFonts w:asciiTheme="majorHAnsi" w:hAnsiTheme="majorHAnsi" w:cstheme="majorHAnsi"/>
          <w:sz w:val="22"/>
          <w:szCs w:val="22"/>
        </w:rPr>
        <w:t>ation) sans aucun symptôme</w:t>
      </w:r>
      <w:r w:rsidRPr="00405CFA">
        <w:rPr>
          <w:rFonts w:asciiTheme="majorHAnsi" w:hAnsiTheme="majorHAnsi" w:cstheme="majorHAnsi"/>
          <w:sz w:val="22"/>
          <w:szCs w:val="22"/>
        </w:rPr>
        <w:t>.</w:t>
      </w:r>
    </w:p>
    <w:p w:rsidR="003C7FD1" w:rsidRPr="00F11721" w:rsidRDefault="003C7FD1" w:rsidP="003C7FD1">
      <w:pPr>
        <w:jc w:val="both"/>
        <w:rPr>
          <w:rFonts w:asciiTheme="majorHAnsi" w:hAnsiTheme="majorHAnsi" w:cstheme="majorHAnsi"/>
          <w:sz w:val="20"/>
          <w:szCs w:val="22"/>
        </w:rPr>
      </w:pPr>
      <w:r w:rsidRPr="003C7FD1">
        <w:rPr>
          <w:rFonts w:asciiTheme="majorHAnsi" w:hAnsiTheme="majorHAnsi" w:cstheme="majorHAnsi"/>
          <w:sz w:val="20"/>
          <w:szCs w:val="22"/>
        </w:rPr>
        <w:t xml:space="preserve">La synthèse des </w:t>
      </w:r>
      <w:proofErr w:type="spellStart"/>
      <w:r w:rsidRPr="003C7FD1">
        <w:rPr>
          <w:rFonts w:asciiTheme="majorHAnsi" w:hAnsiTheme="majorHAnsi" w:cstheme="majorHAnsi"/>
          <w:sz w:val="20"/>
          <w:szCs w:val="22"/>
        </w:rPr>
        <w:t>IgE</w:t>
      </w:r>
      <w:proofErr w:type="spellEnd"/>
      <w:r w:rsidRPr="003C7FD1">
        <w:rPr>
          <w:rFonts w:asciiTheme="majorHAnsi" w:hAnsiTheme="majorHAnsi" w:cstheme="majorHAnsi"/>
          <w:sz w:val="20"/>
          <w:szCs w:val="22"/>
        </w:rPr>
        <w:t xml:space="preserve"> : reconnaissance des Ag par des lymphocytes spécifiques : sous forme native pour le LB et sous forme de peptides pour le LT. Les LT impliqués sont surtout des Th2 qui synthétisent l’IL4 et l’IL13 qui vont orienter les LB vers la synthèse des </w:t>
      </w:r>
      <w:proofErr w:type="spellStart"/>
      <w:r w:rsidRPr="003C7FD1">
        <w:rPr>
          <w:rFonts w:asciiTheme="majorHAnsi" w:hAnsiTheme="majorHAnsi" w:cstheme="majorHAnsi"/>
          <w:sz w:val="20"/>
          <w:szCs w:val="22"/>
        </w:rPr>
        <w:t>IgE</w:t>
      </w:r>
      <w:proofErr w:type="spellEnd"/>
      <w:r w:rsidRPr="003C7FD1">
        <w:rPr>
          <w:rFonts w:asciiTheme="majorHAnsi" w:hAnsiTheme="majorHAnsi" w:cstheme="majorHAnsi"/>
          <w:sz w:val="20"/>
          <w:szCs w:val="22"/>
        </w:rPr>
        <w:t xml:space="preserve"> (coopération T/B). Toute cette phase antérieure de sensibilité  est silencieuse. </w:t>
      </w:r>
    </w:p>
    <w:p w:rsidR="003C7FD1" w:rsidRPr="00F11721" w:rsidRDefault="003C7FD1" w:rsidP="00F11721">
      <w:pPr>
        <w:pStyle w:val="Paragraphedeliste"/>
        <w:numPr>
          <w:ilvl w:val="0"/>
          <w:numId w:val="11"/>
        </w:numPr>
        <w:jc w:val="both"/>
        <w:rPr>
          <w:rFonts w:asciiTheme="majorHAnsi" w:hAnsiTheme="majorHAnsi" w:cstheme="majorHAnsi"/>
          <w:sz w:val="22"/>
          <w:szCs w:val="22"/>
        </w:rPr>
      </w:pPr>
      <w:r>
        <w:rPr>
          <w:rFonts w:asciiTheme="majorHAnsi" w:hAnsiTheme="majorHAnsi" w:cstheme="majorHAnsi"/>
          <w:sz w:val="22"/>
          <w:szCs w:val="22"/>
        </w:rPr>
        <w:t xml:space="preserve">Phase symptomatique </w:t>
      </w:r>
      <w:r w:rsidRPr="00D66991">
        <w:rPr>
          <w:rFonts w:asciiTheme="majorHAnsi" w:hAnsiTheme="majorHAnsi" w:cstheme="majorHAnsi"/>
          <w:b/>
          <w:sz w:val="22"/>
          <w:szCs w:val="22"/>
        </w:rPr>
        <w:t>immédiate</w:t>
      </w:r>
      <w:r>
        <w:rPr>
          <w:rFonts w:asciiTheme="majorHAnsi" w:hAnsiTheme="majorHAnsi" w:cstheme="majorHAnsi"/>
          <w:sz w:val="22"/>
          <w:szCs w:val="22"/>
        </w:rPr>
        <w:t> : après au moins un 2</w:t>
      </w:r>
      <w:r w:rsidRPr="00D66991">
        <w:rPr>
          <w:rFonts w:asciiTheme="majorHAnsi" w:hAnsiTheme="majorHAnsi" w:cstheme="majorHAnsi"/>
          <w:sz w:val="22"/>
          <w:szCs w:val="22"/>
          <w:vertAlign w:val="superscript"/>
        </w:rPr>
        <w:t>nd</w:t>
      </w:r>
      <w:r>
        <w:rPr>
          <w:rFonts w:asciiTheme="majorHAnsi" w:hAnsiTheme="majorHAnsi" w:cstheme="majorHAnsi"/>
          <w:sz w:val="22"/>
          <w:szCs w:val="22"/>
        </w:rPr>
        <w:t xml:space="preserve"> contact avec l’Ag : activation des basophiles et des mastocytes, libération de médiateurs et synthèse de médiateurs </w:t>
      </w:r>
      <w:proofErr w:type="spellStart"/>
      <w:r>
        <w:rPr>
          <w:rFonts w:asciiTheme="majorHAnsi" w:hAnsiTheme="majorHAnsi" w:cstheme="majorHAnsi"/>
          <w:sz w:val="22"/>
          <w:szCs w:val="22"/>
        </w:rPr>
        <w:t>chemotactiques</w:t>
      </w:r>
      <w:proofErr w:type="spellEnd"/>
      <w:r>
        <w:rPr>
          <w:rFonts w:asciiTheme="majorHAnsi" w:hAnsiTheme="majorHAnsi" w:cstheme="majorHAnsi"/>
          <w:sz w:val="22"/>
          <w:szCs w:val="22"/>
        </w:rPr>
        <w:t xml:space="preserve"> et inflammatoires.</w:t>
      </w:r>
    </w:p>
    <w:p w:rsidR="003C7FD1" w:rsidRPr="00D66991" w:rsidRDefault="003C7FD1" w:rsidP="003C7FD1">
      <w:pPr>
        <w:pStyle w:val="Paragraphedeliste"/>
        <w:numPr>
          <w:ilvl w:val="0"/>
          <w:numId w:val="11"/>
        </w:numPr>
        <w:jc w:val="both"/>
        <w:rPr>
          <w:rFonts w:asciiTheme="majorHAnsi" w:hAnsiTheme="majorHAnsi" w:cstheme="majorHAnsi"/>
          <w:sz w:val="22"/>
          <w:szCs w:val="22"/>
        </w:rPr>
      </w:pPr>
      <w:r>
        <w:rPr>
          <w:rFonts w:asciiTheme="majorHAnsi" w:hAnsiTheme="majorHAnsi" w:cstheme="majorHAnsi"/>
          <w:sz w:val="22"/>
          <w:szCs w:val="22"/>
        </w:rPr>
        <w:t>P</w:t>
      </w:r>
      <w:r w:rsidRPr="00D66991">
        <w:rPr>
          <w:rFonts w:asciiTheme="majorHAnsi" w:hAnsiTheme="majorHAnsi" w:cstheme="majorHAnsi"/>
          <w:sz w:val="22"/>
          <w:szCs w:val="22"/>
        </w:rPr>
        <w:t xml:space="preserve">hase symptomatique </w:t>
      </w:r>
      <w:r w:rsidRPr="00D66991">
        <w:rPr>
          <w:rFonts w:asciiTheme="majorHAnsi" w:hAnsiTheme="majorHAnsi" w:cstheme="majorHAnsi"/>
          <w:b/>
          <w:sz w:val="22"/>
          <w:szCs w:val="22"/>
        </w:rPr>
        <w:t>semi-retardée</w:t>
      </w:r>
      <w:r w:rsidRPr="00D66991">
        <w:rPr>
          <w:rFonts w:asciiTheme="majorHAnsi" w:hAnsiTheme="majorHAnsi" w:cstheme="majorHAnsi"/>
          <w:sz w:val="22"/>
          <w:szCs w:val="22"/>
        </w:rPr>
        <w:t xml:space="preserve"> qui correspond à la suite de la </w:t>
      </w:r>
      <w:proofErr w:type="spellStart"/>
      <w:r w:rsidRPr="00D66991">
        <w:rPr>
          <w:rFonts w:asciiTheme="majorHAnsi" w:hAnsiTheme="majorHAnsi" w:cstheme="majorHAnsi"/>
          <w:sz w:val="22"/>
          <w:szCs w:val="22"/>
        </w:rPr>
        <w:t>dégranulation</w:t>
      </w:r>
      <w:proofErr w:type="spellEnd"/>
      <w:r>
        <w:rPr>
          <w:rFonts w:asciiTheme="majorHAnsi" w:hAnsiTheme="majorHAnsi" w:cstheme="majorHAnsi"/>
          <w:sz w:val="22"/>
          <w:szCs w:val="22"/>
        </w:rPr>
        <w:t xml:space="preserve"> avec recrutement de cellules inflammatoires (</w:t>
      </w:r>
      <w:proofErr w:type="spellStart"/>
      <w:r>
        <w:rPr>
          <w:rFonts w:asciiTheme="majorHAnsi" w:hAnsiTheme="majorHAnsi" w:cstheme="majorHAnsi"/>
          <w:sz w:val="22"/>
          <w:szCs w:val="22"/>
        </w:rPr>
        <w:t>éo</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lympho</w:t>
      </w:r>
      <w:proofErr w:type="spellEnd"/>
      <w:r>
        <w:rPr>
          <w:rFonts w:asciiTheme="majorHAnsi" w:hAnsiTheme="majorHAnsi" w:cstheme="majorHAnsi"/>
          <w:sz w:val="22"/>
          <w:szCs w:val="22"/>
        </w:rPr>
        <w:t>)</w:t>
      </w:r>
    </w:p>
    <w:p w:rsidR="00DB09E6" w:rsidRDefault="00DB09E6" w:rsidP="003B5957">
      <w:pPr>
        <w:ind w:left="360"/>
        <w:rPr>
          <w:rFonts w:asciiTheme="majorHAnsi" w:hAnsiTheme="majorHAnsi" w:cstheme="majorHAnsi"/>
          <w:sz w:val="22"/>
          <w:szCs w:val="22"/>
        </w:rPr>
      </w:pPr>
    </w:p>
    <w:p w:rsidR="00F2096A" w:rsidRDefault="00F2096A" w:rsidP="003B5957">
      <w:pPr>
        <w:ind w:left="360"/>
        <w:rPr>
          <w:rFonts w:asciiTheme="majorHAnsi" w:hAnsiTheme="majorHAnsi" w:cstheme="majorHAnsi"/>
          <w:sz w:val="22"/>
          <w:szCs w:val="22"/>
        </w:rPr>
      </w:pPr>
    </w:p>
    <w:p w:rsidR="00F11721" w:rsidRDefault="00F11721" w:rsidP="003B5957">
      <w:pPr>
        <w:ind w:left="360"/>
        <w:rPr>
          <w:rFonts w:asciiTheme="majorHAnsi" w:hAnsiTheme="majorHAnsi" w:cstheme="majorHAnsi"/>
          <w:sz w:val="22"/>
          <w:szCs w:val="22"/>
        </w:rPr>
      </w:pPr>
    </w:p>
    <w:p w:rsidR="003C7FD1" w:rsidRPr="00F11721" w:rsidRDefault="00F11721" w:rsidP="00F11721">
      <w:pPr>
        <w:pStyle w:val="Paragraphedeliste"/>
        <w:numPr>
          <w:ilvl w:val="0"/>
          <w:numId w:val="6"/>
        </w:numPr>
        <w:jc w:val="both"/>
        <w:rPr>
          <w:rFonts w:asciiTheme="majorHAnsi" w:hAnsiTheme="majorHAnsi" w:cstheme="majorHAnsi"/>
          <w:b/>
          <w:color w:val="FF0000"/>
          <w:sz w:val="22"/>
          <w:szCs w:val="22"/>
        </w:rPr>
      </w:pPr>
      <w:r>
        <w:rPr>
          <w:rFonts w:asciiTheme="majorHAnsi" w:hAnsiTheme="majorHAnsi" w:cstheme="majorHAnsi"/>
          <w:b/>
          <w:color w:val="FF0000"/>
          <w:sz w:val="22"/>
          <w:szCs w:val="22"/>
        </w:rPr>
        <w:t>Hypersensibilité de type II</w:t>
      </w:r>
    </w:p>
    <w:p w:rsidR="00AF63FD" w:rsidRPr="00F11721" w:rsidRDefault="00AF63FD" w:rsidP="00D26613">
      <w:pPr>
        <w:rPr>
          <w:rFonts w:asciiTheme="majorHAnsi" w:hAnsiTheme="majorHAnsi" w:cstheme="majorHAnsi"/>
          <w:sz w:val="20"/>
          <w:szCs w:val="20"/>
        </w:rPr>
      </w:pPr>
    </w:p>
    <w:p w:rsidR="000065F8" w:rsidRDefault="00302DCB" w:rsidP="00C47DC5">
      <w:pPr>
        <w:jc w:val="both"/>
        <w:rPr>
          <w:rFonts w:asciiTheme="majorHAnsi" w:hAnsiTheme="majorHAnsi" w:cstheme="majorHAnsi"/>
          <w:sz w:val="22"/>
          <w:szCs w:val="22"/>
        </w:rPr>
      </w:pPr>
      <w:proofErr w:type="spellStart"/>
      <w:r w:rsidRPr="00F2096A">
        <w:rPr>
          <w:rFonts w:asciiTheme="majorHAnsi" w:hAnsiTheme="majorHAnsi" w:cstheme="majorHAnsi"/>
          <w:sz w:val="22"/>
          <w:szCs w:val="22"/>
        </w:rPr>
        <w:t>Médiée</w:t>
      </w:r>
      <w:proofErr w:type="spellEnd"/>
      <w:r w:rsidRPr="00F2096A">
        <w:rPr>
          <w:rFonts w:asciiTheme="majorHAnsi" w:hAnsiTheme="majorHAnsi" w:cstheme="majorHAnsi"/>
          <w:sz w:val="22"/>
          <w:szCs w:val="22"/>
        </w:rPr>
        <w:t xml:space="preserve"> par</w:t>
      </w:r>
      <w:r w:rsidR="00DB09E6" w:rsidRPr="00F2096A">
        <w:rPr>
          <w:rFonts w:asciiTheme="majorHAnsi" w:hAnsiTheme="majorHAnsi" w:cstheme="majorHAnsi"/>
          <w:sz w:val="22"/>
          <w:szCs w:val="22"/>
        </w:rPr>
        <w:t xml:space="preserve"> les </w:t>
      </w:r>
      <w:proofErr w:type="spellStart"/>
      <w:r w:rsidR="000065F8" w:rsidRPr="00F2096A">
        <w:rPr>
          <w:rFonts w:asciiTheme="majorHAnsi" w:hAnsiTheme="majorHAnsi" w:cstheme="majorHAnsi"/>
          <w:b/>
          <w:sz w:val="22"/>
          <w:szCs w:val="22"/>
        </w:rPr>
        <w:t>IgG</w:t>
      </w:r>
      <w:proofErr w:type="spellEnd"/>
      <w:r w:rsidR="00F2096A" w:rsidRPr="00F2096A">
        <w:rPr>
          <w:rFonts w:asciiTheme="majorHAnsi" w:hAnsiTheme="majorHAnsi" w:cstheme="majorHAnsi"/>
          <w:sz w:val="22"/>
          <w:szCs w:val="22"/>
        </w:rPr>
        <w:t xml:space="preserve"> </w:t>
      </w:r>
      <w:r w:rsidR="00F2096A">
        <w:rPr>
          <w:rFonts w:asciiTheme="majorHAnsi" w:hAnsiTheme="majorHAnsi" w:cstheme="majorHAnsi"/>
          <w:sz w:val="22"/>
          <w:szCs w:val="22"/>
        </w:rPr>
        <w:t>= AC</w:t>
      </w:r>
      <w:r w:rsidR="000065F8" w:rsidRPr="00405CFA">
        <w:rPr>
          <w:rFonts w:asciiTheme="majorHAnsi" w:hAnsiTheme="majorHAnsi" w:cstheme="majorHAnsi"/>
          <w:sz w:val="22"/>
          <w:szCs w:val="22"/>
        </w:rPr>
        <w:t xml:space="preserve"> les </w:t>
      </w:r>
      <w:r w:rsidR="00F2096A">
        <w:rPr>
          <w:rFonts w:asciiTheme="majorHAnsi" w:hAnsiTheme="majorHAnsi" w:cstheme="majorHAnsi"/>
          <w:sz w:val="22"/>
          <w:szCs w:val="22"/>
        </w:rPr>
        <w:t>+</w:t>
      </w:r>
      <w:r w:rsidR="000065F8" w:rsidRPr="00405CFA">
        <w:rPr>
          <w:rFonts w:asciiTheme="majorHAnsi" w:hAnsiTheme="majorHAnsi" w:cstheme="majorHAnsi"/>
          <w:sz w:val="22"/>
          <w:szCs w:val="22"/>
        </w:rPr>
        <w:t xml:space="preserve"> représentés dans la circulation.</w:t>
      </w:r>
    </w:p>
    <w:p w:rsidR="00013013" w:rsidRPr="009528D8" w:rsidRDefault="00013013" w:rsidP="009528D8">
      <w:pPr>
        <w:jc w:val="both"/>
        <w:rPr>
          <w:rFonts w:asciiTheme="majorHAnsi" w:hAnsiTheme="majorHAnsi" w:cstheme="majorHAnsi"/>
          <w:sz w:val="22"/>
          <w:szCs w:val="22"/>
        </w:rPr>
      </w:pPr>
      <w:r w:rsidRPr="00DA10F8">
        <w:rPr>
          <w:rFonts w:asciiTheme="majorHAnsi" w:hAnsiTheme="majorHAnsi" w:cstheme="majorHAnsi"/>
          <w:sz w:val="22"/>
          <w:szCs w:val="22"/>
        </w:rPr>
        <w:t>Mécanismes :</w:t>
      </w:r>
      <w:r w:rsidR="00DA10F8" w:rsidRPr="00DA10F8">
        <w:rPr>
          <w:rFonts w:asciiTheme="majorHAnsi" w:hAnsiTheme="majorHAnsi" w:cstheme="majorHAnsi"/>
          <w:sz w:val="22"/>
          <w:szCs w:val="22"/>
        </w:rPr>
        <w:t xml:space="preserve"> la </w:t>
      </w:r>
      <w:proofErr w:type="spellStart"/>
      <w:r w:rsidR="00DA10F8">
        <w:rPr>
          <w:rFonts w:asciiTheme="majorHAnsi" w:hAnsiTheme="majorHAnsi" w:cstheme="majorHAnsi"/>
          <w:sz w:val="22"/>
          <w:szCs w:val="22"/>
        </w:rPr>
        <w:t>c</w:t>
      </w:r>
      <w:r w:rsidR="00DA10F8" w:rsidRPr="00DA10F8">
        <w:rPr>
          <w:rFonts w:asciiTheme="majorHAnsi" w:hAnsiTheme="majorHAnsi" w:cstheme="majorHAnsi"/>
          <w:sz w:val="22"/>
          <w:szCs w:val="22"/>
        </w:rPr>
        <w:t>ytotoxicité</w:t>
      </w:r>
      <w:proofErr w:type="spellEnd"/>
      <w:r w:rsidR="00DA10F8" w:rsidRPr="00DA10F8">
        <w:rPr>
          <w:rFonts w:asciiTheme="majorHAnsi" w:hAnsiTheme="majorHAnsi" w:cstheme="majorHAnsi"/>
          <w:sz w:val="22"/>
          <w:szCs w:val="22"/>
        </w:rPr>
        <w:t xml:space="preserve"> </w:t>
      </w:r>
      <w:r w:rsidR="00DA10F8">
        <w:rPr>
          <w:rFonts w:asciiTheme="majorHAnsi" w:hAnsiTheme="majorHAnsi" w:cstheme="majorHAnsi"/>
          <w:sz w:val="22"/>
          <w:szCs w:val="22"/>
        </w:rPr>
        <w:t xml:space="preserve">est </w:t>
      </w:r>
      <w:r w:rsidR="00DA10F8" w:rsidRPr="00DA10F8">
        <w:rPr>
          <w:rFonts w:asciiTheme="majorHAnsi" w:hAnsiTheme="majorHAnsi" w:cstheme="majorHAnsi"/>
          <w:sz w:val="22"/>
          <w:szCs w:val="22"/>
        </w:rPr>
        <w:t>dépendante des AC</w:t>
      </w:r>
      <w:r w:rsidR="009528D8">
        <w:rPr>
          <w:rFonts w:asciiTheme="majorHAnsi" w:hAnsiTheme="majorHAnsi" w:cstheme="majorHAnsi"/>
          <w:sz w:val="22"/>
          <w:szCs w:val="22"/>
        </w:rPr>
        <w:t xml:space="preserve"> : </w:t>
      </w:r>
      <w:proofErr w:type="spellStart"/>
      <w:r w:rsidR="009528D8">
        <w:rPr>
          <w:rFonts w:asciiTheme="majorHAnsi" w:hAnsiTheme="majorHAnsi" w:cstheme="majorHAnsi"/>
          <w:sz w:val="22"/>
          <w:szCs w:val="22"/>
        </w:rPr>
        <w:t>IgG</w:t>
      </w:r>
      <w:proofErr w:type="spellEnd"/>
      <w:r w:rsidR="009528D8">
        <w:rPr>
          <w:rFonts w:asciiTheme="majorHAnsi" w:hAnsiTheme="majorHAnsi" w:cstheme="majorHAnsi"/>
          <w:sz w:val="22"/>
          <w:szCs w:val="22"/>
        </w:rPr>
        <w:t xml:space="preserve"> (1, 3) et </w:t>
      </w:r>
      <w:proofErr w:type="spellStart"/>
      <w:r w:rsidR="009528D8">
        <w:rPr>
          <w:rFonts w:asciiTheme="majorHAnsi" w:hAnsiTheme="majorHAnsi" w:cstheme="majorHAnsi"/>
          <w:sz w:val="22"/>
          <w:szCs w:val="22"/>
        </w:rPr>
        <w:t>IgM</w:t>
      </w:r>
      <w:proofErr w:type="spellEnd"/>
      <w:r w:rsidR="00DA10F8">
        <w:rPr>
          <w:rFonts w:asciiTheme="majorHAnsi" w:hAnsiTheme="majorHAnsi" w:cstheme="majorHAnsi"/>
          <w:sz w:val="22"/>
          <w:szCs w:val="22"/>
        </w:rPr>
        <w:t xml:space="preserve"> et de l’a</w:t>
      </w:r>
      <w:r w:rsidRPr="00DA10F8">
        <w:rPr>
          <w:rFonts w:asciiTheme="majorHAnsi" w:hAnsiTheme="majorHAnsi" w:cstheme="majorHAnsi"/>
          <w:sz w:val="22"/>
          <w:szCs w:val="22"/>
        </w:rPr>
        <w:t>ctivation du complément</w:t>
      </w:r>
      <w:r w:rsidR="009528D8">
        <w:rPr>
          <w:rFonts w:asciiTheme="majorHAnsi" w:hAnsiTheme="majorHAnsi" w:cstheme="majorHAnsi"/>
          <w:sz w:val="22"/>
          <w:szCs w:val="22"/>
        </w:rPr>
        <w:t xml:space="preserve"> + </w:t>
      </w:r>
      <w:proofErr w:type="spellStart"/>
      <w:r w:rsidR="009528D8">
        <w:rPr>
          <w:rFonts w:asciiTheme="majorHAnsi" w:hAnsiTheme="majorHAnsi" w:cstheme="majorHAnsi"/>
          <w:sz w:val="22"/>
          <w:szCs w:val="22"/>
        </w:rPr>
        <w:t>o</w:t>
      </w:r>
      <w:r w:rsidRPr="009528D8">
        <w:rPr>
          <w:rFonts w:asciiTheme="majorHAnsi" w:hAnsiTheme="majorHAnsi" w:cstheme="majorHAnsi"/>
          <w:sz w:val="22"/>
          <w:szCs w:val="22"/>
        </w:rPr>
        <w:t>psonisation</w:t>
      </w:r>
      <w:proofErr w:type="spellEnd"/>
    </w:p>
    <w:p w:rsidR="00013013" w:rsidRDefault="00013013" w:rsidP="00C47DC5">
      <w:pPr>
        <w:jc w:val="both"/>
        <w:rPr>
          <w:rFonts w:asciiTheme="majorHAnsi" w:hAnsiTheme="majorHAnsi" w:cstheme="majorHAnsi"/>
          <w:sz w:val="22"/>
          <w:szCs w:val="22"/>
        </w:rPr>
      </w:pPr>
    </w:p>
    <w:p w:rsidR="00C7558B" w:rsidRDefault="000065F8" w:rsidP="00C47DC5">
      <w:pPr>
        <w:jc w:val="both"/>
        <w:rPr>
          <w:rFonts w:asciiTheme="majorHAnsi" w:hAnsiTheme="majorHAnsi" w:cstheme="majorHAnsi"/>
          <w:sz w:val="22"/>
          <w:szCs w:val="22"/>
        </w:rPr>
      </w:pPr>
      <w:r w:rsidRPr="00405CFA">
        <w:rPr>
          <w:rFonts w:asciiTheme="majorHAnsi" w:hAnsiTheme="majorHAnsi" w:cstheme="majorHAnsi"/>
          <w:sz w:val="22"/>
          <w:szCs w:val="22"/>
        </w:rPr>
        <w:t>On distingue 2 types d’hypersensibilité de type II</w:t>
      </w:r>
      <w:r w:rsidR="00C7558B">
        <w:rPr>
          <w:rFonts w:asciiTheme="majorHAnsi" w:hAnsiTheme="majorHAnsi" w:cstheme="majorHAnsi"/>
          <w:sz w:val="22"/>
          <w:szCs w:val="22"/>
        </w:rPr>
        <w:t> :</w:t>
      </w:r>
    </w:p>
    <w:p w:rsidR="0004623B" w:rsidRDefault="0004623B" w:rsidP="0004623B">
      <w:pPr>
        <w:pStyle w:val="Paragraphedeliste"/>
        <w:numPr>
          <w:ilvl w:val="0"/>
          <w:numId w:val="7"/>
        </w:numPr>
        <w:jc w:val="both"/>
        <w:rPr>
          <w:rFonts w:asciiTheme="majorHAnsi" w:hAnsiTheme="majorHAnsi" w:cstheme="majorHAnsi"/>
          <w:sz w:val="22"/>
          <w:szCs w:val="22"/>
        </w:rPr>
      </w:pPr>
      <w:proofErr w:type="spellStart"/>
      <w:r w:rsidRPr="00563B1E">
        <w:rPr>
          <w:rFonts w:asciiTheme="majorHAnsi" w:hAnsiTheme="majorHAnsi" w:cstheme="majorHAnsi"/>
          <w:b/>
          <w:sz w:val="22"/>
          <w:szCs w:val="22"/>
        </w:rPr>
        <w:t>IIa</w:t>
      </w:r>
      <w:proofErr w:type="spellEnd"/>
      <w:r w:rsidRPr="00C7558B">
        <w:rPr>
          <w:rFonts w:asciiTheme="majorHAnsi" w:hAnsiTheme="majorHAnsi" w:cstheme="majorHAnsi"/>
          <w:sz w:val="22"/>
          <w:szCs w:val="22"/>
        </w:rPr>
        <w:t> : Ag exogène adsorbé à la cellule ou à la matrice</w:t>
      </w:r>
    </w:p>
    <w:p w:rsidR="005C564E" w:rsidRPr="0004623B" w:rsidRDefault="0004623B" w:rsidP="00C7558B">
      <w:pPr>
        <w:pStyle w:val="Paragraphedeliste"/>
        <w:numPr>
          <w:ilvl w:val="0"/>
          <w:numId w:val="7"/>
        </w:numPr>
        <w:jc w:val="both"/>
        <w:rPr>
          <w:rFonts w:asciiTheme="majorHAnsi" w:hAnsiTheme="majorHAnsi" w:cstheme="majorHAnsi"/>
          <w:sz w:val="22"/>
          <w:szCs w:val="22"/>
        </w:rPr>
      </w:pPr>
      <w:proofErr w:type="spellStart"/>
      <w:r w:rsidRPr="0004623B">
        <w:rPr>
          <w:rFonts w:asciiTheme="majorHAnsi" w:hAnsiTheme="majorHAnsi" w:cstheme="majorHAnsi"/>
          <w:b/>
          <w:sz w:val="22"/>
          <w:szCs w:val="22"/>
        </w:rPr>
        <w:t>IIb</w:t>
      </w:r>
      <w:proofErr w:type="spellEnd"/>
      <w:r w:rsidRPr="0004623B">
        <w:rPr>
          <w:rFonts w:asciiTheme="majorHAnsi" w:hAnsiTheme="majorHAnsi" w:cstheme="majorHAnsi"/>
          <w:sz w:val="22"/>
          <w:szCs w:val="22"/>
        </w:rPr>
        <w:t> : Ag = récepteur cellulaire de surface (du soi)</w:t>
      </w:r>
    </w:p>
    <w:p w:rsidR="00302DCB" w:rsidRPr="005C564E" w:rsidRDefault="000065F8" w:rsidP="0004623B">
      <w:pPr>
        <w:pStyle w:val="Paragraphedeliste"/>
        <w:numPr>
          <w:ilvl w:val="0"/>
          <w:numId w:val="13"/>
        </w:numPr>
        <w:ind w:left="993"/>
        <w:jc w:val="both"/>
        <w:rPr>
          <w:rFonts w:asciiTheme="majorHAnsi" w:hAnsiTheme="majorHAnsi" w:cstheme="majorHAnsi"/>
          <w:sz w:val="22"/>
          <w:szCs w:val="22"/>
        </w:rPr>
      </w:pPr>
      <w:r w:rsidRPr="005C564E">
        <w:rPr>
          <w:rFonts w:asciiTheme="majorHAnsi" w:hAnsiTheme="majorHAnsi" w:cstheme="majorHAnsi"/>
          <w:sz w:val="22"/>
          <w:szCs w:val="22"/>
        </w:rPr>
        <w:t xml:space="preserve">Dans les </w:t>
      </w:r>
      <w:r w:rsidR="00F2096A" w:rsidRPr="005C564E">
        <w:rPr>
          <w:rFonts w:asciiTheme="majorHAnsi" w:hAnsiTheme="majorHAnsi" w:cstheme="majorHAnsi"/>
          <w:sz w:val="22"/>
          <w:szCs w:val="22"/>
        </w:rPr>
        <w:t>2</w:t>
      </w:r>
      <w:r w:rsidRPr="005C564E">
        <w:rPr>
          <w:rFonts w:asciiTheme="majorHAnsi" w:hAnsiTheme="majorHAnsi" w:cstheme="majorHAnsi"/>
          <w:sz w:val="22"/>
          <w:szCs w:val="22"/>
        </w:rPr>
        <w:t xml:space="preserve"> cas il </w:t>
      </w:r>
      <w:r w:rsidR="00302DCB" w:rsidRPr="005C564E">
        <w:rPr>
          <w:rFonts w:asciiTheme="majorHAnsi" w:hAnsiTheme="majorHAnsi" w:cstheme="majorHAnsi"/>
          <w:sz w:val="22"/>
          <w:szCs w:val="22"/>
        </w:rPr>
        <w:t xml:space="preserve">est reconnu par les NK </w:t>
      </w:r>
      <w:r w:rsidRPr="005C564E">
        <w:rPr>
          <w:rFonts w:asciiTheme="majorHAnsi" w:hAnsiTheme="majorHAnsi" w:cstheme="majorHAnsi"/>
          <w:sz w:val="22"/>
          <w:szCs w:val="22"/>
        </w:rPr>
        <w:t xml:space="preserve"> </w:t>
      </w:r>
      <w:r w:rsidR="00302DCB" w:rsidRPr="005C564E">
        <w:rPr>
          <w:rFonts w:asciiTheme="majorHAnsi" w:hAnsiTheme="majorHAnsi" w:cstheme="majorHAnsi"/>
          <w:sz w:val="22"/>
          <w:szCs w:val="22"/>
        </w:rPr>
        <w:t>et les macrophages</w:t>
      </w:r>
      <w:r w:rsidR="00F2096A" w:rsidRPr="005C564E">
        <w:rPr>
          <w:rFonts w:asciiTheme="majorHAnsi" w:hAnsiTheme="majorHAnsi" w:cstheme="majorHAnsi"/>
          <w:sz w:val="22"/>
          <w:szCs w:val="22"/>
        </w:rPr>
        <w:t>.</w:t>
      </w:r>
      <w:r w:rsidR="009528D8" w:rsidRPr="005C564E">
        <w:rPr>
          <w:rFonts w:asciiTheme="majorHAnsi" w:hAnsiTheme="majorHAnsi" w:cstheme="majorHAnsi"/>
          <w:sz w:val="22"/>
          <w:szCs w:val="22"/>
        </w:rPr>
        <w:t xml:space="preserve"> L</w:t>
      </w:r>
      <w:r w:rsidRPr="005C564E">
        <w:rPr>
          <w:rFonts w:asciiTheme="majorHAnsi" w:hAnsiTheme="majorHAnsi" w:cstheme="majorHAnsi"/>
          <w:sz w:val="22"/>
          <w:szCs w:val="22"/>
        </w:rPr>
        <w:t xml:space="preserve">es cellules les plus </w:t>
      </w:r>
      <w:r w:rsidR="005C564E" w:rsidRPr="005C564E">
        <w:rPr>
          <w:rFonts w:asciiTheme="majorHAnsi" w:hAnsiTheme="majorHAnsi" w:cstheme="majorHAnsi"/>
          <w:sz w:val="22"/>
          <w:szCs w:val="22"/>
        </w:rPr>
        <w:t>fréquemment affectées</w:t>
      </w:r>
      <w:r w:rsidRPr="005C564E">
        <w:rPr>
          <w:rFonts w:asciiTheme="majorHAnsi" w:hAnsiTheme="majorHAnsi" w:cstheme="majorHAnsi"/>
          <w:sz w:val="22"/>
          <w:szCs w:val="22"/>
        </w:rPr>
        <w:t xml:space="preserve"> dans ce</w:t>
      </w:r>
      <w:r w:rsidR="00F2096A" w:rsidRPr="005C564E">
        <w:rPr>
          <w:rFonts w:asciiTheme="majorHAnsi" w:hAnsiTheme="majorHAnsi" w:cstheme="majorHAnsi"/>
          <w:sz w:val="22"/>
          <w:szCs w:val="22"/>
        </w:rPr>
        <w:t xml:space="preserve"> phénomène de type II sont les cellules</w:t>
      </w:r>
      <w:r w:rsidRPr="005C564E">
        <w:rPr>
          <w:rFonts w:asciiTheme="majorHAnsi" w:hAnsiTheme="majorHAnsi" w:cstheme="majorHAnsi"/>
          <w:sz w:val="22"/>
          <w:szCs w:val="22"/>
        </w:rPr>
        <w:t xml:space="preserve"> hématopoïétiques</w:t>
      </w:r>
      <w:r w:rsidR="00307C4D" w:rsidRPr="005C564E">
        <w:rPr>
          <w:rFonts w:asciiTheme="majorHAnsi" w:hAnsiTheme="majorHAnsi" w:cstheme="majorHAnsi"/>
          <w:sz w:val="22"/>
          <w:szCs w:val="22"/>
        </w:rPr>
        <w:t>.</w:t>
      </w:r>
    </w:p>
    <w:p w:rsidR="00144F08" w:rsidRDefault="00144F08" w:rsidP="00C47DC5">
      <w:pPr>
        <w:jc w:val="both"/>
        <w:rPr>
          <w:rFonts w:asciiTheme="majorHAnsi" w:hAnsiTheme="majorHAnsi" w:cstheme="majorHAnsi"/>
          <w:b/>
          <w:color w:val="0000FF"/>
          <w:sz w:val="22"/>
          <w:szCs w:val="22"/>
        </w:rPr>
      </w:pPr>
    </w:p>
    <w:p w:rsidR="0004623B" w:rsidRDefault="0004623B" w:rsidP="00C47DC5">
      <w:pPr>
        <w:jc w:val="both"/>
        <w:rPr>
          <w:rFonts w:asciiTheme="majorHAnsi" w:hAnsiTheme="majorHAnsi" w:cstheme="majorHAnsi"/>
          <w:b/>
          <w:color w:val="0000FF"/>
          <w:sz w:val="22"/>
          <w:szCs w:val="22"/>
        </w:rPr>
      </w:pPr>
    </w:p>
    <w:p w:rsidR="0004623B" w:rsidRPr="0004623B" w:rsidRDefault="0004623B" w:rsidP="0004623B">
      <w:pPr>
        <w:pStyle w:val="Paragraphedeliste"/>
        <w:numPr>
          <w:ilvl w:val="0"/>
          <w:numId w:val="14"/>
        </w:numPr>
        <w:jc w:val="both"/>
        <w:rPr>
          <w:rFonts w:asciiTheme="majorHAnsi" w:hAnsiTheme="majorHAnsi" w:cstheme="majorHAnsi"/>
          <w:b/>
          <w:color w:val="0000FF"/>
          <w:sz w:val="22"/>
          <w:szCs w:val="22"/>
        </w:rPr>
      </w:pPr>
      <w:r>
        <w:rPr>
          <w:rFonts w:asciiTheme="majorHAnsi" w:hAnsiTheme="majorHAnsi" w:cstheme="majorHAnsi"/>
          <w:b/>
          <w:color w:val="0000FF"/>
          <w:sz w:val="22"/>
          <w:szCs w:val="22"/>
        </w:rPr>
        <w:t xml:space="preserve">Hypersensibilité de type </w:t>
      </w:r>
      <w:proofErr w:type="spellStart"/>
      <w:r>
        <w:rPr>
          <w:rFonts w:asciiTheme="majorHAnsi" w:hAnsiTheme="majorHAnsi" w:cstheme="majorHAnsi"/>
          <w:b/>
          <w:color w:val="0000FF"/>
          <w:sz w:val="22"/>
          <w:szCs w:val="22"/>
        </w:rPr>
        <w:t>IIa</w:t>
      </w:r>
      <w:proofErr w:type="spellEnd"/>
    </w:p>
    <w:p w:rsidR="0004623B" w:rsidRDefault="0004623B" w:rsidP="0004623B">
      <w:pPr>
        <w:jc w:val="both"/>
        <w:rPr>
          <w:rFonts w:asciiTheme="majorHAnsi" w:hAnsiTheme="majorHAnsi" w:cstheme="majorHAnsi"/>
        </w:rPr>
      </w:pPr>
      <w:proofErr w:type="spellStart"/>
      <w:r w:rsidRPr="00563B1E">
        <w:rPr>
          <w:rFonts w:asciiTheme="majorHAnsi" w:hAnsiTheme="majorHAnsi" w:cstheme="majorHAnsi"/>
          <w:b/>
          <w:sz w:val="22"/>
          <w:szCs w:val="22"/>
        </w:rPr>
        <w:t>IIa</w:t>
      </w:r>
      <w:proofErr w:type="spellEnd"/>
      <w:r w:rsidRPr="00C7558B">
        <w:rPr>
          <w:rFonts w:asciiTheme="majorHAnsi" w:hAnsiTheme="majorHAnsi" w:cstheme="majorHAnsi"/>
          <w:sz w:val="22"/>
          <w:szCs w:val="22"/>
        </w:rPr>
        <w:t> : Ag exogène adsorbé à la cellule ou à la matrice</w:t>
      </w:r>
    </w:p>
    <w:p w:rsidR="0004623B" w:rsidRPr="0004623B" w:rsidRDefault="0004623B" w:rsidP="0004623B">
      <w:pPr>
        <w:jc w:val="both"/>
        <w:rPr>
          <w:rFonts w:asciiTheme="majorHAnsi" w:hAnsiTheme="majorHAnsi" w:cstheme="majorHAnsi"/>
        </w:rPr>
      </w:pPr>
      <w:r w:rsidRPr="0004623B">
        <w:rPr>
          <w:rFonts w:asciiTheme="majorHAnsi" w:hAnsiTheme="majorHAnsi" w:cstheme="majorHAnsi"/>
        </w:rPr>
        <w:t>Mort cellulaire et/ou lésions tissulaires</w:t>
      </w:r>
    </w:p>
    <w:p w:rsidR="0004623B" w:rsidRPr="0004623B" w:rsidRDefault="0004623B" w:rsidP="0004623B">
      <w:pPr>
        <w:jc w:val="both"/>
        <w:rPr>
          <w:rFonts w:asciiTheme="majorHAnsi" w:hAnsiTheme="majorHAnsi" w:cstheme="majorHAnsi"/>
          <w:sz w:val="22"/>
          <w:szCs w:val="22"/>
        </w:rPr>
      </w:pPr>
      <w:r w:rsidRPr="0004623B">
        <w:rPr>
          <w:rFonts w:asciiTheme="majorHAnsi" w:hAnsiTheme="majorHAnsi" w:cstheme="majorHAnsi"/>
          <w:i/>
        </w:rPr>
        <w:t>Ex : certaines anémies hémolytiques, rejets de greffe hyper-aigu, certaines réactions médicamenteuses.</w:t>
      </w:r>
    </w:p>
    <w:p w:rsidR="0004623B" w:rsidRDefault="0004623B" w:rsidP="00C47DC5">
      <w:pPr>
        <w:jc w:val="both"/>
        <w:rPr>
          <w:rFonts w:asciiTheme="majorHAnsi" w:hAnsiTheme="majorHAnsi" w:cstheme="majorHAnsi"/>
          <w:b/>
          <w:color w:val="7030A0"/>
          <w:sz w:val="22"/>
          <w:szCs w:val="22"/>
        </w:rPr>
      </w:pPr>
    </w:p>
    <w:p w:rsidR="00144F08" w:rsidRPr="0004623B" w:rsidRDefault="00144F08" w:rsidP="00C47DC5">
      <w:pPr>
        <w:jc w:val="both"/>
        <w:rPr>
          <w:rFonts w:asciiTheme="majorHAnsi" w:hAnsiTheme="majorHAnsi" w:cstheme="majorHAnsi"/>
          <w:b/>
          <w:color w:val="7030A0"/>
          <w:sz w:val="22"/>
          <w:szCs w:val="22"/>
        </w:rPr>
      </w:pPr>
      <w:r w:rsidRPr="0004623B">
        <w:rPr>
          <w:rFonts w:asciiTheme="majorHAnsi" w:hAnsiTheme="majorHAnsi" w:cstheme="majorHAnsi"/>
          <w:b/>
          <w:color w:val="7030A0"/>
          <w:sz w:val="22"/>
          <w:szCs w:val="22"/>
        </w:rPr>
        <w:t>Maladi</w:t>
      </w:r>
      <w:r w:rsidR="005C564E" w:rsidRPr="0004623B">
        <w:rPr>
          <w:rFonts w:asciiTheme="majorHAnsi" w:hAnsiTheme="majorHAnsi" w:cstheme="majorHAnsi"/>
          <w:b/>
          <w:color w:val="7030A0"/>
          <w:sz w:val="22"/>
          <w:szCs w:val="22"/>
        </w:rPr>
        <w:t>e hémolytique du nouveau-né</w:t>
      </w:r>
    </w:p>
    <w:p w:rsidR="00302DCB" w:rsidRPr="0004623B" w:rsidRDefault="00144F08" w:rsidP="00C47DC5">
      <w:pPr>
        <w:jc w:val="both"/>
        <w:rPr>
          <w:rFonts w:asciiTheme="majorHAnsi" w:hAnsiTheme="majorHAnsi" w:cstheme="majorHAnsi"/>
          <w:sz w:val="22"/>
          <w:szCs w:val="22"/>
        </w:rPr>
      </w:pPr>
      <w:r w:rsidRPr="0004623B">
        <w:rPr>
          <w:rFonts w:asciiTheme="majorHAnsi" w:hAnsiTheme="majorHAnsi" w:cstheme="majorHAnsi"/>
          <w:sz w:val="22"/>
          <w:szCs w:val="22"/>
        </w:rPr>
        <w:t xml:space="preserve">Une mère </w:t>
      </w:r>
      <w:r w:rsidR="00302DCB" w:rsidRPr="0004623B">
        <w:rPr>
          <w:rFonts w:asciiTheme="majorHAnsi" w:hAnsiTheme="majorHAnsi" w:cstheme="majorHAnsi"/>
          <w:sz w:val="22"/>
          <w:szCs w:val="22"/>
        </w:rPr>
        <w:t>rhésus – est enceinte d’un fœtus dont le père est rhésus +</w:t>
      </w:r>
      <w:r w:rsidRPr="0004623B">
        <w:rPr>
          <w:rFonts w:asciiTheme="majorHAnsi" w:hAnsiTheme="majorHAnsi" w:cstheme="majorHAnsi"/>
          <w:sz w:val="22"/>
          <w:szCs w:val="22"/>
        </w:rPr>
        <w:t>.</w:t>
      </w:r>
    </w:p>
    <w:p w:rsidR="00144F08" w:rsidRPr="0004623B" w:rsidRDefault="00302DCB" w:rsidP="005C564E">
      <w:pPr>
        <w:pStyle w:val="Paragraphedeliste"/>
        <w:numPr>
          <w:ilvl w:val="0"/>
          <w:numId w:val="3"/>
        </w:numPr>
        <w:jc w:val="both"/>
        <w:rPr>
          <w:rFonts w:asciiTheme="majorHAnsi" w:hAnsiTheme="majorHAnsi" w:cstheme="majorHAnsi"/>
          <w:sz w:val="22"/>
          <w:szCs w:val="22"/>
        </w:rPr>
      </w:pPr>
      <w:r w:rsidRPr="0004623B">
        <w:rPr>
          <w:rFonts w:asciiTheme="majorHAnsi" w:hAnsiTheme="majorHAnsi" w:cstheme="majorHAnsi"/>
          <w:sz w:val="22"/>
          <w:szCs w:val="22"/>
        </w:rPr>
        <w:t>en</w:t>
      </w:r>
      <w:r w:rsidR="00144F08" w:rsidRPr="0004623B">
        <w:rPr>
          <w:rFonts w:asciiTheme="majorHAnsi" w:hAnsiTheme="majorHAnsi" w:cstheme="majorHAnsi"/>
          <w:sz w:val="22"/>
          <w:szCs w:val="22"/>
        </w:rPr>
        <w:t xml:space="preserve">fant rhésus – </w:t>
      </w:r>
      <w:r w:rsidR="005C564E" w:rsidRPr="0004623B">
        <w:rPr>
          <w:rFonts w:asciiTheme="majorHAnsi" w:hAnsiTheme="majorHAnsi" w:cstheme="majorHAnsi"/>
          <w:sz w:val="22"/>
          <w:szCs w:val="22"/>
        </w:rPr>
        <w:t>OK</w:t>
      </w:r>
    </w:p>
    <w:p w:rsidR="00302DCB" w:rsidRPr="0004623B" w:rsidRDefault="005C564E" w:rsidP="00C47DC5">
      <w:pPr>
        <w:pStyle w:val="Paragraphedeliste"/>
        <w:numPr>
          <w:ilvl w:val="0"/>
          <w:numId w:val="3"/>
        </w:numPr>
        <w:jc w:val="both"/>
        <w:rPr>
          <w:rFonts w:asciiTheme="majorHAnsi" w:hAnsiTheme="majorHAnsi" w:cstheme="majorHAnsi"/>
          <w:sz w:val="22"/>
          <w:szCs w:val="22"/>
        </w:rPr>
      </w:pPr>
      <w:r w:rsidRPr="0004623B">
        <w:rPr>
          <w:rFonts w:asciiTheme="majorHAnsi" w:hAnsiTheme="majorHAnsi" w:cstheme="majorHAnsi"/>
          <w:sz w:val="22"/>
          <w:szCs w:val="22"/>
        </w:rPr>
        <w:t>1</w:t>
      </w:r>
      <w:r w:rsidRPr="0004623B">
        <w:rPr>
          <w:rFonts w:asciiTheme="majorHAnsi" w:hAnsiTheme="majorHAnsi" w:cstheme="majorHAnsi"/>
          <w:sz w:val="22"/>
          <w:szCs w:val="22"/>
          <w:vertAlign w:val="superscript"/>
        </w:rPr>
        <w:t>ère</w:t>
      </w:r>
      <w:r w:rsidRPr="0004623B">
        <w:rPr>
          <w:rFonts w:asciiTheme="majorHAnsi" w:hAnsiTheme="majorHAnsi" w:cstheme="majorHAnsi"/>
          <w:sz w:val="22"/>
          <w:szCs w:val="22"/>
        </w:rPr>
        <w:t xml:space="preserve"> grossesse rhésus + OK car les 2 circulations ne sont pas en contact direct. Au cours de l’accouchement </w:t>
      </w:r>
      <w:r w:rsidR="00FA0C63" w:rsidRPr="0004623B">
        <w:rPr>
          <w:rFonts w:asciiTheme="majorHAnsi" w:hAnsiTheme="majorHAnsi" w:cstheme="majorHAnsi"/>
          <w:sz w:val="22"/>
          <w:szCs w:val="22"/>
        </w:rPr>
        <w:t>il peut y avoir</w:t>
      </w:r>
      <w:r w:rsidR="00144F08" w:rsidRPr="0004623B">
        <w:rPr>
          <w:rFonts w:asciiTheme="majorHAnsi" w:hAnsiTheme="majorHAnsi" w:cstheme="majorHAnsi"/>
          <w:sz w:val="22"/>
          <w:szCs w:val="22"/>
        </w:rPr>
        <w:t xml:space="preserve"> des brèches vasculaires </w:t>
      </w:r>
      <w:r w:rsidR="0004623B" w:rsidRPr="0004623B">
        <w:rPr>
          <w:rFonts w:asciiTheme="majorHAnsi" w:hAnsiTheme="majorHAnsi" w:cstheme="majorHAnsi"/>
          <w:sz w:val="22"/>
          <w:szCs w:val="22"/>
        </w:rPr>
        <w:t>=&gt;</w:t>
      </w:r>
      <w:r w:rsidR="00144F08" w:rsidRPr="0004623B">
        <w:rPr>
          <w:rFonts w:asciiTheme="majorHAnsi" w:hAnsiTheme="majorHAnsi" w:cstheme="majorHAnsi"/>
          <w:sz w:val="22"/>
          <w:szCs w:val="22"/>
        </w:rPr>
        <w:t xml:space="preserve"> irruption de </w:t>
      </w:r>
      <w:proofErr w:type="spellStart"/>
      <w:r w:rsidR="0004623B" w:rsidRPr="0004623B">
        <w:rPr>
          <w:rFonts w:asciiTheme="majorHAnsi" w:hAnsiTheme="majorHAnsi" w:cstheme="majorHAnsi"/>
          <w:sz w:val="22"/>
          <w:szCs w:val="22"/>
        </w:rPr>
        <w:t>qq</w:t>
      </w:r>
      <w:proofErr w:type="spellEnd"/>
      <w:r w:rsidR="00144F08" w:rsidRPr="0004623B">
        <w:rPr>
          <w:rFonts w:asciiTheme="majorHAnsi" w:hAnsiTheme="majorHAnsi" w:cstheme="majorHAnsi"/>
          <w:sz w:val="22"/>
          <w:szCs w:val="22"/>
        </w:rPr>
        <w:t xml:space="preserve"> GR de l’enfant dans la circulation </w:t>
      </w:r>
      <w:r w:rsidR="00302DCB" w:rsidRPr="0004623B">
        <w:rPr>
          <w:rFonts w:asciiTheme="majorHAnsi" w:hAnsiTheme="majorHAnsi" w:cstheme="majorHAnsi"/>
          <w:sz w:val="22"/>
          <w:szCs w:val="22"/>
        </w:rPr>
        <w:t>la mère</w:t>
      </w:r>
      <w:r w:rsidR="00144F08" w:rsidRPr="0004623B">
        <w:rPr>
          <w:rFonts w:asciiTheme="majorHAnsi" w:hAnsiTheme="majorHAnsi" w:cstheme="majorHAnsi"/>
          <w:sz w:val="22"/>
          <w:szCs w:val="22"/>
        </w:rPr>
        <w:t xml:space="preserve"> qui</w:t>
      </w:r>
      <w:r w:rsidR="00302DCB" w:rsidRPr="0004623B">
        <w:rPr>
          <w:rFonts w:asciiTheme="majorHAnsi" w:hAnsiTheme="majorHAnsi" w:cstheme="majorHAnsi"/>
          <w:sz w:val="22"/>
          <w:szCs w:val="22"/>
        </w:rPr>
        <w:t xml:space="preserve"> va s’immuniser contre ce</w:t>
      </w:r>
      <w:r w:rsidR="00144F08" w:rsidRPr="0004623B">
        <w:rPr>
          <w:rFonts w:asciiTheme="majorHAnsi" w:hAnsiTheme="majorHAnsi" w:cstheme="majorHAnsi"/>
          <w:sz w:val="22"/>
          <w:szCs w:val="22"/>
        </w:rPr>
        <w:t xml:space="preserve"> facteur</w:t>
      </w:r>
      <w:r w:rsidR="00302DCB" w:rsidRPr="0004623B">
        <w:rPr>
          <w:rFonts w:asciiTheme="majorHAnsi" w:hAnsiTheme="majorHAnsi" w:cstheme="majorHAnsi"/>
          <w:sz w:val="22"/>
          <w:szCs w:val="22"/>
        </w:rPr>
        <w:t xml:space="preserve"> rhésus +</w:t>
      </w:r>
    </w:p>
    <w:p w:rsidR="00302DCB" w:rsidRPr="0004623B" w:rsidRDefault="0004623B" w:rsidP="00C47DC5">
      <w:pPr>
        <w:pStyle w:val="Paragraphedeliste"/>
        <w:numPr>
          <w:ilvl w:val="0"/>
          <w:numId w:val="3"/>
        </w:numPr>
        <w:jc w:val="both"/>
        <w:rPr>
          <w:rFonts w:asciiTheme="majorHAnsi" w:hAnsiTheme="majorHAnsi" w:cstheme="majorHAnsi"/>
          <w:sz w:val="22"/>
          <w:szCs w:val="22"/>
        </w:rPr>
      </w:pPr>
      <w:r w:rsidRPr="0004623B">
        <w:rPr>
          <w:rFonts w:asciiTheme="majorHAnsi" w:hAnsiTheme="majorHAnsi" w:cstheme="majorHAnsi"/>
          <w:sz w:val="22"/>
          <w:szCs w:val="22"/>
        </w:rPr>
        <w:lastRenderedPageBreak/>
        <w:t>2</w:t>
      </w:r>
      <w:r w:rsidRPr="0004623B">
        <w:rPr>
          <w:rFonts w:asciiTheme="majorHAnsi" w:hAnsiTheme="majorHAnsi" w:cstheme="majorHAnsi"/>
          <w:sz w:val="22"/>
          <w:szCs w:val="22"/>
          <w:vertAlign w:val="superscript"/>
        </w:rPr>
        <w:t>e</w:t>
      </w:r>
      <w:r w:rsidRPr="0004623B">
        <w:rPr>
          <w:rFonts w:asciiTheme="majorHAnsi" w:hAnsiTheme="majorHAnsi" w:cstheme="majorHAnsi"/>
          <w:sz w:val="22"/>
          <w:szCs w:val="22"/>
        </w:rPr>
        <w:t xml:space="preserve"> grossesse rhésus + PB </w:t>
      </w:r>
      <w:r w:rsidR="00144F08" w:rsidRPr="0004623B">
        <w:rPr>
          <w:rFonts w:asciiTheme="majorHAnsi" w:hAnsiTheme="majorHAnsi" w:cstheme="majorHAnsi"/>
          <w:sz w:val="22"/>
          <w:szCs w:val="22"/>
        </w:rPr>
        <w:t>:</w:t>
      </w:r>
      <w:r w:rsidRPr="0004623B">
        <w:rPr>
          <w:rFonts w:asciiTheme="majorHAnsi" w:hAnsiTheme="majorHAnsi" w:cstheme="majorHAnsi"/>
          <w:sz w:val="22"/>
          <w:szCs w:val="22"/>
        </w:rPr>
        <w:t xml:space="preserve"> au début OK car</w:t>
      </w:r>
      <w:r w:rsidR="00144F08" w:rsidRPr="0004623B">
        <w:rPr>
          <w:rFonts w:asciiTheme="majorHAnsi" w:hAnsiTheme="majorHAnsi" w:cstheme="majorHAnsi"/>
          <w:sz w:val="22"/>
          <w:szCs w:val="22"/>
        </w:rPr>
        <w:t xml:space="preserve"> </w:t>
      </w:r>
      <w:r w:rsidR="00302DCB" w:rsidRPr="0004623B">
        <w:rPr>
          <w:rFonts w:asciiTheme="majorHAnsi" w:hAnsiTheme="majorHAnsi" w:cstheme="majorHAnsi"/>
          <w:sz w:val="22"/>
          <w:szCs w:val="22"/>
        </w:rPr>
        <w:t xml:space="preserve">les </w:t>
      </w:r>
      <w:proofErr w:type="spellStart"/>
      <w:r w:rsidR="00302DCB" w:rsidRPr="0004623B">
        <w:rPr>
          <w:rFonts w:asciiTheme="majorHAnsi" w:hAnsiTheme="majorHAnsi" w:cstheme="majorHAnsi"/>
          <w:sz w:val="22"/>
          <w:szCs w:val="22"/>
        </w:rPr>
        <w:t>IgM</w:t>
      </w:r>
      <w:proofErr w:type="spellEnd"/>
      <w:r w:rsidR="00302DCB" w:rsidRPr="0004623B">
        <w:rPr>
          <w:rFonts w:asciiTheme="majorHAnsi" w:hAnsiTheme="majorHAnsi" w:cstheme="majorHAnsi"/>
          <w:sz w:val="22"/>
          <w:szCs w:val="22"/>
        </w:rPr>
        <w:t xml:space="preserve"> ne franchiss</w:t>
      </w:r>
      <w:r w:rsidR="00144F08" w:rsidRPr="0004623B">
        <w:rPr>
          <w:rFonts w:asciiTheme="majorHAnsi" w:hAnsiTheme="majorHAnsi" w:cstheme="majorHAnsi"/>
          <w:sz w:val="22"/>
          <w:szCs w:val="22"/>
        </w:rPr>
        <w:t>ent pas la barrière placentaire</w:t>
      </w:r>
      <w:r w:rsidR="00302DCB" w:rsidRPr="0004623B">
        <w:rPr>
          <w:rFonts w:asciiTheme="majorHAnsi" w:hAnsiTheme="majorHAnsi" w:cstheme="majorHAnsi"/>
          <w:sz w:val="22"/>
          <w:szCs w:val="22"/>
        </w:rPr>
        <w:t xml:space="preserve">, mais </w:t>
      </w:r>
      <w:r w:rsidR="00144F08" w:rsidRPr="0004623B">
        <w:rPr>
          <w:rFonts w:asciiTheme="majorHAnsi" w:hAnsiTheme="majorHAnsi" w:cstheme="majorHAnsi"/>
          <w:sz w:val="22"/>
          <w:szCs w:val="22"/>
        </w:rPr>
        <w:t xml:space="preserve">ensuite il y a un risque que </w:t>
      </w:r>
      <w:r w:rsidR="00302DCB" w:rsidRPr="0004623B">
        <w:rPr>
          <w:rFonts w:asciiTheme="majorHAnsi" w:hAnsiTheme="majorHAnsi" w:cstheme="majorHAnsi"/>
          <w:sz w:val="22"/>
          <w:szCs w:val="22"/>
        </w:rPr>
        <w:t xml:space="preserve">les </w:t>
      </w:r>
      <w:proofErr w:type="spellStart"/>
      <w:r w:rsidR="00302DCB" w:rsidRPr="0004623B">
        <w:rPr>
          <w:rFonts w:asciiTheme="majorHAnsi" w:hAnsiTheme="majorHAnsi" w:cstheme="majorHAnsi"/>
          <w:sz w:val="22"/>
          <w:szCs w:val="22"/>
        </w:rPr>
        <w:t>IgG</w:t>
      </w:r>
      <w:proofErr w:type="spellEnd"/>
      <w:r w:rsidR="00910D03" w:rsidRPr="0004623B">
        <w:rPr>
          <w:rFonts w:asciiTheme="majorHAnsi" w:hAnsiTheme="majorHAnsi" w:cstheme="majorHAnsi"/>
          <w:sz w:val="22"/>
          <w:szCs w:val="22"/>
        </w:rPr>
        <w:t xml:space="preserve"> anti rhésus de la mère</w:t>
      </w:r>
      <w:r w:rsidR="00302DCB" w:rsidRPr="0004623B">
        <w:rPr>
          <w:rFonts w:asciiTheme="majorHAnsi" w:hAnsiTheme="majorHAnsi" w:cstheme="majorHAnsi"/>
          <w:sz w:val="22"/>
          <w:szCs w:val="22"/>
        </w:rPr>
        <w:t xml:space="preserve"> </w:t>
      </w:r>
      <w:r w:rsidR="00910D03" w:rsidRPr="0004623B">
        <w:rPr>
          <w:rFonts w:asciiTheme="majorHAnsi" w:hAnsiTheme="majorHAnsi" w:cstheme="majorHAnsi"/>
          <w:sz w:val="22"/>
          <w:szCs w:val="22"/>
        </w:rPr>
        <w:t>traversent le placenta, aillent se fixer sur le facteur rhésus + des GR du fœtus et induisent une hémolyse par destruction de ces GR.</w:t>
      </w:r>
    </w:p>
    <w:p w:rsidR="00910D03" w:rsidRPr="0004623B" w:rsidRDefault="0004623B" w:rsidP="0004623B">
      <w:pPr>
        <w:pStyle w:val="Paragraphedeliste"/>
        <w:numPr>
          <w:ilvl w:val="0"/>
          <w:numId w:val="13"/>
        </w:numPr>
        <w:jc w:val="both"/>
        <w:rPr>
          <w:rFonts w:asciiTheme="majorHAnsi" w:hAnsiTheme="majorHAnsi" w:cstheme="majorHAnsi"/>
          <w:sz w:val="22"/>
          <w:szCs w:val="22"/>
        </w:rPr>
      </w:pPr>
      <w:r w:rsidRPr="0004623B">
        <w:rPr>
          <w:rFonts w:asciiTheme="majorHAnsi" w:hAnsiTheme="majorHAnsi" w:cstheme="majorHAnsi"/>
          <w:sz w:val="22"/>
          <w:szCs w:val="22"/>
        </w:rPr>
        <w:t>Pour</w:t>
      </w:r>
      <w:r w:rsidR="00910D03" w:rsidRPr="0004623B">
        <w:rPr>
          <w:rFonts w:asciiTheme="majorHAnsi" w:hAnsiTheme="majorHAnsi" w:cstheme="majorHAnsi"/>
          <w:sz w:val="22"/>
          <w:szCs w:val="22"/>
        </w:rPr>
        <w:t xml:space="preserve"> prévenir ce phénomène, on injecte aux mères rhésus – des facteurs anti rhésus de manière à ce qu’elle ne s’immunise pas contre le rhésus + de son enfant au cours des brèches vasculaires qu</w:t>
      </w:r>
      <w:r w:rsidR="00FA0C63" w:rsidRPr="0004623B">
        <w:rPr>
          <w:rFonts w:asciiTheme="majorHAnsi" w:hAnsiTheme="majorHAnsi" w:cstheme="majorHAnsi"/>
          <w:sz w:val="22"/>
          <w:szCs w:val="22"/>
        </w:rPr>
        <w:t>i surviennent à l’accouchement</w:t>
      </w:r>
      <w:r w:rsidR="00910D03" w:rsidRPr="0004623B">
        <w:rPr>
          <w:rFonts w:asciiTheme="majorHAnsi" w:hAnsiTheme="majorHAnsi" w:cstheme="majorHAnsi"/>
          <w:sz w:val="22"/>
          <w:szCs w:val="22"/>
        </w:rPr>
        <w:t>.</w:t>
      </w:r>
    </w:p>
    <w:p w:rsidR="00302DCB" w:rsidRPr="00405CFA" w:rsidRDefault="0004623B" w:rsidP="00C47DC5">
      <w:pPr>
        <w:jc w:val="both"/>
        <w:rPr>
          <w:rFonts w:asciiTheme="majorHAnsi" w:hAnsiTheme="majorHAnsi" w:cstheme="majorHAnsi"/>
          <w:sz w:val="22"/>
          <w:szCs w:val="22"/>
        </w:rPr>
      </w:pPr>
      <w:r>
        <w:rPr>
          <w:noProof/>
          <w:lang w:eastAsia="fr-FR"/>
        </w:rPr>
        <w:drawing>
          <wp:anchor distT="0" distB="0" distL="114300" distR="114300" simplePos="0" relativeHeight="251666432" behindDoc="0" locked="0" layoutInCell="1" allowOverlap="1" wp14:anchorId="6A5F0CCC" wp14:editId="5B7AD103">
            <wp:simplePos x="0" y="0"/>
            <wp:positionH relativeFrom="column">
              <wp:posOffset>3862705</wp:posOffset>
            </wp:positionH>
            <wp:positionV relativeFrom="paragraph">
              <wp:posOffset>95250</wp:posOffset>
            </wp:positionV>
            <wp:extent cx="2009775" cy="1359535"/>
            <wp:effectExtent l="0" t="0" r="0" b="0"/>
            <wp:wrapSquare wrapText="bothSides"/>
            <wp:docPr id="61444" name="Picture 4" descr="F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4" name="Picture 4" descr="F20-0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9775" cy="1359535"/>
                    </a:xfrm>
                    <a:prstGeom prst="rect">
                      <a:avLst/>
                    </a:prstGeom>
                    <a:noFill/>
                    <a:extLst/>
                  </pic:spPr>
                </pic:pic>
              </a:graphicData>
            </a:graphic>
            <wp14:sizeRelH relativeFrom="page">
              <wp14:pctWidth>0</wp14:pctWidth>
            </wp14:sizeRelH>
            <wp14:sizeRelV relativeFrom="page">
              <wp14:pctHeight>0</wp14:pctHeight>
            </wp14:sizeRelV>
          </wp:anchor>
        </w:drawing>
      </w:r>
    </w:p>
    <w:p w:rsidR="00302DCB" w:rsidRPr="0004623B" w:rsidRDefault="00910D03" w:rsidP="00C47DC5">
      <w:pPr>
        <w:jc w:val="both"/>
        <w:rPr>
          <w:rFonts w:asciiTheme="majorHAnsi" w:hAnsiTheme="majorHAnsi" w:cstheme="majorHAnsi"/>
          <w:b/>
          <w:color w:val="7030A0"/>
          <w:sz w:val="22"/>
          <w:szCs w:val="22"/>
        </w:rPr>
      </w:pPr>
      <w:r w:rsidRPr="0004623B">
        <w:rPr>
          <w:rFonts w:asciiTheme="majorHAnsi" w:hAnsiTheme="majorHAnsi" w:cstheme="majorHAnsi"/>
          <w:b/>
          <w:color w:val="7030A0"/>
          <w:sz w:val="22"/>
          <w:szCs w:val="22"/>
        </w:rPr>
        <w:t>M</w:t>
      </w:r>
      <w:r w:rsidR="00302DCB" w:rsidRPr="0004623B">
        <w:rPr>
          <w:rFonts w:asciiTheme="majorHAnsi" w:hAnsiTheme="majorHAnsi" w:cstheme="majorHAnsi"/>
          <w:b/>
          <w:color w:val="7030A0"/>
          <w:sz w:val="22"/>
          <w:szCs w:val="22"/>
        </w:rPr>
        <w:t xml:space="preserve">aladie de </w:t>
      </w:r>
      <w:proofErr w:type="spellStart"/>
      <w:r w:rsidR="00302DCB" w:rsidRPr="0004623B">
        <w:rPr>
          <w:rFonts w:asciiTheme="majorHAnsi" w:hAnsiTheme="majorHAnsi" w:cstheme="majorHAnsi"/>
          <w:b/>
          <w:color w:val="7030A0"/>
          <w:sz w:val="22"/>
          <w:szCs w:val="22"/>
        </w:rPr>
        <w:t>Goodpasture</w:t>
      </w:r>
      <w:proofErr w:type="spellEnd"/>
      <w:r w:rsidR="00302DCB" w:rsidRPr="0004623B">
        <w:rPr>
          <w:rFonts w:asciiTheme="majorHAnsi" w:hAnsiTheme="majorHAnsi" w:cstheme="majorHAnsi"/>
          <w:b/>
          <w:color w:val="7030A0"/>
          <w:sz w:val="22"/>
          <w:szCs w:val="22"/>
        </w:rPr>
        <w:t xml:space="preserve"> </w:t>
      </w:r>
    </w:p>
    <w:p w:rsidR="00302DCB" w:rsidRDefault="0004623B" w:rsidP="00C47DC5">
      <w:pPr>
        <w:jc w:val="both"/>
        <w:rPr>
          <w:rFonts w:asciiTheme="majorHAnsi" w:hAnsiTheme="majorHAnsi" w:cstheme="majorHAnsi"/>
          <w:sz w:val="22"/>
          <w:szCs w:val="22"/>
        </w:rPr>
      </w:pPr>
      <w:r>
        <w:rPr>
          <w:rFonts w:asciiTheme="majorHAnsi" w:hAnsiTheme="majorHAnsi" w:cstheme="majorHAnsi"/>
          <w:sz w:val="22"/>
          <w:szCs w:val="22"/>
        </w:rPr>
        <w:t xml:space="preserve">Maladie auto-immune dans laquelle il </w:t>
      </w:r>
      <w:r w:rsidR="006F2339" w:rsidRPr="00405CFA">
        <w:rPr>
          <w:rFonts w:asciiTheme="majorHAnsi" w:hAnsiTheme="majorHAnsi" w:cstheme="majorHAnsi"/>
          <w:sz w:val="22"/>
          <w:szCs w:val="22"/>
        </w:rPr>
        <w:t>y a p</w:t>
      </w:r>
      <w:r w:rsidR="00302DCB" w:rsidRPr="00405CFA">
        <w:rPr>
          <w:rFonts w:asciiTheme="majorHAnsi" w:hAnsiTheme="majorHAnsi" w:cstheme="majorHAnsi"/>
          <w:sz w:val="22"/>
          <w:szCs w:val="22"/>
        </w:rPr>
        <w:t>roduct</w:t>
      </w:r>
      <w:r>
        <w:rPr>
          <w:rFonts w:asciiTheme="majorHAnsi" w:hAnsiTheme="majorHAnsi" w:cstheme="majorHAnsi"/>
          <w:sz w:val="22"/>
          <w:szCs w:val="22"/>
        </w:rPr>
        <w:t xml:space="preserve">ion par l’organisme </w:t>
      </w:r>
      <w:proofErr w:type="gramStart"/>
      <w:r>
        <w:rPr>
          <w:rFonts w:asciiTheme="majorHAnsi" w:hAnsiTheme="majorHAnsi" w:cstheme="majorHAnsi"/>
          <w:sz w:val="22"/>
          <w:szCs w:val="22"/>
        </w:rPr>
        <w:t>d’un</w:t>
      </w:r>
      <w:proofErr w:type="gramEnd"/>
      <w:r>
        <w:rPr>
          <w:rFonts w:asciiTheme="majorHAnsi" w:hAnsiTheme="majorHAnsi" w:cstheme="majorHAnsi"/>
          <w:sz w:val="22"/>
          <w:szCs w:val="22"/>
        </w:rPr>
        <w:t xml:space="preserve"> auto AC</w:t>
      </w:r>
      <w:r w:rsidR="00302DCB" w:rsidRPr="00405CFA">
        <w:rPr>
          <w:rFonts w:asciiTheme="majorHAnsi" w:hAnsiTheme="majorHAnsi" w:cstheme="majorHAnsi"/>
          <w:sz w:val="22"/>
          <w:szCs w:val="22"/>
        </w:rPr>
        <w:t xml:space="preserve"> contre un Ag présent dans la </w:t>
      </w:r>
      <w:r>
        <w:rPr>
          <w:rFonts w:asciiTheme="majorHAnsi" w:hAnsiTheme="majorHAnsi" w:cstheme="majorHAnsi"/>
          <w:sz w:val="22"/>
          <w:szCs w:val="22"/>
        </w:rPr>
        <w:t>LB</w:t>
      </w:r>
      <w:r w:rsidR="00302DCB" w:rsidRPr="00405CFA">
        <w:rPr>
          <w:rFonts w:asciiTheme="majorHAnsi" w:hAnsiTheme="majorHAnsi" w:cstheme="majorHAnsi"/>
          <w:sz w:val="22"/>
          <w:szCs w:val="22"/>
        </w:rPr>
        <w:t xml:space="preserve"> des glomérules rénaux </w:t>
      </w:r>
      <w:r w:rsidR="006F2339" w:rsidRPr="00405CFA">
        <w:rPr>
          <w:rFonts w:asciiTheme="majorHAnsi" w:hAnsiTheme="majorHAnsi" w:cstheme="majorHAnsi"/>
          <w:sz w:val="22"/>
          <w:szCs w:val="22"/>
        </w:rPr>
        <w:t xml:space="preserve">(le </w:t>
      </w:r>
      <w:r>
        <w:rPr>
          <w:rFonts w:asciiTheme="majorHAnsi" w:hAnsiTheme="majorHAnsi" w:cstheme="majorHAnsi"/>
          <w:sz w:val="22"/>
          <w:szCs w:val="22"/>
        </w:rPr>
        <w:t>vert traduit la présence d’AC</w:t>
      </w:r>
      <w:r w:rsidR="006F2339" w:rsidRPr="00405CFA">
        <w:rPr>
          <w:rFonts w:asciiTheme="majorHAnsi" w:hAnsiTheme="majorHAnsi" w:cstheme="majorHAnsi"/>
          <w:sz w:val="22"/>
          <w:szCs w:val="22"/>
        </w:rPr>
        <w:t xml:space="preserve"> sur </w:t>
      </w:r>
      <w:r>
        <w:rPr>
          <w:rFonts w:asciiTheme="majorHAnsi" w:hAnsiTheme="majorHAnsi" w:cstheme="majorHAnsi"/>
          <w:sz w:val="22"/>
          <w:szCs w:val="22"/>
        </w:rPr>
        <w:t>la basale ré</w:t>
      </w:r>
      <w:r w:rsidR="006F2339" w:rsidRPr="00405CFA">
        <w:rPr>
          <w:rFonts w:asciiTheme="majorHAnsi" w:hAnsiTheme="majorHAnsi" w:cstheme="majorHAnsi"/>
          <w:sz w:val="22"/>
          <w:szCs w:val="22"/>
        </w:rPr>
        <w:t>vélé</w:t>
      </w:r>
      <w:r>
        <w:rPr>
          <w:rFonts w:asciiTheme="majorHAnsi" w:hAnsiTheme="majorHAnsi" w:cstheme="majorHAnsi"/>
          <w:sz w:val="22"/>
          <w:szCs w:val="22"/>
        </w:rPr>
        <w:t>e par un AC</w:t>
      </w:r>
      <w:r w:rsidR="006F2339" w:rsidRPr="00405CFA">
        <w:rPr>
          <w:rFonts w:asciiTheme="majorHAnsi" w:hAnsiTheme="majorHAnsi" w:cstheme="majorHAnsi"/>
          <w:sz w:val="22"/>
          <w:szCs w:val="22"/>
        </w:rPr>
        <w:t xml:space="preserve"> secondaire fluorescent)</w:t>
      </w:r>
      <w:r>
        <w:rPr>
          <w:rFonts w:asciiTheme="majorHAnsi" w:hAnsiTheme="majorHAnsi" w:cstheme="majorHAnsi"/>
          <w:sz w:val="22"/>
          <w:szCs w:val="22"/>
        </w:rPr>
        <w:t xml:space="preserve"> puis </w:t>
      </w:r>
      <w:r w:rsidR="00302DCB" w:rsidRPr="00405CFA">
        <w:rPr>
          <w:rFonts w:asciiTheme="majorHAnsi" w:hAnsiTheme="majorHAnsi" w:cstheme="majorHAnsi"/>
          <w:sz w:val="22"/>
          <w:szCs w:val="22"/>
        </w:rPr>
        <w:t xml:space="preserve">activation des macrophages et du complément </w:t>
      </w:r>
      <w:r>
        <w:rPr>
          <w:rFonts w:asciiTheme="majorHAnsi" w:hAnsiTheme="majorHAnsi" w:cstheme="majorHAnsi"/>
          <w:sz w:val="22"/>
          <w:szCs w:val="22"/>
        </w:rPr>
        <w:t>=&gt; dépôts</w:t>
      </w:r>
      <w:r w:rsidRPr="00405CFA">
        <w:rPr>
          <w:rFonts w:asciiTheme="majorHAnsi" w:hAnsiTheme="majorHAnsi" w:cstheme="majorHAnsi"/>
          <w:sz w:val="22"/>
          <w:szCs w:val="22"/>
        </w:rPr>
        <w:t xml:space="preserve"> </w:t>
      </w:r>
      <w:r>
        <w:rPr>
          <w:rFonts w:asciiTheme="majorHAnsi" w:hAnsiTheme="majorHAnsi" w:cstheme="majorHAnsi"/>
          <w:sz w:val="22"/>
          <w:szCs w:val="22"/>
        </w:rPr>
        <w:t xml:space="preserve">linéaires </w:t>
      </w:r>
      <w:proofErr w:type="spellStart"/>
      <w:r>
        <w:rPr>
          <w:rFonts w:asciiTheme="majorHAnsi" w:hAnsiTheme="majorHAnsi" w:cstheme="majorHAnsi"/>
          <w:sz w:val="22"/>
          <w:szCs w:val="22"/>
        </w:rPr>
        <w:t>d’IgG</w:t>
      </w:r>
      <w:proofErr w:type="spellEnd"/>
      <w:r>
        <w:rPr>
          <w:rFonts w:asciiTheme="majorHAnsi" w:hAnsiTheme="majorHAnsi" w:cstheme="majorHAnsi"/>
          <w:sz w:val="22"/>
          <w:szCs w:val="22"/>
        </w:rPr>
        <w:t xml:space="preserve"> et de C3b</w:t>
      </w:r>
      <w:r w:rsidR="00302DCB" w:rsidRPr="00405CFA">
        <w:rPr>
          <w:rFonts w:asciiTheme="majorHAnsi" w:hAnsiTheme="majorHAnsi" w:cstheme="majorHAnsi"/>
          <w:sz w:val="22"/>
          <w:szCs w:val="22"/>
        </w:rPr>
        <w:t xml:space="preserve"> </w:t>
      </w:r>
      <w:r>
        <w:rPr>
          <w:rFonts w:asciiTheme="majorHAnsi" w:hAnsiTheme="majorHAnsi" w:cstheme="majorHAnsi"/>
          <w:sz w:val="22"/>
          <w:szCs w:val="22"/>
        </w:rPr>
        <w:t xml:space="preserve">=&gt; </w:t>
      </w:r>
      <w:r w:rsidR="006F2339" w:rsidRPr="00405CFA">
        <w:rPr>
          <w:rFonts w:asciiTheme="majorHAnsi" w:hAnsiTheme="majorHAnsi" w:cstheme="majorHAnsi"/>
          <w:sz w:val="22"/>
          <w:szCs w:val="22"/>
        </w:rPr>
        <w:t xml:space="preserve">destruction progressive et </w:t>
      </w:r>
      <w:r w:rsidR="00302DCB" w:rsidRPr="00405CFA">
        <w:rPr>
          <w:rFonts w:asciiTheme="majorHAnsi" w:hAnsiTheme="majorHAnsi" w:cstheme="majorHAnsi"/>
          <w:sz w:val="22"/>
          <w:szCs w:val="22"/>
        </w:rPr>
        <w:t>toxicité rénale importante</w:t>
      </w:r>
      <w:r w:rsidR="006F2339" w:rsidRPr="00405CFA">
        <w:rPr>
          <w:rFonts w:asciiTheme="majorHAnsi" w:hAnsiTheme="majorHAnsi" w:cstheme="majorHAnsi"/>
          <w:sz w:val="22"/>
          <w:szCs w:val="22"/>
        </w:rPr>
        <w:t>.</w:t>
      </w:r>
      <w:r w:rsidR="00302DCB" w:rsidRPr="00405CFA">
        <w:rPr>
          <w:rFonts w:asciiTheme="majorHAnsi" w:hAnsiTheme="majorHAnsi" w:cstheme="majorHAnsi"/>
          <w:sz w:val="22"/>
          <w:szCs w:val="22"/>
        </w:rPr>
        <w:t xml:space="preserve"> </w:t>
      </w:r>
    </w:p>
    <w:p w:rsidR="0004623B" w:rsidRDefault="0004623B" w:rsidP="00C47DC5">
      <w:pPr>
        <w:jc w:val="both"/>
        <w:rPr>
          <w:rFonts w:asciiTheme="majorHAnsi" w:hAnsiTheme="majorHAnsi" w:cstheme="majorHAnsi"/>
          <w:sz w:val="22"/>
          <w:szCs w:val="22"/>
        </w:rPr>
      </w:pPr>
    </w:p>
    <w:p w:rsidR="005F68ED" w:rsidRPr="00405CFA" w:rsidRDefault="005F68ED" w:rsidP="00C47DC5">
      <w:pPr>
        <w:jc w:val="both"/>
        <w:rPr>
          <w:rFonts w:asciiTheme="majorHAnsi" w:hAnsiTheme="majorHAnsi" w:cstheme="majorHAnsi"/>
          <w:sz w:val="22"/>
          <w:szCs w:val="22"/>
        </w:rPr>
      </w:pPr>
    </w:p>
    <w:p w:rsidR="00302DCB" w:rsidRPr="0004623B" w:rsidRDefault="0004623B" w:rsidP="0004623B">
      <w:pPr>
        <w:pStyle w:val="Paragraphedeliste"/>
        <w:numPr>
          <w:ilvl w:val="0"/>
          <w:numId w:val="14"/>
        </w:numPr>
        <w:jc w:val="both"/>
        <w:rPr>
          <w:rFonts w:asciiTheme="majorHAnsi" w:hAnsiTheme="majorHAnsi" w:cstheme="majorHAnsi"/>
          <w:b/>
          <w:color w:val="0000FF"/>
          <w:sz w:val="22"/>
          <w:szCs w:val="22"/>
        </w:rPr>
      </w:pPr>
      <w:r>
        <w:rPr>
          <w:rFonts w:asciiTheme="majorHAnsi" w:hAnsiTheme="majorHAnsi" w:cstheme="majorHAnsi"/>
          <w:b/>
          <w:color w:val="0000FF"/>
          <w:sz w:val="22"/>
          <w:szCs w:val="22"/>
        </w:rPr>
        <w:t xml:space="preserve">Hypersensibilité de type </w:t>
      </w:r>
      <w:proofErr w:type="spellStart"/>
      <w:r>
        <w:rPr>
          <w:rFonts w:asciiTheme="majorHAnsi" w:hAnsiTheme="majorHAnsi" w:cstheme="majorHAnsi"/>
          <w:b/>
          <w:color w:val="0000FF"/>
          <w:sz w:val="22"/>
          <w:szCs w:val="22"/>
        </w:rPr>
        <w:t>IIb</w:t>
      </w:r>
      <w:proofErr w:type="spellEnd"/>
    </w:p>
    <w:p w:rsidR="006F2339" w:rsidRPr="00405CFA" w:rsidRDefault="006F2339" w:rsidP="00C47DC5">
      <w:pPr>
        <w:jc w:val="both"/>
        <w:rPr>
          <w:rFonts w:asciiTheme="majorHAnsi" w:hAnsiTheme="majorHAnsi" w:cstheme="majorHAnsi"/>
          <w:sz w:val="22"/>
          <w:szCs w:val="22"/>
        </w:rPr>
      </w:pPr>
      <w:proofErr w:type="spellStart"/>
      <w:r w:rsidRPr="0004623B">
        <w:rPr>
          <w:rFonts w:asciiTheme="majorHAnsi" w:hAnsiTheme="majorHAnsi" w:cstheme="majorHAnsi"/>
          <w:b/>
          <w:sz w:val="22"/>
          <w:szCs w:val="22"/>
        </w:rPr>
        <w:t>IIb</w:t>
      </w:r>
      <w:proofErr w:type="spellEnd"/>
      <w:r w:rsidR="0004623B">
        <w:rPr>
          <w:rFonts w:asciiTheme="majorHAnsi" w:hAnsiTheme="majorHAnsi" w:cstheme="majorHAnsi"/>
          <w:b/>
          <w:sz w:val="22"/>
          <w:szCs w:val="22"/>
        </w:rPr>
        <w:t> </w:t>
      </w:r>
      <w:r w:rsidR="0004623B">
        <w:rPr>
          <w:rFonts w:asciiTheme="majorHAnsi" w:hAnsiTheme="majorHAnsi" w:cstheme="majorHAnsi"/>
          <w:sz w:val="22"/>
          <w:szCs w:val="22"/>
        </w:rPr>
        <w:t>:</w:t>
      </w:r>
      <w:r w:rsidRPr="0004623B">
        <w:rPr>
          <w:rFonts w:asciiTheme="majorHAnsi" w:hAnsiTheme="majorHAnsi" w:cstheme="majorHAnsi"/>
          <w:sz w:val="22"/>
          <w:szCs w:val="22"/>
        </w:rPr>
        <w:t xml:space="preserve"> A</w:t>
      </w:r>
      <w:r w:rsidR="0004623B">
        <w:rPr>
          <w:rFonts w:asciiTheme="majorHAnsi" w:hAnsiTheme="majorHAnsi" w:cstheme="majorHAnsi"/>
          <w:sz w:val="22"/>
          <w:szCs w:val="22"/>
        </w:rPr>
        <w:t xml:space="preserve">g </w:t>
      </w:r>
      <w:r w:rsidRPr="0004623B">
        <w:rPr>
          <w:rFonts w:asciiTheme="majorHAnsi" w:hAnsiTheme="majorHAnsi" w:cstheme="majorHAnsi"/>
          <w:sz w:val="22"/>
          <w:szCs w:val="22"/>
        </w:rPr>
        <w:t>=</w:t>
      </w:r>
      <w:r w:rsidR="0004623B">
        <w:rPr>
          <w:rFonts w:asciiTheme="majorHAnsi" w:hAnsiTheme="majorHAnsi" w:cstheme="majorHAnsi"/>
          <w:sz w:val="22"/>
          <w:szCs w:val="22"/>
        </w:rPr>
        <w:t xml:space="preserve"> </w:t>
      </w:r>
      <w:r w:rsidRPr="0004623B">
        <w:rPr>
          <w:rFonts w:asciiTheme="majorHAnsi" w:hAnsiTheme="majorHAnsi" w:cstheme="majorHAnsi"/>
          <w:sz w:val="22"/>
          <w:szCs w:val="22"/>
        </w:rPr>
        <w:t>récepteur cellulaire de surface</w:t>
      </w:r>
      <w:r w:rsidR="005F68ED">
        <w:rPr>
          <w:rFonts w:asciiTheme="majorHAnsi" w:hAnsiTheme="majorHAnsi" w:cstheme="majorHAnsi"/>
          <w:sz w:val="22"/>
          <w:szCs w:val="22"/>
        </w:rPr>
        <w:t xml:space="preserve"> =&gt; la signalisation </w:t>
      </w:r>
      <w:proofErr w:type="spellStart"/>
      <w:r w:rsidR="005F68ED">
        <w:rPr>
          <w:rFonts w:asciiTheme="majorHAnsi" w:hAnsiTheme="majorHAnsi" w:cstheme="majorHAnsi"/>
          <w:sz w:val="22"/>
          <w:szCs w:val="22"/>
        </w:rPr>
        <w:t>médiée</w:t>
      </w:r>
      <w:proofErr w:type="spellEnd"/>
      <w:r w:rsidR="005F68ED">
        <w:rPr>
          <w:rFonts w:asciiTheme="majorHAnsi" w:hAnsiTheme="majorHAnsi" w:cstheme="majorHAnsi"/>
          <w:sz w:val="22"/>
          <w:szCs w:val="22"/>
        </w:rPr>
        <w:t xml:space="preserve"> par les récepteurs est altérée par les AC. On a 2</w:t>
      </w:r>
      <w:r w:rsidRPr="00405CFA">
        <w:rPr>
          <w:rFonts w:asciiTheme="majorHAnsi" w:hAnsiTheme="majorHAnsi" w:cstheme="majorHAnsi"/>
          <w:sz w:val="22"/>
          <w:szCs w:val="22"/>
        </w:rPr>
        <w:t xml:space="preserve"> situations possibles : </w:t>
      </w:r>
    </w:p>
    <w:p w:rsidR="00302DCB" w:rsidRPr="00405CFA" w:rsidRDefault="0004623B" w:rsidP="00C47DC5">
      <w:pPr>
        <w:pStyle w:val="Paragraphedeliste"/>
        <w:numPr>
          <w:ilvl w:val="0"/>
          <w:numId w:val="3"/>
        </w:numPr>
        <w:jc w:val="both"/>
        <w:rPr>
          <w:rFonts w:asciiTheme="majorHAnsi" w:hAnsiTheme="majorHAnsi" w:cstheme="majorHAnsi"/>
          <w:sz w:val="22"/>
          <w:szCs w:val="22"/>
        </w:rPr>
      </w:pPr>
      <w:r>
        <w:rPr>
          <w:rFonts w:asciiTheme="majorHAnsi" w:hAnsiTheme="majorHAnsi" w:cstheme="majorHAnsi"/>
          <w:sz w:val="22"/>
          <w:szCs w:val="22"/>
        </w:rPr>
        <w:t>AC</w:t>
      </w:r>
      <w:r w:rsidR="00302DCB" w:rsidRPr="00405CFA">
        <w:rPr>
          <w:rFonts w:asciiTheme="majorHAnsi" w:hAnsiTheme="majorHAnsi" w:cstheme="majorHAnsi"/>
          <w:sz w:val="22"/>
          <w:szCs w:val="22"/>
        </w:rPr>
        <w:t xml:space="preserve"> </w:t>
      </w:r>
      <w:r>
        <w:rPr>
          <w:rFonts w:asciiTheme="majorHAnsi" w:hAnsiTheme="majorHAnsi" w:cstheme="majorHAnsi"/>
          <w:sz w:val="22"/>
          <w:szCs w:val="22"/>
        </w:rPr>
        <w:t>se lient</w:t>
      </w:r>
      <w:r w:rsidR="006F2339" w:rsidRPr="00405CFA">
        <w:rPr>
          <w:rFonts w:asciiTheme="majorHAnsi" w:hAnsiTheme="majorHAnsi" w:cstheme="majorHAnsi"/>
          <w:sz w:val="22"/>
          <w:szCs w:val="22"/>
        </w:rPr>
        <w:t xml:space="preserve"> sur le </w:t>
      </w:r>
      <w:r w:rsidR="004402A6" w:rsidRPr="00405CFA">
        <w:rPr>
          <w:rFonts w:asciiTheme="majorHAnsi" w:hAnsiTheme="majorHAnsi" w:cstheme="majorHAnsi"/>
          <w:sz w:val="22"/>
          <w:szCs w:val="22"/>
        </w:rPr>
        <w:t>récepteur</w:t>
      </w:r>
      <w:r w:rsidR="00302DCB" w:rsidRPr="00405CFA">
        <w:rPr>
          <w:rFonts w:asciiTheme="majorHAnsi" w:hAnsiTheme="majorHAnsi" w:cstheme="majorHAnsi"/>
          <w:sz w:val="22"/>
          <w:szCs w:val="22"/>
        </w:rPr>
        <w:t xml:space="preserve"> </w:t>
      </w:r>
      <w:r w:rsidR="006F2339" w:rsidRPr="00405CFA">
        <w:rPr>
          <w:rFonts w:asciiTheme="majorHAnsi" w:hAnsiTheme="majorHAnsi" w:cstheme="majorHAnsi"/>
          <w:sz w:val="22"/>
          <w:szCs w:val="22"/>
        </w:rPr>
        <w:t xml:space="preserve">et </w:t>
      </w:r>
      <w:r w:rsidR="004402A6" w:rsidRPr="00405CFA">
        <w:rPr>
          <w:rFonts w:asciiTheme="majorHAnsi" w:hAnsiTheme="majorHAnsi" w:cstheme="majorHAnsi"/>
          <w:sz w:val="22"/>
          <w:szCs w:val="22"/>
        </w:rPr>
        <w:t>empêchent</w:t>
      </w:r>
      <w:r w:rsidR="00302DCB" w:rsidRPr="00405CFA">
        <w:rPr>
          <w:rFonts w:asciiTheme="majorHAnsi" w:hAnsiTheme="majorHAnsi" w:cstheme="majorHAnsi"/>
          <w:sz w:val="22"/>
          <w:szCs w:val="22"/>
        </w:rPr>
        <w:t xml:space="preserve"> la fonction </w:t>
      </w:r>
      <w:r w:rsidR="006F2339" w:rsidRPr="00405CFA">
        <w:rPr>
          <w:rFonts w:asciiTheme="majorHAnsi" w:hAnsiTheme="majorHAnsi" w:cstheme="majorHAnsi"/>
          <w:sz w:val="22"/>
          <w:szCs w:val="22"/>
        </w:rPr>
        <w:t xml:space="preserve">physiologique </w:t>
      </w:r>
      <w:proofErr w:type="spellStart"/>
      <w:r w:rsidR="00302DCB" w:rsidRPr="00405CFA">
        <w:rPr>
          <w:rFonts w:asciiTheme="majorHAnsi" w:hAnsiTheme="majorHAnsi" w:cstheme="majorHAnsi"/>
          <w:sz w:val="22"/>
          <w:szCs w:val="22"/>
        </w:rPr>
        <w:t>médiée</w:t>
      </w:r>
      <w:proofErr w:type="spellEnd"/>
      <w:r w:rsidR="00302DCB" w:rsidRPr="00405CFA">
        <w:rPr>
          <w:rFonts w:asciiTheme="majorHAnsi" w:hAnsiTheme="majorHAnsi" w:cstheme="majorHAnsi"/>
          <w:sz w:val="22"/>
          <w:szCs w:val="22"/>
        </w:rPr>
        <w:t xml:space="preserve"> par le ligand</w:t>
      </w:r>
      <w:r w:rsidR="006F2339" w:rsidRPr="00405CFA">
        <w:rPr>
          <w:rFonts w:asciiTheme="majorHAnsi" w:hAnsiTheme="majorHAnsi" w:cstheme="majorHAnsi"/>
          <w:sz w:val="22"/>
          <w:szCs w:val="22"/>
        </w:rPr>
        <w:t xml:space="preserve"> sur le </w:t>
      </w:r>
      <w:r w:rsidR="004402A6" w:rsidRPr="00405CFA">
        <w:rPr>
          <w:rFonts w:asciiTheme="majorHAnsi" w:hAnsiTheme="majorHAnsi" w:cstheme="majorHAnsi"/>
          <w:sz w:val="22"/>
          <w:szCs w:val="22"/>
        </w:rPr>
        <w:t>récepteur</w:t>
      </w:r>
      <w:r w:rsidR="005F68ED">
        <w:rPr>
          <w:rFonts w:asciiTheme="majorHAnsi" w:hAnsiTheme="majorHAnsi" w:cstheme="majorHAnsi"/>
          <w:sz w:val="22"/>
          <w:szCs w:val="22"/>
        </w:rPr>
        <w:t xml:space="preserve"> =&gt; </w:t>
      </w:r>
      <w:r w:rsidR="00302DCB" w:rsidRPr="00405CFA">
        <w:rPr>
          <w:rFonts w:asciiTheme="majorHAnsi" w:hAnsiTheme="majorHAnsi" w:cstheme="majorHAnsi"/>
          <w:sz w:val="22"/>
          <w:szCs w:val="22"/>
        </w:rPr>
        <w:t xml:space="preserve"> </w:t>
      </w:r>
      <w:r w:rsidR="005F68ED" w:rsidRPr="005F68ED">
        <w:rPr>
          <w:rFonts w:asciiTheme="majorHAnsi" w:hAnsiTheme="majorHAnsi" w:cstheme="majorHAnsi"/>
          <w:b/>
          <w:sz w:val="22"/>
          <w:szCs w:val="22"/>
        </w:rPr>
        <w:t>AC</w:t>
      </w:r>
      <w:r w:rsidR="005F68ED" w:rsidRPr="00405CFA">
        <w:rPr>
          <w:rFonts w:asciiTheme="majorHAnsi" w:hAnsiTheme="majorHAnsi" w:cstheme="majorHAnsi"/>
          <w:sz w:val="22"/>
          <w:szCs w:val="22"/>
        </w:rPr>
        <w:t xml:space="preserve"> </w:t>
      </w:r>
      <w:r w:rsidR="005F68ED" w:rsidRPr="005F68ED">
        <w:rPr>
          <w:rFonts w:asciiTheme="majorHAnsi" w:hAnsiTheme="majorHAnsi" w:cstheme="majorHAnsi"/>
          <w:b/>
          <w:sz w:val="22"/>
          <w:szCs w:val="22"/>
        </w:rPr>
        <w:t>antagonistes</w:t>
      </w:r>
      <w:r w:rsidR="005F68ED">
        <w:rPr>
          <w:rFonts w:asciiTheme="majorHAnsi" w:hAnsiTheme="majorHAnsi" w:cstheme="majorHAnsi"/>
          <w:sz w:val="22"/>
          <w:szCs w:val="22"/>
        </w:rPr>
        <w:t>.</w:t>
      </w:r>
      <w:r w:rsidR="005F68ED" w:rsidRPr="005F68ED">
        <w:rPr>
          <w:rFonts w:asciiTheme="majorHAnsi" w:hAnsiTheme="majorHAnsi" w:cstheme="majorHAnsi"/>
          <w:i/>
          <w:sz w:val="22"/>
          <w:szCs w:val="22"/>
        </w:rPr>
        <w:t xml:space="preserve"> </w:t>
      </w:r>
      <w:r w:rsidR="006F2339" w:rsidRPr="005F68ED">
        <w:rPr>
          <w:rFonts w:asciiTheme="majorHAnsi" w:hAnsiTheme="majorHAnsi" w:cstheme="majorHAnsi"/>
          <w:i/>
          <w:sz w:val="22"/>
          <w:szCs w:val="22"/>
        </w:rPr>
        <w:t>Ex : myasthénie</w:t>
      </w:r>
    </w:p>
    <w:p w:rsidR="00302DCB" w:rsidRPr="00405CFA" w:rsidRDefault="005F68ED" w:rsidP="00C47DC5">
      <w:pPr>
        <w:pStyle w:val="Paragraphedeliste"/>
        <w:numPr>
          <w:ilvl w:val="0"/>
          <w:numId w:val="3"/>
        </w:numPr>
        <w:jc w:val="both"/>
        <w:rPr>
          <w:rFonts w:asciiTheme="majorHAnsi" w:hAnsiTheme="majorHAnsi" w:cstheme="majorHAnsi"/>
          <w:sz w:val="22"/>
          <w:szCs w:val="22"/>
        </w:rPr>
      </w:pPr>
      <w:r w:rsidRPr="005F68ED">
        <w:rPr>
          <w:rFonts w:asciiTheme="majorHAnsi" w:hAnsiTheme="majorHAnsi" w:cstheme="majorHAnsi"/>
          <w:b/>
          <w:sz w:val="22"/>
          <w:szCs w:val="22"/>
        </w:rPr>
        <w:t>AC</w:t>
      </w:r>
      <w:r>
        <w:rPr>
          <w:rFonts w:asciiTheme="majorHAnsi" w:hAnsiTheme="majorHAnsi" w:cstheme="majorHAnsi"/>
          <w:sz w:val="22"/>
          <w:szCs w:val="22"/>
        </w:rPr>
        <w:t xml:space="preserve"> </w:t>
      </w:r>
      <w:r w:rsidR="006F2339" w:rsidRPr="005F68ED">
        <w:rPr>
          <w:rFonts w:asciiTheme="majorHAnsi" w:hAnsiTheme="majorHAnsi" w:cstheme="majorHAnsi"/>
          <w:b/>
          <w:sz w:val="22"/>
          <w:szCs w:val="22"/>
        </w:rPr>
        <w:t>agoniste</w:t>
      </w:r>
      <w:r>
        <w:rPr>
          <w:rFonts w:asciiTheme="majorHAnsi" w:hAnsiTheme="majorHAnsi" w:cstheme="majorHAnsi"/>
          <w:sz w:val="22"/>
          <w:szCs w:val="22"/>
        </w:rPr>
        <w:t xml:space="preserve"> mime</w:t>
      </w:r>
      <w:r w:rsidR="00302DCB" w:rsidRPr="00405CFA">
        <w:rPr>
          <w:rFonts w:asciiTheme="majorHAnsi" w:hAnsiTheme="majorHAnsi" w:cstheme="majorHAnsi"/>
          <w:sz w:val="22"/>
          <w:szCs w:val="22"/>
        </w:rPr>
        <w:t xml:space="preserve"> l’action du ligand </w:t>
      </w:r>
      <w:r w:rsidR="006F2339" w:rsidRPr="00405CFA">
        <w:rPr>
          <w:rFonts w:asciiTheme="majorHAnsi" w:hAnsiTheme="majorHAnsi" w:cstheme="majorHAnsi"/>
          <w:sz w:val="22"/>
          <w:szCs w:val="22"/>
        </w:rPr>
        <w:t>naturel (</w:t>
      </w:r>
      <w:r w:rsidR="00302DCB" w:rsidRPr="00405CFA">
        <w:rPr>
          <w:rFonts w:asciiTheme="majorHAnsi" w:hAnsiTheme="majorHAnsi" w:cstheme="majorHAnsi"/>
          <w:sz w:val="22"/>
          <w:szCs w:val="22"/>
        </w:rPr>
        <w:t xml:space="preserve">de façon </w:t>
      </w:r>
      <w:r w:rsidR="006F2339" w:rsidRPr="00405CFA">
        <w:rPr>
          <w:rFonts w:asciiTheme="majorHAnsi" w:hAnsiTheme="majorHAnsi" w:cstheme="majorHAnsi"/>
          <w:sz w:val="22"/>
          <w:szCs w:val="22"/>
        </w:rPr>
        <w:t>inappropriée et trop importante</w:t>
      </w:r>
      <w:r w:rsidR="00302DCB" w:rsidRPr="00405CFA">
        <w:rPr>
          <w:rFonts w:asciiTheme="majorHAnsi" w:hAnsiTheme="majorHAnsi" w:cstheme="majorHAnsi"/>
          <w:sz w:val="22"/>
          <w:szCs w:val="22"/>
        </w:rPr>
        <w:t>)</w:t>
      </w:r>
      <w:r>
        <w:rPr>
          <w:rFonts w:asciiTheme="majorHAnsi" w:hAnsiTheme="majorHAnsi" w:cstheme="majorHAnsi"/>
          <w:sz w:val="22"/>
          <w:szCs w:val="22"/>
        </w:rPr>
        <w:t> : augmentent la fonction du récepteur.</w:t>
      </w:r>
      <w:r w:rsidR="00302DCB" w:rsidRPr="00405CFA">
        <w:rPr>
          <w:rFonts w:asciiTheme="majorHAnsi" w:hAnsiTheme="majorHAnsi" w:cstheme="majorHAnsi"/>
          <w:sz w:val="22"/>
          <w:szCs w:val="22"/>
        </w:rPr>
        <w:t xml:space="preserve"> </w:t>
      </w:r>
      <w:r w:rsidRPr="005F68ED">
        <w:rPr>
          <w:rFonts w:asciiTheme="majorHAnsi" w:hAnsiTheme="majorHAnsi" w:cstheme="majorHAnsi"/>
          <w:i/>
          <w:sz w:val="22"/>
          <w:szCs w:val="22"/>
        </w:rPr>
        <w:t>Ex : maladie de Graves-Basedow.</w:t>
      </w:r>
    </w:p>
    <w:p w:rsidR="006F2339" w:rsidRPr="00405CFA" w:rsidRDefault="006F2339" w:rsidP="00C47DC5">
      <w:pPr>
        <w:jc w:val="both"/>
        <w:rPr>
          <w:rFonts w:asciiTheme="majorHAnsi" w:hAnsiTheme="majorHAnsi" w:cstheme="majorHAnsi"/>
          <w:sz w:val="22"/>
          <w:szCs w:val="22"/>
        </w:rPr>
      </w:pPr>
    </w:p>
    <w:p w:rsidR="00302DCB" w:rsidRPr="00405CFA" w:rsidRDefault="005F68ED" w:rsidP="00C47DC5">
      <w:pPr>
        <w:jc w:val="both"/>
        <w:rPr>
          <w:rFonts w:asciiTheme="majorHAnsi" w:hAnsiTheme="majorHAnsi" w:cstheme="majorHAnsi"/>
          <w:i/>
          <w:sz w:val="22"/>
          <w:szCs w:val="22"/>
        </w:rPr>
      </w:pPr>
      <w:r>
        <w:rPr>
          <w:noProof/>
          <w:lang w:eastAsia="fr-FR"/>
        </w:rPr>
        <w:drawing>
          <wp:anchor distT="0" distB="0" distL="114300" distR="114300" simplePos="0" relativeHeight="251667456" behindDoc="0" locked="0" layoutInCell="1" allowOverlap="1" wp14:anchorId="2B2CE796" wp14:editId="74BD306B">
            <wp:simplePos x="0" y="0"/>
            <wp:positionH relativeFrom="column">
              <wp:posOffset>3081655</wp:posOffset>
            </wp:positionH>
            <wp:positionV relativeFrom="paragraph">
              <wp:posOffset>-635</wp:posOffset>
            </wp:positionV>
            <wp:extent cx="3309620" cy="1771650"/>
            <wp:effectExtent l="19050" t="19050" r="5080" b="0"/>
            <wp:wrapSquare wrapText="bothSides"/>
            <wp:docPr id="60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3808" t="2259" r="9264" b="52418"/>
                    <a:stretch/>
                  </pic:blipFill>
                  <pic:spPr bwMode="auto">
                    <a:xfrm>
                      <a:off x="0" y="0"/>
                      <a:ext cx="3309620" cy="1771650"/>
                    </a:xfrm>
                    <a:prstGeom prst="rect">
                      <a:avLst/>
                    </a:prstGeom>
                    <a:noFill/>
                    <a:ln>
                      <a:solidFill>
                        <a:schemeClr val="tx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DCB" w:rsidRPr="005F68ED">
        <w:rPr>
          <w:rFonts w:asciiTheme="majorHAnsi" w:hAnsiTheme="majorHAnsi" w:cstheme="majorHAnsi"/>
          <w:b/>
          <w:color w:val="7030A0"/>
          <w:sz w:val="22"/>
          <w:szCs w:val="22"/>
        </w:rPr>
        <w:t>Myasthénie</w:t>
      </w:r>
      <w:r w:rsidR="00302DCB" w:rsidRPr="00405CFA">
        <w:rPr>
          <w:rFonts w:asciiTheme="majorHAnsi" w:hAnsiTheme="majorHAnsi" w:cstheme="majorHAnsi"/>
          <w:i/>
          <w:sz w:val="22"/>
          <w:szCs w:val="22"/>
        </w:rPr>
        <w:t xml:space="preserve"> </w:t>
      </w:r>
    </w:p>
    <w:p w:rsidR="006F2339" w:rsidRPr="00405CFA" w:rsidRDefault="005F68ED" w:rsidP="00C47DC5">
      <w:pPr>
        <w:jc w:val="both"/>
        <w:rPr>
          <w:rFonts w:asciiTheme="majorHAnsi" w:hAnsiTheme="majorHAnsi" w:cstheme="majorHAnsi"/>
          <w:sz w:val="22"/>
          <w:szCs w:val="22"/>
        </w:rPr>
      </w:pPr>
      <w:r>
        <w:rPr>
          <w:rFonts w:asciiTheme="majorHAnsi" w:hAnsiTheme="majorHAnsi" w:cstheme="majorHAnsi"/>
          <w:sz w:val="22"/>
          <w:szCs w:val="22"/>
        </w:rPr>
        <w:t>Les auto-AC</w:t>
      </w:r>
      <w:r w:rsidR="006F2339" w:rsidRPr="00405CFA">
        <w:rPr>
          <w:rFonts w:asciiTheme="majorHAnsi" w:hAnsiTheme="majorHAnsi" w:cstheme="majorHAnsi"/>
          <w:sz w:val="22"/>
          <w:szCs w:val="22"/>
        </w:rPr>
        <w:t xml:space="preserve"> sont dirigés contre les récepteurs de l’acétylcholine, ils se fixe</w:t>
      </w:r>
      <w:r>
        <w:rPr>
          <w:rFonts w:asciiTheme="majorHAnsi" w:hAnsiTheme="majorHAnsi" w:cstheme="majorHAnsi"/>
          <w:sz w:val="22"/>
          <w:szCs w:val="22"/>
        </w:rPr>
        <w:t xml:space="preserve">nt au niveau des synapses </w:t>
      </w:r>
      <w:proofErr w:type="spellStart"/>
      <w:r>
        <w:rPr>
          <w:rFonts w:asciiTheme="majorHAnsi" w:hAnsiTheme="majorHAnsi" w:cstheme="majorHAnsi"/>
          <w:sz w:val="22"/>
          <w:szCs w:val="22"/>
        </w:rPr>
        <w:t>neuro-</w:t>
      </w:r>
      <w:r w:rsidR="006F2339" w:rsidRPr="00405CFA">
        <w:rPr>
          <w:rFonts w:asciiTheme="majorHAnsi" w:hAnsiTheme="majorHAnsi" w:cstheme="majorHAnsi"/>
          <w:sz w:val="22"/>
          <w:szCs w:val="22"/>
        </w:rPr>
        <w:t>musculaires</w:t>
      </w:r>
      <w:proofErr w:type="spellEnd"/>
      <w:r w:rsidR="006F2339" w:rsidRPr="00405CFA">
        <w:rPr>
          <w:rFonts w:asciiTheme="majorHAnsi" w:hAnsiTheme="majorHAnsi" w:cstheme="majorHAnsi"/>
          <w:sz w:val="22"/>
          <w:szCs w:val="22"/>
        </w:rPr>
        <w:t xml:space="preserve">. </w:t>
      </w:r>
      <w:r>
        <w:rPr>
          <w:rFonts w:asciiTheme="majorHAnsi" w:hAnsiTheme="majorHAnsi" w:cstheme="majorHAnsi"/>
          <w:sz w:val="22"/>
          <w:szCs w:val="22"/>
        </w:rPr>
        <w:t>I</w:t>
      </w:r>
      <w:r w:rsidR="006F2339" w:rsidRPr="00405CFA">
        <w:rPr>
          <w:rFonts w:asciiTheme="majorHAnsi" w:hAnsiTheme="majorHAnsi" w:cstheme="majorHAnsi"/>
          <w:sz w:val="22"/>
          <w:szCs w:val="22"/>
        </w:rPr>
        <w:t xml:space="preserve">ls </w:t>
      </w:r>
      <w:r>
        <w:rPr>
          <w:rFonts w:asciiTheme="majorHAnsi" w:hAnsiTheme="majorHAnsi" w:cstheme="majorHAnsi"/>
          <w:sz w:val="22"/>
          <w:szCs w:val="22"/>
        </w:rPr>
        <w:t>vont d’abord induir</w:t>
      </w:r>
      <w:r w:rsidR="006F2339" w:rsidRPr="00405CFA">
        <w:rPr>
          <w:rFonts w:asciiTheme="majorHAnsi" w:hAnsiTheme="majorHAnsi" w:cstheme="majorHAnsi"/>
          <w:sz w:val="22"/>
          <w:szCs w:val="22"/>
        </w:rPr>
        <w:t>e des phénomènes inflammatoires qui v</w:t>
      </w:r>
      <w:r>
        <w:rPr>
          <w:rFonts w:asciiTheme="majorHAnsi" w:hAnsiTheme="majorHAnsi" w:cstheme="majorHAnsi"/>
          <w:sz w:val="22"/>
          <w:szCs w:val="22"/>
        </w:rPr>
        <w:t>ont empêcher la fixation de l’</w:t>
      </w:r>
      <w:proofErr w:type="spellStart"/>
      <w:r>
        <w:rPr>
          <w:rFonts w:asciiTheme="majorHAnsi" w:hAnsiTheme="majorHAnsi" w:cstheme="majorHAnsi"/>
          <w:sz w:val="22"/>
          <w:szCs w:val="22"/>
        </w:rPr>
        <w:t>AC</w:t>
      </w:r>
      <w:r w:rsidR="006F2339" w:rsidRPr="00405CFA">
        <w:rPr>
          <w:rFonts w:asciiTheme="majorHAnsi" w:hAnsiTheme="majorHAnsi" w:cstheme="majorHAnsi"/>
          <w:sz w:val="22"/>
          <w:szCs w:val="22"/>
        </w:rPr>
        <w:t>h</w:t>
      </w:r>
      <w:proofErr w:type="spellEnd"/>
      <w:r w:rsidR="006F2339" w:rsidRPr="00405CFA">
        <w:rPr>
          <w:rFonts w:asciiTheme="majorHAnsi" w:hAnsiTheme="majorHAnsi" w:cstheme="majorHAnsi"/>
          <w:sz w:val="22"/>
          <w:szCs w:val="22"/>
        </w:rPr>
        <w:t xml:space="preserve"> sur les récepteurs (gêner le passage de l’influx dans la synapse, effet direct)</w:t>
      </w:r>
      <w:r w:rsidR="004402A6" w:rsidRPr="00405CFA">
        <w:rPr>
          <w:rFonts w:asciiTheme="majorHAnsi" w:hAnsiTheme="majorHAnsi" w:cstheme="majorHAnsi"/>
          <w:sz w:val="22"/>
          <w:szCs w:val="22"/>
        </w:rPr>
        <w:t>.</w:t>
      </w:r>
      <w:r w:rsidR="006F2339" w:rsidRPr="00405CFA">
        <w:rPr>
          <w:rFonts w:asciiTheme="majorHAnsi" w:hAnsiTheme="majorHAnsi" w:cstheme="majorHAnsi"/>
          <w:sz w:val="22"/>
          <w:szCs w:val="22"/>
        </w:rPr>
        <w:t xml:space="preserve"> </w:t>
      </w:r>
      <w:r>
        <w:rPr>
          <w:rFonts w:asciiTheme="majorHAnsi" w:hAnsiTheme="majorHAnsi" w:cstheme="majorHAnsi"/>
          <w:sz w:val="22"/>
          <w:szCs w:val="22"/>
        </w:rPr>
        <w:t xml:space="preserve">Puis </w:t>
      </w:r>
      <w:r w:rsidR="006F2339" w:rsidRPr="00405CFA">
        <w:rPr>
          <w:rFonts w:asciiTheme="majorHAnsi" w:hAnsiTheme="majorHAnsi" w:cstheme="majorHAnsi"/>
          <w:sz w:val="22"/>
          <w:szCs w:val="22"/>
        </w:rPr>
        <w:t>il va y avoir une destruction progressive et irréversible de la synapse.</w:t>
      </w:r>
    </w:p>
    <w:p w:rsidR="004402A6" w:rsidRPr="00405CFA" w:rsidRDefault="004402A6" w:rsidP="00C47DC5">
      <w:pPr>
        <w:jc w:val="both"/>
        <w:rPr>
          <w:rFonts w:asciiTheme="majorHAnsi" w:hAnsiTheme="majorHAnsi" w:cstheme="majorHAnsi"/>
          <w:sz w:val="22"/>
          <w:szCs w:val="22"/>
        </w:rPr>
      </w:pPr>
    </w:p>
    <w:p w:rsidR="00302DCB" w:rsidRPr="005F68ED" w:rsidRDefault="00AF25B3" w:rsidP="00C47DC5">
      <w:pPr>
        <w:jc w:val="both"/>
        <w:rPr>
          <w:rFonts w:asciiTheme="majorHAnsi" w:hAnsiTheme="majorHAnsi" w:cstheme="majorHAnsi"/>
          <w:b/>
          <w:color w:val="7030A0"/>
          <w:sz w:val="22"/>
          <w:szCs w:val="22"/>
        </w:rPr>
      </w:pPr>
      <w:r>
        <w:rPr>
          <w:rFonts w:asciiTheme="majorHAnsi" w:hAnsiTheme="majorHAnsi" w:cstheme="majorHAnsi"/>
          <w:noProof/>
          <w:sz w:val="22"/>
          <w:szCs w:val="22"/>
          <w:lang w:eastAsia="fr-FR"/>
        </w:rPr>
        <w:drawing>
          <wp:anchor distT="0" distB="0" distL="114300" distR="114300" simplePos="0" relativeHeight="251668480" behindDoc="0" locked="0" layoutInCell="1" allowOverlap="1" wp14:anchorId="32E72206" wp14:editId="68110C61">
            <wp:simplePos x="0" y="0"/>
            <wp:positionH relativeFrom="column">
              <wp:posOffset>1928495</wp:posOffset>
            </wp:positionH>
            <wp:positionV relativeFrom="paragraph">
              <wp:posOffset>161290</wp:posOffset>
            </wp:positionV>
            <wp:extent cx="4467225" cy="1878330"/>
            <wp:effectExtent l="19050" t="19050" r="9525" b="762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67225" cy="18783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F68ED">
        <w:rPr>
          <w:rFonts w:asciiTheme="majorHAnsi" w:hAnsiTheme="majorHAnsi" w:cstheme="majorHAnsi"/>
          <w:b/>
          <w:color w:val="7030A0"/>
          <w:sz w:val="22"/>
          <w:szCs w:val="22"/>
        </w:rPr>
        <w:t>Maladie de Basedow</w:t>
      </w:r>
    </w:p>
    <w:p w:rsidR="006F2339" w:rsidRPr="00405CFA" w:rsidRDefault="006F2339" w:rsidP="00C47DC5">
      <w:pPr>
        <w:jc w:val="both"/>
        <w:rPr>
          <w:rFonts w:asciiTheme="majorHAnsi" w:hAnsiTheme="majorHAnsi" w:cstheme="majorHAnsi"/>
          <w:sz w:val="22"/>
          <w:szCs w:val="22"/>
        </w:rPr>
      </w:pPr>
      <w:r w:rsidRPr="00405CFA">
        <w:rPr>
          <w:rFonts w:asciiTheme="majorHAnsi" w:hAnsiTheme="majorHAnsi" w:cstheme="majorHAnsi"/>
          <w:sz w:val="22"/>
          <w:szCs w:val="22"/>
        </w:rPr>
        <w:t xml:space="preserve">En situation physiologique, </w:t>
      </w:r>
      <w:r w:rsidR="00AF25B3">
        <w:rPr>
          <w:rFonts w:asciiTheme="majorHAnsi" w:hAnsiTheme="majorHAnsi" w:cstheme="majorHAnsi"/>
          <w:sz w:val="22"/>
          <w:szCs w:val="22"/>
        </w:rPr>
        <w:t>la</w:t>
      </w:r>
      <w:r w:rsidRPr="00405CFA">
        <w:rPr>
          <w:rFonts w:asciiTheme="majorHAnsi" w:hAnsiTheme="majorHAnsi" w:cstheme="majorHAnsi"/>
          <w:sz w:val="22"/>
          <w:szCs w:val="22"/>
        </w:rPr>
        <w:t xml:space="preserve"> production d’hormones hypophysaires </w:t>
      </w:r>
      <w:r w:rsidR="00AF25B3">
        <w:rPr>
          <w:rFonts w:asciiTheme="majorHAnsi" w:hAnsiTheme="majorHAnsi" w:cstheme="majorHAnsi"/>
          <w:sz w:val="22"/>
          <w:szCs w:val="22"/>
        </w:rPr>
        <w:t>induit celle</w:t>
      </w:r>
      <w:r w:rsidRPr="00405CFA">
        <w:rPr>
          <w:rFonts w:asciiTheme="majorHAnsi" w:hAnsiTheme="majorHAnsi" w:cstheme="majorHAnsi"/>
          <w:sz w:val="22"/>
          <w:szCs w:val="22"/>
        </w:rPr>
        <w:t xml:space="preserve"> d’hormones thyroïdiennes </w:t>
      </w:r>
      <w:r w:rsidR="00AF25B3">
        <w:rPr>
          <w:rFonts w:asciiTheme="majorHAnsi" w:hAnsiTheme="majorHAnsi" w:cstheme="majorHAnsi"/>
          <w:sz w:val="22"/>
          <w:szCs w:val="22"/>
        </w:rPr>
        <w:t>par</w:t>
      </w:r>
      <w:r w:rsidRPr="00405CFA">
        <w:rPr>
          <w:rFonts w:asciiTheme="majorHAnsi" w:hAnsiTheme="majorHAnsi" w:cstheme="majorHAnsi"/>
          <w:sz w:val="22"/>
          <w:szCs w:val="22"/>
        </w:rPr>
        <w:t xml:space="preserve"> </w:t>
      </w:r>
      <w:r w:rsidR="00AF25B3">
        <w:rPr>
          <w:rFonts w:asciiTheme="majorHAnsi" w:hAnsiTheme="majorHAnsi" w:cstheme="majorHAnsi"/>
          <w:sz w:val="22"/>
          <w:szCs w:val="22"/>
        </w:rPr>
        <w:t>la fixa</w:t>
      </w:r>
      <w:r w:rsidRPr="00405CFA">
        <w:rPr>
          <w:rFonts w:asciiTheme="majorHAnsi" w:hAnsiTheme="majorHAnsi" w:cstheme="majorHAnsi"/>
          <w:sz w:val="22"/>
          <w:szCs w:val="22"/>
        </w:rPr>
        <w:t>t</w:t>
      </w:r>
      <w:r w:rsidR="00AF25B3">
        <w:rPr>
          <w:rFonts w:asciiTheme="majorHAnsi" w:hAnsiTheme="majorHAnsi" w:cstheme="majorHAnsi"/>
          <w:sz w:val="22"/>
          <w:szCs w:val="22"/>
        </w:rPr>
        <w:t>ion</w:t>
      </w:r>
      <w:r w:rsidRPr="00405CFA">
        <w:rPr>
          <w:rFonts w:asciiTheme="majorHAnsi" w:hAnsiTheme="majorHAnsi" w:cstheme="majorHAnsi"/>
          <w:sz w:val="22"/>
          <w:szCs w:val="22"/>
        </w:rPr>
        <w:t xml:space="preserve"> sur des récepteurs à la TSH.</w:t>
      </w:r>
      <w:r w:rsidR="005F68ED">
        <w:rPr>
          <w:rFonts w:asciiTheme="majorHAnsi" w:hAnsiTheme="majorHAnsi" w:cstheme="majorHAnsi"/>
          <w:sz w:val="22"/>
          <w:szCs w:val="22"/>
        </w:rPr>
        <w:t xml:space="preserve"> </w:t>
      </w:r>
      <w:r w:rsidRPr="00405CFA">
        <w:rPr>
          <w:rFonts w:asciiTheme="majorHAnsi" w:hAnsiTheme="majorHAnsi" w:cstheme="majorHAnsi"/>
          <w:sz w:val="22"/>
          <w:szCs w:val="22"/>
        </w:rPr>
        <w:t>La production en périphérie des hormones t</w:t>
      </w:r>
      <w:r w:rsidR="00AF25B3">
        <w:rPr>
          <w:rFonts w:asciiTheme="majorHAnsi" w:hAnsiTheme="majorHAnsi" w:cstheme="majorHAnsi"/>
          <w:sz w:val="22"/>
          <w:szCs w:val="22"/>
        </w:rPr>
        <w:t>hyroïdiennes à un effet de feed</w:t>
      </w:r>
      <w:r w:rsidRPr="00405CFA">
        <w:rPr>
          <w:rFonts w:asciiTheme="majorHAnsi" w:hAnsiTheme="majorHAnsi" w:cstheme="majorHAnsi"/>
          <w:sz w:val="22"/>
          <w:szCs w:val="22"/>
        </w:rPr>
        <w:t xml:space="preserve">back </w:t>
      </w:r>
      <w:r w:rsidR="00AF25B3">
        <w:rPr>
          <w:rFonts w:asciiTheme="majorHAnsi" w:hAnsiTheme="majorHAnsi" w:cstheme="majorHAnsi"/>
          <w:sz w:val="22"/>
          <w:szCs w:val="22"/>
        </w:rPr>
        <w:t>-</w:t>
      </w:r>
      <w:r w:rsidRPr="00405CFA">
        <w:rPr>
          <w:rFonts w:asciiTheme="majorHAnsi" w:hAnsiTheme="majorHAnsi" w:cstheme="majorHAnsi"/>
          <w:sz w:val="22"/>
          <w:szCs w:val="22"/>
        </w:rPr>
        <w:t xml:space="preserve"> sur l’hypophyse.</w:t>
      </w:r>
    </w:p>
    <w:p w:rsidR="00DB09E6" w:rsidRPr="00405CFA" w:rsidRDefault="006F2339" w:rsidP="00C47DC5">
      <w:pPr>
        <w:jc w:val="both"/>
        <w:rPr>
          <w:rFonts w:asciiTheme="majorHAnsi" w:hAnsiTheme="majorHAnsi" w:cstheme="majorHAnsi"/>
          <w:sz w:val="22"/>
          <w:szCs w:val="22"/>
        </w:rPr>
      </w:pPr>
      <w:r w:rsidRPr="00405CFA">
        <w:rPr>
          <w:rFonts w:asciiTheme="majorHAnsi" w:hAnsiTheme="majorHAnsi" w:cstheme="majorHAnsi"/>
          <w:sz w:val="22"/>
          <w:szCs w:val="22"/>
        </w:rPr>
        <w:t>Lorsqu’il y a p</w:t>
      </w:r>
      <w:r w:rsidR="00302DCB" w:rsidRPr="00405CFA">
        <w:rPr>
          <w:rFonts w:asciiTheme="majorHAnsi" w:hAnsiTheme="majorHAnsi" w:cstheme="majorHAnsi"/>
          <w:sz w:val="22"/>
          <w:szCs w:val="22"/>
        </w:rPr>
        <w:t>résence</w:t>
      </w:r>
      <w:r w:rsidR="005F68ED">
        <w:rPr>
          <w:rFonts w:asciiTheme="majorHAnsi" w:hAnsiTheme="majorHAnsi" w:cstheme="majorHAnsi"/>
          <w:sz w:val="22"/>
          <w:szCs w:val="22"/>
        </w:rPr>
        <w:t xml:space="preserve"> d’auto AC </w:t>
      </w:r>
      <w:r w:rsidRPr="00405CFA">
        <w:rPr>
          <w:rFonts w:asciiTheme="majorHAnsi" w:hAnsiTheme="majorHAnsi" w:cstheme="majorHAnsi"/>
          <w:sz w:val="22"/>
          <w:szCs w:val="22"/>
        </w:rPr>
        <w:t>dirigés</w:t>
      </w:r>
      <w:r w:rsidR="00342EF7" w:rsidRPr="00405CFA">
        <w:rPr>
          <w:rFonts w:asciiTheme="majorHAnsi" w:hAnsiTheme="majorHAnsi" w:cstheme="majorHAnsi"/>
          <w:sz w:val="22"/>
          <w:szCs w:val="22"/>
        </w:rPr>
        <w:t xml:space="preserve"> contre le ré</w:t>
      </w:r>
      <w:r w:rsidR="00302DCB" w:rsidRPr="00405CFA">
        <w:rPr>
          <w:rFonts w:asciiTheme="majorHAnsi" w:hAnsiTheme="majorHAnsi" w:cstheme="majorHAnsi"/>
          <w:sz w:val="22"/>
          <w:szCs w:val="22"/>
        </w:rPr>
        <w:t>c</w:t>
      </w:r>
      <w:r w:rsidR="00710388" w:rsidRPr="00405CFA">
        <w:rPr>
          <w:rFonts w:asciiTheme="majorHAnsi" w:hAnsiTheme="majorHAnsi" w:cstheme="majorHAnsi"/>
          <w:sz w:val="22"/>
          <w:szCs w:val="22"/>
        </w:rPr>
        <w:t>epteur</w:t>
      </w:r>
      <w:r w:rsidRPr="00405CFA">
        <w:rPr>
          <w:rFonts w:asciiTheme="majorHAnsi" w:hAnsiTheme="majorHAnsi" w:cstheme="majorHAnsi"/>
          <w:sz w:val="22"/>
          <w:szCs w:val="22"/>
        </w:rPr>
        <w:t xml:space="preserve"> </w:t>
      </w:r>
      <w:r w:rsidR="00AF25B3">
        <w:rPr>
          <w:rFonts w:asciiTheme="majorHAnsi" w:hAnsiTheme="majorHAnsi" w:cstheme="majorHAnsi"/>
          <w:sz w:val="22"/>
          <w:szCs w:val="22"/>
        </w:rPr>
        <w:t>de</w:t>
      </w:r>
      <w:r w:rsidR="00302DCB" w:rsidRPr="00405CFA">
        <w:rPr>
          <w:rFonts w:asciiTheme="majorHAnsi" w:hAnsiTheme="majorHAnsi" w:cstheme="majorHAnsi"/>
          <w:sz w:val="22"/>
          <w:szCs w:val="22"/>
        </w:rPr>
        <w:t xml:space="preserve"> la TSH, </w:t>
      </w:r>
      <w:r w:rsidRPr="00405CFA">
        <w:rPr>
          <w:rFonts w:asciiTheme="majorHAnsi" w:hAnsiTheme="majorHAnsi" w:cstheme="majorHAnsi"/>
          <w:sz w:val="22"/>
          <w:szCs w:val="22"/>
        </w:rPr>
        <w:t>le</w:t>
      </w:r>
      <w:r w:rsidR="00AF25B3">
        <w:rPr>
          <w:rFonts w:asciiTheme="majorHAnsi" w:hAnsiTheme="majorHAnsi" w:cstheme="majorHAnsi"/>
          <w:sz w:val="22"/>
          <w:szCs w:val="22"/>
        </w:rPr>
        <w:t xml:space="preserve"> feed</w:t>
      </w:r>
      <w:r w:rsidR="00302DCB" w:rsidRPr="00405CFA">
        <w:rPr>
          <w:rFonts w:asciiTheme="majorHAnsi" w:hAnsiTheme="majorHAnsi" w:cstheme="majorHAnsi"/>
          <w:sz w:val="22"/>
          <w:szCs w:val="22"/>
        </w:rPr>
        <w:t xml:space="preserve">back </w:t>
      </w:r>
      <w:r w:rsidR="00AF25B3">
        <w:rPr>
          <w:rFonts w:asciiTheme="majorHAnsi" w:hAnsiTheme="majorHAnsi" w:cstheme="majorHAnsi"/>
          <w:sz w:val="22"/>
          <w:szCs w:val="22"/>
        </w:rPr>
        <w:t>-</w:t>
      </w:r>
      <w:r w:rsidR="00710388" w:rsidRPr="00405CFA">
        <w:rPr>
          <w:rFonts w:asciiTheme="majorHAnsi" w:hAnsiTheme="majorHAnsi" w:cstheme="majorHAnsi"/>
          <w:sz w:val="22"/>
          <w:szCs w:val="22"/>
        </w:rPr>
        <w:t xml:space="preserve"> </w:t>
      </w:r>
      <w:r w:rsidRPr="00405CFA">
        <w:rPr>
          <w:rFonts w:asciiTheme="majorHAnsi" w:hAnsiTheme="majorHAnsi" w:cstheme="majorHAnsi"/>
          <w:sz w:val="22"/>
          <w:szCs w:val="22"/>
        </w:rPr>
        <w:t xml:space="preserve">ne peut plus se faire </w:t>
      </w:r>
      <w:r w:rsidR="00AF25B3">
        <w:rPr>
          <w:rFonts w:asciiTheme="majorHAnsi" w:hAnsiTheme="majorHAnsi" w:cstheme="majorHAnsi"/>
          <w:sz w:val="22"/>
          <w:szCs w:val="22"/>
        </w:rPr>
        <w:t>car l’AC agoniste</w:t>
      </w:r>
      <w:r w:rsidRPr="00405CFA">
        <w:rPr>
          <w:rFonts w:asciiTheme="majorHAnsi" w:hAnsiTheme="majorHAnsi" w:cstheme="majorHAnsi"/>
          <w:sz w:val="22"/>
          <w:szCs w:val="22"/>
        </w:rPr>
        <w:t xml:space="preserve"> en se liant au récepteur à la TSH</w:t>
      </w:r>
      <w:r w:rsidR="00710388" w:rsidRPr="00405CFA">
        <w:rPr>
          <w:rFonts w:asciiTheme="majorHAnsi" w:hAnsiTheme="majorHAnsi" w:cstheme="majorHAnsi"/>
          <w:sz w:val="22"/>
          <w:szCs w:val="22"/>
        </w:rPr>
        <w:t xml:space="preserve"> induit en permanen</w:t>
      </w:r>
      <w:r w:rsidR="00302DCB" w:rsidRPr="00405CFA">
        <w:rPr>
          <w:rFonts w:asciiTheme="majorHAnsi" w:hAnsiTheme="majorHAnsi" w:cstheme="majorHAnsi"/>
          <w:sz w:val="22"/>
          <w:szCs w:val="22"/>
        </w:rPr>
        <w:t xml:space="preserve">ce la </w:t>
      </w:r>
      <w:r w:rsidR="005F68ED">
        <w:rPr>
          <w:rFonts w:asciiTheme="majorHAnsi" w:hAnsiTheme="majorHAnsi" w:cstheme="majorHAnsi"/>
          <w:sz w:val="22"/>
          <w:szCs w:val="22"/>
        </w:rPr>
        <w:t>production d’h thyroïdienne</w:t>
      </w:r>
      <w:r w:rsidR="00AF25B3">
        <w:rPr>
          <w:rFonts w:asciiTheme="majorHAnsi" w:hAnsiTheme="majorHAnsi" w:cstheme="majorHAnsi"/>
          <w:sz w:val="22"/>
          <w:szCs w:val="22"/>
        </w:rPr>
        <w:t>s</w:t>
      </w:r>
      <w:r w:rsidR="005F68ED">
        <w:rPr>
          <w:rFonts w:asciiTheme="majorHAnsi" w:hAnsiTheme="majorHAnsi" w:cstheme="majorHAnsi"/>
          <w:sz w:val="22"/>
          <w:szCs w:val="22"/>
        </w:rPr>
        <w:t xml:space="preserve"> d’où</w:t>
      </w:r>
      <w:r w:rsidR="00302DCB" w:rsidRPr="00405CFA">
        <w:rPr>
          <w:rFonts w:asciiTheme="majorHAnsi" w:hAnsiTheme="majorHAnsi" w:cstheme="majorHAnsi"/>
          <w:sz w:val="22"/>
          <w:szCs w:val="22"/>
        </w:rPr>
        <w:t xml:space="preserve"> </w:t>
      </w:r>
      <w:r w:rsidRPr="00405CFA">
        <w:rPr>
          <w:rFonts w:asciiTheme="majorHAnsi" w:hAnsiTheme="majorHAnsi" w:cstheme="majorHAnsi"/>
          <w:sz w:val="22"/>
          <w:szCs w:val="22"/>
        </w:rPr>
        <w:t xml:space="preserve">une </w:t>
      </w:r>
      <w:r w:rsidR="00302DCB" w:rsidRPr="00405CFA">
        <w:rPr>
          <w:rFonts w:asciiTheme="majorHAnsi" w:hAnsiTheme="majorHAnsi" w:cstheme="majorHAnsi"/>
          <w:sz w:val="22"/>
          <w:szCs w:val="22"/>
        </w:rPr>
        <w:t xml:space="preserve">augmentation de l’effet </w:t>
      </w:r>
      <w:r w:rsidR="00AF25B3">
        <w:rPr>
          <w:rFonts w:asciiTheme="majorHAnsi" w:hAnsiTheme="majorHAnsi" w:cstheme="majorHAnsi"/>
          <w:sz w:val="22"/>
          <w:szCs w:val="22"/>
        </w:rPr>
        <w:t>fonctionnel</w:t>
      </w:r>
      <w:r w:rsidRPr="00405CFA">
        <w:rPr>
          <w:rFonts w:asciiTheme="majorHAnsi" w:hAnsiTheme="majorHAnsi" w:cstheme="majorHAnsi"/>
          <w:sz w:val="22"/>
          <w:szCs w:val="22"/>
        </w:rPr>
        <w:t xml:space="preserve">. </w:t>
      </w:r>
    </w:p>
    <w:p w:rsidR="002D0321" w:rsidRDefault="002D0321" w:rsidP="00D26613">
      <w:pPr>
        <w:rPr>
          <w:rFonts w:asciiTheme="majorHAnsi" w:hAnsiTheme="majorHAnsi" w:cstheme="majorHAnsi"/>
          <w:sz w:val="22"/>
          <w:szCs w:val="22"/>
        </w:rPr>
      </w:pPr>
    </w:p>
    <w:p w:rsidR="00AF25B3" w:rsidRPr="00405CFA" w:rsidRDefault="00AF25B3" w:rsidP="00D26613">
      <w:pPr>
        <w:rPr>
          <w:rFonts w:asciiTheme="majorHAnsi" w:hAnsiTheme="majorHAnsi" w:cstheme="majorHAnsi"/>
          <w:sz w:val="22"/>
          <w:szCs w:val="22"/>
        </w:rPr>
      </w:pPr>
    </w:p>
    <w:p w:rsidR="002D0321" w:rsidRDefault="00AF25B3" w:rsidP="00AF25B3">
      <w:pPr>
        <w:pStyle w:val="Paragraphedeliste"/>
        <w:numPr>
          <w:ilvl w:val="0"/>
          <w:numId w:val="6"/>
        </w:numPr>
        <w:rPr>
          <w:rFonts w:asciiTheme="majorHAnsi" w:hAnsiTheme="majorHAnsi" w:cstheme="majorHAnsi"/>
          <w:b/>
          <w:color w:val="FF0000"/>
          <w:sz w:val="22"/>
          <w:szCs w:val="22"/>
        </w:rPr>
      </w:pPr>
      <w:r>
        <w:rPr>
          <w:rFonts w:asciiTheme="majorHAnsi" w:hAnsiTheme="majorHAnsi" w:cstheme="majorHAnsi"/>
          <w:b/>
          <w:color w:val="FF0000"/>
          <w:sz w:val="22"/>
          <w:szCs w:val="22"/>
        </w:rPr>
        <w:lastRenderedPageBreak/>
        <w:t>Hypersensibilité de type III</w:t>
      </w:r>
    </w:p>
    <w:p w:rsidR="00AF25B3" w:rsidRPr="00AF25B3" w:rsidRDefault="00AF25B3" w:rsidP="00AF25B3">
      <w:pPr>
        <w:rPr>
          <w:rFonts w:asciiTheme="majorHAnsi" w:hAnsiTheme="majorHAnsi" w:cstheme="majorHAnsi"/>
          <w:b/>
          <w:color w:val="FF0000"/>
          <w:sz w:val="22"/>
          <w:szCs w:val="22"/>
        </w:rPr>
      </w:pPr>
    </w:p>
    <w:p w:rsidR="00342EF7" w:rsidRPr="00405CFA" w:rsidRDefault="00364793" w:rsidP="00364793">
      <w:pPr>
        <w:jc w:val="both"/>
        <w:rPr>
          <w:rFonts w:asciiTheme="majorHAnsi" w:hAnsiTheme="majorHAnsi" w:cstheme="majorHAnsi"/>
          <w:sz w:val="22"/>
          <w:szCs w:val="22"/>
        </w:rPr>
      </w:pPr>
      <w:proofErr w:type="spellStart"/>
      <w:r>
        <w:rPr>
          <w:rFonts w:asciiTheme="majorHAnsi" w:hAnsiTheme="majorHAnsi" w:cstheme="majorHAnsi"/>
          <w:sz w:val="22"/>
          <w:szCs w:val="22"/>
        </w:rPr>
        <w:t>Médiée</w:t>
      </w:r>
      <w:proofErr w:type="spellEnd"/>
      <w:r>
        <w:rPr>
          <w:rFonts w:asciiTheme="majorHAnsi" w:hAnsiTheme="majorHAnsi" w:cstheme="majorHAnsi"/>
          <w:sz w:val="22"/>
          <w:szCs w:val="22"/>
        </w:rPr>
        <w:t xml:space="preserve"> par les </w:t>
      </w:r>
      <w:r w:rsidRPr="00364793">
        <w:rPr>
          <w:rFonts w:asciiTheme="majorHAnsi" w:hAnsiTheme="majorHAnsi" w:cstheme="majorHAnsi"/>
          <w:b/>
          <w:sz w:val="22"/>
          <w:szCs w:val="22"/>
        </w:rPr>
        <w:t>complexes</w:t>
      </w:r>
      <w:r>
        <w:rPr>
          <w:rFonts w:asciiTheme="majorHAnsi" w:hAnsiTheme="majorHAnsi" w:cstheme="majorHAnsi"/>
          <w:sz w:val="22"/>
          <w:szCs w:val="22"/>
        </w:rPr>
        <w:t xml:space="preserve"> </w:t>
      </w:r>
      <w:r w:rsidRPr="00364793">
        <w:rPr>
          <w:rFonts w:asciiTheme="majorHAnsi" w:hAnsiTheme="majorHAnsi" w:cstheme="majorHAnsi"/>
          <w:b/>
          <w:sz w:val="22"/>
          <w:szCs w:val="22"/>
        </w:rPr>
        <w:t>immuns</w:t>
      </w:r>
      <w:r>
        <w:rPr>
          <w:rFonts w:asciiTheme="majorHAnsi" w:hAnsiTheme="majorHAnsi" w:cstheme="majorHAnsi"/>
          <w:sz w:val="22"/>
          <w:szCs w:val="22"/>
        </w:rPr>
        <w:t xml:space="preserve"> (CI) à </w:t>
      </w:r>
      <w:proofErr w:type="spellStart"/>
      <w:r w:rsidRPr="00364793">
        <w:rPr>
          <w:rFonts w:asciiTheme="majorHAnsi" w:hAnsiTheme="majorHAnsi" w:cstheme="majorHAnsi"/>
          <w:b/>
          <w:sz w:val="22"/>
          <w:szCs w:val="22"/>
        </w:rPr>
        <w:t>IgG</w:t>
      </w:r>
      <w:proofErr w:type="spellEnd"/>
      <w:r>
        <w:rPr>
          <w:rFonts w:asciiTheme="majorHAnsi" w:hAnsiTheme="majorHAnsi" w:cstheme="majorHAnsi"/>
          <w:sz w:val="22"/>
          <w:szCs w:val="22"/>
        </w:rPr>
        <w:t>.</w:t>
      </w:r>
    </w:p>
    <w:p w:rsidR="00B8320F" w:rsidRDefault="00B8320F" w:rsidP="00D26613">
      <w:pPr>
        <w:rPr>
          <w:rFonts w:asciiTheme="majorHAnsi" w:hAnsiTheme="majorHAnsi" w:cstheme="majorHAnsi"/>
          <w:b/>
          <w:sz w:val="22"/>
          <w:szCs w:val="22"/>
        </w:rPr>
      </w:pPr>
    </w:p>
    <w:p w:rsidR="006F2339" w:rsidRDefault="00364793" w:rsidP="006079B0">
      <w:pPr>
        <w:jc w:val="both"/>
        <w:rPr>
          <w:rFonts w:asciiTheme="majorHAnsi" w:hAnsiTheme="majorHAnsi" w:cstheme="majorHAnsi"/>
          <w:sz w:val="22"/>
          <w:szCs w:val="22"/>
        </w:rPr>
      </w:pPr>
      <w:r>
        <w:rPr>
          <w:rFonts w:asciiTheme="majorHAnsi" w:hAnsiTheme="majorHAnsi" w:cstheme="majorHAnsi"/>
          <w:b/>
          <w:sz w:val="22"/>
          <w:szCs w:val="22"/>
        </w:rPr>
        <w:t>Mécanisme </w:t>
      </w:r>
      <w:r w:rsidR="00B8320F">
        <w:rPr>
          <w:rFonts w:asciiTheme="majorHAnsi" w:hAnsiTheme="majorHAnsi" w:cstheme="majorHAnsi"/>
          <w:b/>
          <w:sz w:val="22"/>
          <w:szCs w:val="22"/>
        </w:rPr>
        <w:t>physiopathologique :</w:t>
      </w:r>
    </w:p>
    <w:p w:rsidR="00364793" w:rsidRDefault="00364793" w:rsidP="006079B0">
      <w:pPr>
        <w:pStyle w:val="Paragraphedeliste"/>
        <w:numPr>
          <w:ilvl w:val="0"/>
          <w:numId w:val="15"/>
        </w:numPr>
        <w:jc w:val="both"/>
        <w:rPr>
          <w:rFonts w:asciiTheme="majorHAnsi" w:hAnsiTheme="majorHAnsi" w:cstheme="majorHAnsi"/>
          <w:sz w:val="22"/>
          <w:szCs w:val="22"/>
        </w:rPr>
      </w:pPr>
      <w:r>
        <w:rPr>
          <w:rFonts w:asciiTheme="majorHAnsi" w:hAnsiTheme="majorHAnsi" w:cstheme="majorHAnsi"/>
          <w:sz w:val="22"/>
          <w:szCs w:val="22"/>
        </w:rPr>
        <w:t>Pénétration de l’Ag dans l’organisme sous forme soluble</w:t>
      </w:r>
    </w:p>
    <w:p w:rsidR="00364793" w:rsidRDefault="00364793" w:rsidP="006079B0">
      <w:pPr>
        <w:pStyle w:val="Paragraphedeliste"/>
        <w:numPr>
          <w:ilvl w:val="0"/>
          <w:numId w:val="15"/>
        </w:numPr>
        <w:jc w:val="both"/>
        <w:rPr>
          <w:rFonts w:asciiTheme="majorHAnsi" w:hAnsiTheme="majorHAnsi" w:cstheme="majorHAnsi"/>
          <w:sz w:val="22"/>
          <w:szCs w:val="22"/>
        </w:rPr>
      </w:pPr>
      <w:r>
        <w:rPr>
          <w:rFonts w:asciiTheme="majorHAnsi" w:hAnsiTheme="majorHAnsi" w:cstheme="majorHAnsi"/>
          <w:sz w:val="22"/>
          <w:szCs w:val="22"/>
        </w:rPr>
        <w:t>Formation de CI en excès</w:t>
      </w:r>
      <w:r w:rsidR="006079B0">
        <w:rPr>
          <w:rFonts w:asciiTheme="majorHAnsi" w:hAnsiTheme="majorHAnsi" w:cstheme="majorHAnsi"/>
          <w:sz w:val="22"/>
          <w:szCs w:val="22"/>
        </w:rPr>
        <w:t xml:space="preserve"> qui se localisent dans </w:t>
      </w:r>
    </w:p>
    <w:p w:rsidR="006079B0" w:rsidRDefault="006079B0" w:rsidP="006079B0">
      <w:pPr>
        <w:pStyle w:val="Paragraphedeliste"/>
        <w:numPr>
          <w:ilvl w:val="1"/>
          <w:numId w:val="3"/>
        </w:numPr>
        <w:jc w:val="both"/>
        <w:rPr>
          <w:rFonts w:asciiTheme="majorHAnsi" w:hAnsiTheme="majorHAnsi" w:cstheme="majorHAnsi"/>
          <w:sz w:val="22"/>
          <w:szCs w:val="22"/>
        </w:rPr>
      </w:pPr>
      <w:r>
        <w:rPr>
          <w:rFonts w:asciiTheme="majorHAnsi" w:hAnsiTheme="majorHAnsi" w:cstheme="majorHAnsi"/>
          <w:sz w:val="22"/>
          <w:szCs w:val="22"/>
        </w:rPr>
        <w:t>Les tissus =&gt; phénomène localisé</w:t>
      </w:r>
    </w:p>
    <w:p w:rsidR="006079B0" w:rsidRPr="006079B0" w:rsidRDefault="006079B0" w:rsidP="006079B0">
      <w:pPr>
        <w:pStyle w:val="Paragraphedeliste"/>
        <w:numPr>
          <w:ilvl w:val="1"/>
          <w:numId w:val="3"/>
        </w:numPr>
        <w:jc w:val="both"/>
        <w:rPr>
          <w:rFonts w:asciiTheme="majorHAnsi" w:hAnsiTheme="majorHAnsi" w:cstheme="majorHAnsi"/>
          <w:sz w:val="22"/>
          <w:szCs w:val="22"/>
        </w:rPr>
      </w:pPr>
      <w:r>
        <w:rPr>
          <w:rFonts w:asciiTheme="majorHAnsi" w:hAnsiTheme="majorHAnsi" w:cstheme="majorHAnsi"/>
          <w:sz w:val="22"/>
          <w:szCs w:val="22"/>
        </w:rPr>
        <w:t xml:space="preserve">Le sang =&gt; phénomène généralisé par dissémination et dépôts selon les caractéristiques rhéologiques des </w:t>
      </w:r>
      <w:proofErr w:type="spellStart"/>
      <w:r>
        <w:rPr>
          <w:rFonts w:asciiTheme="majorHAnsi" w:hAnsiTheme="majorHAnsi" w:cstheme="majorHAnsi"/>
          <w:sz w:val="22"/>
          <w:szCs w:val="22"/>
        </w:rPr>
        <w:t>vsx</w:t>
      </w:r>
      <w:proofErr w:type="spellEnd"/>
      <w:r>
        <w:rPr>
          <w:rFonts w:asciiTheme="majorHAnsi" w:hAnsiTheme="majorHAnsi" w:cstheme="majorHAnsi"/>
          <w:sz w:val="22"/>
          <w:szCs w:val="22"/>
        </w:rPr>
        <w:t xml:space="preserve"> : </w:t>
      </w:r>
      <w:r w:rsidRPr="006079B0">
        <w:rPr>
          <w:rFonts w:asciiTheme="majorHAnsi" w:hAnsiTheme="majorHAnsi" w:cstheme="majorHAnsi"/>
          <w:bCs/>
          <w:sz w:val="22"/>
          <w:szCs w:val="22"/>
          <w:lang w:val="fr-BE"/>
        </w:rPr>
        <w:t>synoviales des articulations, artérioles cutanées, glomérules rénaux, plexus choroïdes.</w:t>
      </w:r>
    </w:p>
    <w:p w:rsidR="00364793" w:rsidRDefault="00364793" w:rsidP="006079B0">
      <w:pPr>
        <w:pStyle w:val="Paragraphedeliste"/>
        <w:numPr>
          <w:ilvl w:val="0"/>
          <w:numId w:val="15"/>
        </w:numPr>
        <w:jc w:val="both"/>
        <w:rPr>
          <w:rFonts w:asciiTheme="majorHAnsi" w:hAnsiTheme="majorHAnsi" w:cstheme="majorHAnsi"/>
          <w:sz w:val="22"/>
          <w:szCs w:val="22"/>
        </w:rPr>
      </w:pPr>
      <w:r>
        <w:rPr>
          <w:rFonts w:asciiTheme="majorHAnsi" w:hAnsiTheme="majorHAnsi" w:cstheme="majorHAnsi"/>
          <w:sz w:val="22"/>
          <w:szCs w:val="22"/>
        </w:rPr>
        <w:t>Dépôts de CI et activation du complément</w:t>
      </w:r>
    </w:p>
    <w:p w:rsidR="00364793" w:rsidRDefault="00364793" w:rsidP="006079B0">
      <w:pPr>
        <w:pStyle w:val="Paragraphedeliste"/>
        <w:numPr>
          <w:ilvl w:val="0"/>
          <w:numId w:val="15"/>
        </w:numPr>
        <w:jc w:val="both"/>
        <w:rPr>
          <w:rFonts w:asciiTheme="majorHAnsi" w:hAnsiTheme="majorHAnsi" w:cstheme="majorHAnsi"/>
          <w:sz w:val="22"/>
          <w:szCs w:val="22"/>
        </w:rPr>
      </w:pPr>
      <w:r>
        <w:rPr>
          <w:rFonts w:asciiTheme="majorHAnsi" w:hAnsiTheme="majorHAnsi" w:cstheme="majorHAnsi"/>
          <w:sz w:val="22"/>
          <w:szCs w:val="22"/>
        </w:rPr>
        <w:t xml:space="preserve">Génération de fragments à activité </w:t>
      </w:r>
      <w:proofErr w:type="spellStart"/>
      <w:r>
        <w:rPr>
          <w:rFonts w:asciiTheme="majorHAnsi" w:hAnsiTheme="majorHAnsi" w:cstheme="majorHAnsi"/>
          <w:sz w:val="22"/>
          <w:szCs w:val="22"/>
        </w:rPr>
        <w:t>chemotactique</w:t>
      </w:r>
      <w:proofErr w:type="spellEnd"/>
      <w:r>
        <w:rPr>
          <w:rFonts w:asciiTheme="majorHAnsi" w:hAnsiTheme="majorHAnsi" w:cstheme="majorHAnsi"/>
          <w:sz w:val="22"/>
          <w:szCs w:val="22"/>
        </w:rPr>
        <w:t xml:space="preserve"> et anaphylactique (n</w:t>
      </w:r>
      <w:r w:rsidR="006079B0">
        <w:rPr>
          <w:rFonts w:asciiTheme="majorHAnsi" w:hAnsiTheme="majorHAnsi" w:cstheme="majorHAnsi"/>
          <w:sz w:val="22"/>
          <w:szCs w:val="22"/>
        </w:rPr>
        <w:t xml:space="preserve">eutrophiles +++) ou </w:t>
      </w:r>
      <w:proofErr w:type="spellStart"/>
      <w:r w:rsidR="006079B0">
        <w:rPr>
          <w:rFonts w:asciiTheme="majorHAnsi" w:hAnsiTheme="majorHAnsi" w:cstheme="majorHAnsi"/>
          <w:sz w:val="22"/>
          <w:szCs w:val="22"/>
        </w:rPr>
        <w:t>opsonisants</w:t>
      </w:r>
      <w:proofErr w:type="spellEnd"/>
      <w:r w:rsidR="006079B0">
        <w:rPr>
          <w:rFonts w:asciiTheme="majorHAnsi" w:hAnsiTheme="majorHAnsi" w:cstheme="majorHAnsi"/>
          <w:sz w:val="22"/>
          <w:szCs w:val="22"/>
        </w:rPr>
        <w:t xml:space="preserve"> (AC reconnus par les macrophages)</w:t>
      </w:r>
    </w:p>
    <w:p w:rsidR="00342EF7" w:rsidRPr="006079B0" w:rsidRDefault="00AA19FA" w:rsidP="00364793">
      <w:pPr>
        <w:pStyle w:val="Paragraphedeliste"/>
        <w:numPr>
          <w:ilvl w:val="0"/>
          <w:numId w:val="15"/>
        </w:numPr>
        <w:jc w:val="both"/>
        <w:rPr>
          <w:rFonts w:asciiTheme="majorHAnsi" w:hAnsiTheme="majorHAnsi" w:cstheme="majorHAnsi"/>
          <w:sz w:val="22"/>
          <w:szCs w:val="22"/>
        </w:rPr>
      </w:pPr>
      <w:r>
        <w:rPr>
          <w:rFonts w:asciiTheme="majorHAnsi" w:hAnsiTheme="majorHAnsi" w:cstheme="majorHAnsi"/>
          <w:noProof/>
          <w:sz w:val="22"/>
          <w:szCs w:val="22"/>
          <w:lang w:eastAsia="fr-FR"/>
        </w:rPr>
        <w:drawing>
          <wp:anchor distT="0" distB="0" distL="114300" distR="114300" simplePos="0" relativeHeight="251669504" behindDoc="0" locked="0" layoutInCell="1" allowOverlap="1" wp14:anchorId="6AEA0DA9" wp14:editId="301AED81">
            <wp:simplePos x="0" y="0"/>
            <wp:positionH relativeFrom="column">
              <wp:posOffset>4197350</wp:posOffset>
            </wp:positionH>
            <wp:positionV relativeFrom="paragraph">
              <wp:posOffset>198755</wp:posOffset>
            </wp:positionV>
            <wp:extent cx="2038350" cy="3422015"/>
            <wp:effectExtent l="19050" t="19050" r="0" b="698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8350" cy="34220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64793">
        <w:rPr>
          <w:rFonts w:asciiTheme="majorHAnsi" w:hAnsiTheme="majorHAnsi" w:cstheme="majorHAnsi"/>
          <w:sz w:val="22"/>
          <w:szCs w:val="22"/>
        </w:rPr>
        <w:t>Libération de médiateurs et d’enzymes entrainant des modifications de la perméabilité vasculaire et des dommages tissulaires.</w:t>
      </w:r>
    </w:p>
    <w:p w:rsidR="00342EF7" w:rsidRPr="00405CFA" w:rsidRDefault="00342EF7" w:rsidP="00364793">
      <w:pPr>
        <w:jc w:val="both"/>
        <w:rPr>
          <w:rFonts w:asciiTheme="majorHAnsi" w:hAnsiTheme="majorHAnsi" w:cstheme="majorHAnsi"/>
          <w:sz w:val="22"/>
          <w:szCs w:val="22"/>
        </w:rPr>
      </w:pPr>
    </w:p>
    <w:p w:rsidR="006079B0" w:rsidRPr="006079B0" w:rsidRDefault="00AA19FA" w:rsidP="00364793">
      <w:pPr>
        <w:jc w:val="both"/>
        <w:rPr>
          <w:rFonts w:asciiTheme="majorHAnsi" w:hAnsiTheme="majorHAnsi" w:cstheme="majorHAnsi"/>
          <w:sz w:val="22"/>
          <w:szCs w:val="22"/>
        </w:rPr>
      </w:pPr>
      <w:r w:rsidRPr="00AA19FA">
        <w:rPr>
          <w:rFonts w:asciiTheme="majorHAnsi" w:hAnsiTheme="majorHAnsi" w:cstheme="majorHAnsi"/>
          <w:b/>
          <w:color w:val="0000FF"/>
          <w:sz w:val="22"/>
        </w:rPr>
        <w:t>Phénomènes localisés</w:t>
      </w:r>
      <w:r>
        <w:rPr>
          <w:rFonts w:asciiTheme="majorHAnsi" w:hAnsiTheme="majorHAnsi" w:cstheme="majorHAnsi"/>
          <w:noProof/>
          <w:sz w:val="20"/>
          <w:szCs w:val="22"/>
          <w:lang w:eastAsia="fr-FR"/>
        </w:rPr>
        <w:t> </w:t>
      </w:r>
      <w:r>
        <w:rPr>
          <w:rFonts w:asciiTheme="majorHAnsi" w:hAnsiTheme="majorHAnsi" w:cstheme="majorHAnsi"/>
          <w:noProof/>
          <w:sz w:val="22"/>
          <w:szCs w:val="22"/>
          <w:lang w:eastAsia="fr-FR"/>
        </w:rPr>
        <w:t>:</w:t>
      </w:r>
      <w:r w:rsidRPr="00AA19FA">
        <w:rPr>
          <w:rFonts w:asciiTheme="majorHAnsi" w:hAnsiTheme="majorHAnsi" w:cstheme="majorHAnsi"/>
          <w:b/>
          <w:color w:val="7030A0"/>
          <w:sz w:val="22"/>
          <w:szCs w:val="22"/>
        </w:rPr>
        <w:t xml:space="preserve"> </w:t>
      </w:r>
      <w:r w:rsidRPr="001407C9">
        <w:rPr>
          <w:rFonts w:asciiTheme="majorHAnsi" w:hAnsiTheme="majorHAnsi" w:cstheme="majorHAnsi"/>
          <w:b/>
          <w:color w:val="7030A0"/>
          <w:sz w:val="22"/>
          <w:szCs w:val="22"/>
        </w:rPr>
        <w:t>alvéolites</w:t>
      </w:r>
      <w:r w:rsidRPr="00405CFA">
        <w:rPr>
          <w:rFonts w:asciiTheme="majorHAnsi" w:hAnsiTheme="majorHAnsi" w:cstheme="majorHAnsi"/>
          <w:sz w:val="22"/>
          <w:szCs w:val="22"/>
        </w:rPr>
        <w:t xml:space="preserve"> </w:t>
      </w:r>
      <w:r w:rsidRPr="001407C9">
        <w:rPr>
          <w:rFonts w:asciiTheme="majorHAnsi" w:hAnsiTheme="majorHAnsi" w:cstheme="majorHAnsi"/>
          <w:b/>
          <w:color w:val="7030A0"/>
          <w:sz w:val="22"/>
          <w:szCs w:val="22"/>
        </w:rPr>
        <w:t>allergiques</w:t>
      </w:r>
      <w:r w:rsidRPr="00405CFA">
        <w:rPr>
          <w:rFonts w:asciiTheme="majorHAnsi" w:hAnsiTheme="majorHAnsi" w:cstheme="majorHAnsi"/>
          <w:sz w:val="22"/>
          <w:szCs w:val="22"/>
        </w:rPr>
        <w:t xml:space="preserve"> </w:t>
      </w:r>
      <w:r w:rsidRPr="001407C9">
        <w:rPr>
          <w:rFonts w:asciiTheme="majorHAnsi" w:hAnsiTheme="majorHAnsi" w:cstheme="majorHAnsi"/>
          <w:b/>
          <w:color w:val="7030A0"/>
          <w:sz w:val="22"/>
          <w:szCs w:val="22"/>
        </w:rPr>
        <w:t>extrinsèques</w:t>
      </w:r>
    </w:p>
    <w:p w:rsidR="006F2339" w:rsidRPr="00405CFA" w:rsidRDefault="00AA19FA" w:rsidP="00364793">
      <w:pPr>
        <w:jc w:val="both"/>
        <w:rPr>
          <w:rFonts w:asciiTheme="majorHAnsi" w:hAnsiTheme="majorHAnsi" w:cstheme="majorHAnsi"/>
          <w:sz w:val="22"/>
          <w:szCs w:val="22"/>
        </w:rPr>
      </w:pPr>
      <w:r>
        <w:rPr>
          <w:rFonts w:asciiTheme="majorHAnsi" w:hAnsiTheme="majorHAnsi" w:cstheme="majorHAnsi"/>
          <w:sz w:val="22"/>
          <w:szCs w:val="22"/>
        </w:rPr>
        <w:t>S</w:t>
      </w:r>
      <w:r w:rsidR="006F2339" w:rsidRPr="00405CFA">
        <w:rPr>
          <w:rFonts w:asciiTheme="majorHAnsi" w:hAnsiTheme="majorHAnsi" w:cstheme="majorHAnsi"/>
          <w:sz w:val="22"/>
          <w:szCs w:val="22"/>
        </w:rPr>
        <w:t xml:space="preserve">e développent suite à la pénétration </w:t>
      </w:r>
      <w:r w:rsidR="006F2339" w:rsidRPr="00405CFA">
        <w:rPr>
          <w:rFonts w:asciiTheme="majorHAnsi" w:hAnsiTheme="majorHAnsi" w:cstheme="majorHAnsi"/>
          <w:b/>
          <w:sz w:val="22"/>
          <w:szCs w:val="22"/>
        </w:rPr>
        <w:t>répétée et chronique</w:t>
      </w:r>
      <w:r w:rsidR="006F2339" w:rsidRPr="00405CFA">
        <w:rPr>
          <w:rFonts w:asciiTheme="majorHAnsi" w:hAnsiTheme="majorHAnsi" w:cstheme="majorHAnsi"/>
          <w:sz w:val="22"/>
          <w:szCs w:val="22"/>
        </w:rPr>
        <w:t xml:space="preserve"> dans l’organisme</w:t>
      </w:r>
      <w:r w:rsidR="00342EF7" w:rsidRPr="00405CFA">
        <w:rPr>
          <w:rFonts w:asciiTheme="majorHAnsi" w:hAnsiTheme="majorHAnsi" w:cstheme="majorHAnsi"/>
          <w:sz w:val="22"/>
          <w:szCs w:val="22"/>
        </w:rPr>
        <w:t> </w:t>
      </w:r>
      <w:r w:rsidR="006F2339" w:rsidRPr="00405CFA">
        <w:rPr>
          <w:rFonts w:asciiTheme="majorHAnsi" w:hAnsiTheme="majorHAnsi" w:cstheme="majorHAnsi"/>
          <w:sz w:val="22"/>
          <w:szCs w:val="22"/>
        </w:rPr>
        <w:t>de micro-o</w:t>
      </w:r>
      <w:r w:rsidR="001407C9">
        <w:rPr>
          <w:rFonts w:asciiTheme="majorHAnsi" w:hAnsiTheme="majorHAnsi" w:cstheme="majorHAnsi"/>
          <w:sz w:val="22"/>
          <w:szCs w:val="22"/>
        </w:rPr>
        <w:t xml:space="preserve">rganismes ou d’agents toxiques. </w:t>
      </w:r>
      <w:r w:rsidR="00342EF7" w:rsidRPr="00405CFA">
        <w:rPr>
          <w:rFonts w:asciiTheme="majorHAnsi" w:hAnsiTheme="majorHAnsi" w:cstheme="majorHAnsi"/>
          <w:sz w:val="22"/>
          <w:szCs w:val="22"/>
        </w:rPr>
        <w:t>On reproduit ce ph</w:t>
      </w:r>
      <w:r w:rsidR="006F2339" w:rsidRPr="00405CFA">
        <w:rPr>
          <w:rFonts w:asciiTheme="majorHAnsi" w:hAnsiTheme="majorHAnsi" w:cstheme="majorHAnsi"/>
          <w:sz w:val="22"/>
          <w:szCs w:val="22"/>
        </w:rPr>
        <w:t xml:space="preserve">énomène expérimentalement </w:t>
      </w:r>
      <w:r w:rsidR="006F2339" w:rsidRPr="00405CFA">
        <w:rPr>
          <w:rFonts w:asciiTheme="majorHAnsi" w:hAnsiTheme="majorHAnsi" w:cstheme="majorHAnsi"/>
          <w:sz w:val="22"/>
          <w:szCs w:val="22"/>
        </w:rPr>
        <w:sym w:font="Wingdings" w:char="F0E0"/>
      </w:r>
      <w:r w:rsidR="002D0321" w:rsidRPr="00405CFA">
        <w:rPr>
          <w:rFonts w:asciiTheme="majorHAnsi" w:hAnsiTheme="majorHAnsi" w:cstheme="majorHAnsi"/>
          <w:sz w:val="22"/>
          <w:szCs w:val="22"/>
        </w:rPr>
        <w:t xml:space="preserve"> </w:t>
      </w:r>
      <w:r w:rsidR="00342EF7" w:rsidRPr="00405CFA">
        <w:rPr>
          <w:rFonts w:asciiTheme="majorHAnsi" w:hAnsiTheme="majorHAnsi" w:cstheme="majorHAnsi"/>
          <w:sz w:val="22"/>
          <w:szCs w:val="22"/>
        </w:rPr>
        <w:t>ph</w:t>
      </w:r>
      <w:r w:rsidR="006F2339" w:rsidRPr="00405CFA">
        <w:rPr>
          <w:rFonts w:asciiTheme="majorHAnsi" w:hAnsiTheme="majorHAnsi" w:cstheme="majorHAnsi"/>
          <w:sz w:val="22"/>
          <w:szCs w:val="22"/>
        </w:rPr>
        <w:t>énomène</w:t>
      </w:r>
      <w:r w:rsidR="00342EF7" w:rsidRPr="00405CFA">
        <w:rPr>
          <w:rFonts w:asciiTheme="majorHAnsi" w:hAnsiTheme="majorHAnsi" w:cstheme="majorHAnsi"/>
          <w:sz w:val="22"/>
          <w:szCs w:val="22"/>
        </w:rPr>
        <w:t xml:space="preserve"> d’Arthus</w:t>
      </w:r>
      <w:r w:rsidR="006F2339" w:rsidRPr="00405CFA">
        <w:rPr>
          <w:rFonts w:asciiTheme="majorHAnsi" w:hAnsiTheme="majorHAnsi" w:cstheme="majorHAnsi"/>
          <w:sz w:val="22"/>
          <w:szCs w:val="22"/>
        </w:rPr>
        <w:t>.</w:t>
      </w:r>
    </w:p>
    <w:p w:rsidR="00342EF7" w:rsidRPr="00405CFA" w:rsidRDefault="001407C9" w:rsidP="00364793">
      <w:pPr>
        <w:jc w:val="both"/>
        <w:rPr>
          <w:rFonts w:asciiTheme="majorHAnsi" w:hAnsiTheme="majorHAnsi" w:cstheme="majorHAnsi"/>
          <w:sz w:val="22"/>
          <w:szCs w:val="22"/>
        </w:rPr>
      </w:pPr>
      <w:r>
        <w:rPr>
          <w:rFonts w:asciiTheme="majorHAnsi" w:hAnsiTheme="majorHAnsi" w:cstheme="majorHAnsi"/>
          <w:sz w:val="22"/>
          <w:szCs w:val="22"/>
        </w:rPr>
        <w:t>L</w:t>
      </w:r>
      <w:r w:rsidR="006F2339" w:rsidRPr="00405CFA">
        <w:rPr>
          <w:rFonts w:asciiTheme="majorHAnsi" w:hAnsiTheme="majorHAnsi" w:cstheme="majorHAnsi"/>
          <w:sz w:val="22"/>
          <w:szCs w:val="22"/>
        </w:rPr>
        <w:t xml:space="preserve">’Ag soluble pénètre </w:t>
      </w:r>
      <w:r>
        <w:rPr>
          <w:rFonts w:asciiTheme="majorHAnsi" w:hAnsiTheme="majorHAnsi" w:cstheme="majorHAnsi"/>
          <w:sz w:val="22"/>
          <w:szCs w:val="22"/>
        </w:rPr>
        <w:t>dans l’organisme (inhalation++), i</w:t>
      </w:r>
      <w:r w:rsidR="006F2339" w:rsidRPr="00405CFA">
        <w:rPr>
          <w:rFonts w:asciiTheme="majorHAnsi" w:hAnsiTheme="majorHAnsi" w:cstheme="majorHAnsi"/>
          <w:sz w:val="22"/>
          <w:szCs w:val="22"/>
        </w:rPr>
        <w:t>l est recon</w:t>
      </w:r>
      <w:r>
        <w:rPr>
          <w:rFonts w:asciiTheme="majorHAnsi" w:hAnsiTheme="majorHAnsi" w:cstheme="majorHAnsi"/>
          <w:sz w:val="22"/>
          <w:szCs w:val="22"/>
        </w:rPr>
        <w:t xml:space="preserve">nu par des </w:t>
      </w:r>
      <w:proofErr w:type="spellStart"/>
      <w:r>
        <w:rPr>
          <w:rFonts w:asciiTheme="majorHAnsi" w:hAnsiTheme="majorHAnsi" w:cstheme="majorHAnsi"/>
          <w:sz w:val="22"/>
          <w:szCs w:val="22"/>
        </w:rPr>
        <w:t>IgG</w:t>
      </w:r>
      <w:proofErr w:type="spellEnd"/>
      <w:r>
        <w:rPr>
          <w:rFonts w:asciiTheme="majorHAnsi" w:hAnsiTheme="majorHAnsi" w:cstheme="majorHAnsi"/>
          <w:sz w:val="22"/>
          <w:szCs w:val="22"/>
        </w:rPr>
        <w:t xml:space="preserve"> =&gt;</w:t>
      </w:r>
      <w:r w:rsidR="006F2339" w:rsidRPr="00405CFA">
        <w:rPr>
          <w:rFonts w:asciiTheme="majorHAnsi" w:hAnsiTheme="majorHAnsi" w:cstheme="majorHAnsi"/>
          <w:sz w:val="22"/>
          <w:szCs w:val="22"/>
        </w:rPr>
        <w:t xml:space="preserve"> formation de </w:t>
      </w:r>
      <w:r w:rsidR="00342EF7" w:rsidRPr="00405CFA">
        <w:rPr>
          <w:rFonts w:asciiTheme="majorHAnsi" w:hAnsiTheme="majorHAnsi" w:cstheme="majorHAnsi"/>
          <w:sz w:val="22"/>
          <w:szCs w:val="22"/>
        </w:rPr>
        <w:t xml:space="preserve">CI de </w:t>
      </w:r>
      <w:r w:rsidR="006F2339" w:rsidRPr="00405CFA">
        <w:rPr>
          <w:rFonts w:asciiTheme="majorHAnsi" w:hAnsiTheme="majorHAnsi" w:cstheme="majorHAnsi"/>
          <w:sz w:val="22"/>
          <w:szCs w:val="22"/>
        </w:rPr>
        <w:t>façon très abondante</w:t>
      </w:r>
      <w:r w:rsidR="00342EF7" w:rsidRPr="00405CFA">
        <w:rPr>
          <w:rFonts w:asciiTheme="majorHAnsi" w:hAnsiTheme="majorHAnsi" w:cstheme="majorHAnsi"/>
          <w:sz w:val="22"/>
          <w:szCs w:val="22"/>
        </w:rPr>
        <w:t xml:space="preserve"> car </w:t>
      </w:r>
      <w:r>
        <w:rPr>
          <w:rFonts w:asciiTheme="majorHAnsi" w:hAnsiTheme="majorHAnsi" w:cstheme="majorHAnsi"/>
          <w:sz w:val="22"/>
          <w:szCs w:val="22"/>
        </w:rPr>
        <w:t>p</w:t>
      </w:r>
      <w:r w:rsidR="004B71BE">
        <w:rPr>
          <w:rFonts w:asciiTheme="majorHAnsi" w:hAnsiTheme="majorHAnsi" w:cstheme="majorHAnsi"/>
          <w:sz w:val="22"/>
          <w:szCs w:val="22"/>
        </w:rPr>
        <w:t>énétr</w:t>
      </w:r>
      <w:r>
        <w:rPr>
          <w:rFonts w:asciiTheme="majorHAnsi" w:hAnsiTheme="majorHAnsi" w:cstheme="majorHAnsi"/>
          <w:sz w:val="22"/>
          <w:szCs w:val="22"/>
        </w:rPr>
        <w:t>ations</w:t>
      </w:r>
      <w:r w:rsidR="006F2339" w:rsidRPr="00405CFA">
        <w:rPr>
          <w:rFonts w:asciiTheme="majorHAnsi" w:hAnsiTheme="majorHAnsi" w:cstheme="majorHAnsi"/>
          <w:sz w:val="22"/>
          <w:szCs w:val="22"/>
        </w:rPr>
        <w:t xml:space="preserve"> répétées et chronique d’Ag.</w:t>
      </w:r>
      <w:r w:rsidR="00AA19FA">
        <w:rPr>
          <w:rFonts w:asciiTheme="majorHAnsi" w:hAnsiTheme="majorHAnsi" w:cstheme="majorHAnsi"/>
          <w:sz w:val="22"/>
          <w:szCs w:val="22"/>
        </w:rPr>
        <w:t xml:space="preserve"> La p</w:t>
      </w:r>
      <w:r w:rsidR="00342EF7" w:rsidRPr="00405CFA">
        <w:rPr>
          <w:rFonts w:asciiTheme="majorHAnsi" w:hAnsiTheme="majorHAnsi" w:cstheme="majorHAnsi"/>
          <w:sz w:val="22"/>
          <w:szCs w:val="22"/>
        </w:rPr>
        <w:t>roduction de CI supérieure aux capacité</w:t>
      </w:r>
      <w:r w:rsidR="006F2339" w:rsidRPr="00405CFA">
        <w:rPr>
          <w:rFonts w:asciiTheme="majorHAnsi" w:hAnsiTheme="majorHAnsi" w:cstheme="majorHAnsi"/>
          <w:sz w:val="22"/>
          <w:szCs w:val="22"/>
        </w:rPr>
        <w:t>s</w:t>
      </w:r>
      <w:r w:rsidR="006079B0">
        <w:rPr>
          <w:rFonts w:asciiTheme="majorHAnsi" w:hAnsiTheme="majorHAnsi" w:cstheme="majorHAnsi"/>
          <w:sz w:val="22"/>
          <w:szCs w:val="22"/>
        </w:rPr>
        <w:t xml:space="preserve"> d’</w:t>
      </w:r>
      <w:r w:rsidR="00342EF7" w:rsidRPr="00405CFA">
        <w:rPr>
          <w:rFonts w:asciiTheme="majorHAnsi" w:hAnsiTheme="majorHAnsi" w:cstheme="majorHAnsi"/>
          <w:sz w:val="22"/>
          <w:szCs w:val="22"/>
        </w:rPr>
        <w:t>élimination de l’organisme</w:t>
      </w:r>
      <w:r w:rsidR="006F2339" w:rsidRPr="00405CFA">
        <w:rPr>
          <w:rFonts w:asciiTheme="majorHAnsi" w:hAnsiTheme="majorHAnsi" w:cstheme="majorHAnsi"/>
          <w:sz w:val="22"/>
          <w:szCs w:val="22"/>
        </w:rPr>
        <w:t>.</w:t>
      </w:r>
    </w:p>
    <w:p w:rsidR="00342EF7" w:rsidRPr="00405CFA" w:rsidRDefault="006F2339" w:rsidP="00364793">
      <w:pPr>
        <w:jc w:val="both"/>
        <w:rPr>
          <w:rFonts w:asciiTheme="majorHAnsi" w:hAnsiTheme="majorHAnsi" w:cstheme="majorHAnsi"/>
          <w:sz w:val="22"/>
          <w:szCs w:val="22"/>
        </w:rPr>
      </w:pPr>
      <w:r w:rsidRPr="00405CFA">
        <w:rPr>
          <w:rFonts w:asciiTheme="majorHAnsi" w:hAnsiTheme="majorHAnsi" w:cstheme="majorHAnsi"/>
          <w:sz w:val="22"/>
          <w:szCs w:val="22"/>
        </w:rPr>
        <w:t xml:space="preserve">On </w:t>
      </w:r>
      <w:r w:rsidR="00AA19FA">
        <w:rPr>
          <w:rFonts w:asciiTheme="majorHAnsi" w:hAnsiTheme="majorHAnsi" w:cstheme="majorHAnsi"/>
          <w:sz w:val="22"/>
          <w:szCs w:val="22"/>
        </w:rPr>
        <w:t>a</w:t>
      </w:r>
      <w:r w:rsidRPr="00405CFA">
        <w:rPr>
          <w:rFonts w:asciiTheme="majorHAnsi" w:hAnsiTheme="majorHAnsi" w:cstheme="majorHAnsi"/>
          <w:sz w:val="22"/>
          <w:szCs w:val="22"/>
        </w:rPr>
        <w:t xml:space="preserve"> a</w:t>
      </w:r>
      <w:r w:rsidR="00342EF7" w:rsidRPr="00405CFA">
        <w:rPr>
          <w:rFonts w:asciiTheme="majorHAnsi" w:hAnsiTheme="majorHAnsi" w:cstheme="majorHAnsi"/>
          <w:sz w:val="22"/>
          <w:szCs w:val="22"/>
        </w:rPr>
        <w:t>ctivation du complément</w:t>
      </w:r>
      <w:r w:rsidRPr="00405CFA">
        <w:rPr>
          <w:rFonts w:asciiTheme="majorHAnsi" w:hAnsiTheme="majorHAnsi" w:cstheme="majorHAnsi"/>
          <w:sz w:val="22"/>
          <w:szCs w:val="22"/>
        </w:rPr>
        <w:t xml:space="preserve"> au niveau des CI</w:t>
      </w:r>
      <w:r w:rsidR="00342EF7" w:rsidRPr="00405CFA">
        <w:rPr>
          <w:rFonts w:asciiTheme="majorHAnsi" w:hAnsiTheme="majorHAnsi" w:cstheme="majorHAnsi"/>
          <w:sz w:val="22"/>
          <w:szCs w:val="22"/>
        </w:rPr>
        <w:t xml:space="preserve"> : activation </w:t>
      </w:r>
      <w:r w:rsidRPr="00405CFA">
        <w:rPr>
          <w:rFonts w:asciiTheme="majorHAnsi" w:hAnsiTheme="majorHAnsi" w:cstheme="majorHAnsi"/>
          <w:sz w:val="22"/>
          <w:szCs w:val="22"/>
        </w:rPr>
        <w:t xml:space="preserve">directe des mastocytes, </w:t>
      </w:r>
      <w:r w:rsidR="00342EF7" w:rsidRPr="00405CFA">
        <w:rPr>
          <w:rFonts w:asciiTheme="majorHAnsi" w:hAnsiTheme="majorHAnsi" w:cstheme="majorHAnsi"/>
          <w:sz w:val="22"/>
          <w:szCs w:val="22"/>
        </w:rPr>
        <w:t xml:space="preserve">libération de </w:t>
      </w:r>
      <w:r w:rsidRPr="00405CFA">
        <w:rPr>
          <w:rFonts w:asciiTheme="majorHAnsi" w:hAnsiTheme="majorHAnsi" w:cstheme="majorHAnsi"/>
          <w:sz w:val="22"/>
          <w:szCs w:val="22"/>
        </w:rPr>
        <w:t>leurs enzymes</w:t>
      </w:r>
      <w:r w:rsidR="00342EF7" w:rsidRPr="00405CFA">
        <w:rPr>
          <w:rFonts w:asciiTheme="majorHAnsi" w:hAnsiTheme="majorHAnsi" w:cstheme="majorHAnsi"/>
          <w:sz w:val="22"/>
          <w:szCs w:val="22"/>
        </w:rPr>
        <w:t xml:space="preserve"> dans le milieu </w:t>
      </w:r>
      <w:r w:rsidR="00AA19FA">
        <w:rPr>
          <w:rFonts w:asciiTheme="majorHAnsi" w:hAnsiTheme="majorHAnsi" w:cstheme="majorHAnsi"/>
          <w:sz w:val="22"/>
          <w:szCs w:val="22"/>
        </w:rPr>
        <w:t>E</w:t>
      </w:r>
      <w:r w:rsidR="00342EF7" w:rsidRPr="00405CFA">
        <w:rPr>
          <w:rFonts w:asciiTheme="majorHAnsi" w:hAnsiTheme="majorHAnsi" w:cstheme="majorHAnsi"/>
          <w:sz w:val="22"/>
          <w:szCs w:val="22"/>
        </w:rPr>
        <w:t>C</w:t>
      </w:r>
      <w:r w:rsidRPr="00405CFA">
        <w:rPr>
          <w:rFonts w:asciiTheme="majorHAnsi" w:hAnsiTheme="majorHAnsi" w:cstheme="majorHAnsi"/>
          <w:sz w:val="22"/>
          <w:szCs w:val="22"/>
        </w:rPr>
        <w:t>.</w:t>
      </w:r>
      <w:r w:rsidR="00342EF7" w:rsidRPr="00405CFA">
        <w:rPr>
          <w:rFonts w:asciiTheme="majorHAnsi" w:hAnsiTheme="majorHAnsi" w:cstheme="majorHAnsi"/>
          <w:sz w:val="22"/>
          <w:szCs w:val="22"/>
        </w:rPr>
        <w:t xml:space="preserve"> </w:t>
      </w:r>
    </w:p>
    <w:p w:rsidR="006F2339" w:rsidRPr="00405CFA" w:rsidRDefault="00AA19FA" w:rsidP="00364793">
      <w:pPr>
        <w:jc w:val="both"/>
        <w:rPr>
          <w:rFonts w:asciiTheme="majorHAnsi" w:hAnsiTheme="majorHAnsi" w:cstheme="majorHAnsi"/>
          <w:sz w:val="22"/>
          <w:szCs w:val="22"/>
        </w:rPr>
      </w:pPr>
      <w:r>
        <w:rPr>
          <w:rFonts w:asciiTheme="majorHAnsi" w:hAnsiTheme="majorHAnsi" w:cstheme="majorHAnsi"/>
          <w:sz w:val="22"/>
          <w:szCs w:val="22"/>
        </w:rPr>
        <w:t>Recrutement de n</w:t>
      </w:r>
      <w:r w:rsidR="00342EF7" w:rsidRPr="00405CFA">
        <w:rPr>
          <w:rFonts w:asciiTheme="majorHAnsi" w:hAnsiTheme="majorHAnsi" w:cstheme="majorHAnsi"/>
          <w:sz w:val="22"/>
          <w:szCs w:val="22"/>
        </w:rPr>
        <w:t>eutro</w:t>
      </w:r>
      <w:r w:rsidR="006F2339" w:rsidRPr="00405CFA">
        <w:rPr>
          <w:rFonts w:asciiTheme="majorHAnsi" w:hAnsiTheme="majorHAnsi" w:cstheme="majorHAnsi"/>
          <w:sz w:val="22"/>
          <w:szCs w:val="22"/>
        </w:rPr>
        <w:t>phile</w:t>
      </w:r>
      <w:r>
        <w:rPr>
          <w:rFonts w:asciiTheme="majorHAnsi" w:hAnsiTheme="majorHAnsi" w:cstheme="majorHAnsi"/>
          <w:sz w:val="22"/>
          <w:szCs w:val="22"/>
        </w:rPr>
        <w:t>s</w:t>
      </w:r>
      <w:r w:rsidR="006F2339" w:rsidRPr="00405CFA">
        <w:rPr>
          <w:rFonts w:asciiTheme="majorHAnsi" w:hAnsiTheme="majorHAnsi" w:cstheme="majorHAnsi"/>
          <w:sz w:val="22"/>
          <w:szCs w:val="22"/>
        </w:rPr>
        <w:t xml:space="preserve"> (fragments </w:t>
      </w:r>
      <w:r>
        <w:rPr>
          <w:rFonts w:asciiTheme="majorHAnsi" w:hAnsiTheme="majorHAnsi" w:cstheme="majorHAnsi"/>
          <w:sz w:val="22"/>
          <w:szCs w:val="22"/>
        </w:rPr>
        <w:t xml:space="preserve">du complément ont une action </w:t>
      </w:r>
      <w:proofErr w:type="spellStart"/>
      <w:r>
        <w:rPr>
          <w:rFonts w:asciiTheme="majorHAnsi" w:hAnsiTheme="majorHAnsi" w:cstheme="majorHAnsi"/>
          <w:sz w:val="22"/>
          <w:szCs w:val="22"/>
        </w:rPr>
        <w:t>che</w:t>
      </w:r>
      <w:r w:rsidR="006F2339" w:rsidRPr="00405CFA">
        <w:rPr>
          <w:rFonts w:asciiTheme="majorHAnsi" w:hAnsiTheme="majorHAnsi" w:cstheme="majorHAnsi"/>
          <w:sz w:val="22"/>
          <w:szCs w:val="22"/>
        </w:rPr>
        <w:t>motactique</w:t>
      </w:r>
      <w:proofErr w:type="spellEnd"/>
      <w:r w:rsidR="006F2339" w:rsidRPr="00405CFA">
        <w:rPr>
          <w:rFonts w:asciiTheme="majorHAnsi" w:hAnsiTheme="majorHAnsi" w:cstheme="majorHAnsi"/>
          <w:sz w:val="22"/>
          <w:szCs w:val="22"/>
        </w:rPr>
        <w:t>)</w:t>
      </w:r>
      <w:r w:rsidR="00342EF7" w:rsidRPr="00405CFA">
        <w:rPr>
          <w:rFonts w:asciiTheme="majorHAnsi" w:hAnsiTheme="majorHAnsi" w:cstheme="majorHAnsi"/>
          <w:sz w:val="22"/>
          <w:szCs w:val="22"/>
        </w:rPr>
        <w:t xml:space="preserve"> et activation : libération d’enzymes à action lytiques d</w:t>
      </w:r>
      <w:r w:rsidR="006F2339" w:rsidRPr="00405CFA">
        <w:rPr>
          <w:rFonts w:asciiTheme="majorHAnsi" w:hAnsiTheme="majorHAnsi" w:cstheme="majorHAnsi"/>
          <w:sz w:val="22"/>
          <w:szCs w:val="22"/>
        </w:rPr>
        <w:t>an</w:t>
      </w:r>
      <w:r w:rsidR="00342EF7" w:rsidRPr="00405CFA">
        <w:rPr>
          <w:rFonts w:asciiTheme="majorHAnsi" w:hAnsiTheme="majorHAnsi" w:cstheme="majorHAnsi"/>
          <w:sz w:val="22"/>
          <w:szCs w:val="22"/>
        </w:rPr>
        <w:t>s les tissus</w:t>
      </w:r>
    </w:p>
    <w:p w:rsidR="00342EF7" w:rsidRPr="00405CFA" w:rsidRDefault="006F2339" w:rsidP="00364793">
      <w:pPr>
        <w:jc w:val="both"/>
        <w:rPr>
          <w:rFonts w:asciiTheme="majorHAnsi" w:hAnsiTheme="majorHAnsi" w:cstheme="majorHAnsi"/>
          <w:sz w:val="22"/>
          <w:szCs w:val="22"/>
        </w:rPr>
      </w:pPr>
      <w:r w:rsidRPr="00405CFA">
        <w:rPr>
          <w:rFonts w:asciiTheme="majorHAnsi" w:hAnsiTheme="majorHAnsi" w:cstheme="majorHAnsi"/>
          <w:sz w:val="22"/>
          <w:szCs w:val="22"/>
        </w:rPr>
        <w:t xml:space="preserve"> </w:t>
      </w:r>
      <w:r w:rsidRPr="00405CFA">
        <w:rPr>
          <w:rFonts w:asciiTheme="majorHAnsi" w:hAnsiTheme="majorHAnsi" w:cstheme="majorHAnsi"/>
          <w:sz w:val="22"/>
          <w:szCs w:val="22"/>
        </w:rPr>
        <w:sym w:font="Wingdings" w:char="F0E0"/>
      </w:r>
      <w:r w:rsidRPr="00405CFA">
        <w:rPr>
          <w:rFonts w:asciiTheme="majorHAnsi" w:hAnsiTheme="majorHAnsi" w:cstheme="majorHAnsi"/>
          <w:sz w:val="22"/>
          <w:szCs w:val="22"/>
        </w:rPr>
        <w:t xml:space="preserve"> Foyer infla</w:t>
      </w:r>
      <w:r w:rsidR="004B71BE">
        <w:rPr>
          <w:rFonts w:asciiTheme="majorHAnsi" w:hAnsiTheme="majorHAnsi" w:cstheme="majorHAnsi"/>
          <w:sz w:val="22"/>
          <w:szCs w:val="22"/>
        </w:rPr>
        <w:t>mmatoire important et chronique qui évolue cers la</w:t>
      </w:r>
      <w:r w:rsidR="00342EF7" w:rsidRPr="00405CFA">
        <w:rPr>
          <w:rFonts w:asciiTheme="majorHAnsi" w:hAnsiTheme="majorHAnsi" w:cstheme="majorHAnsi"/>
          <w:sz w:val="22"/>
          <w:szCs w:val="22"/>
        </w:rPr>
        <w:t xml:space="preserve"> fibrose et </w:t>
      </w:r>
      <w:r w:rsidR="004B71BE">
        <w:rPr>
          <w:rFonts w:asciiTheme="majorHAnsi" w:hAnsiTheme="majorHAnsi" w:cstheme="majorHAnsi"/>
          <w:sz w:val="22"/>
          <w:szCs w:val="22"/>
        </w:rPr>
        <w:t xml:space="preserve">la </w:t>
      </w:r>
      <w:r w:rsidR="00342EF7" w:rsidRPr="00405CFA">
        <w:rPr>
          <w:rFonts w:asciiTheme="majorHAnsi" w:hAnsiTheme="majorHAnsi" w:cstheme="majorHAnsi"/>
          <w:sz w:val="22"/>
          <w:szCs w:val="22"/>
        </w:rPr>
        <w:t>destruction pulmonaire</w:t>
      </w:r>
      <w:r w:rsidRPr="00405CFA">
        <w:rPr>
          <w:rFonts w:asciiTheme="majorHAnsi" w:hAnsiTheme="majorHAnsi" w:cstheme="majorHAnsi"/>
          <w:sz w:val="22"/>
          <w:szCs w:val="22"/>
        </w:rPr>
        <w:t>.</w:t>
      </w:r>
      <w:r w:rsidR="00342EF7" w:rsidRPr="00405CFA">
        <w:rPr>
          <w:rFonts w:asciiTheme="majorHAnsi" w:hAnsiTheme="majorHAnsi" w:cstheme="majorHAnsi"/>
          <w:sz w:val="22"/>
          <w:szCs w:val="22"/>
        </w:rPr>
        <w:t xml:space="preserve"> </w:t>
      </w:r>
    </w:p>
    <w:p w:rsidR="00342EF7" w:rsidRDefault="00342EF7" w:rsidP="00364793">
      <w:pPr>
        <w:jc w:val="both"/>
        <w:rPr>
          <w:rFonts w:asciiTheme="majorHAnsi" w:hAnsiTheme="majorHAnsi" w:cstheme="majorHAnsi"/>
          <w:i/>
          <w:sz w:val="22"/>
          <w:szCs w:val="22"/>
        </w:rPr>
      </w:pPr>
    </w:p>
    <w:p w:rsidR="004B71BE" w:rsidRPr="00405CFA" w:rsidRDefault="004B71BE" w:rsidP="00364793">
      <w:pPr>
        <w:jc w:val="both"/>
        <w:rPr>
          <w:rFonts w:asciiTheme="majorHAnsi" w:hAnsiTheme="majorHAnsi" w:cstheme="majorHAnsi"/>
          <w:i/>
          <w:sz w:val="22"/>
          <w:szCs w:val="22"/>
        </w:rPr>
      </w:pPr>
    </w:p>
    <w:p w:rsidR="00AA19FA" w:rsidRDefault="00AA19FA" w:rsidP="00364793">
      <w:pPr>
        <w:jc w:val="both"/>
        <w:rPr>
          <w:rFonts w:asciiTheme="majorHAnsi" w:hAnsiTheme="majorHAnsi" w:cstheme="majorHAnsi"/>
          <w:b/>
          <w:color w:val="0000FF"/>
          <w:sz w:val="22"/>
        </w:rPr>
      </w:pPr>
      <w:r w:rsidRPr="00AA19FA">
        <w:rPr>
          <w:rFonts w:asciiTheme="majorHAnsi" w:hAnsiTheme="majorHAnsi" w:cstheme="majorHAnsi"/>
          <w:b/>
          <w:color w:val="0000FF"/>
          <w:sz w:val="22"/>
        </w:rPr>
        <w:t>Phénomène généralisé :</w:t>
      </w:r>
      <w:r w:rsidRPr="00AA19FA">
        <w:rPr>
          <w:rFonts w:asciiTheme="majorHAnsi" w:hAnsiTheme="majorHAnsi" w:cstheme="majorHAnsi"/>
          <w:b/>
          <w:color w:val="7030A0"/>
        </w:rPr>
        <w:t xml:space="preserve"> </w:t>
      </w:r>
      <w:r w:rsidRPr="00AA19FA">
        <w:rPr>
          <w:rFonts w:asciiTheme="majorHAnsi" w:hAnsiTheme="majorHAnsi" w:cstheme="majorHAnsi"/>
          <w:b/>
          <w:color w:val="7030A0"/>
          <w:sz w:val="22"/>
        </w:rPr>
        <w:t>maladie sérique</w:t>
      </w:r>
    </w:p>
    <w:p w:rsidR="00342EF7" w:rsidRPr="00405CFA" w:rsidRDefault="00AA19FA" w:rsidP="00364793">
      <w:pPr>
        <w:jc w:val="both"/>
        <w:rPr>
          <w:rFonts w:asciiTheme="majorHAnsi" w:hAnsiTheme="majorHAnsi" w:cstheme="majorHAnsi"/>
          <w:sz w:val="22"/>
          <w:szCs w:val="22"/>
        </w:rPr>
      </w:pPr>
      <w:r>
        <w:rPr>
          <w:rFonts w:asciiTheme="majorHAnsi" w:hAnsiTheme="majorHAnsi" w:cstheme="majorHAnsi"/>
          <w:noProof/>
          <w:sz w:val="22"/>
          <w:szCs w:val="22"/>
          <w:lang w:eastAsia="fr-FR"/>
        </w:rPr>
        <w:drawing>
          <wp:anchor distT="0" distB="0" distL="114300" distR="114300" simplePos="0" relativeHeight="251670528" behindDoc="0" locked="0" layoutInCell="1" allowOverlap="1" wp14:anchorId="67C2CF78" wp14:editId="379E153F">
            <wp:simplePos x="0" y="0"/>
            <wp:positionH relativeFrom="column">
              <wp:posOffset>3862070</wp:posOffset>
            </wp:positionH>
            <wp:positionV relativeFrom="paragraph">
              <wp:posOffset>337185</wp:posOffset>
            </wp:positionV>
            <wp:extent cx="2257425" cy="1649730"/>
            <wp:effectExtent l="19050" t="19050" r="9525" b="762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57425" cy="16497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F2339" w:rsidRPr="00405CFA">
        <w:rPr>
          <w:rFonts w:asciiTheme="majorHAnsi" w:hAnsiTheme="majorHAnsi" w:cstheme="majorHAnsi"/>
          <w:sz w:val="22"/>
          <w:szCs w:val="22"/>
        </w:rPr>
        <w:t>Se voyait surtout avant avec l’utilisation de la sérothérapie (anti diphtérique par ex).</w:t>
      </w:r>
    </w:p>
    <w:p w:rsidR="00342EF7" w:rsidRPr="00405CFA" w:rsidRDefault="006F2339" w:rsidP="00364793">
      <w:pPr>
        <w:jc w:val="both"/>
        <w:rPr>
          <w:rFonts w:asciiTheme="majorHAnsi" w:hAnsiTheme="majorHAnsi" w:cstheme="majorHAnsi"/>
          <w:sz w:val="22"/>
          <w:szCs w:val="22"/>
        </w:rPr>
      </w:pPr>
      <w:r w:rsidRPr="00405CFA">
        <w:rPr>
          <w:rFonts w:asciiTheme="majorHAnsi" w:hAnsiTheme="majorHAnsi" w:cstheme="majorHAnsi"/>
          <w:sz w:val="22"/>
          <w:szCs w:val="22"/>
        </w:rPr>
        <w:t>3 phases</w:t>
      </w:r>
      <w:r w:rsidR="004B71BE">
        <w:rPr>
          <w:rFonts w:asciiTheme="majorHAnsi" w:hAnsiTheme="majorHAnsi" w:cstheme="majorHAnsi"/>
          <w:sz w:val="22"/>
          <w:szCs w:val="22"/>
        </w:rPr>
        <w:t xml:space="preserve"> </w:t>
      </w:r>
      <w:r w:rsidRPr="00405CFA">
        <w:rPr>
          <w:rFonts w:asciiTheme="majorHAnsi" w:hAnsiTheme="majorHAnsi" w:cstheme="majorHAnsi"/>
          <w:sz w:val="22"/>
          <w:szCs w:val="22"/>
        </w:rPr>
        <w:t>:</w:t>
      </w:r>
    </w:p>
    <w:p w:rsidR="00342EF7" w:rsidRPr="004B71BE" w:rsidRDefault="004B71BE" w:rsidP="004B71BE">
      <w:pPr>
        <w:pStyle w:val="Paragraphedeliste"/>
        <w:numPr>
          <w:ilvl w:val="0"/>
          <w:numId w:val="17"/>
        </w:numPr>
        <w:jc w:val="both"/>
        <w:rPr>
          <w:rFonts w:asciiTheme="majorHAnsi" w:hAnsiTheme="majorHAnsi" w:cstheme="majorHAnsi"/>
          <w:sz w:val="22"/>
          <w:szCs w:val="22"/>
        </w:rPr>
      </w:pPr>
      <w:r>
        <w:rPr>
          <w:rFonts w:asciiTheme="majorHAnsi" w:hAnsiTheme="majorHAnsi" w:cstheme="majorHAnsi"/>
          <w:sz w:val="22"/>
          <w:szCs w:val="22"/>
        </w:rPr>
        <w:t>Avant</w:t>
      </w:r>
      <w:r w:rsidR="006F2339" w:rsidRPr="004B71BE">
        <w:rPr>
          <w:rFonts w:asciiTheme="majorHAnsi" w:hAnsiTheme="majorHAnsi" w:cstheme="majorHAnsi"/>
          <w:sz w:val="22"/>
          <w:szCs w:val="22"/>
        </w:rPr>
        <w:t xml:space="preserve"> la sérothérapie</w:t>
      </w:r>
      <w:r w:rsidR="00342EF7" w:rsidRPr="004B71BE">
        <w:rPr>
          <w:rFonts w:asciiTheme="majorHAnsi" w:hAnsiTheme="majorHAnsi" w:cstheme="majorHAnsi"/>
          <w:sz w:val="22"/>
          <w:szCs w:val="22"/>
        </w:rPr>
        <w:t xml:space="preserve"> </w:t>
      </w:r>
      <w:r w:rsidR="006F2339" w:rsidRPr="004B71BE">
        <w:rPr>
          <w:rFonts w:asciiTheme="majorHAnsi" w:hAnsiTheme="majorHAnsi" w:cstheme="majorHAnsi"/>
          <w:sz w:val="22"/>
          <w:szCs w:val="22"/>
        </w:rPr>
        <w:t xml:space="preserve">il n’y a </w:t>
      </w:r>
      <w:r w:rsidR="00342EF7" w:rsidRPr="004B71BE">
        <w:rPr>
          <w:rFonts w:asciiTheme="majorHAnsi" w:hAnsiTheme="majorHAnsi" w:cstheme="majorHAnsi"/>
          <w:sz w:val="22"/>
          <w:szCs w:val="22"/>
        </w:rPr>
        <w:t xml:space="preserve">que les Ag </w:t>
      </w:r>
      <w:r w:rsidR="006F2339" w:rsidRPr="004B71BE">
        <w:rPr>
          <w:rFonts w:asciiTheme="majorHAnsi" w:hAnsiTheme="majorHAnsi" w:cstheme="majorHAnsi"/>
          <w:sz w:val="22"/>
          <w:szCs w:val="22"/>
        </w:rPr>
        <w:t>microbiens (toxine) soluble</w:t>
      </w:r>
      <w:r>
        <w:rPr>
          <w:rFonts w:asciiTheme="majorHAnsi" w:hAnsiTheme="majorHAnsi" w:cstheme="majorHAnsi"/>
          <w:sz w:val="22"/>
          <w:szCs w:val="22"/>
        </w:rPr>
        <w:t>s</w:t>
      </w:r>
      <w:r w:rsidR="006F2339" w:rsidRPr="004B71BE">
        <w:rPr>
          <w:rFonts w:asciiTheme="majorHAnsi" w:hAnsiTheme="majorHAnsi" w:cstheme="majorHAnsi"/>
          <w:sz w:val="22"/>
          <w:szCs w:val="22"/>
        </w:rPr>
        <w:t xml:space="preserve"> dans la circulation. </w:t>
      </w:r>
    </w:p>
    <w:p w:rsidR="006F2339" w:rsidRPr="004B71BE" w:rsidRDefault="004B71BE" w:rsidP="00364793">
      <w:pPr>
        <w:pStyle w:val="Paragraphedeliste"/>
        <w:numPr>
          <w:ilvl w:val="0"/>
          <w:numId w:val="17"/>
        </w:numPr>
        <w:jc w:val="both"/>
        <w:rPr>
          <w:rFonts w:asciiTheme="majorHAnsi" w:hAnsiTheme="majorHAnsi" w:cstheme="majorHAnsi"/>
          <w:sz w:val="22"/>
          <w:szCs w:val="22"/>
        </w:rPr>
      </w:pPr>
      <w:r>
        <w:rPr>
          <w:rFonts w:asciiTheme="majorHAnsi" w:hAnsiTheme="majorHAnsi" w:cstheme="majorHAnsi"/>
          <w:sz w:val="22"/>
          <w:szCs w:val="22"/>
        </w:rPr>
        <w:t>D</w:t>
      </w:r>
      <w:r w:rsidR="00342EF7" w:rsidRPr="004B71BE">
        <w:rPr>
          <w:rFonts w:asciiTheme="majorHAnsi" w:hAnsiTheme="majorHAnsi" w:cstheme="majorHAnsi"/>
          <w:sz w:val="22"/>
          <w:szCs w:val="22"/>
        </w:rPr>
        <w:t xml:space="preserve">ébut de la </w:t>
      </w:r>
      <w:r w:rsidR="006F2339" w:rsidRPr="004B71BE">
        <w:rPr>
          <w:rFonts w:asciiTheme="majorHAnsi" w:hAnsiTheme="majorHAnsi" w:cstheme="majorHAnsi"/>
          <w:sz w:val="22"/>
          <w:szCs w:val="22"/>
        </w:rPr>
        <w:t>sérothérapie</w:t>
      </w:r>
      <w:r w:rsidR="00342EF7" w:rsidRPr="004B71BE">
        <w:rPr>
          <w:rFonts w:asciiTheme="majorHAnsi" w:hAnsiTheme="majorHAnsi" w:cstheme="majorHAnsi"/>
          <w:sz w:val="22"/>
          <w:szCs w:val="22"/>
        </w:rPr>
        <w:t xml:space="preserve">: formation de </w:t>
      </w:r>
      <w:r>
        <w:rPr>
          <w:rFonts w:asciiTheme="majorHAnsi" w:hAnsiTheme="majorHAnsi" w:cstheme="majorHAnsi"/>
          <w:sz w:val="22"/>
          <w:szCs w:val="22"/>
        </w:rPr>
        <w:t>CI</w:t>
      </w:r>
      <w:r w:rsidR="00342EF7" w:rsidRPr="004B71BE">
        <w:rPr>
          <w:rFonts w:asciiTheme="majorHAnsi" w:hAnsiTheme="majorHAnsi" w:cstheme="majorHAnsi"/>
          <w:sz w:val="22"/>
          <w:szCs w:val="22"/>
        </w:rPr>
        <w:t xml:space="preserve"> </w:t>
      </w:r>
      <w:r>
        <w:rPr>
          <w:rFonts w:asciiTheme="majorHAnsi" w:hAnsiTheme="majorHAnsi" w:cstheme="majorHAnsi"/>
          <w:sz w:val="22"/>
          <w:szCs w:val="22"/>
        </w:rPr>
        <w:t xml:space="preserve">en </w:t>
      </w:r>
      <w:r w:rsidR="00342EF7" w:rsidRPr="004B71BE">
        <w:rPr>
          <w:rFonts w:asciiTheme="majorHAnsi" w:hAnsiTheme="majorHAnsi" w:cstheme="majorHAnsi"/>
          <w:sz w:val="22"/>
          <w:szCs w:val="22"/>
        </w:rPr>
        <w:t>r</w:t>
      </w:r>
      <w:r w:rsidR="006F2339" w:rsidRPr="004B71BE">
        <w:rPr>
          <w:rFonts w:asciiTheme="majorHAnsi" w:hAnsiTheme="majorHAnsi" w:cstheme="majorHAnsi"/>
          <w:sz w:val="22"/>
          <w:szCs w:val="22"/>
        </w:rPr>
        <w:t>éseau</w:t>
      </w:r>
      <w:r>
        <w:rPr>
          <w:rFonts w:asciiTheme="majorHAnsi" w:hAnsiTheme="majorHAnsi" w:cstheme="majorHAnsi"/>
          <w:sz w:val="22"/>
          <w:szCs w:val="22"/>
        </w:rPr>
        <w:t xml:space="preserve"> </w:t>
      </w:r>
      <w:proofErr w:type="spellStart"/>
      <w:r>
        <w:rPr>
          <w:rFonts w:asciiTheme="majorHAnsi" w:hAnsiTheme="majorHAnsi" w:cstheme="majorHAnsi"/>
          <w:sz w:val="22"/>
          <w:szCs w:val="22"/>
        </w:rPr>
        <w:t>jqs</w:t>
      </w:r>
      <w:proofErr w:type="spellEnd"/>
      <w:r>
        <w:rPr>
          <w:rFonts w:asciiTheme="majorHAnsi" w:hAnsiTheme="majorHAnsi" w:cstheme="majorHAnsi"/>
          <w:sz w:val="22"/>
          <w:szCs w:val="22"/>
        </w:rPr>
        <w:t xml:space="preserve"> la</w:t>
      </w:r>
      <w:r w:rsidR="006F2339" w:rsidRPr="004B71BE">
        <w:rPr>
          <w:rFonts w:asciiTheme="majorHAnsi" w:hAnsiTheme="majorHAnsi" w:cstheme="majorHAnsi"/>
          <w:sz w:val="22"/>
          <w:szCs w:val="22"/>
        </w:rPr>
        <w:t xml:space="preserve"> concentration ‘</w:t>
      </w:r>
      <w:r w:rsidR="00342EF7" w:rsidRPr="004B71BE">
        <w:rPr>
          <w:rFonts w:asciiTheme="majorHAnsi" w:hAnsiTheme="majorHAnsi" w:cstheme="majorHAnsi"/>
          <w:sz w:val="22"/>
          <w:szCs w:val="22"/>
        </w:rPr>
        <w:t>optimale</w:t>
      </w:r>
      <w:r w:rsidR="006F2339" w:rsidRPr="004B71BE">
        <w:rPr>
          <w:rFonts w:asciiTheme="majorHAnsi" w:hAnsiTheme="majorHAnsi" w:cstheme="majorHAnsi"/>
          <w:sz w:val="22"/>
          <w:szCs w:val="22"/>
        </w:rPr>
        <w:t>’</w:t>
      </w:r>
      <w:r w:rsidR="00342EF7" w:rsidRPr="004B71BE">
        <w:rPr>
          <w:rFonts w:asciiTheme="majorHAnsi" w:hAnsiTheme="majorHAnsi" w:cstheme="majorHAnsi"/>
          <w:sz w:val="22"/>
          <w:szCs w:val="22"/>
        </w:rPr>
        <w:t xml:space="preserve"> </w:t>
      </w:r>
      <w:r>
        <w:rPr>
          <w:rFonts w:asciiTheme="majorHAnsi" w:hAnsiTheme="majorHAnsi" w:cstheme="majorHAnsi"/>
          <w:sz w:val="22"/>
          <w:szCs w:val="22"/>
        </w:rPr>
        <w:t>(phase critique) =&gt; appar</w:t>
      </w:r>
      <w:r w:rsidR="00240452" w:rsidRPr="004B71BE">
        <w:rPr>
          <w:rFonts w:asciiTheme="majorHAnsi" w:hAnsiTheme="majorHAnsi" w:cstheme="majorHAnsi"/>
          <w:sz w:val="22"/>
          <w:szCs w:val="22"/>
        </w:rPr>
        <w:t>i</w:t>
      </w:r>
      <w:r>
        <w:rPr>
          <w:rFonts w:asciiTheme="majorHAnsi" w:hAnsiTheme="majorHAnsi" w:cstheme="majorHAnsi"/>
          <w:sz w:val="22"/>
          <w:szCs w:val="22"/>
        </w:rPr>
        <w:t>tion d</w:t>
      </w:r>
      <w:r w:rsidR="00240452" w:rsidRPr="004B71BE">
        <w:rPr>
          <w:rFonts w:asciiTheme="majorHAnsi" w:hAnsiTheme="majorHAnsi" w:cstheme="majorHAnsi"/>
          <w:sz w:val="22"/>
          <w:szCs w:val="22"/>
        </w:rPr>
        <w:t>es symptômes</w:t>
      </w:r>
      <w:r w:rsidR="006F2339" w:rsidRPr="004B71BE">
        <w:rPr>
          <w:rFonts w:asciiTheme="majorHAnsi" w:hAnsiTheme="majorHAnsi" w:cstheme="majorHAnsi"/>
          <w:sz w:val="22"/>
          <w:szCs w:val="22"/>
        </w:rPr>
        <w:t xml:space="preserve"> (</w:t>
      </w:r>
      <w:r>
        <w:rPr>
          <w:rFonts w:asciiTheme="majorHAnsi" w:hAnsiTheme="majorHAnsi" w:cstheme="majorHAnsi"/>
          <w:sz w:val="22"/>
          <w:szCs w:val="22"/>
        </w:rPr>
        <w:t>≈1</w:t>
      </w:r>
      <w:r w:rsidR="006F2339" w:rsidRPr="004B71BE">
        <w:rPr>
          <w:rFonts w:asciiTheme="majorHAnsi" w:hAnsiTheme="majorHAnsi" w:cstheme="majorHAnsi"/>
          <w:sz w:val="22"/>
          <w:szCs w:val="22"/>
        </w:rPr>
        <w:t xml:space="preserve"> semaine)</w:t>
      </w:r>
      <w:r w:rsidR="00240452" w:rsidRPr="004B71BE">
        <w:rPr>
          <w:rFonts w:asciiTheme="majorHAnsi" w:hAnsiTheme="majorHAnsi" w:cstheme="majorHAnsi"/>
          <w:sz w:val="22"/>
          <w:szCs w:val="22"/>
        </w:rPr>
        <w:t xml:space="preserve"> le tem</w:t>
      </w:r>
      <w:r>
        <w:rPr>
          <w:rFonts w:asciiTheme="majorHAnsi" w:hAnsiTheme="majorHAnsi" w:cstheme="majorHAnsi"/>
          <w:sz w:val="22"/>
          <w:szCs w:val="22"/>
        </w:rPr>
        <w:t>ps que la toxine soit maîtrisée</w:t>
      </w:r>
      <w:r w:rsidR="006F2339" w:rsidRPr="004B71BE">
        <w:rPr>
          <w:rFonts w:asciiTheme="majorHAnsi" w:hAnsiTheme="majorHAnsi" w:cstheme="majorHAnsi"/>
          <w:sz w:val="22"/>
          <w:szCs w:val="22"/>
        </w:rPr>
        <w:t>. Au début</w:t>
      </w:r>
      <w:r>
        <w:rPr>
          <w:rFonts w:asciiTheme="majorHAnsi" w:hAnsiTheme="majorHAnsi" w:cstheme="majorHAnsi"/>
          <w:sz w:val="22"/>
          <w:szCs w:val="22"/>
        </w:rPr>
        <w:t xml:space="preserve"> les Ag sont éliminés par les AC</w:t>
      </w:r>
      <w:r w:rsidR="006F2339" w:rsidRPr="004B71BE">
        <w:rPr>
          <w:rFonts w:asciiTheme="majorHAnsi" w:hAnsiTheme="majorHAnsi" w:cstheme="majorHAnsi"/>
          <w:sz w:val="22"/>
          <w:szCs w:val="22"/>
        </w:rPr>
        <w:t xml:space="preserve"> de l’organisme, ensuite</w:t>
      </w:r>
      <w:r w:rsidR="002D0321" w:rsidRPr="004B71BE">
        <w:rPr>
          <w:rFonts w:asciiTheme="majorHAnsi" w:hAnsiTheme="majorHAnsi" w:cstheme="majorHAnsi"/>
          <w:sz w:val="22"/>
          <w:szCs w:val="22"/>
        </w:rPr>
        <w:t xml:space="preserve"> la sérothérapie vient suppléer </w:t>
      </w:r>
      <w:r w:rsidR="006F2339" w:rsidRPr="004B71BE">
        <w:rPr>
          <w:rFonts w:asciiTheme="majorHAnsi" w:hAnsiTheme="majorHAnsi" w:cstheme="majorHAnsi"/>
          <w:sz w:val="22"/>
          <w:szCs w:val="22"/>
        </w:rPr>
        <w:t xml:space="preserve">l’organisme : tous les Ag sont impliqués dans un CI (mais symptômes++). </w:t>
      </w:r>
    </w:p>
    <w:p w:rsidR="006F2339" w:rsidRPr="004B71BE" w:rsidRDefault="004B71BE" w:rsidP="004B71BE">
      <w:pPr>
        <w:pStyle w:val="Paragraphedeliste"/>
        <w:numPr>
          <w:ilvl w:val="0"/>
          <w:numId w:val="17"/>
        </w:numPr>
        <w:jc w:val="both"/>
        <w:rPr>
          <w:rFonts w:asciiTheme="majorHAnsi" w:hAnsiTheme="majorHAnsi" w:cstheme="majorHAnsi"/>
          <w:sz w:val="22"/>
          <w:szCs w:val="22"/>
        </w:rPr>
      </w:pPr>
      <w:r>
        <w:rPr>
          <w:rFonts w:asciiTheme="majorHAnsi" w:hAnsiTheme="majorHAnsi" w:cstheme="majorHAnsi"/>
          <w:sz w:val="22"/>
          <w:szCs w:val="22"/>
        </w:rPr>
        <w:t>L</w:t>
      </w:r>
      <w:r w:rsidR="006F2339" w:rsidRPr="004B71BE">
        <w:rPr>
          <w:rFonts w:asciiTheme="majorHAnsi" w:hAnsiTheme="majorHAnsi" w:cstheme="majorHAnsi"/>
          <w:sz w:val="22"/>
          <w:szCs w:val="22"/>
        </w:rPr>
        <w:t>a sérothérapie a été effective, la toxine est quasi  éliminée, on n’est plus dans un r</w:t>
      </w:r>
      <w:r>
        <w:rPr>
          <w:rFonts w:asciiTheme="majorHAnsi" w:hAnsiTheme="majorHAnsi" w:cstheme="majorHAnsi"/>
          <w:sz w:val="22"/>
          <w:szCs w:val="22"/>
        </w:rPr>
        <w:t xml:space="preserve">apport ‘optimal’ entre Ag et AC </w:t>
      </w:r>
      <w:r w:rsidR="006F2339" w:rsidRPr="004B71BE">
        <w:rPr>
          <w:rFonts w:asciiTheme="majorHAnsi" w:hAnsiTheme="majorHAnsi" w:cstheme="majorHAnsi"/>
          <w:sz w:val="22"/>
          <w:szCs w:val="22"/>
        </w:rPr>
        <w:t xml:space="preserve">car on a </w:t>
      </w:r>
      <w:r>
        <w:rPr>
          <w:rFonts w:asciiTheme="majorHAnsi" w:hAnsiTheme="majorHAnsi" w:cstheme="majorHAnsi"/>
          <w:sz w:val="22"/>
          <w:szCs w:val="22"/>
        </w:rPr>
        <w:t xml:space="preserve">- d’Ag et - </w:t>
      </w:r>
      <w:r w:rsidR="006F2339" w:rsidRPr="004B71BE">
        <w:rPr>
          <w:rFonts w:asciiTheme="majorHAnsi" w:hAnsiTheme="majorHAnsi" w:cstheme="majorHAnsi"/>
          <w:sz w:val="22"/>
          <w:szCs w:val="22"/>
        </w:rPr>
        <w:t xml:space="preserve">de dépôts de CI (plus de symptômes), </w:t>
      </w:r>
      <w:proofErr w:type="spellStart"/>
      <w:r>
        <w:rPr>
          <w:rFonts w:asciiTheme="majorHAnsi" w:hAnsiTheme="majorHAnsi" w:cstheme="majorHAnsi"/>
          <w:sz w:val="22"/>
          <w:szCs w:val="22"/>
        </w:rPr>
        <w:t>jsq</w:t>
      </w:r>
      <w:proofErr w:type="spellEnd"/>
      <w:r>
        <w:rPr>
          <w:rFonts w:asciiTheme="majorHAnsi" w:hAnsiTheme="majorHAnsi" w:cstheme="majorHAnsi"/>
          <w:sz w:val="22"/>
          <w:szCs w:val="22"/>
        </w:rPr>
        <w:t xml:space="preserve"> n’avoir plus que des AC</w:t>
      </w:r>
      <w:r w:rsidR="006F2339" w:rsidRPr="004B71BE">
        <w:rPr>
          <w:rFonts w:asciiTheme="majorHAnsi" w:hAnsiTheme="majorHAnsi" w:cstheme="majorHAnsi"/>
          <w:sz w:val="22"/>
          <w:szCs w:val="22"/>
        </w:rPr>
        <w:t xml:space="preserve"> libres circulants.</w:t>
      </w:r>
    </w:p>
    <w:p w:rsidR="00240452" w:rsidRDefault="00240452" w:rsidP="00364793">
      <w:pPr>
        <w:jc w:val="both"/>
        <w:rPr>
          <w:rFonts w:asciiTheme="majorHAnsi" w:hAnsiTheme="majorHAnsi" w:cstheme="majorHAnsi"/>
          <w:sz w:val="22"/>
          <w:szCs w:val="22"/>
        </w:rPr>
      </w:pPr>
    </w:p>
    <w:p w:rsidR="00240493" w:rsidRDefault="00240493" w:rsidP="00364793">
      <w:pPr>
        <w:jc w:val="both"/>
        <w:rPr>
          <w:rFonts w:asciiTheme="majorHAnsi" w:hAnsiTheme="majorHAnsi" w:cstheme="majorHAnsi"/>
          <w:sz w:val="22"/>
          <w:szCs w:val="22"/>
        </w:rPr>
      </w:pPr>
    </w:p>
    <w:p w:rsidR="00240493" w:rsidRPr="00240493" w:rsidRDefault="00240493" w:rsidP="00240493">
      <w:pPr>
        <w:pStyle w:val="Paragraphedeliste"/>
        <w:numPr>
          <w:ilvl w:val="0"/>
          <w:numId w:val="6"/>
        </w:numPr>
        <w:jc w:val="both"/>
        <w:rPr>
          <w:rFonts w:asciiTheme="majorHAnsi" w:hAnsiTheme="majorHAnsi" w:cstheme="majorHAnsi"/>
          <w:b/>
          <w:color w:val="FF0000"/>
          <w:sz w:val="22"/>
          <w:szCs w:val="22"/>
        </w:rPr>
      </w:pPr>
      <w:r>
        <w:rPr>
          <w:rFonts w:asciiTheme="majorHAnsi" w:hAnsiTheme="majorHAnsi" w:cstheme="majorHAnsi"/>
          <w:b/>
          <w:color w:val="FF0000"/>
          <w:sz w:val="22"/>
          <w:szCs w:val="22"/>
        </w:rPr>
        <w:lastRenderedPageBreak/>
        <w:t>Hypersensibilité de type IV ou retardée</w:t>
      </w:r>
    </w:p>
    <w:p w:rsidR="002D0321" w:rsidRDefault="002D0321" w:rsidP="00364793">
      <w:pPr>
        <w:jc w:val="both"/>
        <w:rPr>
          <w:rFonts w:asciiTheme="majorHAnsi" w:hAnsiTheme="majorHAnsi" w:cstheme="majorHAnsi"/>
          <w:sz w:val="22"/>
          <w:szCs w:val="22"/>
        </w:rPr>
      </w:pPr>
    </w:p>
    <w:p w:rsidR="003723DD" w:rsidRPr="00240493" w:rsidRDefault="003723DD" w:rsidP="00364793">
      <w:pPr>
        <w:jc w:val="both"/>
        <w:rPr>
          <w:rFonts w:asciiTheme="majorHAnsi" w:hAnsiTheme="majorHAnsi" w:cstheme="majorHAnsi"/>
          <w:sz w:val="22"/>
          <w:szCs w:val="22"/>
        </w:rPr>
      </w:pPr>
    </w:p>
    <w:p w:rsidR="00240452" w:rsidRDefault="006F2339" w:rsidP="00364793">
      <w:pPr>
        <w:jc w:val="both"/>
        <w:rPr>
          <w:rFonts w:asciiTheme="majorHAnsi" w:hAnsiTheme="majorHAnsi" w:cstheme="majorHAnsi"/>
          <w:sz w:val="22"/>
          <w:szCs w:val="22"/>
        </w:rPr>
      </w:pPr>
      <w:r w:rsidRPr="00405CFA">
        <w:rPr>
          <w:rFonts w:asciiTheme="majorHAnsi" w:hAnsiTheme="majorHAnsi" w:cstheme="majorHAnsi"/>
          <w:sz w:val="22"/>
          <w:szCs w:val="22"/>
        </w:rPr>
        <w:t xml:space="preserve">A médiation </w:t>
      </w:r>
      <w:r w:rsidRPr="00405CFA">
        <w:rPr>
          <w:rFonts w:asciiTheme="majorHAnsi" w:hAnsiTheme="majorHAnsi" w:cstheme="majorHAnsi"/>
          <w:b/>
          <w:sz w:val="22"/>
          <w:szCs w:val="22"/>
        </w:rPr>
        <w:t>cellulaire</w:t>
      </w:r>
      <w:r w:rsidRPr="00405CFA">
        <w:rPr>
          <w:rFonts w:asciiTheme="majorHAnsi" w:hAnsiTheme="majorHAnsi" w:cstheme="majorHAnsi"/>
          <w:sz w:val="22"/>
          <w:szCs w:val="22"/>
        </w:rPr>
        <w:t>.</w:t>
      </w:r>
    </w:p>
    <w:p w:rsidR="003B32EB" w:rsidRPr="003B32EB" w:rsidRDefault="003B32EB" w:rsidP="003B32EB">
      <w:pPr>
        <w:jc w:val="both"/>
        <w:rPr>
          <w:rFonts w:asciiTheme="majorHAnsi" w:hAnsiTheme="majorHAnsi" w:cstheme="majorHAnsi"/>
          <w:sz w:val="22"/>
          <w:szCs w:val="22"/>
        </w:rPr>
      </w:pPr>
      <w:r w:rsidRPr="003B32EB">
        <w:rPr>
          <w:rFonts w:asciiTheme="majorHAnsi" w:hAnsiTheme="majorHAnsi" w:cstheme="majorHAnsi"/>
          <w:bCs/>
          <w:sz w:val="22"/>
          <w:szCs w:val="22"/>
          <w:lang w:val="fr-BE"/>
        </w:rPr>
        <w:t xml:space="preserve">Réactions </w:t>
      </w:r>
      <w:proofErr w:type="spellStart"/>
      <w:r w:rsidRPr="003B32EB">
        <w:rPr>
          <w:rFonts w:asciiTheme="majorHAnsi" w:hAnsiTheme="majorHAnsi" w:cstheme="majorHAnsi"/>
          <w:bCs/>
          <w:sz w:val="22"/>
          <w:szCs w:val="22"/>
          <w:lang w:val="fr-BE"/>
        </w:rPr>
        <w:t>médiées</w:t>
      </w:r>
      <w:proofErr w:type="spellEnd"/>
      <w:r w:rsidRPr="003B32EB">
        <w:rPr>
          <w:rFonts w:asciiTheme="majorHAnsi" w:hAnsiTheme="majorHAnsi" w:cstheme="majorHAnsi"/>
          <w:bCs/>
          <w:sz w:val="22"/>
          <w:szCs w:val="22"/>
          <w:lang w:val="fr-BE"/>
        </w:rPr>
        <w:t xml:space="preserve"> non pas par les AC, mais par les</w:t>
      </w:r>
      <w:r w:rsidRPr="003B32EB">
        <w:rPr>
          <w:rFonts w:asciiTheme="majorHAnsi" w:hAnsiTheme="majorHAnsi" w:cstheme="majorHAnsi"/>
          <w:b/>
          <w:bCs/>
          <w:sz w:val="22"/>
          <w:szCs w:val="22"/>
          <w:lang w:val="fr-BE"/>
        </w:rPr>
        <w:t xml:space="preserve"> cellules immunitaires, </w:t>
      </w:r>
      <w:r w:rsidRPr="003B32EB">
        <w:rPr>
          <w:rFonts w:asciiTheme="majorHAnsi" w:hAnsiTheme="majorHAnsi" w:cstheme="majorHAnsi"/>
          <w:bCs/>
          <w:sz w:val="22"/>
          <w:szCs w:val="22"/>
          <w:lang w:val="fr-BE"/>
        </w:rPr>
        <w:t xml:space="preserve">en particulier les </w:t>
      </w:r>
      <w:r>
        <w:rPr>
          <w:rFonts w:asciiTheme="majorHAnsi" w:hAnsiTheme="majorHAnsi" w:cstheme="majorHAnsi"/>
          <w:bCs/>
          <w:sz w:val="22"/>
          <w:szCs w:val="22"/>
          <w:lang w:val="fr-BE"/>
        </w:rPr>
        <w:t>L</w:t>
      </w:r>
      <w:r w:rsidRPr="003B32EB">
        <w:rPr>
          <w:rFonts w:asciiTheme="majorHAnsi" w:hAnsiTheme="majorHAnsi" w:cstheme="majorHAnsi"/>
          <w:bCs/>
          <w:sz w:val="22"/>
          <w:szCs w:val="22"/>
          <w:lang w:val="fr-BE"/>
        </w:rPr>
        <w:t>T et les macrophages.</w:t>
      </w:r>
    </w:p>
    <w:p w:rsidR="003B32EB" w:rsidRPr="003B32EB" w:rsidRDefault="003B32EB" w:rsidP="003B32EB">
      <w:pPr>
        <w:jc w:val="both"/>
        <w:rPr>
          <w:rFonts w:asciiTheme="majorHAnsi" w:hAnsiTheme="majorHAnsi" w:cstheme="majorHAnsi"/>
          <w:sz w:val="22"/>
          <w:szCs w:val="22"/>
        </w:rPr>
      </w:pPr>
      <w:r>
        <w:rPr>
          <w:rFonts w:asciiTheme="majorHAnsi" w:hAnsiTheme="majorHAnsi" w:cstheme="majorHAnsi"/>
          <w:bCs/>
          <w:sz w:val="22"/>
          <w:szCs w:val="22"/>
        </w:rPr>
        <w:t xml:space="preserve">Phénomène de </w:t>
      </w:r>
      <w:r>
        <w:rPr>
          <w:rFonts w:asciiTheme="majorHAnsi" w:hAnsiTheme="majorHAnsi" w:cstheme="majorHAnsi"/>
          <w:bCs/>
          <w:sz w:val="22"/>
          <w:szCs w:val="22"/>
          <w:lang w:val="fr-BE"/>
        </w:rPr>
        <w:t>r</w:t>
      </w:r>
      <w:r w:rsidRPr="003B32EB">
        <w:rPr>
          <w:rFonts w:asciiTheme="majorHAnsi" w:hAnsiTheme="majorHAnsi" w:cstheme="majorHAnsi"/>
          <w:bCs/>
          <w:sz w:val="22"/>
          <w:szCs w:val="22"/>
          <w:lang w:val="fr-BE"/>
        </w:rPr>
        <w:t xml:space="preserve">ecrutement local de macrophages par les cytokines et </w:t>
      </w:r>
      <w:proofErr w:type="spellStart"/>
      <w:r w:rsidRPr="003B32EB">
        <w:rPr>
          <w:rFonts w:asciiTheme="majorHAnsi" w:hAnsiTheme="majorHAnsi" w:cstheme="majorHAnsi"/>
          <w:bCs/>
          <w:sz w:val="22"/>
          <w:szCs w:val="22"/>
          <w:lang w:val="fr-BE"/>
        </w:rPr>
        <w:t>chimiokines</w:t>
      </w:r>
      <w:proofErr w:type="spellEnd"/>
      <w:r w:rsidRPr="003B32EB">
        <w:rPr>
          <w:rFonts w:asciiTheme="majorHAnsi" w:hAnsiTheme="majorHAnsi" w:cstheme="majorHAnsi"/>
          <w:bCs/>
          <w:sz w:val="22"/>
          <w:szCs w:val="22"/>
          <w:lang w:val="fr-BE"/>
        </w:rPr>
        <w:t xml:space="preserve"> </w:t>
      </w:r>
      <w:r w:rsidR="00A87553">
        <w:rPr>
          <w:rFonts w:asciiTheme="majorHAnsi" w:hAnsiTheme="majorHAnsi" w:cstheme="majorHAnsi"/>
          <w:bCs/>
          <w:sz w:val="22"/>
          <w:szCs w:val="22"/>
          <w:lang w:val="fr-BE"/>
        </w:rPr>
        <w:t>sécrétées par les</w:t>
      </w:r>
      <w:r w:rsidRPr="003B32EB">
        <w:rPr>
          <w:rFonts w:asciiTheme="majorHAnsi" w:hAnsiTheme="majorHAnsi" w:cstheme="majorHAnsi"/>
          <w:bCs/>
          <w:sz w:val="22"/>
          <w:szCs w:val="22"/>
          <w:lang w:val="fr-BE"/>
        </w:rPr>
        <w:t xml:space="preserve"> </w:t>
      </w:r>
      <w:r>
        <w:rPr>
          <w:rFonts w:asciiTheme="majorHAnsi" w:hAnsiTheme="majorHAnsi" w:cstheme="majorHAnsi"/>
          <w:bCs/>
          <w:sz w:val="22"/>
          <w:szCs w:val="22"/>
          <w:lang w:val="fr-BE"/>
        </w:rPr>
        <w:t>L</w:t>
      </w:r>
      <w:r w:rsidRPr="003B32EB">
        <w:rPr>
          <w:rFonts w:asciiTheme="majorHAnsi" w:hAnsiTheme="majorHAnsi" w:cstheme="majorHAnsi"/>
          <w:bCs/>
          <w:sz w:val="22"/>
          <w:szCs w:val="22"/>
          <w:lang w:val="fr-BE"/>
        </w:rPr>
        <w:t>T act</w:t>
      </w:r>
      <w:r w:rsidR="00A87553">
        <w:rPr>
          <w:rFonts w:asciiTheme="majorHAnsi" w:hAnsiTheme="majorHAnsi" w:cstheme="majorHAnsi"/>
          <w:bCs/>
          <w:sz w:val="22"/>
          <w:szCs w:val="22"/>
          <w:lang w:val="fr-BE"/>
        </w:rPr>
        <w:t>ivés par l’entrée de l’antigène</w:t>
      </w:r>
      <w:r w:rsidR="00A87553" w:rsidRPr="00A87553">
        <w:rPr>
          <w:rFonts w:asciiTheme="majorHAnsi" w:hAnsiTheme="majorHAnsi" w:cstheme="majorHAnsi"/>
          <w:sz w:val="22"/>
          <w:szCs w:val="22"/>
        </w:rPr>
        <w:t xml:space="preserve"> </w:t>
      </w:r>
      <w:r w:rsidR="00A87553" w:rsidRPr="00405CFA">
        <w:rPr>
          <w:rFonts w:asciiTheme="majorHAnsi" w:hAnsiTheme="majorHAnsi" w:cstheme="majorHAnsi"/>
          <w:sz w:val="22"/>
          <w:szCs w:val="22"/>
        </w:rPr>
        <w:sym w:font="Wingdings" w:char="F0E0"/>
      </w:r>
      <w:r w:rsidR="00A87553" w:rsidRPr="00405CFA">
        <w:rPr>
          <w:rFonts w:asciiTheme="majorHAnsi" w:hAnsiTheme="majorHAnsi" w:cstheme="majorHAnsi"/>
          <w:sz w:val="22"/>
          <w:szCs w:val="22"/>
        </w:rPr>
        <w:t xml:space="preserve"> </w:t>
      </w:r>
      <w:r w:rsidR="00A87553">
        <w:rPr>
          <w:rFonts w:asciiTheme="majorHAnsi" w:hAnsiTheme="majorHAnsi" w:cstheme="majorHAnsi"/>
          <w:sz w:val="22"/>
          <w:szCs w:val="22"/>
        </w:rPr>
        <w:t>c’est une h</w:t>
      </w:r>
      <w:r w:rsidR="00A87553" w:rsidRPr="00405CFA">
        <w:rPr>
          <w:rFonts w:asciiTheme="majorHAnsi" w:hAnsiTheme="majorHAnsi" w:cstheme="majorHAnsi"/>
          <w:sz w:val="22"/>
          <w:szCs w:val="22"/>
        </w:rPr>
        <w:t xml:space="preserve">ypersensibilité retardée du fait de ce recrutement de cellules </w:t>
      </w:r>
      <w:r w:rsidR="00A87553">
        <w:rPr>
          <w:rFonts w:asciiTheme="majorHAnsi" w:hAnsiTheme="majorHAnsi" w:cstheme="majorHAnsi"/>
          <w:sz w:val="22"/>
          <w:szCs w:val="22"/>
        </w:rPr>
        <w:t>(24-</w:t>
      </w:r>
      <w:r w:rsidR="00A87553" w:rsidRPr="00405CFA">
        <w:rPr>
          <w:rFonts w:asciiTheme="majorHAnsi" w:hAnsiTheme="majorHAnsi" w:cstheme="majorHAnsi"/>
          <w:sz w:val="22"/>
          <w:szCs w:val="22"/>
        </w:rPr>
        <w:t>48</w:t>
      </w:r>
      <w:r w:rsidR="00A87553">
        <w:rPr>
          <w:rFonts w:asciiTheme="majorHAnsi" w:hAnsiTheme="majorHAnsi" w:cstheme="majorHAnsi"/>
          <w:sz w:val="22"/>
          <w:szCs w:val="22"/>
        </w:rPr>
        <w:t>h</w:t>
      </w:r>
      <w:r w:rsidR="00A87553" w:rsidRPr="00405CFA">
        <w:rPr>
          <w:rFonts w:asciiTheme="majorHAnsi" w:hAnsiTheme="majorHAnsi" w:cstheme="majorHAnsi"/>
          <w:sz w:val="22"/>
          <w:szCs w:val="22"/>
        </w:rPr>
        <w:t xml:space="preserve"> </w:t>
      </w:r>
      <w:proofErr w:type="spellStart"/>
      <w:r w:rsidR="00A87553">
        <w:rPr>
          <w:rFonts w:asciiTheme="majorHAnsi" w:hAnsiTheme="majorHAnsi" w:cstheme="majorHAnsi"/>
          <w:sz w:val="22"/>
          <w:szCs w:val="22"/>
        </w:rPr>
        <w:t>ap</w:t>
      </w:r>
      <w:proofErr w:type="spellEnd"/>
      <w:r w:rsidR="00A87553" w:rsidRPr="00405CFA">
        <w:rPr>
          <w:rFonts w:asciiTheme="majorHAnsi" w:hAnsiTheme="majorHAnsi" w:cstheme="majorHAnsi"/>
          <w:sz w:val="22"/>
          <w:szCs w:val="22"/>
        </w:rPr>
        <w:t xml:space="preserve"> introduction de l’Ag).</w:t>
      </w:r>
      <w:r w:rsidRPr="003B32EB">
        <w:rPr>
          <w:rFonts w:asciiTheme="majorHAnsi" w:hAnsiTheme="majorHAnsi" w:cstheme="majorHAnsi"/>
          <w:bCs/>
          <w:sz w:val="22"/>
          <w:szCs w:val="22"/>
          <w:lang w:val="fr-BE"/>
        </w:rPr>
        <w:t xml:space="preserve"> L’activation des macrophages s’accompagne de libération d’IL12 qui favorise l’induction de c</w:t>
      </w:r>
      <w:r>
        <w:rPr>
          <w:rFonts w:asciiTheme="majorHAnsi" w:hAnsiTheme="majorHAnsi" w:cstheme="majorHAnsi"/>
          <w:bCs/>
          <w:sz w:val="22"/>
          <w:szCs w:val="22"/>
          <w:lang w:val="fr-BE"/>
        </w:rPr>
        <w:t>ellules T Th</w:t>
      </w:r>
      <w:r w:rsidRPr="003B32EB">
        <w:rPr>
          <w:rFonts w:asciiTheme="majorHAnsi" w:hAnsiTheme="majorHAnsi" w:cstheme="majorHAnsi"/>
          <w:bCs/>
          <w:sz w:val="22"/>
          <w:szCs w:val="22"/>
          <w:lang w:val="fr-BE"/>
        </w:rPr>
        <w:t>1 qu</w:t>
      </w:r>
      <w:r>
        <w:rPr>
          <w:rFonts w:asciiTheme="majorHAnsi" w:hAnsiTheme="majorHAnsi" w:cstheme="majorHAnsi"/>
          <w:bCs/>
          <w:sz w:val="22"/>
          <w:szCs w:val="22"/>
          <w:lang w:val="fr-BE"/>
        </w:rPr>
        <w:t>i produisent notamment de l’</w:t>
      </w:r>
      <w:proofErr w:type="spellStart"/>
      <w:r>
        <w:rPr>
          <w:rFonts w:asciiTheme="majorHAnsi" w:hAnsiTheme="majorHAnsi" w:cstheme="majorHAnsi"/>
          <w:bCs/>
          <w:sz w:val="22"/>
          <w:szCs w:val="22"/>
          <w:lang w:val="fr-BE"/>
        </w:rPr>
        <w:t>IFNγ</w:t>
      </w:r>
      <w:proofErr w:type="spellEnd"/>
      <w:r w:rsidRPr="003B32EB">
        <w:rPr>
          <w:rFonts w:asciiTheme="majorHAnsi" w:hAnsiTheme="majorHAnsi" w:cstheme="majorHAnsi"/>
          <w:bCs/>
          <w:sz w:val="22"/>
          <w:szCs w:val="22"/>
          <w:lang w:val="fr-BE"/>
        </w:rPr>
        <w:t xml:space="preserve"> qui induit le</w:t>
      </w:r>
      <w:r>
        <w:rPr>
          <w:rFonts w:asciiTheme="majorHAnsi" w:hAnsiTheme="majorHAnsi" w:cstheme="majorHAnsi"/>
          <w:bCs/>
          <w:sz w:val="22"/>
          <w:szCs w:val="22"/>
          <w:lang w:val="fr-BE"/>
        </w:rPr>
        <w:t xml:space="preserve"> recrutement et l’activation d’autres</w:t>
      </w:r>
      <w:r w:rsidRPr="003B32EB">
        <w:rPr>
          <w:rFonts w:asciiTheme="majorHAnsi" w:hAnsiTheme="majorHAnsi" w:cstheme="majorHAnsi"/>
          <w:bCs/>
          <w:sz w:val="22"/>
          <w:szCs w:val="22"/>
          <w:lang w:val="fr-BE"/>
        </w:rPr>
        <w:t xml:space="preserve"> macrophages</w:t>
      </w:r>
      <w:r>
        <w:rPr>
          <w:rFonts w:asciiTheme="majorHAnsi" w:hAnsiTheme="majorHAnsi" w:cstheme="majorHAnsi"/>
          <w:bCs/>
          <w:sz w:val="22"/>
          <w:szCs w:val="22"/>
          <w:lang w:val="fr-BE"/>
        </w:rPr>
        <w:t xml:space="preserve"> ce qui</w:t>
      </w:r>
      <w:r w:rsidRPr="003B32EB">
        <w:rPr>
          <w:rFonts w:asciiTheme="majorHAnsi" w:hAnsiTheme="majorHAnsi" w:cstheme="majorHAnsi"/>
          <w:bCs/>
          <w:sz w:val="22"/>
          <w:szCs w:val="22"/>
          <w:lang w:val="fr-BE"/>
        </w:rPr>
        <w:t xml:space="preserve"> cause des dommages cellulaires.</w:t>
      </w:r>
    </w:p>
    <w:p w:rsidR="003B32EB" w:rsidRPr="003B32EB" w:rsidRDefault="003723DD" w:rsidP="003B32EB">
      <w:pPr>
        <w:jc w:val="both"/>
        <w:rPr>
          <w:rFonts w:asciiTheme="majorHAnsi" w:hAnsiTheme="majorHAnsi" w:cstheme="majorHAnsi"/>
          <w:sz w:val="22"/>
          <w:szCs w:val="22"/>
        </w:rPr>
      </w:pPr>
      <w:r>
        <w:rPr>
          <w:rFonts w:asciiTheme="majorHAnsi" w:hAnsiTheme="majorHAnsi" w:cstheme="majorHAnsi"/>
          <w:noProof/>
          <w:sz w:val="22"/>
          <w:szCs w:val="22"/>
          <w:lang w:eastAsia="fr-FR"/>
        </w:rPr>
        <w:drawing>
          <wp:anchor distT="0" distB="0" distL="114300" distR="114300" simplePos="0" relativeHeight="251671552" behindDoc="0" locked="0" layoutInCell="1" allowOverlap="1" wp14:anchorId="258BE9DA" wp14:editId="039713EF">
            <wp:simplePos x="0" y="0"/>
            <wp:positionH relativeFrom="column">
              <wp:posOffset>843280</wp:posOffset>
            </wp:positionH>
            <wp:positionV relativeFrom="paragraph">
              <wp:posOffset>538480</wp:posOffset>
            </wp:positionV>
            <wp:extent cx="3705225" cy="1441450"/>
            <wp:effectExtent l="19050" t="19050" r="9525" b="6350"/>
            <wp:wrapTopAndBottom/>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5225" cy="14414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B32EB" w:rsidRPr="003B32EB">
        <w:rPr>
          <w:rFonts w:asciiTheme="majorHAnsi" w:hAnsiTheme="majorHAnsi" w:cstheme="majorHAnsi"/>
          <w:bCs/>
          <w:sz w:val="22"/>
          <w:szCs w:val="22"/>
          <w:lang w:val="fr-BE"/>
        </w:rPr>
        <w:t xml:space="preserve">Si ce recrutement devient chronique : </w:t>
      </w:r>
      <w:r w:rsidR="00A87553">
        <w:rPr>
          <w:rFonts w:asciiTheme="majorHAnsi" w:hAnsiTheme="majorHAnsi" w:cstheme="majorHAnsi"/>
          <w:bCs/>
          <w:sz w:val="22"/>
          <w:szCs w:val="22"/>
          <w:lang w:val="fr-BE"/>
        </w:rPr>
        <w:t xml:space="preserve">inflammation chronique et </w:t>
      </w:r>
      <w:r w:rsidR="003B32EB" w:rsidRPr="003B32EB">
        <w:rPr>
          <w:rFonts w:asciiTheme="majorHAnsi" w:hAnsiTheme="majorHAnsi" w:cstheme="majorHAnsi"/>
          <w:bCs/>
          <w:sz w:val="22"/>
          <w:szCs w:val="22"/>
          <w:lang w:val="fr-BE"/>
        </w:rPr>
        <w:t xml:space="preserve">formation d’un </w:t>
      </w:r>
      <w:r w:rsidR="003B32EB" w:rsidRPr="00A87553">
        <w:rPr>
          <w:rFonts w:asciiTheme="majorHAnsi" w:hAnsiTheme="majorHAnsi" w:cstheme="majorHAnsi"/>
          <w:b/>
          <w:bCs/>
          <w:color w:val="7030A0"/>
          <w:sz w:val="22"/>
          <w:szCs w:val="22"/>
          <w:lang w:val="fr-BE"/>
        </w:rPr>
        <w:t>granulome</w:t>
      </w:r>
    </w:p>
    <w:p w:rsidR="003B32EB" w:rsidRPr="003B32EB" w:rsidRDefault="003B32EB" w:rsidP="003B32EB">
      <w:pPr>
        <w:jc w:val="both"/>
        <w:rPr>
          <w:rFonts w:asciiTheme="majorHAnsi" w:hAnsiTheme="majorHAnsi" w:cstheme="majorHAnsi"/>
          <w:sz w:val="22"/>
          <w:szCs w:val="22"/>
        </w:rPr>
      </w:pPr>
      <w:r w:rsidRPr="003B32EB">
        <w:rPr>
          <w:rFonts w:asciiTheme="majorHAnsi" w:hAnsiTheme="majorHAnsi" w:cstheme="majorHAnsi"/>
          <w:bCs/>
          <w:sz w:val="22"/>
          <w:szCs w:val="22"/>
          <w:lang w:val="fr-BE"/>
        </w:rPr>
        <w:t>Localisation</w:t>
      </w:r>
      <w:r w:rsidR="00A87553">
        <w:rPr>
          <w:rFonts w:asciiTheme="majorHAnsi" w:hAnsiTheme="majorHAnsi" w:cstheme="majorHAnsi"/>
          <w:bCs/>
          <w:sz w:val="22"/>
          <w:szCs w:val="22"/>
          <w:lang w:val="fr-BE"/>
        </w:rPr>
        <w:t xml:space="preserve"> </w:t>
      </w:r>
      <w:r w:rsidRPr="003B32EB">
        <w:rPr>
          <w:rFonts w:asciiTheme="majorHAnsi" w:hAnsiTheme="majorHAnsi" w:cstheme="majorHAnsi"/>
          <w:bCs/>
          <w:sz w:val="22"/>
          <w:szCs w:val="22"/>
          <w:lang w:val="fr-BE"/>
        </w:rPr>
        <w:t xml:space="preserve">: les phénomènes de type IV sont </w:t>
      </w:r>
      <w:r w:rsidRPr="00A87553">
        <w:rPr>
          <w:rFonts w:asciiTheme="majorHAnsi" w:hAnsiTheme="majorHAnsi" w:cstheme="majorHAnsi"/>
          <w:b/>
          <w:bCs/>
          <w:sz w:val="22"/>
          <w:szCs w:val="22"/>
          <w:lang w:val="fr-BE"/>
        </w:rPr>
        <w:t>toujours localisés dans un tissu</w:t>
      </w:r>
      <w:r w:rsidR="00A87553">
        <w:rPr>
          <w:rFonts w:asciiTheme="majorHAnsi" w:hAnsiTheme="majorHAnsi" w:cstheme="majorHAnsi"/>
          <w:b/>
          <w:bCs/>
          <w:sz w:val="22"/>
          <w:szCs w:val="22"/>
          <w:lang w:val="fr-BE"/>
        </w:rPr>
        <w:t xml:space="preserve"> ou un organe.</w:t>
      </w:r>
    </w:p>
    <w:p w:rsidR="00240452" w:rsidRPr="00405CFA" w:rsidRDefault="00240452" w:rsidP="00364793">
      <w:pPr>
        <w:jc w:val="both"/>
        <w:rPr>
          <w:rFonts w:asciiTheme="majorHAnsi" w:hAnsiTheme="majorHAnsi" w:cstheme="majorHAnsi"/>
          <w:sz w:val="22"/>
          <w:szCs w:val="22"/>
        </w:rPr>
      </w:pPr>
    </w:p>
    <w:p w:rsidR="003723DD" w:rsidRDefault="003723DD" w:rsidP="00364793">
      <w:pPr>
        <w:jc w:val="both"/>
        <w:rPr>
          <w:rFonts w:asciiTheme="majorHAnsi" w:hAnsiTheme="majorHAnsi" w:cstheme="majorHAnsi"/>
          <w:b/>
          <w:color w:val="7030A0"/>
          <w:sz w:val="22"/>
          <w:szCs w:val="22"/>
        </w:rPr>
      </w:pPr>
    </w:p>
    <w:p w:rsidR="00240452" w:rsidRPr="00A87553" w:rsidRDefault="00A87553" w:rsidP="00364793">
      <w:pPr>
        <w:jc w:val="both"/>
        <w:rPr>
          <w:rFonts w:asciiTheme="majorHAnsi" w:hAnsiTheme="majorHAnsi" w:cstheme="majorHAnsi"/>
          <w:b/>
          <w:color w:val="7030A0"/>
          <w:sz w:val="22"/>
          <w:szCs w:val="22"/>
        </w:rPr>
      </w:pPr>
      <w:r w:rsidRPr="00A87553">
        <w:rPr>
          <w:rFonts w:asciiTheme="majorHAnsi" w:hAnsiTheme="majorHAnsi" w:cstheme="majorHAnsi"/>
          <w:b/>
          <w:color w:val="7030A0"/>
          <w:sz w:val="22"/>
          <w:szCs w:val="22"/>
        </w:rPr>
        <w:t>E</w:t>
      </w:r>
      <w:r w:rsidR="006F2339" w:rsidRPr="00A87553">
        <w:rPr>
          <w:rFonts w:asciiTheme="majorHAnsi" w:hAnsiTheme="majorHAnsi" w:cstheme="majorHAnsi"/>
          <w:b/>
          <w:color w:val="7030A0"/>
          <w:sz w:val="22"/>
          <w:szCs w:val="22"/>
        </w:rPr>
        <w:t>czéma</w:t>
      </w:r>
      <w:r>
        <w:rPr>
          <w:rFonts w:asciiTheme="majorHAnsi" w:hAnsiTheme="majorHAnsi" w:cstheme="majorHAnsi"/>
          <w:b/>
          <w:color w:val="7030A0"/>
          <w:sz w:val="22"/>
          <w:szCs w:val="22"/>
        </w:rPr>
        <w:t xml:space="preserve"> de contact</w:t>
      </w:r>
    </w:p>
    <w:p w:rsidR="00240452" w:rsidRPr="00405CFA" w:rsidRDefault="00A87553" w:rsidP="00364793">
      <w:pPr>
        <w:jc w:val="both"/>
        <w:rPr>
          <w:rFonts w:asciiTheme="majorHAnsi" w:hAnsiTheme="majorHAnsi" w:cstheme="majorHAnsi"/>
          <w:sz w:val="22"/>
          <w:szCs w:val="22"/>
        </w:rPr>
      </w:pPr>
      <w:r>
        <w:rPr>
          <w:noProof/>
          <w:lang w:eastAsia="fr-FR"/>
        </w:rPr>
        <w:drawing>
          <wp:anchor distT="0" distB="0" distL="114300" distR="114300" simplePos="0" relativeHeight="251672576" behindDoc="0" locked="0" layoutInCell="1" allowOverlap="1" wp14:anchorId="10E2070E" wp14:editId="4A354FC5">
            <wp:simplePos x="0" y="0"/>
            <wp:positionH relativeFrom="column">
              <wp:posOffset>4477385</wp:posOffset>
            </wp:positionH>
            <wp:positionV relativeFrom="paragraph">
              <wp:posOffset>87630</wp:posOffset>
            </wp:positionV>
            <wp:extent cx="1696085" cy="1276350"/>
            <wp:effectExtent l="0" t="0" r="0" b="0"/>
            <wp:wrapSquare wrapText="bothSides"/>
            <wp:docPr id="77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96085" cy="12763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73600" behindDoc="0" locked="0" layoutInCell="1" allowOverlap="1" wp14:anchorId="0D517BF6" wp14:editId="0A0D4564">
            <wp:simplePos x="0" y="0"/>
            <wp:positionH relativeFrom="column">
              <wp:posOffset>2614930</wp:posOffset>
            </wp:positionH>
            <wp:positionV relativeFrom="paragraph">
              <wp:posOffset>87630</wp:posOffset>
            </wp:positionV>
            <wp:extent cx="1786890" cy="1274445"/>
            <wp:effectExtent l="0" t="0" r="0" b="0"/>
            <wp:wrapSquare wrapText="bothSides"/>
            <wp:docPr id="778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9"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6890" cy="127444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240452" w:rsidRPr="00405CFA">
        <w:rPr>
          <w:rFonts w:asciiTheme="majorHAnsi" w:hAnsiTheme="majorHAnsi" w:cstheme="majorHAnsi"/>
          <w:sz w:val="22"/>
          <w:szCs w:val="22"/>
        </w:rPr>
        <w:t xml:space="preserve">La réaction inflammatoire est strictement localisée à la zone de contact avec </w:t>
      </w:r>
      <w:r w:rsidR="006F2339" w:rsidRPr="00405CFA">
        <w:rPr>
          <w:rFonts w:asciiTheme="majorHAnsi" w:hAnsiTheme="majorHAnsi" w:cstheme="majorHAnsi"/>
          <w:sz w:val="22"/>
          <w:szCs w:val="22"/>
        </w:rPr>
        <w:t xml:space="preserve">par exemple </w:t>
      </w:r>
      <w:r w:rsidR="00240452" w:rsidRPr="00405CFA">
        <w:rPr>
          <w:rFonts w:asciiTheme="majorHAnsi" w:hAnsiTheme="majorHAnsi" w:cstheme="majorHAnsi"/>
          <w:sz w:val="22"/>
          <w:szCs w:val="22"/>
        </w:rPr>
        <w:t xml:space="preserve">une boucle d’oreille en nickel, un </w:t>
      </w:r>
      <w:r w:rsidR="006F2339" w:rsidRPr="00405CFA">
        <w:rPr>
          <w:rFonts w:asciiTheme="majorHAnsi" w:hAnsiTheme="majorHAnsi" w:cstheme="majorHAnsi"/>
          <w:sz w:val="22"/>
          <w:szCs w:val="22"/>
        </w:rPr>
        <w:t>sparadrap</w:t>
      </w:r>
      <w:r w:rsidR="00240452" w:rsidRPr="00405CFA">
        <w:rPr>
          <w:rFonts w:asciiTheme="majorHAnsi" w:hAnsiTheme="majorHAnsi" w:cstheme="majorHAnsi"/>
          <w:sz w:val="22"/>
          <w:szCs w:val="22"/>
        </w:rPr>
        <w:t>, du cuir</w:t>
      </w:r>
      <w:r>
        <w:rPr>
          <w:rFonts w:asciiTheme="majorHAnsi" w:hAnsiTheme="majorHAnsi" w:cstheme="majorHAnsi"/>
          <w:sz w:val="22"/>
          <w:szCs w:val="22"/>
        </w:rPr>
        <w:t>…</w:t>
      </w:r>
    </w:p>
    <w:p w:rsidR="00240452" w:rsidRPr="00405CFA" w:rsidRDefault="006F2339" w:rsidP="00364793">
      <w:pPr>
        <w:jc w:val="both"/>
        <w:rPr>
          <w:rFonts w:asciiTheme="majorHAnsi" w:hAnsiTheme="majorHAnsi" w:cstheme="majorHAnsi"/>
          <w:sz w:val="22"/>
          <w:szCs w:val="22"/>
        </w:rPr>
      </w:pPr>
      <w:r w:rsidRPr="00405CFA">
        <w:rPr>
          <w:rFonts w:asciiTheme="majorHAnsi" w:hAnsiTheme="majorHAnsi" w:cstheme="majorHAnsi"/>
          <w:sz w:val="22"/>
          <w:szCs w:val="22"/>
        </w:rPr>
        <w:t>P</w:t>
      </w:r>
      <w:r w:rsidR="00240452" w:rsidRPr="00405CFA">
        <w:rPr>
          <w:rFonts w:asciiTheme="majorHAnsi" w:hAnsiTheme="majorHAnsi" w:cstheme="majorHAnsi"/>
          <w:sz w:val="22"/>
          <w:szCs w:val="22"/>
        </w:rPr>
        <w:t xml:space="preserve">atch test : on applique sur la peau </w:t>
      </w:r>
      <w:r w:rsidRPr="00405CFA">
        <w:rPr>
          <w:rFonts w:asciiTheme="majorHAnsi" w:hAnsiTheme="majorHAnsi" w:cstheme="majorHAnsi"/>
          <w:sz w:val="22"/>
          <w:szCs w:val="22"/>
        </w:rPr>
        <w:t>(zones très localisées) différents aller</w:t>
      </w:r>
      <w:r w:rsidR="00A87553">
        <w:rPr>
          <w:rFonts w:asciiTheme="majorHAnsi" w:hAnsiTheme="majorHAnsi" w:cstheme="majorHAnsi"/>
          <w:sz w:val="22"/>
          <w:szCs w:val="22"/>
        </w:rPr>
        <w:t xml:space="preserve">gènes pendant </w:t>
      </w:r>
      <w:proofErr w:type="spellStart"/>
      <w:r w:rsidR="00A87553">
        <w:rPr>
          <w:rFonts w:asciiTheme="majorHAnsi" w:hAnsiTheme="majorHAnsi" w:cstheme="majorHAnsi"/>
          <w:sz w:val="22"/>
          <w:szCs w:val="22"/>
        </w:rPr>
        <w:t>plusieurs</w:t>
      </w:r>
      <w:r w:rsidRPr="00405CFA">
        <w:rPr>
          <w:rFonts w:asciiTheme="majorHAnsi" w:hAnsiTheme="majorHAnsi" w:cstheme="majorHAnsi"/>
          <w:sz w:val="22"/>
          <w:szCs w:val="22"/>
        </w:rPr>
        <w:t>e</w:t>
      </w:r>
      <w:r w:rsidR="00A87553">
        <w:rPr>
          <w:rFonts w:asciiTheme="majorHAnsi" w:hAnsiTheme="majorHAnsi" w:cstheme="majorHAnsi"/>
          <w:sz w:val="22"/>
          <w:szCs w:val="22"/>
        </w:rPr>
        <w:t>h</w:t>
      </w:r>
      <w:proofErr w:type="spellEnd"/>
      <w:r w:rsidR="00A87553">
        <w:rPr>
          <w:rFonts w:asciiTheme="majorHAnsi" w:hAnsiTheme="majorHAnsi" w:cstheme="majorHAnsi"/>
          <w:sz w:val="22"/>
          <w:szCs w:val="22"/>
        </w:rPr>
        <w:t>, e</w:t>
      </w:r>
      <w:r w:rsidRPr="00405CFA">
        <w:rPr>
          <w:rFonts w:asciiTheme="majorHAnsi" w:hAnsiTheme="majorHAnsi" w:cstheme="majorHAnsi"/>
          <w:sz w:val="22"/>
          <w:szCs w:val="22"/>
        </w:rPr>
        <w:t xml:space="preserve">nsuite on les retire et on constate </w:t>
      </w:r>
      <w:r w:rsidR="003D58F8" w:rsidRPr="00405CFA">
        <w:rPr>
          <w:rFonts w:asciiTheme="majorHAnsi" w:hAnsiTheme="majorHAnsi" w:cstheme="majorHAnsi"/>
          <w:sz w:val="22"/>
          <w:szCs w:val="22"/>
        </w:rPr>
        <w:t>(</w:t>
      </w:r>
      <w:r w:rsidRPr="00405CFA">
        <w:rPr>
          <w:rFonts w:asciiTheme="majorHAnsi" w:hAnsiTheme="majorHAnsi" w:cstheme="majorHAnsi"/>
          <w:sz w:val="22"/>
          <w:szCs w:val="22"/>
        </w:rPr>
        <w:t>ou pas</w:t>
      </w:r>
      <w:r w:rsidR="003D58F8" w:rsidRPr="00405CFA">
        <w:rPr>
          <w:rFonts w:asciiTheme="majorHAnsi" w:hAnsiTheme="majorHAnsi" w:cstheme="majorHAnsi"/>
          <w:sz w:val="22"/>
          <w:szCs w:val="22"/>
        </w:rPr>
        <w:t>)</w:t>
      </w:r>
      <w:r w:rsidRPr="00405CFA">
        <w:rPr>
          <w:rFonts w:asciiTheme="majorHAnsi" w:hAnsiTheme="majorHAnsi" w:cstheme="majorHAnsi"/>
          <w:sz w:val="22"/>
          <w:szCs w:val="22"/>
        </w:rPr>
        <w:t xml:space="preserve"> la réaction inflammatoire.</w:t>
      </w:r>
      <w:r w:rsidR="00240452" w:rsidRPr="00405CFA">
        <w:rPr>
          <w:rFonts w:asciiTheme="majorHAnsi" w:hAnsiTheme="majorHAnsi" w:cstheme="majorHAnsi"/>
          <w:sz w:val="22"/>
          <w:szCs w:val="22"/>
        </w:rPr>
        <w:t xml:space="preserve"> </w:t>
      </w:r>
    </w:p>
    <w:p w:rsidR="00240452" w:rsidRPr="00405CFA" w:rsidRDefault="00240452" w:rsidP="00364793">
      <w:pPr>
        <w:jc w:val="both"/>
        <w:rPr>
          <w:rFonts w:asciiTheme="majorHAnsi" w:hAnsiTheme="majorHAnsi" w:cstheme="majorHAnsi"/>
          <w:i/>
          <w:sz w:val="22"/>
          <w:szCs w:val="22"/>
        </w:rPr>
      </w:pPr>
    </w:p>
    <w:p w:rsidR="00240452" w:rsidRPr="00405CFA" w:rsidRDefault="00A87553" w:rsidP="00364793">
      <w:pPr>
        <w:jc w:val="both"/>
        <w:rPr>
          <w:rFonts w:asciiTheme="majorHAnsi" w:hAnsiTheme="majorHAnsi" w:cstheme="majorHAnsi"/>
          <w:sz w:val="22"/>
          <w:szCs w:val="22"/>
        </w:rPr>
      </w:pPr>
      <w:r>
        <w:rPr>
          <w:rFonts w:asciiTheme="majorHAnsi" w:hAnsiTheme="majorHAnsi" w:cstheme="majorHAnsi"/>
          <w:b/>
          <w:color w:val="7030A0"/>
          <w:sz w:val="22"/>
          <w:szCs w:val="22"/>
        </w:rPr>
        <w:t>H</w:t>
      </w:r>
      <w:r w:rsidRPr="00A87553">
        <w:rPr>
          <w:rFonts w:asciiTheme="majorHAnsi" w:hAnsiTheme="majorHAnsi" w:cstheme="majorHAnsi"/>
          <w:b/>
          <w:color w:val="7030A0"/>
          <w:sz w:val="22"/>
          <w:szCs w:val="22"/>
        </w:rPr>
        <w:t>ypersensibilité</w:t>
      </w:r>
      <w:r w:rsidR="00240452" w:rsidRPr="00405CFA">
        <w:rPr>
          <w:rFonts w:asciiTheme="majorHAnsi" w:hAnsiTheme="majorHAnsi" w:cstheme="majorHAnsi"/>
          <w:sz w:val="22"/>
          <w:szCs w:val="22"/>
        </w:rPr>
        <w:t xml:space="preserve"> </w:t>
      </w:r>
      <w:r w:rsidR="00240452" w:rsidRPr="00A87553">
        <w:rPr>
          <w:rFonts w:asciiTheme="majorHAnsi" w:hAnsiTheme="majorHAnsi" w:cstheme="majorHAnsi"/>
          <w:b/>
          <w:color w:val="7030A0"/>
          <w:sz w:val="22"/>
          <w:szCs w:val="22"/>
        </w:rPr>
        <w:t>tuberculin</w:t>
      </w:r>
      <w:r w:rsidR="002D0321" w:rsidRPr="00A87553">
        <w:rPr>
          <w:rFonts w:asciiTheme="majorHAnsi" w:hAnsiTheme="majorHAnsi" w:cstheme="majorHAnsi"/>
          <w:b/>
          <w:color w:val="7030A0"/>
          <w:sz w:val="22"/>
          <w:szCs w:val="22"/>
        </w:rPr>
        <w:t>ique</w:t>
      </w:r>
      <w:r w:rsidR="002D0321" w:rsidRPr="00405CFA">
        <w:rPr>
          <w:rFonts w:asciiTheme="majorHAnsi" w:hAnsiTheme="majorHAnsi" w:cstheme="majorHAnsi"/>
          <w:sz w:val="22"/>
          <w:szCs w:val="22"/>
        </w:rPr>
        <w:t> :</w:t>
      </w:r>
      <w:r w:rsidR="003D58F8" w:rsidRPr="00405CFA">
        <w:rPr>
          <w:rFonts w:asciiTheme="majorHAnsi" w:hAnsiTheme="majorHAnsi" w:cstheme="majorHAnsi"/>
          <w:sz w:val="22"/>
          <w:szCs w:val="22"/>
        </w:rPr>
        <w:t xml:space="preserve"> on injecte de la tuberculine dans</w:t>
      </w:r>
      <w:r w:rsidR="00240452" w:rsidRPr="00405CFA">
        <w:rPr>
          <w:rFonts w:asciiTheme="majorHAnsi" w:hAnsiTheme="majorHAnsi" w:cstheme="majorHAnsi"/>
          <w:sz w:val="22"/>
          <w:szCs w:val="22"/>
        </w:rPr>
        <w:t xml:space="preserve"> le derme </w:t>
      </w:r>
      <w:r w:rsidR="003D58F8" w:rsidRPr="00405CFA">
        <w:rPr>
          <w:rFonts w:asciiTheme="majorHAnsi" w:hAnsiTheme="majorHAnsi" w:cstheme="majorHAnsi"/>
          <w:sz w:val="22"/>
          <w:szCs w:val="22"/>
        </w:rPr>
        <w:t>et il y a recrutement de granulocytes spécifiq</w:t>
      </w:r>
      <w:r>
        <w:rPr>
          <w:rFonts w:asciiTheme="majorHAnsi" w:hAnsiTheme="majorHAnsi" w:cstheme="majorHAnsi"/>
          <w:sz w:val="22"/>
          <w:szCs w:val="22"/>
        </w:rPr>
        <w:t>ues reconnaissant les Ag du bacille de Koch</w:t>
      </w:r>
      <w:r w:rsidR="003D58F8" w:rsidRPr="00405CFA">
        <w:rPr>
          <w:rFonts w:asciiTheme="majorHAnsi" w:hAnsiTheme="majorHAnsi" w:cstheme="majorHAnsi"/>
          <w:sz w:val="22"/>
          <w:szCs w:val="22"/>
        </w:rPr>
        <w:t xml:space="preserve"> </w:t>
      </w:r>
      <w:r w:rsidR="003D58F8" w:rsidRPr="00405CFA">
        <w:rPr>
          <w:rFonts w:asciiTheme="majorHAnsi" w:hAnsiTheme="majorHAnsi" w:cstheme="majorHAnsi"/>
          <w:sz w:val="22"/>
          <w:szCs w:val="22"/>
        </w:rPr>
        <w:sym w:font="Wingdings" w:char="F0E0"/>
      </w:r>
      <w:r w:rsidR="003D58F8" w:rsidRPr="00405CFA">
        <w:rPr>
          <w:rFonts w:asciiTheme="majorHAnsi" w:hAnsiTheme="majorHAnsi" w:cstheme="majorHAnsi"/>
          <w:sz w:val="22"/>
          <w:szCs w:val="22"/>
        </w:rPr>
        <w:t xml:space="preserve"> réaction inflammatoire localisée.</w:t>
      </w:r>
    </w:p>
    <w:p w:rsidR="00A87553" w:rsidRDefault="00A87553" w:rsidP="00364793">
      <w:pPr>
        <w:jc w:val="both"/>
        <w:rPr>
          <w:rFonts w:asciiTheme="majorHAnsi" w:hAnsiTheme="majorHAnsi" w:cstheme="majorHAnsi"/>
          <w:sz w:val="22"/>
          <w:szCs w:val="22"/>
        </w:rPr>
      </w:pPr>
    </w:p>
    <w:p w:rsidR="00240452" w:rsidRPr="00405CFA" w:rsidRDefault="003D58F8" w:rsidP="00364793">
      <w:pPr>
        <w:jc w:val="both"/>
        <w:rPr>
          <w:rFonts w:asciiTheme="majorHAnsi" w:hAnsiTheme="majorHAnsi" w:cstheme="majorHAnsi"/>
          <w:sz w:val="22"/>
          <w:szCs w:val="22"/>
        </w:rPr>
      </w:pPr>
      <w:r w:rsidRPr="00A87553">
        <w:rPr>
          <w:rFonts w:asciiTheme="majorHAnsi" w:hAnsiTheme="majorHAnsi" w:cstheme="majorHAnsi"/>
          <w:b/>
          <w:color w:val="7030A0"/>
          <w:sz w:val="22"/>
          <w:szCs w:val="22"/>
        </w:rPr>
        <w:t>H</w:t>
      </w:r>
      <w:r w:rsidR="00A87553" w:rsidRPr="00A87553">
        <w:rPr>
          <w:rFonts w:asciiTheme="majorHAnsi" w:hAnsiTheme="majorHAnsi" w:cstheme="majorHAnsi"/>
          <w:b/>
          <w:color w:val="7030A0"/>
          <w:sz w:val="22"/>
          <w:szCs w:val="22"/>
        </w:rPr>
        <w:t>ypersensibilité</w:t>
      </w:r>
      <w:r w:rsidRPr="00405CFA">
        <w:rPr>
          <w:rFonts w:asciiTheme="majorHAnsi" w:hAnsiTheme="majorHAnsi" w:cstheme="majorHAnsi"/>
          <w:sz w:val="22"/>
          <w:szCs w:val="22"/>
        </w:rPr>
        <w:t xml:space="preserve"> </w:t>
      </w:r>
      <w:r w:rsidRPr="00A87553">
        <w:rPr>
          <w:rFonts w:asciiTheme="majorHAnsi" w:hAnsiTheme="majorHAnsi" w:cstheme="majorHAnsi"/>
          <w:b/>
          <w:color w:val="7030A0"/>
          <w:sz w:val="22"/>
          <w:szCs w:val="22"/>
        </w:rPr>
        <w:t>granulomateuse</w:t>
      </w:r>
      <w:r w:rsidR="00A87553">
        <w:rPr>
          <w:rFonts w:asciiTheme="majorHAnsi" w:hAnsiTheme="majorHAnsi" w:cstheme="majorHAnsi"/>
          <w:sz w:val="22"/>
          <w:szCs w:val="22"/>
        </w:rPr>
        <w:t> : i</w:t>
      </w:r>
      <w:r w:rsidRPr="00405CFA">
        <w:rPr>
          <w:rFonts w:asciiTheme="majorHAnsi" w:hAnsiTheme="majorHAnsi" w:cstheme="majorHAnsi"/>
          <w:sz w:val="22"/>
          <w:szCs w:val="22"/>
        </w:rPr>
        <w:t xml:space="preserve">nfection par </w:t>
      </w:r>
      <w:r w:rsidR="00240452" w:rsidRPr="00405CFA">
        <w:rPr>
          <w:rFonts w:asciiTheme="majorHAnsi" w:hAnsiTheme="majorHAnsi" w:cstheme="majorHAnsi"/>
          <w:sz w:val="22"/>
          <w:szCs w:val="22"/>
        </w:rPr>
        <w:t xml:space="preserve">des agents bactériens </w:t>
      </w:r>
      <w:r w:rsidR="00A87553">
        <w:rPr>
          <w:rFonts w:asciiTheme="majorHAnsi" w:hAnsiTheme="majorHAnsi" w:cstheme="majorHAnsi"/>
          <w:sz w:val="22"/>
          <w:szCs w:val="22"/>
        </w:rPr>
        <w:t>IC</w:t>
      </w:r>
      <w:r w:rsidR="00240452" w:rsidRPr="00405CFA">
        <w:rPr>
          <w:rFonts w:asciiTheme="majorHAnsi" w:hAnsiTheme="majorHAnsi" w:cstheme="majorHAnsi"/>
          <w:sz w:val="22"/>
          <w:szCs w:val="22"/>
        </w:rPr>
        <w:t xml:space="preserve"> (tuberculose ou lèpre, parasite</w:t>
      </w:r>
      <w:r w:rsidRPr="00405CFA">
        <w:rPr>
          <w:rFonts w:asciiTheme="majorHAnsi" w:hAnsiTheme="majorHAnsi" w:cstheme="majorHAnsi"/>
          <w:sz w:val="22"/>
          <w:szCs w:val="22"/>
        </w:rPr>
        <w:t>, champi</w:t>
      </w:r>
      <w:r w:rsidR="00240452" w:rsidRPr="00405CFA">
        <w:rPr>
          <w:rFonts w:asciiTheme="majorHAnsi" w:hAnsiTheme="majorHAnsi" w:cstheme="majorHAnsi"/>
          <w:sz w:val="22"/>
          <w:szCs w:val="22"/>
        </w:rPr>
        <w:t xml:space="preserve">) </w:t>
      </w:r>
      <w:r w:rsidRPr="00405CFA">
        <w:rPr>
          <w:rFonts w:asciiTheme="majorHAnsi" w:hAnsiTheme="majorHAnsi" w:cstheme="majorHAnsi"/>
          <w:sz w:val="22"/>
          <w:szCs w:val="22"/>
        </w:rPr>
        <w:t>avec formation de granulomes très impressionnants</w:t>
      </w:r>
      <w:r w:rsidR="003723DD">
        <w:rPr>
          <w:rFonts w:asciiTheme="majorHAnsi" w:hAnsiTheme="majorHAnsi" w:cstheme="majorHAnsi"/>
          <w:sz w:val="22"/>
          <w:szCs w:val="22"/>
        </w:rPr>
        <w:t>.</w:t>
      </w:r>
      <w:r w:rsidRPr="00405CFA">
        <w:rPr>
          <w:rFonts w:asciiTheme="majorHAnsi" w:hAnsiTheme="majorHAnsi" w:cstheme="majorHAnsi"/>
          <w:sz w:val="22"/>
          <w:szCs w:val="22"/>
        </w:rPr>
        <w:t xml:space="preserve"> Ce granulome peut également survenir en réponse à des éléments inertes que l’organisme n’arrive pas à éliminer (talc, silice, amiante…)</w:t>
      </w:r>
      <w:r w:rsidR="003723DD">
        <w:rPr>
          <w:rFonts w:asciiTheme="majorHAnsi" w:hAnsiTheme="majorHAnsi" w:cstheme="majorHAnsi"/>
          <w:sz w:val="22"/>
          <w:szCs w:val="22"/>
        </w:rPr>
        <w:t>. Ou bien</w:t>
      </w:r>
      <w:r w:rsidRPr="00405CFA">
        <w:rPr>
          <w:rFonts w:asciiTheme="majorHAnsi" w:hAnsiTheme="majorHAnsi" w:cstheme="majorHAnsi"/>
          <w:sz w:val="22"/>
          <w:szCs w:val="22"/>
        </w:rPr>
        <w:t xml:space="preserve"> l’Ag peut être </w:t>
      </w:r>
      <w:proofErr w:type="gramStart"/>
      <w:r w:rsidRPr="00405CFA">
        <w:rPr>
          <w:rFonts w:asciiTheme="majorHAnsi" w:hAnsiTheme="majorHAnsi" w:cstheme="majorHAnsi"/>
          <w:sz w:val="22"/>
          <w:szCs w:val="22"/>
        </w:rPr>
        <w:t>présent</w:t>
      </w:r>
      <w:proofErr w:type="gramEnd"/>
      <w:r w:rsidRPr="00405CFA">
        <w:rPr>
          <w:rFonts w:asciiTheme="majorHAnsi" w:hAnsiTheme="majorHAnsi" w:cstheme="majorHAnsi"/>
          <w:sz w:val="22"/>
          <w:szCs w:val="22"/>
        </w:rPr>
        <w:t xml:space="preserve"> de façon persistante par des phénomènes comme l’auto immunité.</w:t>
      </w:r>
      <w:bookmarkStart w:id="0" w:name="_GoBack"/>
      <w:bookmarkEnd w:id="0"/>
    </w:p>
    <w:sectPr w:rsidR="00240452" w:rsidRPr="00405CFA" w:rsidSect="00662FCF">
      <w:headerReference w:type="even" r:id="rId23"/>
      <w:headerReference w:type="default" r:id="rId24"/>
      <w:footerReference w:type="even" r:id="rId25"/>
      <w:footerReference w:type="default" r:id="rId26"/>
      <w:headerReference w:type="first" r:id="rId27"/>
      <w:footerReference w:type="first" r:id="rId28"/>
      <w:pgSz w:w="11900" w:h="16840" w:code="9"/>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DB4" w:rsidRDefault="00A77DB4" w:rsidP="004402A6">
      <w:r>
        <w:separator/>
      </w:r>
    </w:p>
  </w:endnote>
  <w:endnote w:type="continuationSeparator" w:id="0">
    <w:p w:rsidR="00A77DB4" w:rsidRDefault="00A77DB4" w:rsidP="0044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20F" w:rsidRDefault="00B8320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09391"/>
      <w:docPartObj>
        <w:docPartGallery w:val="Page Numbers (Bottom of Page)"/>
        <w:docPartUnique/>
      </w:docPartObj>
    </w:sdtPr>
    <w:sdtContent>
      <w:p w:rsidR="00B8320F" w:rsidRDefault="00B8320F">
        <w:pPr>
          <w:pStyle w:val="Pieddepage"/>
          <w:jc w:val="right"/>
        </w:pPr>
        <w:r>
          <w:fldChar w:fldCharType="begin"/>
        </w:r>
        <w:r>
          <w:instrText xml:space="preserve"> PAGE   \* MERGEFORMAT </w:instrText>
        </w:r>
        <w:r>
          <w:fldChar w:fldCharType="separate"/>
        </w:r>
        <w:r w:rsidR="003723DD">
          <w:rPr>
            <w:noProof/>
          </w:rPr>
          <w:t>7</w:t>
        </w:r>
        <w:r>
          <w:rPr>
            <w:noProof/>
          </w:rPr>
          <w:fldChar w:fldCharType="end"/>
        </w:r>
      </w:p>
    </w:sdtContent>
  </w:sdt>
  <w:p w:rsidR="00B8320F" w:rsidRDefault="00B8320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20F" w:rsidRDefault="00B8320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DB4" w:rsidRDefault="00A77DB4" w:rsidP="004402A6">
      <w:r>
        <w:separator/>
      </w:r>
    </w:p>
  </w:footnote>
  <w:footnote w:type="continuationSeparator" w:id="0">
    <w:p w:rsidR="00A77DB4" w:rsidRDefault="00A77DB4" w:rsidP="00440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20F" w:rsidRDefault="00B8320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20F" w:rsidRPr="003C0C27" w:rsidRDefault="00B8320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20F" w:rsidRDefault="00B8320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8046F"/>
    <w:multiLevelType w:val="hybridMultilevel"/>
    <w:tmpl w:val="A5649146"/>
    <w:lvl w:ilvl="0" w:tplc="C48CBAB8">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AD0AC6"/>
    <w:multiLevelType w:val="hybridMultilevel"/>
    <w:tmpl w:val="E50821E6"/>
    <w:lvl w:ilvl="0" w:tplc="24E4B66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DB4075"/>
    <w:multiLevelType w:val="hybridMultilevel"/>
    <w:tmpl w:val="6784A0D8"/>
    <w:lvl w:ilvl="0" w:tplc="C9AAF2C8">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11A37F9"/>
    <w:multiLevelType w:val="hybridMultilevel"/>
    <w:tmpl w:val="898ADB6E"/>
    <w:lvl w:ilvl="0" w:tplc="2032989E">
      <w:start w:val="1"/>
      <w:numFmt w:val="upperRoman"/>
      <w:lvlText w:val="%1."/>
      <w:lvlJc w:val="left"/>
      <w:pPr>
        <w:ind w:left="1080" w:hanging="72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4A822F5"/>
    <w:multiLevelType w:val="hybridMultilevel"/>
    <w:tmpl w:val="759C6F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CC27F01"/>
    <w:multiLevelType w:val="hybridMultilevel"/>
    <w:tmpl w:val="2562678C"/>
    <w:lvl w:ilvl="0" w:tplc="ED1CF322">
      <w:numFmt w:val="bullet"/>
      <w:lvlText w:val=""/>
      <w:lvlJc w:val="left"/>
      <w:pPr>
        <w:ind w:left="720" w:hanging="360"/>
      </w:pPr>
      <w:rPr>
        <w:rFonts w:ascii="Wingdings" w:eastAsiaTheme="minorHAnsi" w:hAnsi="Wingdings" w:cstheme="maj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3AB1FCA"/>
    <w:multiLevelType w:val="hybridMultilevel"/>
    <w:tmpl w:val="0640287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C58547B"/>
    <w:multiLevelType w:val="hybridMultilevel"/>
    <w:tmpl w:val="76F2B9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0B31088"/>
    <w:multiLevelType w:val="hybridMultilevel"/>
    <w:tmpl w:val="B296B704"/>
    <w:lvl w:ilvl="0" w:tplc="A3C8AF18">
      <w:start w:val="1"/>
      <w:numFmt w:val="bullet"/>
      <w:lvlText w:val="•"/>
      <w:lvlJc w:val="left"/>
      <w:pPr>
        <w:tabs>
          <w:tab w:val="num" w:pos="720"/>
        </w:tabs>
        <w:ind w:left="720" w:hanging="360"/>
      </w:pPr>
      <w:rPr>
        <w:rFonts w:ascii="Times New Roman" w:hAnsi="Times New Roman" w:hint="default"/>
      </w:rPr>
    </w:lvl>
    <w:lvl w:ilvl="1" w:tplc="CAF6BEB2" w:tentative="1">
      <w:start w:val="1"/>
      <w:numFmt w:val="bullet"/>
      <w:lvlText w:val="•"/>
      <w:lvlJc w:val="left"/>
      <w:pPr>
        <w:tabs>
          <w:tab w:val="num" w:pos="1440"/>
        </w:tabs>
        <w:ind w:left="1440" w:hanging="360"/>
      </w:pPr>
      <w:rPr>
        <w:rFonts w:ascii="Times New Roman" w:hAnsi="Times New Roman" w:hint="default"/>
      </w:rPr>
    </w:lvl>
    <w:lvl w:ilvl="2" w:tplc="4A3C65C4">
      <w:start w:val="1"/>
      <w:numFmt w:val="bullet"/>
      <w:lvlText w:val="•"/>
      <w:lvlJc w:val="left"/>
      <w:pPr>
        <w:tabs>
          <w:tab w:val="num" w:pos="2160"/>
        </w:tabs>
        <w:ind w:left="2160" w:hanging="360"/>
      </w:pPr>
      <w:rPr>
        <w:rFonts w:ascii="Times New Roman" w:hAnsi="Times New Roman" w:hint="default"/>
      </w:rPr>
    </w:lvl>
    <w:lvl w:ilvl="3" w:tplc="8390D538" w:tentative="1">
      <w:start w:val="1"/>
      <w:numFmt w:val="bullet"/>
      <w:lvlText w:val="•"/>
      <w:lvlJc w:val="left"/>
      <w:pPr>
        <w:tabs>
          <w:tab w:val="num" w:pos="2880"/>
        </w:tabs>
        <w:ind w:left="2880" w:hanging="360"/>
      </w:pPr>
      <w:rPr>
        <w:rFonts w:ascii="Times New Roman" w:hAnsi="Times New Roman" w:hint="default"/>
      </w:rPr>
    </w:lvl>
    <w:lvl w:ilvl="4" w:tplc="800A8850" w:tentative="1">
      <w:start w:val="1"/>
      <w:numFmt w:val="bullet"/>
      <w:lvlText w:val="•"/>
      <w:lvlJc w:val="left"/>
      <w:pPr>
        <w:tabs>
          <w:tab w:val="num" w:pos="3600"/>
        </w:tabs>
        <w:ind w:left="3600" w:hanging="360"/>
      </w:pPr>
      <w:rPr>
        <w:rFonts w:ascii="Times New Roman" w:hAnsi="Times New Roman" w:hint="default"/>
      </w:rPr>
    </w:lvl>
    <w:lvl w:ilvl="5" w:tplc="F45AC6E0" w:tentative="1">
      <w:start w:val="1"/>
      <w:numFmt w:val="bullet"/>
      <w:lvlText w:val="•"/>
      <w:lvlJc w:val="left"/>
      <w:pPr>
        <w:tabs>
          <w:tab w:val="num" w:pos="4320"/>
        </w:tabs>
        <w:ind w:left="4320" w:hanging="360"/>
      </w:pPr>
      <w:rPr>
        <w:rFonts w:ascii="Times New Roman" w:hAnsi="Times New Roman" w:hint="default"/>
      </w:rPr>
    </w:lvl>
    <w:lvl w:ilvl="6" w:tplc="F8E87958" w:tentative="1">
      <w:start w:val="1"/>
      <w:numFmt w:val="bullet"/>
      <w:lvlText w:val="•"/>
      <w:lvlJc w:val="left"/>
      <w:pPr>
        <w:tabs>
          <w:tab w:val="num" w:pos="5040"/>
        </w:tabs>
        <w:ind w:left="5040" w:hanging="360"/>
      </w:pPr>
      <w:rPr>
        <w:rFonts w:ascii="Times New Roman" w:hAnsi="Times New Roman" w:hint="default"/>
      </w:rPr>
    </w:lvl>
    <w:lvl w:ilvl="7" w:tplc="9328C86C" w:tentative="1">
      <w:start w:val="1"/>
      <w:numFmt w:val="bullet"/>
      <w:lvlText w:val="•"/>
      <w:lvlJc w:val="left"/>
      <w:pPr>
        <w:tabs>
          <w:tab w:val="num" w:pos="5760"/>
        </w:tabs>
        <w:ind w:left="5760" w:hanging="360"/>
      </w:pPr>
      <w:rPr>
        <w:rFonts w:ascii="Times New Roman" w:hAnsi="Times New Roman" w:hint="default"/>
      </w:rPr>
    </w:lvl>
    <w:lvl w:ilvl="8" w:tplc="550E6936" w:tentative="1">
      <w:start w:val="1"/>
      <w:numFmt w:val="bullet"/>
      <w:lvlText w:val="•"/>
      <w:lvlJc w:val="left"/>
      <w:pPr>
        <w:tabs>
          <w:tab w:val="num" w:pos="6480"/>
        </w:tabs>
        <w:ind w:left="6480" w:hanging="360"/>
      </w:pPr>
      <w:rPr>
        <w:rFonts w:ascii="Times New Roman" w:hAnsi="Times New Roman" w:hint="default"/>
      </w:rPr>
    </w:lvl>
  </w:abstractNum>
  <w:abstractNum w:abstractNumId="9">
    <w:nsid w:val="40786F9A"/>
    <w:multiLevelType w:val="hybridMultilevel"/>
    <w:tmpl w:val="7968096C"/>
    <w:lvl w:ilvl="0" w:tplc="31AE31C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6EE51F3"/>
    <w:multiLevelType w:val="hybridMultilevel"/>
    <w:tmpl w:val="1CB6B2FC"/>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56E14C4D"/>
    <w:multiLevelType w:val="hybridMultilevel"/>
    <w:tmpl w:val="C32041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9A25D64"/>
    <w:multiLevelType w:val="hybridMultilevel"/>
    <w:tmpl w:val="C5165624"/>
    <w:lvl w:ilvl="0" w:tplc="C48CBAB8">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B1636A5"/>
    <w:multiLevelType w:val="hybridMultilevel"/>
    <w:tmpl w:val="EBAEF204"/>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B5E6257"/>
    <w:multiLevelType w:val="hybridMultilevel"/>
    <w:tmpl w:val="7F9ACD32"/>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6F72B60"/>
    <w:multiLevelType w:val="hybridMultilevel"/>
    <w:tmpl w:val="701C4E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7A30535B"/>
    <w:multiLevelType w:val="hybridMultilevel"/>
    <w:tmpl w:val="8BAEFC7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15"/>
  </w:num>
  <w:num w:numId="3">
    <w:abstractNumId w:val="12"/>
  </w:num>
  <w:num w:numId="4">
    <w:abstractNumId w:val="2"/>
  </w:num>
  <w:num w:numId="5">
    <w:abstractNumId w:val="0"/>
  </w:num>
  <w:num w:numId="6">
    <w:abstractNumId w:val="3"/>
  </w:num>
  <w:num w:numId="7">
    <w:abstractNumId w:val="4"/>
  </w:num>
  <w:num w:numId="8">
    <w:abstractNumId w:val="11"/>
  </w:num>
  <w:num w:numId="9">
    <w:abstractNumId w:val="1"/>
  </w:num>
  <w:num w:numId="10">
    <w:abstractNumId w:val="10"/>
  </w:num>
  <w:num w:numId="11">
    <w:abstractNumId w:val="6"/>
  </w:num>
  <w:num w:numId="12">
    <w:abstractNumId w:val="7"/>
  </w:num>
  <w:num w:numId="13">
    <w:abstractNumId w:val="5"/>
  </w:num>
  <w:num w:numId="14">
    <w:abstractNumId w:val="14"/>
  </w:num>
  <w:num w:numId="15">
    <w:abstractNumId w:val="13"/>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FR" w:vendorID="64" w:dllVersion="131078" w:nlCheck="1" w:checkStyle="1"/>
  <w:activeWritingStyle w:appName="MSWord" w:lang="en-US" w:vendorID="64" w:dllVersion="131078" w:nlCheck="1" w:checkStyle="1"/>
  <w:activeWritingStyle w:appName="MSWord" w:lang="fr-BE" w:vendorID="64" w:dllVersion="131078" w:nlCheck="1" w:checkStyle="1"/>
  <w:proofState w:spelling="clean" w:grammar="clean"/>
  <w:doNotTrackMoves/>
  <w:defaultTabStop w:val="708"/>
  <w:hyphenationZone w:val="425"/>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D26613"/>
    <w:rsid w:val="000065F8"/>
    <w:rsid w:val="00013013"/>
    <w:rsid w:val="0004623B"/>
    <w:rsid w:val="00055A7C"/>
    <w:rsid w:val="00063D6C"/>
    <w:rsid w:val="001059BD"/>
    <w:rsid w:val="001407C9"/>
    <w:rsid w:val="00144F08"/>
    <w:rsid w:val="00222706"/>
    <w:rsid w:val="00240452"/>
    <w:rsid w:val="00240493"/>
    <w:rsid w:val="00261F3B"/>
    <w:rsid w:val="0026738D"/>
    <w:rsid w:val="00290B2B"/>
    <w:rsid w:val="002D0321"/>
    <w:rsid w:val="00302DCB"/>
    <w:rsid w:val="00307C4D"/>
    <w:rsid w:val="00331C60"/>
    <w:rsid w:val="00335480"/>
    <w:rsid w:val="00342EF7"/>
    <w:rsid w:val="00364793"/>
    <w:rsid w:val="003723DD"/>
    <w:rsid w:val="003B32EB"/>
    <w:rsid w:val="003B5957"/>
    <w:rsid w:val="003C0C27"/>
    <w:rsid w:val="003C7FD1"/>
    <w:rsid w:val="003D58F8"/>
    <w:rsid w:val="003D61D8"/>
    <w:rsid w:val="003F5647"/>
    <w:rsid w:val="00403225"/>
    <w:rsid w:val="00405CFA"/>
    <w:rsid w:val="004402A6"/>
    <w:rsid w:val="004639BE"/>
    <w:rsid w:val="004778D2"/>
    <w:rsid w:val="004B71BE"/>
    <w:rsid w:val="005167AD"/>
    <w:rsid w:val="00563B1E"/>
    <w:rsid w:val="005C564E"/>
    <w:rsid w:val="005F68ED"/>
    <w:rsid w:val="006079B0"/>
    <w:rsid w:val="00641985"/>
    <w:rsid w:val="00662FCF"/>
    <w:rsid w:val="00693BF2"/>
    <w:rsid w:val="006B5423"/>
    <w:rsid w:val="006C68AE"/>
    <w:rsid w:val="006D4597"/>
    <w:rsid w:val="006F2339"/>
    <w:rsid w:val="00704112"/>
    <w:rsid w:val="00710388"/>
    <w:rsid w:val="00732575"/>
    <w:rsid w:val="0074093B"/>
    <w:rsid w:val="00752250"/>
    <w:rsid w:val="00786871"/>
    <w:rsid w:val="007950B1"/>
    <w:rsid w:val="007B7209"/>
    <w:rsid w:val="007E2F30"/>
    <w:rsid w:val="007E78DA"/>
    <w:rsid w:val="008122BA"/>
    <w:rsid w:val="008271B6"/>
    <w:rsid w:val="00862F9A"/>
    <w:rsid w:val="008768C6"/>
    <w:rsid w:val="00883DFB"/>
    <w:rsid w:val="0089688A"/>
    <w:rsid w:val="008B244D"/>
    <w:rsid w:val="008C3CA5"/>
    <w:rsid w:val="008D58DB"/>
    <w:rsid w:val="008F5937"/>
    <w:rsid w:val="00910D03"/>
    <w:rsid w:val="0093164E"/>
    <w:rsid w:val="009528D8"/>
    <w:rsid w:val="00960613"/>
    <w:rsid w:val="009668C4"/>
    <w:rsid w:val="00970BD6"/>
    <w:rsid w:val="009A6DA1"/>
    <w:rsid w:val="009D0328"/>
    <w:rsid w:val="009D1A22"/>
    <w:rsid w:val="009D6105"/>
    <w:rsid w:val="00A039E3"/>
    <w:rsid w:val="00A77DB4"/>
    <w:rsid w:val="00A87553"/>
    <w:rsid w:val="00AA19FA"/>
    <w:rsid w:val="00AC0879"/>
    <w:rsid w:val="00AF25B3"/>
    <w:rsid w:val="00AF3D62"/>
    <w:rsid w:val="00AF63FD"/>
    <w:rsid w:val="00AF6F8D"/>
    <w:rsid w:val="00B1616B"/>
    <w:rsid w:val="00B51DB2"/>
    <w:rsid w:val="00B7337E"/>
    <w:rsid w:val="00B76E4E"/>
    <w:rsid w:val="00B8320F"/>
    <w:rsid w:val="00BA4E43"/>
    <w:rsid w:val="00BC7F2B"/>
    <w:rsid w:val="00C47DC5"/>
    <w:rsid w:val="00C7558B"/>
    <w:rsid w:val="00CD0D5F"/>
    <w:rsid w:val="00D1038D"/>
    <w:rsid w:val="00D26613"/>
    <w:rsid w:val="00D66991"/>
    <w:rsid w:val="00DA10F8"/>
    <w:rsid w:val="00DB09E6"/>
    <w:rsid w:val="00E1478E"/>
    <w:rsid w:val="00E41EEE"/>
    <w:rsid w:val="00E801D1"/>
    <w:rsid w:val="00EE63A9"/>
    <w:rsid w:val="00EF24F7"/>
    <w:rsid w:val="00F11721"/>
    <w:rsid w:val="00F2096A"/>
    <w:rsid w:val="00F44DB3"/>
    <w:rsid w:val="00F463AC"/>
    <w:rsid w:val="00F62EF7"/>
    <w:rsid w:val="00F83F67"/>
    <w:rsid w:val="00F97C28"/>
    <w:rsid w:val="00FA0C63"/>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C0D"/>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02DCB"/>
    <w:pPr>
      <w:ind w:left="720"/>
      <w:contextualSpacing/>
    </w:pPr>
  </w:style>
  <w:style w:type="character" w:styleId="Lienhypertexte">
    <w:name w:val="Hyperlink"/>
    <w:basedOn w:val="Policepardfaut"/>
    <w:uiPriority w:val="99"/>
    <w:semiHidden/>
    <w:unhideWhenUsed/>
    <w:rsid w:val="006F2339"/>
    <w:rPr>
      <w:b/>
      <w:bCs/>
      <w:strike w:val="0"/>
      <w:dstrike w:val="0"/>
      <w:color w:val="666666"/>
      <w:u w:val="none"/>
      <w:effect w:val="none"/>
      <w:shd w:val="clear" w:color="auto" w:fill="auto"/>
    </w:rPr>
  </w:style>
  <w:style w:type="paragraph" w:styleId="En-tte">
    <w:name w:val="header"/>
    <w:basedOn w:val="Normal"/>
    <w:link w:val="En-tteCar"/>
    <w:uiPriority w:val="99"/>
    <w:semiHidden/>
    <w:unhideWhenUsed/>
    <w:rsid w:val="004402A6"/>
    <w:pPr>
      <w:tabs>
        <w:tab w:val="center" w:pos="4536"/>
        <w:tab w:val="right" w:pos="9072"/>
      </w:tabs>
    </w:pPr>
  </w:style>
  <w:style w:type="character" w:customStyle="1" w:styleId="En-tteCar">
    <w:name w:val="En-tête Car"/>
    <w:basedOn w:val="Policepardfaut"/>
    <w:link w:val="En-tte"/>
    <w:uiPriority w:val="99"/>
    <w:semiHidden/>
    <w:rsid w:val="004402A6"/>
  </w:style>
  <w:style w:type="paragraph" w:styleId="Pieddepage">
    <w:name w:val="footer"/>
    <w:basedOn w:val="Normal"/>
    <w:link w:val="PieddepageCar"/>
    <w:uiPriority w:val="99"/>
    <w:unhideWhenUsed/>
    <w:rsid w:val="004402A6"/>
    <w:pPr>
      <w:tabs>
        <w:tab w:val="center" w:pos="4536"/>
        <w:tab w:val="right" w:pos="9072"/>
      </w:tabs>
    </w:pPr>
  </w:style>
  <w:style w:type="character" w:customStyle="1" w:styleId="PieddepageCar">
    <w:name w:val="Pied de page Car"/>
    <w:basedOn w:val="Policepardfaut"/>
    <w:link w:val="Pieddepage"/>
    <w:uiPriority w:val="99"/>
    <w:rsid w:val="004402A6"/>
  </w:style>
  <w:style w:type="paragraph" w:styleId="Textedebulles">
    <w:name w:val="Balloon Text"/>
    <w:basedOn w:val="Normal"/>
    <w:link w:val="TextedebullesCar"/>
    <w:uiPriority w:val="99"/>
    <w:semiHidden/>
    <w:unhideWhenUsed/>
    <w:rsid w:val="00405CFA"/>
    <w:rPr>
      <w:rFonts w:ascii="Tahoma" w:hAnsi="Tahoma" w:cs="Tahoma"/>
      <w:sz w:val="16"/>
      <w:szCs w:val="16"/>
    </w:rPr>
  </w:style>
  <w:style w:type="character" w:customStyle="1" w:styleId="TextedebullesCar">
    <w:name w:val="Texte de bulles Car"/>
    <w:basedOn w:val="Policepardfaut"/>
    <w:link w:val="Textedebulles"/>
    <w:uiPriority w:val="99"/>
    <w:semiHidden/>
    <w:rsid w:val="00405CFA"/>
    <w:rPr>
      <w:rFonts w:ascii="Tahoma" w:hAnsi="Tahoma" w:cs="Tahoma"/>
      <w:sz w:val="16"/>
      <w:szCs w:val="16"/>
    </w:rPr>
  </w:style>
  <w:style w:type="paragraph" w:styleId="NormalWeb">
    <w:name w:val="Normal (Web)"/>
    <w:basedOn w:val="Normal"/>
    <w:uiPriority w:val="99"/>
    <w:semiHidden/>
    <w:unhideWhenUsed/>
    <w:rsid w:val="00732575"/>
    <w:pPr>
      <w:spacing w:before="100" w:beforeAutospacing="1" w:after="100" w:afterAutospacing="1"/>
    </w:pPr>
    <w:rPr>
      <w:rFonts w:ascii="Times New Roman" w:eastAsia="Times New Roman" w:hAnsi="Times New Roman" w:cs="Times New Roman"/>
      <w:lang w:eastAsia="fr-FR"/>
    </w:rPr>
  </w:style>
  <w:style w:type="table" w:styleId="Grilledutableau">
    <w:name w:val="Table Grid"/>
    <w:basedOn w:val="TableauNormal"/>
    <w:uiPriority w:val="59"/>
    <w:rsid w:val="008271B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551546">
      <w:bodyDiv w:val="1"/>
      <w:marLeft w:val="0"/>
      <w:marRight w:val="0"/>
      <w:marTop w:val="0"/>
      <w:marBottom w:val="0"/>
      <w:divBdr>
        <w:top w:val="none" w:sz="0" w:space="0" w:color="auto"/>
        <w:left w:val="none" w:sz="0" w:space="0" w:color="auto"/>
        <w:bottom w:val="none" w:sz="0" w:space="0" w:color="auto"/>
        <w:right w:val="none" w:sz="0" w:space="0" w:color="auto"/>
      </w:divBdr>
      <w:divsChild>
        <w:div w:id="1818373166">
          <w:marLeft w:val="1440"/>
          <w:marRight w:val="0"/>
          <w:marTop w:val="86"/>
          <w:marBottom w:val="0"/>
          <w:divBdr>
            <w:top w:val="none" w:sz="0" w:space="0" w:color="auto"/>
            <w:left w:val="none" w:sz="0" w:space="0" w:color="auto"/>
            <w:bottom w:val="none" w:sz="0" w:space="0" w:color="auto"/>
            <w:right w:val="none" w:sz="0" w:space="0" w:color="auto"/>
          </w:divBdr>
        </w:div>
        <w:div w:id="1083185854">
          <w:marLeft w:val="1440"/>
          <w:marRight w:val="0"/>
          <w:marTop w:val="86"/>
          <w:marBottom w:val="0"/>
          <w:divBdr>
            <w:top w:val="none" w:sz="0" w:space="0" w:color="auto"/>
            <w:left w:val="none" w:sz="0" w:space="0" w:color="auto"/>
            <w:bottom w:val="none" w:sz="0" w:space="0" w:color="auto"/>
            <w:right w:val="none" w:sz="0" w:space="0" w:color="auto"/>
          </w:divBdr>
        </w:div>
        <w:div w:id="898857590">
          <w:marLeft w:val="1440"/>
          <w:marRight w:val="0"/>
          <w:marTop w:val="86"/>
          <w:marBottom w:val="0"/>
          <w:divBdr>
            <w:top w:val="none" w:sz="0" w:space="0" w:color="auto"/>
            <w:left w:val="none" w:sz="0" w:space="0" w:color="auto"/>
            <w:bottom w:val="none" w:sz="0" w:space="0" w:color="auto"/>
            <w:right w:val="none" w:sz="0" w:space="0" w:color="auto"/>
          </w:divBdr>
        </w:div>
        <w:div w:id="1739786711">
          <w:marLeft w:val="1440"/>
          <w:marRight w:val="0"/>
          <w:marTop w:val="86"/>
          <w:marBottom w:val="0"/>
          <w:divBdr>
            <w:top w:val="none" w:sz="0" w:space="0" w:color="auto"/>
            <w:left w:val="none" w:sz="0" w:space="0" w:color="auto"/>
            <w:bottom w:val="none" w:sz="0" w:space="0" w:color="auto"/>
            <w:right w:val="none" w:sz="0" w:space="0" w:color="auto"/>
          </w:divBdr>
        </w:div>
      </w:divsChild>
    </w:div>
    <w:div w:id="974140289">
      <w:bodyDiv w:val="1"/>
      <w:marLeft w:val="0"/>
      <w:marRight w:val="0"/>
      <w:marTop w:val="0"/>
      <w:marBottom w:val="0"/>
      <w:divBdr>
        <w:top w:val="none" w:sz="0" w:space="0" w:color="auto"/>
        <w:left w:val="none" w:sz="0" w:space="0" w:color="auto"/>
        <w:bottom w:val="none" w:sz="0" w:space="0" w:color="auto"/>
        <w:right w:val="none" w:sz="0" w:space="0" w:color="auto"/>
      </w:divBdr>
    </w:div>
    <w:div w:id="1101757008">
      <w:bodyDiv w:val="1"/>
      <w:marLeft w:val="0"/>
      <w:marRight w:val="0"/>
      <w:marTop w:val="0"/>
      <w:marBottom w:val="0"/>
      <w:divBdr>
        <w:top w:val="none" w:sz="0" w:space="0" w:color="auto"/>
        <w:left w:val="none" w:sz="0" w:space="0" w:color="auto"/>
        <w:bottom w:val="none" w:sz="0" w:space="0" w:color="auto"/>
        <w:right w:val="none" w:sz="0" w:space="0" w:color="auto"/>
      </w:divBdr>
    </w:div>
    <w:div w:id="1826238715">
      <w:bodyDiv w:val="1"/>
      <w:marLeft w:val="0"/>
      <w:marRight w:val="0"/>
      <w:marTop w:val="0"/>
      <w:marBottom w:val="0"/>
      <w:divBdr>
        <w:top w:val="none" w:sz="0" w:space="0" w:color="auto"/>
        <w:left w:val="none" w:sz="0" w:space="0" w:color="auto"/>
        <w:bottom w:val="none" w:sz="0" w:space="0" w:color="auto"/>
        <w:right w:val="none" w:sz="0" w:space="0" w:color="auto"/>
      </w:divBdr>
    </w:div>
    <w:div w:id="1875581472">
      <w:bodyDiv w:val="1"/>
      <w:marLeft w:val="0"/>
      <w:marRight w:val="0"/>
      <w:marTop w:val="0"/>
      <w:marBottom w:val="0"/>
      <w:divBdr>
        <w:top w:val="none" w:sz="0" w:space="0" w:color="auto"/>
        <w:left w:val="none" w:sz="0" w:space="0" w:color="auto"/>
        <w:bottom w:val="none" w:sz="0" w:space="0" w:color="auto"/>
        <w:right w:val="none" w:sz="0" w:space="0" w:color="auto"/>
      </w:divBdr>
    </w:div>
    <w:div w:id="19685057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771D1-D733-4B77-B01C-DD87FA8E1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7</Pages>
  <Words>2563</Words>
  <Characters>14097</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Université de Nice Sophia-Antipolis</Company>
  <LinksUpToDate>false</LinksUpToDate>
  <CharactersWithSpaces>16627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ju</cp:lastModifiedBy>
  <cp:revision>54</cp:revision>
  <dcterms:created xsi:type="dcterms:W3CDTF">2011-12-20T12:49:00Z</dcterms:created>
  <dcterms:modified xsi:type="dcterms:W3CDTF">2011-12-30T13:29:00Z</dcterms:modified>
</cp:coreProperties>
</file>