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B8BEE" w14:textId="26814146" w:rsidR="0041741A" w:rsidRPr="0041741A" w:rsidRDefault="0041741A" w:rsidP="0041741A">
      <w:pPr>
        <w:ind w:right="-970"/>
        <w:jc w:val="center"/>
        <w:rPr>
          <w:rFonts w:asciiTheme="minorHAnsi" w:hAnsiTheme="minorHAnsi" w:cs="Times New Roman"/>
          <w:b/>
          <w:bCs/>
          <w:sz w:val="24"/>
          <w:szCs w:val="24"/>
        </w:rPr>
      </w:pPr>
      <w:r w:rsidRPr="0041741A">
        <w:rPr>
          <w:rFonts w:asciiTheme="minorHAnsi" w:hAnsiTheme="minorHAnsi" w:cs="Times New Roman"/>
          <w:b/>
          <w:bCs/>
          <w:sz w:val="24"/>
          <w:szCs w:val="24"/>
        </w:rPr>
        <w:t>PROGRAMME</w:t>
      </w:r>
      <w:r>
        <w:rPr>
          <w:rFonts w:asciiTheme="minorHAnsi" w:hAnsiTheme="minorHAnsi" w:cs="Times New Roman"/>
          <w:b/>
          <w:bCs/>
          <w:sz w:val="24"/>
          <w:szCs w:val="24"/>
        </w:rPr>
        <w:t xml:space="preserve"> DETAILLE</w:t>
      </w:r>
    </w:p>
    <w:p w14:paraId="72461656" w14:textId="77777777" w:rsidR="0041741A" w:rsidRDefault="0041741A" w:rsidP="00B57BAC">
      <w:pPr>
        <w:ind w:right="-970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0701D4D0" w14:textId="414720A2" w:rsidR="00871C3A" w:rsidRDefault="00754185" w:rsidP="00B57BAC">
      <w:pPr>
        <w:ind w:right="-970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J</w:t>
      </w:r>
      <w:r w:rsidR="001E32C7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1</w:t>
      </w:r>
      <w:r w:rsidR="00BC6075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/A</w:t>
      </w:r>
      <w:r w:rsidR="00680B78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 </w:t>
      </w:r>
    </w:p>
    <w:p w14:paraId="60BBB320" w14:textId="77777777" w:rsidR="005F36A5" w:rsidRPr="001E32C7" w:rsidRDefault="005F36A5" w:rsidP="00B57BAC">
      <w:pPr>
        <w:ind w:right="-970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06AD217C" w14:textId="50E695B9" w:rsidR="00DA185B" w:rsidRPr="00414745" w:rsidRDefault="00DA185B" w:rsidP="00B57BAC">
      <w:pPr>
        <w:ind w:right="-970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0.</w:t>
      </w:r>
      <w:r w:rsidR="001E32C7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Introduction à l’ECUE4</w:t>
      </w:r>
    </w:p>
    <w:p w14:paraId="11DCE09B" w14:textId="77D89BE1" w:rsidR="00DA185B" w:rsidRPr="00414745" w:rsidRDefault="00DA185B" w:rsidP="00DA185B">
      <w:pPr>
        <w:ind w:right="-970" w:firstLine="708"/>
        <w:rPr>
          <w:rFonts w:asciiTheme="minorHAnsi" w:hAnsiTheme="minorHAnsi" w:cs="Times New Roman"/>
          <w:color w:val="7030A0"/>
          <w:sz w:val="24"/>
          <w:szCs w:val="24"/>
        </w:rPr>
      </w:pPr>
      <w:r w:rsidRPr="00414745">
        <w:rPr>
          <w:rFonts w:asciiTheme="minorHAnsi" w:hAnsiTheme="minorHAnsi" w:cs="Times New Roman"/>
          <w:color w:val="7030A0"/>
          <w:sz w:val="24"/>
          <w:szCs w:val="24"/>
        </w:rPr>
        <w:t>0.1</w:t>
      </w:r>
      <w:r w:rsidR="00CC0CA0" w:rsidRPr="00414745">
        <w:rPr>
          <w:rFonts w:asciiTheme="minorHAnsi" w:hAnsiTheme="minorHAnsi" w:cs="Times New Roman"/>
          <w:color w:val="7030A0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color w:val="7030A0"/>
          <w:sz w:val="24"/>
          <w:szCs w:val="24"/>
        </w:rPr>
        <w:t>Fonctionnement de l’organisme, du plus grand au plus petit </w:t>
      </w:r>
    </w:p>
    <w:p w14:paraId="77EB7BD4" w14:textId="7872C867" w:rsidR="00706DF9" w:rsidRPr="00414745" w:rsidRDefault="00DA185B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1.</w:t>
      </w:r>
      <w:r w:rsidR="00414745" w:rsidRPr="00414745">
        <w:rPr>
          <w:rFonts w:asciiTheme="minorHAnsi" w:hAnsiTheme="minorHAnsi" w:cs="Times New Roman"/>
          <w:sz w:val="24"/>
          <w:szCs w:val="24"/>
        </w:rPr>
        <w:t xml:space="preserve"> </w:t>
      </w:r>
      <w:r w:rsidR="008B0A9E" w:rsidRPr="00414745">
        <w:rPr>
          <w:rFonts w:asciiTheme="minorHAnsi" w:hAnsiTheme="minorHAnsi" w:cs="Times New Roman"/>
          <w:sz w:val="24"/>
          <w:szCs w:val="24"/>
        </w:rPr>
        <w:t>Approche physiologique</w:t>
      </w:r>
    </w:p>
    <w:p w14:paraId="581377A2" w14:textId="67A83578" w:rsidR="005212FF" w:rsidRPr="00414745" w:rsidRDefault="00706DF9" w:rsidP="00414745">
      <w:pPr>
        <w:pStyle w:val="Paragraphedeliste"/>
        <w:numPr>
          <w:ilvl w:val="1"/>
          <w:numId w:val="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C</w:t>
      </w:r>
      <w:r w:rsidR="005212FF" w:rsidRPr="00414745">
        <w:rPr>
          <w:rFonts w:asciiTheme="minorHAnsi" w:hAnsiTheme="minorHAnsi" w:cs="Times New Roman"/>
          <w:sz w:val="24"/>
          <w:szCs w:val="24"/>
        </w:rPr>
        <w:t xml:space="preserve">ompartiments du milieu </w:t>
      </w:r>
      <w:r w:rsidR="00D178DC" w:rsidRPr="00414745">
        <w:rPr>
          <w:rFonts w:asciiTheme="minorHAnsi" w:hAnsiTheme="minorHAnsi" w:cs="Times New Roman"/>
          <w:sz w:val="24"/>
          <w:szCs w:val="24"/>
        </w:rPr>
        <w:t>intérieur</w:t>
      </w:r>
      <w:r w:rsidR="008B0A9E" w:rsidRPr="00414745">
        <w:rPr>
          <w:rFonts w:asciiTheme="minorHAnsi" w:hAnsiTheme="minorHAnsi" w:cs="Times New Roman"/>
          <w:sz w:val="24"/>
          <w:szCs w:val="24"/>
        </w:rPr>
        <w:t xml:space="preserve"> </w:t>
      </w:r>
    </w:p>
    <w:p w14:paraId="7DE16B33" w14:textId="30B66E55" w:rsidR="00D178DC" w:rsidRPr="00414745" w:rsidRDefault="00706DF9" w:rsidP="00414745">
      <w:pPr>
        <w:pStyle w:val="Paragraphedeliste"/>
        <w:numPr>
          <w:ilvl w:val="1"/>
          <w:numId w:val="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C</w:t>
      </w:r>
      <w:r w:rsidR="005212FF" w:rsidRPr="00414745">
        <w:rPr>
          <w:rFonts w:asciiTheme="minorHAnsi" w:hAnsiTheme="minorHAnsi" w:cs="Times New Roman"/>
          <w:sz w:val="24"/>
          <w:szCs w:val="24"/>
        </w:rPr>
        <w:t>ompartiments d</w:t>
      </w:r>
      <w:r w:rsidR="008B0A9E" w:rsidRPr="00414745">
        <w:rPr>
          <w:rFonts w:asciiTheme="minorHAnsi" w:hAnsiTheme="minorHAnsi" w:cs="Times New Roman"/>
          <w:sz w:val="24"/>
          <w:szCs w:val="24"/>
        </w:rPr>
        <w:t>es</w:t>
      </w:r>
      <w:r w:rsidR="005212FF" w:rsidRPr="00414745">
        <w:rPr>
          <w:rFonts w:asciiTheme="minorHAnsi" w:hAnsiTheme="minorHAnsi" w:cs="Times New Roman"/>
          <w:sz w:val="24"/>
          <w:szCs w:val="24"/>
        </w:rPr>
        <w:t xml:space="preserve"> milieu</w:t>
      </w:r>
      <w:r w:rsidR="008B0A9E" w:rsidRPr="00414745">
        <w:rPr>
          <w:rFonts w:asciiTheme="minorHAnsi" w:hAnsiTheme="minorHAnsi" w:cs="Times New Roman"/>
          <w:sz w:val="24"/>
          <w:szCs w:val="24"/>
        </w:rPr>
        <w:t>x</w:t>
      </w:r>
      <w:r w:rsidR="00D178DC" w:rsidRPr="00414745">
        <w:rPr>
          <w:rFonts w:asciiTheme="minorHAnsi" w:hAnsiTheme="minorHAnsi" w:cs="Times New Roman"/>
          <w:sz w:val="24"/>
          <w:szCs w:val="24"/>
        </w:rPr>
        <w:t xml:space="preserve"> extérieur</w:t>
      </w:r>
      <w:r w:rsidR="008B0A9E" w:rsidRPr="00414745">
        <w:rPr>
          <w:rFonts w:asciiTheme="minorHAnsi" w:hAnsiTheme="minorHAnsi" w:cs="Times New Roman"/>
          <w:sz w:val="24"/>
          <w:szCs w:val="24"/>
        </w:rPr>
        <w:t xml:space="preserve">s </w:t>
      </w:r>
    </w:p>
    <w:p w14:paraId="4C180F29" w14:textId="095BC271" w:rsidR="00F83BB4" w:rsidRPr="00414745" w:rsidRDefault="00DA185B" w:rsidP="001E32C7">
      <w:pPr>
        <w:pStyle w:val="Paragraphedeliste"/>
        <w:ind w:left="360" w:right="-968" w:firstLine="348"/>
        <w:rPr>
          <w:rFonts w:asciiTheme="minorHAnsi" w:hAnsiTheme="minorHAnsi" w:cs="Times New Roman"/>
          <w:color w:val="7030A0"/>
          <w:sz w:val="24"/>
          <w:szCs w:val="24"/>
        </w:rPr>
      </w:pPr>
      <w:r w:rsidRPr="00414745">
        <w:rPr>
          <w:rFonts w:asciiTheme="minorHAnsi" w:hAnsiTheme="minorHAnsi" w:cs="Times New Roman"/>
          <w:color w:val="7030A0"/>
          <w:sz w:val="24"/>
          <w:szCs w:val="24"/>
        </w:rPr>
        <w:t xml:space="preserve">1.3 </w:t>
      </w:r>
      <w:r w:rsidR="00F83BB4" w:rsidRPr="00414745">
        <w:rPr>
          <w:rFonts w:asciiTheme="minorHAnsi" w:hAnsiTheme="minorHAnsi" w:cs="Times New Roman"/>
          <w:color w:val="7030A0"/>
          <w:sz w:val="24"/>
          <w:szCs w:val="24"/>
        </w:rPr>
        <w:t>Compartiments cellulaires</w:t>
      </w:r>
      <w:r w:rsidR="008B0A9E" w:rsidRPr="00414745">
        <w:rPr>
          <w:rFonts w:asciiTheme="minorHAnsi" w:hAnsiTheme="minorHAnsi" w:cs="Times New Roman"/>
          <w:color w:val="7030A0"/>
          <w:sz w:val="24"/>
          <w:szCs w:val="24"/>
        </w:rPr>
        <w:t xml:space="preserve"> </w:t>
      </w:r>
    </w:p>
    <w:p w14:paraId="3F13CC8E" w14:textId="39635DBF" w:rsidR="000B2C79" w:rsidRPr="00414745" w:rsidRDefault="00DA185B" w:rsidP="000B2C79">
      <w:pPr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2.</w:t>
      </w:r>
      <w:r w:rsidR="001E32C7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0B2C7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Approche biophysique </w:t>
      </w:r>
    </w:p>
    <w:p w14:paraId="223923E8" w14:textId="2AC8BAF5" w:rsidR="00706DF9" w:rsidRPr="001E32C7" w:rsidRDefault="00706DF9" w:rsidP="001E32C7">
      <w:pPr>
        <w:pStyle w:val="Paragraphedeliste"/>
        <w:numPr>
          <w:ilvl w:val="1"/>
          <w:numId w:val="2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1E32C7">
        <w:rPr>
          <w:rFonts w:asciiTheme="minorHAnsi" w:hAnsiTheme="minorHAnsi" w:cs="Times New Roman"/>
          <w:sz w:val="24"/>
          <w:szCs w:val="24"/>
        </w:rPr>
        <w:t xml:space="preserve">L’eau </w:t>
      </w:r>
    </w:p>
    <w:p w14:paraId="05233D26" w14:textId="7710190B" w:rsidR="00706DF9" w:rsidRPr="001E32C7" w:rsidRDefault="001E32C7" w:rsidP="001E32C7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2.2 </w:t>
      </w:r>
      <w:r w:rsidR="00706DF9" w:rsidRPr="001E32C7">
        <w:rPr>
          <w:rFonts w:asciiTheme="minorHAnsi" w:hAnsiTheme="minorHAnsi" w:cs="Times New Roman"/>
          <w:sz w:val="24"/>
          <w:szCs w:val="24"/>
        </w:rPr>
        <w:t xml:space="preserve">Moles et </w:t>
      </w:r>
      <w:proofErr w:type="spellStart"/>
      <w:r w:rsidR="00706DF9" w:rsidRPr="001E32C7">
        <w:rPr>
          <w:rFonts w:asciiTheme="minorHAnsi" w:hAnsiTheme="minorHAnsi" w:cs="Times New Roman"/>
          <w:sz w:val="24"/>
          <w:szCs w:val="24"/>
        </w:rPr>
        <w:t>osmoles</w:t>
      </w:r>
      <w:proofErr w:type="spellEnd"/>
      <w:r w:rsidR="00706DF9" w:rsidRPr="001E32C7">
        <w:rPr>
          <w:rFonts w:asciiTheme="minorHAnsi" w:hAnsiTheme="minorHAnsi" w:cs="Times New Roman"/>
          <w:sz w:val="24"/>
          <w:szCs w:val="24"/>
        </w:rPr>
        <w:t xml:space="preserve"> </w:t>
      </w:r>
    </w:p>
    <w:p w14:paraId="6696CD67" w14:textId="34102DFF" w:rsidR="000B2C79" w:rsidRPr="00414745" w:rsidRDefault="00DA185B" w:rsidP="000B2C79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3.</w:t>
      </w:r>
      <w:r w:rsidR="001E32C7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0B2C7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Approche biochimique </w:t>
      </w:r>
    </w:p>
    <w:p w14:paraId="4BDA6C34" w14:textId="3FAE27CF" w:rsidR="00871C3A" w:rsidRDefault="00415BA2" w:rsidP="00414745">
      <w:pPr>
        <w:pStyle w:val="Paragraphedeliste"/>
        <w:numPr>
          <w:ilvl w:val="1"/>
          <w:numId w:val="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Introduction à la biochimie </w:t>
      </w:r>
    </w:p>
    <w:p w14:paraId="173A08C4" w14:textId="77777777" w:rsidR="0041741A" w:rsidRPr="00414745" w:rsidRDefault="0041741A" w:rsidP="0041741A">
      <w:pPr>
        <w:pStyle w:val="Paragraphedeliste"/>
        <w:ind w:left="1080"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1F9BC2FF" w14:textId="35946862" w:rsidR="0041741A" w:rsidRDefault="00842983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842983">
        <w:rPr>
          <w:rFonts w:asciiTheme="minorHAnsi" w:hAnsiTheme="minorHAnsi" w:cs="Times New Roman"/>
          <w:noProof/>
          <w:sz w:val="24"/>
          <w:szCs w:val="24"/>
        </w:rPr>
        <w:pict w14:anchorId="197556D7">
          <v:rect id="_x0000_i1039" alt="" style="width:453.6pt;height:.05pt;mso-width-percent:0;mso-height-percent:0;mso-width-percent:0;mso-height-percent:0" o:hralign="center" o:hrstd="t" o:hr="t" fillcolor="#a0a0a0" stroked="f"/>
        </w:pict>
      </w:r>
    </w:p>
    <w:p w14:paraId="1B776099" w14:textId="77777777" w:rsidR="0041741A" w:rsidRDefault="0041741A" w:rsidP="00B57BAC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1575D74B" w14:textId="78A26ED1" w:rsidR="00871C3A" w:rsidRDefault="00754185" w:rsidP="00B57BAC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J</w:t>
      </w:r>
      <w:r w:rsidR="001E32C7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2</w:t>
      </w:r>
      <w:r w:rsidR="00BC6075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/B</w:t>
      </w:r>
    </w:p>
    <w:p w14:paraId="0A823C11" w14:textId="77777777" w:rsidR="005F36A5" w:rsidRPr="001E32C7" w:rsidRDefault="005F36A5" w:rsidP="00B57BAC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632390DD" w14:textId="390AB04D" w:rsidR="000B2C79" w:rsidRPr="00414745" w:rsidRDefault="00DA185B" w:rsidP="000B2C79">
      <w:pPr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4.</w:t>
      </w:r>
      <w:r w:rsidR="001E32C7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4A1F3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Comportement des s</w:t>
      </w:r>
      <w:r w:rsidR="000B2C7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ubstances dissoutes dans l’eau</w:t>
      </w:r>
      <w:r w:rsidR="004A1F3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.</w:t>
      </w:r>
    </w:p>
    <w:p w14:paraId="1743CC92" w14:textId="21920DF6" w:rsidR="00706DF9" w:rsidRPr="00414745" w:rsidRDefault="00DA185B" w:rsidP="00DA185B">
      <w:pPr>
        <w:pStyle w:val="Paragraphedeliste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4.1 </w:t>
      </w:r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Concentrations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des solutions</w:t>
      </w:r>
    </w:p>
    <w:p w14:paraId="548FE6D5" w14:textId="13904ACB" w:rsidR="00DA185B" w:rsidRPr="00414745" w:rsidRDefault="00DA185B" w:rsidP="00DA185B">
      <w:pPr>
        <w:pStyle w:val="Paragraphedeliste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4.2 </w:t>
      </w:r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Diffusion et passages transmembranaires </w:t>
      </w:r>
    </w:p>
    <w:p w14:paraId="20B8B005" w14:textId="2F957402" w:rsidR="00706DF9" w:rsidRPr="00414745" w:rsidRDefault="00DA185B" w:rsidP="00DA185B">
      <w:pPr>
        <w:pStyle w:val="Paragraphedeliste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4.3 </w:t>
      </w:r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Osmose </w:t>
      </w:r>
    </w:p>
    <w:p w14:paraId="68457EDD" w14:textId="66F712B4" w:rsidR="00706DF9" w:rsidRPr="00414745" w:rsidRDefault="00DA185B" w:rsidP="00DA185B">
      <w:pPr>
        <w:pStyle w:val="Paragraphedeliste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4.4 </w:t>
      </w:r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Propriétés </w:t>
      </w:r>
      <w:proofErr w:type="spellStart"/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colligatives</w:t>
      </w:r>
      <w:proofErr w:type="spellEnd"/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des solutions</w:t>
      </w:r>
    </w:p>
    <w:p w14:paraId="4898C895" w14:textId="77777777" w:rsidR="0041741A" w:rsidRPr="00414745" w:rsidRDefault="0041741A" w:rsidP="0041741A">
      <w:pPr>
        <w:pBdr>
          <w:bottom w:val="single" w:sz="4" w:space="1" w:color="auto"/>
        </w:pBdr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36523997" w14:textId="77777777" w:rsidR="0041741A" w:rsidRDefault="0041741A" w:rsidP="00B57BAC">
      <w:pP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0A1EF968" w14:textId="3DD9929C" w:rsidR="00871C3A" w:rsidRDefault="00754185" w:rsidP="00B57BAC">
      <w:pP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1E32C7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1E32C7" w:rsidRPr="001E32C7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our </w:t>
      </w:r>
      <w:r w:rsidRPr="001E32C7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3</w:t>
      </w:r>
      <w:r w:rsidR="00BC6075" w:rsidRPr="001E32C7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/C</w:t>
      </w:r>
    </w:p>
    <w:p w14:paraId="5EDA52AC" w14:textId="77777777" w:rsidR="005F36A5" w:rsidRPr="001E32C7" w:rsidRDefault="005F36A5" w:rsidP="00B57BAC">
      <w:pP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2D15B411" w14:textId="38334FA7" w:rsidR="00706DF9" w:rsidRPr="00414745" w:rsidRDefault="00A34976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5.</w:t>
      </w:r>
      <w:r w:rsidR="001E32C7">
        <w:rPr>
          <w:rFonts w:asciiTheme="minorHAnsi" w:hAnsiTheme="minorHAnsi" w:cs="Times New Roman"/>
          <w:sz w:val="24"/>
          <w:szCs w:val="24"/>
        </w:rPr>
        <w:t xml:space="preserve"> </w:t>
      </w:r>
      <w:r w:rsidR="00706DF9" w:rsidRPr="00414745">
        <w:rPr>
          <w:rFonts w:asciiTheme="minorHAnsi" w:hAnsiTheme="minorHAnsi" w:cs="Times New Roman"/>
          <w:sz w:val="24"/>
          <w:szCs w:val="24"/>
        </w:rPr>
        <w:t>Transferts d’eau et d</w:t>
      </w:r>
      <w:r w:rsidR="000B2C79" w:rsidRPr="00414745">
        <w:rPr>
          <w:rFonts w:asciiTheme="minorHAnsi" w:hAnsiTheme="minorHAnsi" w:cs="Times New Roman"/>
          <w:sz w:val="24"/>
          <w:szCs w:val="24"/>
        </w:rPr>
        <w:t>e substances dissoutes</w:t>
      </w:r>
      <w:r w:rsidR="00706DF9" w:rsidRPr="00414745">
        <w:rPr>
          <w:rFonts w:asciiTheme="minorHAnsi" w:hAnsiTheme="minorHAnsi" w:cs="Times New Roman"/>
          <w:sz w:val="24"/>
          <w:szCs w:val="24"/>
        </w:rPr>
        <w:t xml:space="preserve"> entre les compartiments (aspects théoriques)</w:t>
      </w:r>
    </w:p>
    <w:p w14:paraId="34A9C825" w14:textId="61E8EDE8" w:rsidR="00706DF9" w:rsidRPr="00414745" w:rsidRDefault="00706DF9" w:rsidP="001E32C7">
      <w:pPr>
        <w:pStyle w:val="Paragraphedeliste"/>
        <w:numPr>
          <w:ilvl w:val="1"/>
          <w:numId w:val="22"/>
        </w:numPr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Potentiel chimique</w:t>
      </w:r>
    </w:p>
    <w:p w14:paraId="706FF05B" w14:textId="349B645D" w:rsidR="00706DF9" w:rsidRPr="00414745" w:rsidRDefault="00706DF9" w:rsidP="001E32C7">
      <w:pPr>
        <w:pStyle w:val="Paragraphedeliste"/>
        <w:numPr>
          <w:ilvl w:val="1"/>
          <w:numId w:val="22"/>
        </w:numPr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proofErr w:type="spellStart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Echanges</w:t>
      </w:r>
      <w:proofErr w:type="spellEnd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 xml:space="preserve"> </w:t>
      </w:r>
      <w:proofErr w:type="spellStart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osmolaires</w:t>
      </w:r>
      <w:proofErr w:type="spellEnd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 xml:space="preserve"> à travers une membrane idéale</w:t>
      </w:r>
    </w:p>
    <w:p w14:paraId="1164C6C0" w14:textId="748E1A28" w:rsidR="00706DF9" w:rsidRPr="00414745" w:rsidRDefault="00706DF9" w:rsidP="001E32C7">
      <w:pPr>
        <w:pStyle w:val="Paragraphedeliste"/>
        <w:numPr>
          <w:ilvl w:val="1"/>
          <w:numId w:val="22"/>
        </w:numPr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Potentiel électrique</w:t>
      </w:r>
    </w:p>
    <w:p w14:paraId="6229789B" w14:textId="5F0B7883" w:rsidR="00706DF9" w:rsidRPr="00414745" w:rsidRDefault="00706DF9" w:rsidP="001E32C7">
      <w:pPr>
        <w:pStyle w:val="Paragraphedeliste"/>
        <w:numPr>
          <w:ilvl w:val="1"/>
          <w:numId w:val="22"/>
        </w:numPr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Canaux ioniques</w:t>
      </w:r>
    </w:p>
    <w:p w14:paraId="6C04CFBC" w14:textId="4EB148DC" w:rsidR="00706DF9" w:rsidRPr="00414745" w:rsidRDefault="00706DF9" w:rsidP="001E32C7">
      <w:pPr>
        <w:pStyle w:val="Paragraphedeliste"/>
        <w:numPr>
          <w:ilvl w:val="1"/>
          <w:numId w:val="22"/>
        </w:numPr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proofErr w:type="spellStart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Cotransporteurs</w:t>
      </w:r>
      <w:proofErr w:type="spellEnd"/>
      <w:r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, échangeurs et pompes</w:t>
      </w:r>
    </w:p>
    <w:p w14:paraId="015F0BF1" w14:textId="530D8ED1" w:rsidR="00BB4690" w:rsidRPr="00414745" w:rsidRDefault="001E32C7" w:rsidP="001E32C7">
      <w:pPr>
        <w:pStyle w:val="Paragraphedeliste"/>
        <w:ind w:left="360" w:firstLine="348"/>
        <w:jc w:val="both"/>
        <w:outlineLvl w:val="3"/>
        <w:rPr>
          <w:rFonts w:asciiTheme="minorHAnsi" w:eastAsia="Times New Roman" w:hAnsiTheme="minorHAnsi" w:cs="Times New Roman"/>
          <w:sz w:val="24"/>
          <w:szCs w:val="24"/>
          <w:lang w:val="fr-FR"/>
        </w:rPr>
      </w:pPr>
      <w:r>
        <w:rPr>
          <w:rFonts w:asciiTheme="minorHAnsi" w:eastAsia="Times New Roman" w:hAnsiTheme="minorHAnsi" w:cs="Times New Roman"/>
          <w:sz w:val="24"/>
          <w:szCs w:val="24"/>
          <w:lang w:val="fr-FR"/>
        </w:rPr>
        <w:t xml:space="preserve">5.6 </w:t>
      </w:r>
      <w:r w:rsidR="00706DF9" w:rsidRPr="00414745">
        <w:rPr>
          <w:rFonts w:asciiTheme="minorHAnsi" w:eastAsia="Times New Roman" w:hAnsiTheme="minorHAnsi" w:cs="Times New Roman"/>
          <w:sz w:val="24"/>
          <w:szCs w:val="24"/>
          <w:lang w:val="fr-FR"/>
        </w:rPr>
        <w:t>Potentiel de repos</w:t>
      </w:r>
    </w:p>
    <w:p w14:paraId="6D0077E9" w14:textId="46050494" w:rsidR="0041741A" w:rsidRDefault="00842983" w:rsidP="0041741A">
      <w:pPr>
        <w:spacing w:line="240" w:lineRule="auto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498D8100">
          <v:rect id="_x0000_i1038" alt="" style="width:453.15pt;height:.05pt;mso-width-percent:0;mso-height-percent:0;mso-width-percent:0;mso-height-percent:0" o:hrpct="999" o:hralign="center" o:hrstd="t" o:hr="t" fillcolor="#a0a0a0" stroked="f"/>
        </w:pict>
      </w:r>
    </w:p>
    <w:p w14:paraId="3659DBCB" w14:textId="516D6675" w:rsidR="0041741A" w:rsidRDefault="0041741A" w:rsidP="0041741A">
      <w:pPr>
        <w:spacing w:line="240" w:lineRule="auto"/>
        <w:rPr>
          <w:rFonts w:asciiTheme="minorHAnsi" w:hAnsiTheme="minorHAnsi" w:cs="Times New Roman"/>
          <w:color w:val="000000" w:themeColor="text1"/>
          <w:sz w:val="24"/>
          <w:szCs w:val="24"/>
        </w:rPr>
      </w:pPr>
      <w:r>
        <w:rPr>
          <w:rFonts w:asciiTheme="minorHAnsi" w:hAnsiTheme="minorHAnsi" w:cs="Times New Roman"/>
          <w:color w:val="000000" w:themeColor="text1"/>
          <w:sz w:val="24"/>
          <w:szCs w:val="24"/>
        </w:rPr>
        <w:br w:type="page"/>
      </w:r>
    </w:p>
    <w:p w14:paraId="3051B9EA" w14:textId="4A871CBD" w:rsidR="006370B2" w:rsidRDefault="00754185" w:rsidP="00B57BAC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lastRenderedPageBreak/>
        <w:t>J</w:t>
      </w:r>
      <w:r w:rsidR="001E32C7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4</w:t>
      </w:r>
      <w:r w:rsidR="00BC6075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/D</w:t>
      </w:r>
    </w:p>
    <w:p w14:paraId="3C665BB9" w14:textId="77777777" w:rsidR="005F36A5" w:rsidRPr="001E32C7" w:rsidRDefault="005F36A5" w:rsidP="00B57BAC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70E43A71" w14:textId="212ED101" w:rsidR="00706DF9" w:rsidRPr="00414745" w:rsidRDefault="00A34976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6.</w:t>
      </w:r>
      <w:r w:rsidR="00706DF9" w:rsidRPr="00414745">
        <w:rPr>
          <w:rFonts w:asciiTheme="minorHAnsi" w:hAnsiTheme="minorHAnsi" w:cs="Times New Roman"/>
          <w:sz w:val="24"/>
          <w:szCs w:val="24"/>
        </w:rPr>
        <w:t xml:space="preserve">Transfert d’eau et </w:t>
      </w:r>
      <w:r w:rsidR="000B2C79" w:rsidRPr="00414745">
        <w:rPr>
          <w:rFonts w:asciiTheme="minorHAnsi" w:hAnsiTheme="minorHAnsi" w:cs="Times New Roman"/>
          <w:sz w:val="24"/>
          <w:szCs w:val="24"/>
        </w:rPr>
        <w:t>de substances dissoutes</w:t>
      </w:r>
      <w:r w:rsidR="00706DF9" w:rsidRPr="00414745">
        <w:rPr>
          <w:rFonts w:asciiTheme="minorHAnsi" w:hAnsiTheme="minorHAnsi" w:cs="Times New Roman"/>
          <w:sz w:val="24"/>
          <w:szCs w:val="24"/>
        </w:rPr>
        <w:t xml:space="preserve"> entre les compartiments (aspects physiologiques)</w:t>
      </w:r>
    </w:p>
    <w:p w14:paraId="7EA305F8" w14:textId="07636B04" w:rsidR="00706DF9" w:rsidRPr="00414745" w:rsidRDefault="00706DF9" w:rsidP="00414745">
      <w:pPr>
        <w:pStyle w:val="Paragraphedeliste"/>
        <w:numPr>
          <w:ilvl w:val="1"/>
          <w:numId w:val="6"/>
        </w:numPr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Ultrafiltration à travers les membranes biologiques</w:t>
      </w:r>
    </w:p>
    <w:p w14:paraId="4F290449" w14:textId="07367127" w:rsidR="00706DF9" w:rsidRPr="00414745" w:rsidRDefault="00A34976" w:rsidP="00A34976">
      <w:pPr>
        <w:pStyle w:val="Paragraphedeliste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6.2 </w:t>
      </w:r>
      <w:r w:rsidR="00706DF9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Diffusion des gaz à travers la membrane alvéolaire</w:t>
      </w:r>
    </w:p>
    <w:p w14:paraId="49CE0451" w14:textId="2E52095B" w:rsidR="00373BE2" w:rsidRPr="00414745" w:rsidRDefault="00706DF9" w:rsidP="00414745">
      <w:pPr>
        <w:pStyle w:val="Paragraphedeliste"/>
        <w:numPr>
          <w:ilvl w:val="1"/>
          <w:numId w:val="7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proofErr w:type="spellStart"/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Equilibre</w:t>
      </w:r>
      <w:proofErr w:type="spellEnd"/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osmotique de l’eau</w:t>
      </w:r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à travers les membranes plasmiques</w:t>
      </w:r>
    </w:p>
    <w:p w14:paraId="0C1C0FF9" w14:textId="77777777" w:rsidR="00706DF9" w:rsidRPr="00414745" w:rsidRDefault="00706DF9" w:rsidP="00B57BAC">
      <w:pPr>
        <w:ind w:right="-968"/>
        <w:rPr>
          <w:rFonts w:asciiTheme="minorHAnsi" w:hAnsiTheme="minorHAnsi" w:cs="Times New Roman"/>
          <w:sz w:val="24"/>
          <w:szCs w:val="24"/>
        </w:rPr>
      </w:pPr>
    </w:p>
    <w:p w14:paraId="022FB68D" w14:textId="047AD31E" w:rsidR="000B2C79" w:rsidRPr="001E32C7" w:rsidRDefault="00A34976" w:rsidP="001E32C7">
      <w:pPr>
        <w:ind w:right="-968"/>
        <w:rPr>
          <w:rFonts w:asciiTheme="minorHAnsi" w:hAnsiTheme="minorHAnsi" w:cs="Times New Roman"/>
          <w:sz w:val="24"/>
          <w:szCs w:val="24"/>
        </w:rPr>
      </w:pPr>
      <w:r w:rsidRPr="001E32C7">
        <w:rPr>
          <w:rFonts w:asciiTheme="minorHAnsi" w:hAnsiTheme="minorHAnsi" w:cs="Times New Roman"/>
          <w:sz w:val="24"/>
          <w:szCs w:val="24"/>
        </w:rPr>
        <w:t xml:space="preserve">7. </w:t>
      </w:r>
      <w:r w:rsidR="000B2C79" w:rsidRPr="001E32C7">
        <w:rPr>
          <w:rFonts w:asciiTheme="minorHAnsi" w:hAnsiTheme="minorHAnsi" w:cs="Times New Roman"/>
          <w:sz w:val="24"/>
          <w:szCs w:val="24"/>
        </w:rPr>
        <w:t>Transfert d’eau et de substances dissoutes à travers les épithéliums</w:t>
      </w:r>
    </w:p>
    <w:p w14:paraId="13BAD933" w14:textId="3E584399" w:rsidR="00373BE2" w:rsidRPr="00414745" w:rsidRDefault="00A34976" w:rsidP="00A34976">
      <w:pPr>
        <w:ind w:right="-968" w:firstLine="70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7.1 </w:t>
      </w:r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Flux </w:t>
      </w:r>
      <w:proofErr w:type="spellStart"/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osmolaires</w:t>
      </w:r>
      <w:proofErr w:type="spellEnd"/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à travers les épithéliums</w:t>
      </w:r>
    </w:p>
    <w:p w14:paraId="6A34D00A" w14:textId="6E38C933" w:rsidR="001C01BF" w:rsidRPr="00414745" w:rsidRDefault="00A34976" w:rsidP="00A34976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7.2 </w:t>
      </w:r>
      <w:r w:rsidR="001C01BF" w:rsidRPr="00414745">
        <w:rPr>
          <w:rFonts w:asciiTheme="minorHAnsi" w:hAnsiTheme="minorHAnsi" w:cs="Times New Roman"/>
          <w:sz w:val="24"/>
          <w:szCs w:val="24"/>
        </w:rPr>
        <w:t xml:space="preserve">Épithélium </w:t>
      </w:r>
      <w:r w:rsidRPr="00414745">
        <w:rPr>
          <w:rFonts w:asciiTheme="minorHAnsi" w:hAnsiTheme="minorHAnsi" w:cs="Times New Roman"/>
          <w:sz w:val="24"/>
          <w:szCs w:val="24"/>
        </w:rPr>
        <w:t>digestif</w:t>
      </w:r>
    </w:p>
    <w:p w14:paraId="071E0F9D" w14:textId="138B8F95" w:rsidR="001C01BF" w:rsidRPr="00414745" w:rsidRDefault="00A34976" w:rsidP="00A34976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7.3 </w:t>
      </w:r>
      <w:proofErr w:type="spellStart"/>
      <w:r w:rsidR="001C01BF" w:rsidRPr="00414745">
        <w:rPr>
          <w:rFonts w:asciiTheme="minorHAnsi" w:hAnsiTheme="minorHAnsi" w:cs="Times New Roman"/>
          <w:sz w:val="24"/>
          <w:szCs w:val="24"/>
        </w:rPr>
        <w:t>Epithélium</w:t>
      </w:r>
      <w:proofErr w:type="spellEnd"/>
      <w:r w:rsidR="001C01BF" w:rsidRPr="00414745">
        <w:rPr>
          <w:rFonts w:asciiTheme="minorHAnsi" w:hAnsiTheme="minorHAnsi" w:cs="Times New Roman"/>
          <w:sz w:val="24"/>
          <w:szCs w:val="24"/>
        </w:rPr>
        <w:t xml:space="preserve"> rénal</w:t>
      </w:r>
    </w:p>
    <w:p w14:paraId="744A34B1" w14:textId="4DC19A88" w:rsidR="000B2C79" w:rsidRPr="00414745" w:rsidRDefault="00A34976" w:rsidP="0041741A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7.4 </w:t>
      </w:r>
      <w:r w:rsidR="001C01BF" w:rsidRPr="00414745">
        <w:rPr>
          <w:rFonts w:asciiTheme="minorHAnsi" w:hAnsiTheme="minorHAnsi" w:cs="Times New Roman"/>
          <w:sz w:val="24"/>
          <w:szCs w:val="24"/>
        </w:rPr>
        <w:t>Vue d’ensemble des échanges épithéliaux</w:t>
      </w:r>
    </w:p>
    <w:p w14:paraId="556B5FCE" w14:textId="77777777" w:rsidR="00E660BE" w:rsidRPr="00414745" w:rsidRDefault="00E660BE" w:rsidP="00B57BAC">
      <w:pPr>
        <w:ind w:right="-968"/>
        <w:rPr>
          <w:rFonts w:asciiTheme="minorHAnsi" w:hAnsiTheme="minorHAnsi" w:cs="Times New Roman"/>
          <w:sz w:val="24"/>
          <w:szCs w:val="24"/>
        </w:rPr>
      </w:pPr>
    </w:p>
    <w:p w14:paraId="51F6BC39" w14:textId="1ABCBB55" w:rsidR="005212FF" w:rsidRPr="00414745" w:rsidRDefault="00E660BE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8.</w:t>
      </w:r>
      <w:r w:rsidR="00E165B9" w:rsidRPr="00414745">
        <w:rPr>
          <w:rFonts w:asciiTheme="minorHAnsi" w:hAnsiTheme="minorHAnsi" w:cs="Times New Roman"/>
          <w:sz w:val="24"/>
          <w:szCs w:val="24"/>
        </w:rPr>
        <w:t xml:space="preserve">Transport des gaz dans le sang </w:t>
      </w:r>
    </w:p>
    <w:p w14:paraId="740BB97F" w14:textId="2E1415AB" w:rsidR="00E660BE" w:rsidRPr="00414745" w:rsidRDefault="00E660BE" w:rsidP="00E660BE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8.1 Vue d’ensemble du transport des gaz dans le sang</w:t>
      </w:r>
    </w:p>
    <w:p w14:paraId="49C0977A" w14:textId="7C7FFDD5" w:rsidR="0041741A" w:rsidRDefault="00842983" w:rsidP="0090215E">
      <w:pPr>
        <w:ind w:right="-968"/>
        <w:rPr>
          <w:rFonts w:asciiTheme="minorHAnsi" w:hAnsiTheme="minorHAnsi" w:cs="Times New Roman"/>
          <w:sz w:val="24"/>
          <w:szCs w:val="24"/>
        </w:rPr>
      </w:pPr>
      <w:r w:rsidRPr="00842983">
        <w:rPr>
          <w:rFonts w:asciiTheme="minorHAnsi" w:hAnsiTheme="minorHAnsi" w:cs="Times New Roman"/>
          <w:noProof/>
          <w:sz w:val="24"/>
          <w:szCs w:val="24"/>
        </w:rPr>
        <w:pict w14:anchorId="5539BE67">
          <v:rect id="_x0000_i1037" alt="" style="width:453.6pt;height:.05pt;mso-width-percent:0;mso-height-percent:0;mso-width-percent:0;mso-height-percent:0" o:hralign="center" o:hrstd="t" o:hr="t" fillcolor="#a0a0a0" stroked="f"/>
        </w:pict>
      </w:r>
    </w:p>
    <w:p w14:paraId="5EAF89F4" w14:textId="77777777" w:rsidR="0041741A" w:rsidRDefault="0041741A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21655BE5" w14:textId="097724E9" w:rsidR="0090215E" w:rsidRDefault="0090215E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J</w:t>
      </w:r>
      <w:r w:rsidR="001E32C7"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1E32C7">
        <w:rPr>
          <w:rFonts w:asciiTheme="minorHAnsi" w:hAnsiTheme="minorHAnsi" w:cs="Times New Roman"/>
          <w:b/>
          <w:bCs/>
          <w:sz w:val="24"/>
          <w:szCs w:val="24"/>
          <w:u w:val="single"/>
        </w:rPr>
        <w:t>5/E</w:t>
      </w:r>
    </w:p>
    <w:p w14:paraId="3ACFA203" w14:textId="77777777" w:rsidR="005F36A5" w:rsidRPr="001E32C7" w:rsidRDefault="005F36A5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4812FD67" w14:textId="607E628A" w:rsidR="00D178DC" w:rsidRPr="00414745" w:rsidRDefault="0008318C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9. F</w:t>
      </w:r>
      <w:r w:rsidR="004A1F3C" w:rsidRPr="00414745">
        <w:rPr>
          <w:rFonts w:asciiTheme="minorHAnsi" w:hAnsiTheme="minorHAnsi" w:cs="Times New Roman"/>
          <w:sz w:val="24"/>
          <w:szCs w:val="24"/>
        </w:rPr>
        <w:t>onctionne</w:t>
      </w:r>
      <w:r w:rsidRPr="00414745">
        <w:rPr>
          <w:rFonts w:asciiTheme="minorHAnsi" w:hAnsiTheme="minorHAnsi" w:cs="Times New Roman"/>
          <w:sz w:val="24"/>
          <w:szCs w:val="24"/>
        </w:rPr>
        <w:t>ment</w:t>
      </w:r>
      <w:r w:rsidR="004A1F3C" w:rsidRPr="00414745">
        <w:rPr>
          <w:rFonts w:asciiTheme="minorHAnsi" w:hAnsiTheme="minorHAnsi" w:cs="Times New Roman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sz w:val="24"/>
          <w:szCs w:val="24"/>
        </w:rPr>
        <w:t>d</w:t>
      </w:r>
      <w:r w:rsidR="004A1F3C" w:rsidRPr="00414745">
        <w:rPr>
          <w:rFonts w:asciiTheme="minorHAnsi" w:hAnsiTheme="minorHAnsi" w:cs="Times New Roman"/>
          <w:sz w:val="24"/>
          <w:szCs w:val="24"/>
        </w:rPr>
        <w:t xml:space="preserve">es </w:t>
      </w:r>
      <w:r w:rsidR="000B2C79" w:rsidRPr="00414745">
        <w:rPr>
          <w:rFonts w:asciiTheme="minorHAnsi" w:hAnsiTheme="minorHAnsi" w:cs="Times New Roman"/>
          <w:sz w:val="24"/>
          <w:szCs w:val="24"/>
        </w:rPr>
        <w:t>neuron</w:t>
      </w:r>
      <w:r w:rsidR="004A1F3C" w:rsidRPr="00414745">
        <w:rPr>
          <w:rFonts w:asciiTheme="minorHAnsi" w:hAnsiTheme="minorHAnsi" w:cs="Times New Roman"/>
          <w:sz w:val="24"/>
          <w:szCs w:val="24"/>
        </w:rPr>
        <w:t xml:space="preserve">es et </w:t>
      </w:r>
      <w:r w:rsidRPr="00414745">
        <w:rPr>
          <w:rFonts w:asciiTheme="minorHAnsi" w:hAnsiTheme="minorHAnsi" w:cs="Times New Roman"/>
          <w:sz w:val="24"/>
          <w:szCs w:val="24"/>
        </w:rPr>
        <w:t>transmission</w:t>
      </w:r>
      <w:r w:rsidR="004A1F3C" w:rsidRPr="00414745">
        <w:rPr>
          <w:rFonts w:asciiTheme="minorHAnsi" w:hAnsiTheme="minorHAnsi" w:cs="Times New Roman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sz w:val="24"/>
          <w:szCs w:val="24"/>
        </w:rPr>
        <w:t>de l’</w:t>
      </w:r>
      <w:r w:rsidR="004A1F3C" w:rsidRPr="00414745">
        <w:rPr>
          <w:rFonts w:asciiTheme="minorHAnsi" w:hAnsiTheme="minorHAnsi" w:cs="Times New Roman"/>
          <w:sz w:val="24"/>
          <w:szCs w:val="24"/>
        </w:rPr>
        <w:t>influx nerveux </w:t>
      </w:r>
    </w:p>
    <w:p w14:paraId="1B903F26" w14:textId="1F963718" w:rsidR="00621554" w:rsidRPr="00414745" w:rsidRDefault="00621554" w:rsidP="00414745">
      <w:pPr>
        <w:pStyle w:val="Paragraphedeliste"/>
        <w:numPr>
          <w:ilvl w:val="1"/>
          <w:numId w:val="8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Potentiel d’action</w:t>
      </w:r>
    </w:p>
    <w:p w14:paraId="07D34968" w14:textId="49529476" w:rsidR="00621554" w:rsidRPr="00414745" w:rsidRDefault="00621554" w:rsidP="00414745">
      <w:pPr>
        <w:pStyle w:val="Paragraphedeliste"/>
        <w:numPr>
          <w:ilvl w:val="1"/>
          <w:numId w:val="8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Intégration neuronale -1</w:t>
      </w:r>
      <w:r w:rsidR="0041741A" w:rsidRPr="0041741A">
        <w:rPr>
          <w:rFonts w:asciiTheme="minorHAnsi" w:hAnsiTheme="minorHAnsi" w:cs="Times New Roman"/>
          <w:sz w:val="24"/>
          <w:szCs w:val="24"/>
          <w:vertAlign w:val="superscript"/>
        </w:rPr>
        <w:t>e</w:t>
      </w:r>
      <w:r w:rsidR="0041741A">
        <w:rPr>
          <w:rFonts w:asciiTheme="minorHAnsi" w:hAnsiTheme="minorHAnsi" w:cs="Times New Roman"/>
          <w:sz w:val="24"/>
          <w:szCs w:val="24"/>
        </w:rPr>
        <w:t xml:space="preserve"> partie </w:t>
      </w:r>
      <w:r w:rsidRPr="00414745">
        <w:rPr>
          <w:rFonts w:asciiTheme="minorHAnsi" w:hAnsiTheme="minorHAnsi" w:cs="Times New Roman"/>
          <w:sz w:val="24"/>
          <w:szCs w:val="24"/>
        </w:rPr>
        <w:t>-</w:t>
      </w:r>
    </w:p>
    <w:p w14:paraId="4FB3E1E3" w14:textId="574F8488" w:rsidR="00621554" w:rsidRPr="00414745" w:rsidRDefault="00621554" w:rsidP="001E32C7">
      <w:pPr>
        <w:pStyle w:val="Paragraphedeliste"/>
        <w:numPr>
          <w:ilvl w:val="1"/>
          <w:numId w:val="8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Intégration neuronale -2</w:t>
      </w:r>
      <w:r w:rsidR="0041741A" w:rsidRPr="0041741A">
        <w:rPr>
          <w:rFonts w:asciiTheme="minorHAnsi" w:hAnsiTheme="minorHAnsi" w:cs="Times New Roman"/>
          <w:sz w:val="24"/>
          <w:szCs w:val="24"/>
          <w:vertAlign w:val="superscript"/>
        </w:rPr>
        <w:t>e</w:t>
      </w:r>
      <w:r w:rsidR="0041741A">
        <w:rPr>
          <w:rFonts w:asciiTheme="minorHAnsi" w:hAnsiTheme="minorHAnsi" w:cs="Times New Roman"/>
          <w:sz w:val="24"/>
          <w:szCs w:val="24"/>
        </w:rPr>
        <w:t xml:space="preserve"> partie </w:t>
      </w:r>
      <w:r w:rsidRPr="00414745">
        <w:rPr>
          <w:rFonts w:asciiTheme="minorHAnsi" w:hAnsiTheme="minorHAnsi" w:cs="Times New Roman"/>
          <w:sz w:val="24"/>
          <w:szCs w:val="24"/>
        </w:rPr>
        <w:t>-</w:t>
      </w:r>
    </w:p>
    <w:p w14:paraId="42EDA9C4" w14:textId="4D960F2C" w:rsidR="00621554" w:rsidRPr="00414745" w:rsidRDefault="00621554" w:rsidP="001E32C7">
      <w:pPr>
        <w:pStyle w:val="Paragraphedeliste"/>
        <w:numPr>
          <w:ilvl w:val="1"/>
          <w:numId w:val="8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Canaux ioniques du potentiel d’action</w:t>
      </w:r>
    </w:p>
    <w:p w14:paraId="3296980D" w14:textId="4EEC9EB4" w:rsidR="00621554" w:rsidRPr="00414745" w:rsidRDefault="00621554" w:rsidP="001E32C7">
      <w:pPr>
        <w:pStyle w:val="Paragraphedeliste"/>
        <w:numPr>
          <w:ilvl w:val="1"/>
          <w:numId w:val="8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Propagation du potentiel d’action</w:t>
      </w:r>
    </w:p>
    <w:p w14:paraId="5653E803" w14:textId="03EDFE81" w:rsidR="00621554" w:rsidRPr="001E32C7" w:rsidRDefault="001E32C7" w:rsidP="001E32C7">
      <w:pPr>
        <w:ind w:left="720" w:right="-968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9.6 </w:t>
      </w:r>
      <w:r w:rsidR="00621554" w:rsidRPr="001E32C7">
        <w:rPr>
          <w:rFonts w:asciiTheme="minorHAnsi" w:hAnsiTheme="minorHAnsi" w:cs="Times New Roman"/>
          <w:sz w:val="24"/>
          <w:szCs w:val="24"/>
        </w:rPr>
        <w:t xml:space="preserve">Uniformité du langage neuronal </w:t>
      </w:r>
    </w:p>
    <w:p w14:paraId="3DCED998" w14:textId="0F4C39C0" w:rsidR="009E4839" w:rsidRPr="00414745" w:rsidRDefault="00842983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842983">
        <w:rPr>
          <w:rFonts w:asciiTheme="minorHAnsi" w:hAnsiTheme="minorHAnsi" w:cs="Times New Roman"/>
          <w:noProof/>
          <w:sz w:val="24"/>
          <w:szCs w:val="24"/>
        </w:rPr>
        <w:pict w14:anchorId="7A5021A2">
          <v:rect id="_x0000_i1036" alt="" style="width:453.6pt;height:.05pt;mso-width-percent:0;mso-height-percent:0;mso-width-percent:0;mso-height-percent:0" o:hralign="center" o:hrstd="t" o:hr="t" fillcolor="#a0a0a0" stroked="f"/>
        </w:pict>
      </w:r>
    </w:p>
    <w:p w14:paraId="12B87AB8" w14:textId="77777777" w:rsidR="0041741A" w:rsidRDefault="0041741A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69CC9F50" w14:textId="3D7C1412" w:rsidR="0090215E" w:rsidRDefault="0090215E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>J</w:t>
      </w:r>
      <w:r w:rsidR="00301CC5"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>6/F</w:t>
      </w:r>
    </w:p>
    <w:p w14:paraId="5C1AC151" w14:textId="77777777" w:rsidR="005F36A5" w:rsidRPr="00301CC5" w:rsidRDefault="005F36A5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656170AC" w14:textId="7AD901A9" w:rsidR="00D178DC" w:rsidRPr="00414745" w:rsidRDefault="002E4493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10. F</w:t>
      </w:r>
      <w:r w:rsidR="00B76570" w:rsidRPr="00414745">
        <w:rPr>
          <w:rFonts w:asciiTheme="minorHAnsi" w:hAnsiTheme="minorHAnsi" w:cs="Times New Roman"/>
          <w:sz w:val="24"/>
          <w:szCs w:val="24"/>
        </w:rPr>
        <w:t>onctionne</w:t>
      </w:r>
      <w:r w:rsidRPr="00414745">
        <w:rPr>
          <w:rFonts w:asciiTheme="minorHAnsi" w:hAnsiTheme="minorHAnsi" w:cs="Times New Roman"/>
          <w:sz w:val="24"/>
          <w:szCs w:val="24"/>
        </w:rPr>
        <w:t xml:space="preserve">ment électrique du cœur et </w:t>
      </w:r>
      <w:r w:rsidR="00B76570" w:rsidRPr="00414745">
        <w:rPr>
          <w:rFonts w:asciiTheme="minorHAnsi" w:hAnsiTheme="minorHAnsi" w:cs="Times New Roman"/>
          <w:sz w:val="24"/>
          <w:szCs w:val="24"/>
        </w:rPr>
        <w:t>électrocardiogramme</w:t>
      </w:r>
    </w:p>
    <w:p w14:paraId="662C5AF6" w14:textId="43F8B058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Automatisme cardiaque</w:t>
      </w:r>
    </w:p>
    <w:p w14:paraId="4EAA7F76" w14:textId="391DB1AF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Cardiomy</w:t>
      </w:r>
      <w:r w:rsidR="00E73EB6" w:rsidRPr="00414745">
        <w:rPr>
          <w:rFonts w:asciiTheme="minorHAnsi" w:hAnsiTheme="minorHAnsi" w:cs="Times New Roman"/>
          <w:sz w:val="24"/>
          <w:szCs w:val="24"/>
        </w:rPr>
        <w:t>o</w:t>
      </w:r>
      <w:r w:rsidRPr="00414745">
        <w:rPr>
          <w:rFonts w:asciiTheme="minorHAnsi" w:hAnsiTheme="minorHAnsi" w:cs="Times New Roman"/>
          <w:sz w:val="24"/>
          <w:szCs w:val="24"/>
        </w:rPr>
        <w:t>cytes et cellules nodales</w:t>
      </w:r>
    </w:p>
    <w:p w14:paraId="7DE8A183" w14:textId="44B35D70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Canaux ioniques</w:t>
      </w:r>
    </w:p>
    <w:p w14:paraId="60892203" w14:textId="24100E16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Bases physiques de </w:t>
      </w:r>
      <w:r w:rsidR="00B76570" w:rsidRPr="00414745">
        <w:rPr>
          <w:rFonts w:asciiTheme="minorHAnsi" w:hAnsiTheme="minorHAnsi" w:cs="Times New Roman"/>
          <w:sz w:val="24"/>
          <w:szCs w:val="24"/>
        </w:rPr>
        <w:t>l’électrocardiogramme </w:t>
      </w:r>
    </w:p>
    <w:p w14:paraId="07EABE03" w14:textId="62A9E47C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Modélisation de </w:t>
      </w:r>
      <w:r w:rsidR="00B76570" w:rsidRPr="00414745">
        <w:rPr>
          <w:rFonts w:asciiTheme="minorHAnsi" w:hAnsiTheme="minorHAnsi" w:cs="Times New Roman"/>
          <w:sz w:val="24"/>
          <w:szCs w:val="24"/>
        </w:rPr>
        <w:t>l’électrocardiogramme </w:t>
      </w:r>
    </w:p>
    <w:p w14:paraId="5388224D" w14:textId="45B886D5" w:rsidR="00621554" w:rsidRPr="00414745" w:rsidRDefault="00621554" w:rsidP="00414745">
      <w:pPr>
        <w:pStyle w:val="Paragraphedeliste"/>
        <w:numPr>
          <w:ilvl w:val="1"/>
          <w:numId w:val="11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Interprétation médicale de </w:t>
      </w:r>
      <w:r w:rsidR="00B76570" w:rsidRPr="00414745">
        <w:rPr>
          <w:rFonts w:asciiTheme="minorHAnsi" w:hAnsiTheme="minorHAnsi" w:cs="Times New Roman"/>
          <w:sz w:val="24"/>
          <w:szCs w:val="24"/>
        </w:rPr>
        <w:t>l’électrocardiogramme </w:t>
      </w:r>
    </w:p>
    <w:p w14:paraId="6B3A947F" w14:textId="77777777" w:rsidR="000B2C79" w:rsidRPr="00414745" w:rsidRDefault="000B2C79" w:rsidP="00B57BAC">
      <w:pPr>
        <w:ind w:right="-968"/>
        <w:rPr>
          <w:rFonts w:asciiTheme="minorHAnsi" w:hAnsiTheme="minorHAnsi" w:cs="Times New Roman"/>
          <w:sz w:val="24"/>
          <w:szCs w:val="24"/>
        </w:rPr>
      </w:pPr>
    </w:p>
    <w:p w14:paraId="2898BA11" w14:textId="38C13243" w:rsidR="00E165B9" w:rsidRPr="00414745" w:rsidRDefault="006A1F85" w:rsidP="00B57BAC">
      <w:p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11. M</w:t>
      </w:r>
      <w:r w:rsidR="00E165B9" w:rsidRPr="00414745">
        <w:rPr>
          <w:rFonts w:asciiTheme="minorHAnsi" w:hAnsiTheme="minorHAnsi" w:cs="Times New Roman"/>
          <w:sz w:val="24"/>
          <w:szCs w:val="24"/>
        </w:rPr>
        <w:t>uscle</w:t>
      </w:r>
      <w:r w:rsidR="00B76570" w:rsidRPr="00414745">
        <w:rPr>
          <w:rFonts w:asciiTheme="minorHAnsi" w:hAnsiTheme="minorHAnsi" w:cs="Times New Roman"/>
          <w:sz w:val="24"/>
          <w:szCs w:val="24"/>
        </w:rPr>
        <w:t>s</w:t>
      </w:r>
      <w:r w:rsidR="00E165B9" w:rsidRPr="00414745">
        <w:rPr>
          <w:rFonts w:asciiTheme="minorHAnsi" w:hAnsiTheme="minorHAnsi" w:cs="Times New Roman"/>
          <w:sz w:val="24"/>
          <w:szCs w:val="24"/>
        </w:rPr>
        <w:t xml:space="preserve"> strié</w:t>
      </w:r>
      <w:r w:rsidR="00B76570" w:rsidRPr="00414745">
        <w:rPr>
          <w:rFonts w:asciiTheme="minorHAnsi" w:hAnsiTheme="minorHAnsi" w:cs="Times New Roman"/>
          <w:sz w:val="24"/>
          <w:szCs w:val="24"/>
        </w:rPr>
        <w:t>s</w:t>
      </w:r>
      <w:r w:rsidR="00E165B9" w:rsidRPr="00414745">
        <w:rPr>
          <w:rFonts w:asciiTheme="minorHAnsi" w:hAnsiTheme="minorHAnsi" w:cs="Times New Roman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sz w:val="24"/>
          <w:szCs w:val="24"/>
        </w:rPr>
        <w:t xml:space="preserve">squelettiques </w:t>
      </w:r>
      <w:r w:rsidR="00E165B9" w:rsidRPr="00414745">
        <w:rPr>
          <w:rFonts w:asciiTheme="minorHAnsi" w:hAnsiTheme="minorHAnsi" w:cs="Times New Roman"/>
          <w:sz w:val="24"/>
          <w:szCs w:val="24"/>
        </w:rPr>
        <w:t xml:space="preserve">et </w:t>
      </w:r>
      <w:r w:rsidR="00373BE2" w:rsidRPr="00414745">
        <w:rPr>
          <w:rFonts w:asciiTheme="minorHAnsi" w:hAnsiTheme="minorHAnsi" w:cs="Times New Roman"/>
          <w:sz w:val="24"/>
          <w:szCs w:val="24"/>
        </w:rPr>
        <w:t>muscle</w:t>
      </w:r>
      <w:r w:rsidR="00B76570" w:rsidRPr="00414745">
        <w:rPr>
          <w:rFonts w:asciiTheme="minorHAnsi" w:hAnsiTheme="minorHAnsi" w:cs="Times New Roman"/>
          <w:sz w:val="24"/>
          <w:szCs w:val="24"/>
        </w:rPr>
        <w:t>s</w:t>
      </w:r>
      <w:r w:rsidR="00373BE2" w:rsidRPr="00414745">
        <w:rPr>
          <w:rFonts w:asciiTheme="minorHAnsi" w:hAnsiTheme="minorHAnsi" w:cs="Times New Roman"/>
          <w:sz w:val="24"/>
          <w:szCs w:val="24"/>
        </w:rPr>
        <w:t xml:space="preserve"> </w:t>
      </w:r>
      <w:r w:rsidR="00E165B9" w:rsidRPr="00414745">
        <w:rPr>
          <w:rFonts w:asciiTheme="minorHAnsi" w:hAnsiTheme="minorHAnsi" w:cs="Times New Roman"/>
          <w:sz w:val="24"/>
          <w:szCs w:val="24"/>
        </w:rPr>
        <w:t>lisse</w:t>
      </w:r>
      <w:r w:rsidR="00B76570" w:rsidRPr="00414745">
        <w:rPr>
          <w:rFonts w:asciiTheme="minorHAnsi" w:hAnsiTheme="minorHAnsi" w:cs="Times New Roman"/>
          <w:sz w:val="24"/>
          <w:szCs w:val="24"/>
        </w:rPr>
        <w:t>s </w:t>
      </w:r>
    </w:p>
    <w:p w14:paraId="66B1FD18" w14:textId="45A46C9B" w:rsidR="006A1F85" w:rsidRPr="00414745" w:rsidRDefault="006A1F85" w:rsidP="006A1F85">
      <w:pPr>
        <w:ind w:right="-968" w:firstLine="70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 xml:space="preserve">11. 1 </w:t>
      </w:r>
      <w:r w:rsidR="007E4D50" w:rsidRPr="00414745">
        <w:rPr>
          <w:rFonts w:asciiTheme="minorHAnsi" w:hAnsiTheme="minorHAnsi" w:cs="Times New Roman"/>
          <w:sz w:val="24"/>
          <w:szCs w:val="24"/>
        </w:rPr>
        <w:t xml:space="preserve">Vue d’ensemble de leur fonctionnement </w:t>
      </w:r>
    </w:p>
    <w:p w14:paraId="5CEBC043" w14:textId="46FC89C4" w:rsidR="0041741A" w:rsidRDefault="00842983">
      <w:pPr>
        <w:spacing w:line="240" w:lineRule="auto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842983">
        <w:rPr>
          <w:rFonts w:asciiTheme="minorHAnsi" w:hAnsiTheme="minorHAnsi" w:cs="Times New Roman"/>
          <w:b/>
          <w:bCs/>
          <w:noProof/>
          <w:sz w:val="24"/>
          <w:szCs w:val="24"/>
          <w:u w:val="single"/>
        </w:rPr>
        <w:pict w14:anchorId="613E0A67">
          <v:rect id="_x0000_i1035" alt="" style="width:453.15pt;height:.05pt;mso-width-percent:0;mso-height-percent:0;mso-width-percent:0;mso-height-percent:0" o:hrpct="999" o:hralign="center" o:hrstd="t" o:hr="t" fillcolor="#a0a0a0" stroked="f"/>
        </w:pict>
      </w:r>
    </w:p>
    <w:p w14:paraId="41123AE2" w14:textId="26019363" w:rsidR="0090215E" w:rsidRDefault="0090215E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lastRenderedPageBreak/>
        <w:t>J</w:t>
      </w:r>
      <w:r w:rsidR="00301CC5"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>7/G</w:t>
      </w:r>
    </w:p>
    <w:p w14:paraId="25801395" w14:textId="77777777" w:rsidR="005F36A5" w:rsidRPr="00301CC5" w:rsidRDefault="005F36A5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36E4C6EC" w14:textId="79D17B72" w:rsidR="00B57BAC" w:rsidRPr="00414745" w:rsidRDefault="00107CE5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12. 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irculation du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sang</w:t>
      </w:r>
      <w:r w:rsidR="00196458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(aspects théoriques)</w:t>
      </w:r>
    </w:p>
    <w:p w14:paraId="01B01CE3" w14:textId="32977756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Statique d’un fluide</w:t>
      </w:r>
    </w:p>
    <w:p w14:paraId="5C50D913" w14:textId="2FB36E73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Dynamique d’un fluide idéal</w:t>
      </w:r>
    </w:p>
    <w:p w14:paraId="24A498FB" w14:textId="2BDD9317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Dynamique d’un fluide réel</w:t>
      </w:r>
    </w:p>
    <w:p w14:paraId="598D8EF4" w14:textId="0AB378DC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Particularités liées au </w:t>
      </w:r>
      <w:r w:rsidR="00E24A53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sang</w:t>
      </w:r>
    </w:p>
    <w:p w14:paraId="26B20234" w14:textId="70294EDA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Particularités liées à l’anatomie</w:t>
      </w:r>
    </w:p>
    <w:p w14:paraId="160B5D62" w14:textId="51406B23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Comportement des vaisseaux -1-</w:t>
      </w:r>
    </w:p>
    <w:p w14:paraId="4D0A3FEF" w14:textId="7AB447A7" w:rsidR="00B57BAC" w:rsidRPr="00414745" w:rsidRDefault="00B57BAC" w:rsidP="00414745">
      <w:pPr>
        <w:pStyle w:val="Paragraphedeliste"/>
        <w:numPr>
          <w:ilvl w:val="1"/>
          <w:numId w:val="12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Comportement des vaisseaux -2-</w:t>
      </w:r>
    </w:p>
    <w:p w14:paraId="41169ACB" w14:textId="1B3D34AA" w:rsidR="0041741A" w:rsidRDefault="00842983" w:rsidP="0090215E">
      <w:pPr>
        <w:ind w:right="-968"/>
        <w:rPr>
          <w:rFonts w:asciiTheme="minorHAnsi" w:hAnsiTheme="minorHAnsi" w:cs="Times New Roman"/>
          <w:sz w:val="24"/>
          <w:szCs w:val="24"/>
        </w:rPr>
      </w:pPr>
      <w:r w:rsidRPr="00842983">
        <w:rPr>
          <w:rFonts w:asciiTheme="minorHAnsi" w:hAnsiTheme="minorHAnsi" w:cs="Times New Roman"/>
          <w:noProof/>
          <w:sz w:val="24"/>
          <w:szCs w:val="24"/>
        </w:rPr>
        <w:pict w14:anchorId="161A2C36">
          <v:rect id="_x0000_i1034" alt="" style="width:453.6pt;height:.05pt;mso-width-percent:0;mso-height-percent:0;mso-width-percent:0;mso-height-percent:0" o:hralign="center" o:hrstd="t" o:hr="t" fillcolor="#a0a0a0" stroked="f"/>
        </w:pict>
      </w:r>
    </w:p>
    <w:p w14:paraId="3ABC0FDF" w14:textId="77777777" w:rsidR="0041741A" w:rsidRDefault="0041741A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3B558128" w14:textId="6DFACAB6" w:rsidR="0090215E" w:rsidRDefault="0090215E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>J</w:t>
      </w:r>
      <w:r w:rsidR="00301CC5"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 xml:space="preserve">our </w:t>
      </w:r>
      <w:r w:rsidRPr="00301CC5">
        <w:rPr>
          <w:rFonts w:asciiTheme="minorHAnsi" w:hAnsiTheme="minorHAnsi" w:cs="Times New Roman"/>
          <w:b/>
          <w:bCs/>
          <w:sz w:val="24"/>
          <w:szCs w:val="24"/>
          <w:u w:val="single"/>
        </w:rPr>
        <w:t>8/H</w:t>
      </w:r>
    </w:p>
    <w:p w14:paraId="493F8C99" w14:textId="77777777" w:rsidR="005F36A5" w:rsidRPr="00301CC5" w:rsidRDefault="005F36A5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</w:rPr>
      </w:pPr>
    </w:p>
    <w:p w14:paraId="45DCC853" w14:textId="47430C0E" w:rsidR="00196458" w:rsidRPr="00414745" w:rsidRDefault="00196458" w:rsidP="00414745">
      <w:pPr>
        <w:pStyle w:val="Paragraphedeliste"/>
        <w:numPr>
          <w:ilvl w:val="0"/>
          <w:numId w:val="13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Circulation du sang (aspects pratiques)</w:t>
      </w:r>
    </w:p>
    <w:p w14:paraId="4099F7AB" w14:textId="511663DF" w:rsidR="00B57BAC" w:rsidRPr="00414745" w:rsidRDefault="00196458" w:rsidP="00196458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13.1</w:t>
      </w:r>
      <w:r w:rsidR="00301CC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57BA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Mesure des pressions</w:t>
      </w:r>
    </w:p>
    <w:p w14:paraId="6DBF3D6D" w14:textId="63024225" w:rsidR="00B57BAC" w:rsidRPr="00414745" w:rsidRDefault="00196458" w:rsidP="00196458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13.2</w:t>
      </w:r>
      <w:r w:rsidR="00301CC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57BA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Applications cliniques</w:t>
      </w:r>
    </w:p>
    <w:p w14:paraId="5CA4646C" w14:textId="68B06100" w:rsidR="00B57BAC" w:rsidRPr="00414745" w:rsidRDefault="00196458" w:rsidP="00196458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13.3</w:t>
      </w:r>
      <w:r w:rsidR="00301CC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57BA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Applications à l’imagerie</w:t>
      </w:r>
    </w:p>
    <w:p w14:paraId="105D77BE" w14:textId="77777777" w:rsidR="000B2C79" w:rsidRPr="00414745" w:rsidRDefault="000B2C79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29AD7DBE" w14:textId="2C490627" w:rsidR="00B57BAC" w:rsidRPr="00414745" w:rsidRDefault="00196458" w:rsidP="00414745">
      <w:pPr>
        <w:pStyle w:val="Paragraphedeliste"/>
        <w:numPr>
          <w:ilvl w:val="0"/>
          <w:numId w:val="13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Fonctionnement mécanique du cœur</w:t>
      </w:r>
    </w:p>
    <w:p w14:paraId="1ABB5A6B" w14:textId="35C0D819" w:rsidR="00196458" w:rsidRPr="00414745" w:rsidRDefault="00196458" w:rsidP="00301CC5">
      <w:pPr>
        <w:ind w:left="360" w:right="-968" w:firstLine="34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14.1 biophysique cardiaque</w:t>
      </w:r>
    </w:p>
    <w:p w14:paraId="0AA890B6" w14:textId="5BB9AEB5" w:rsidR="000B2C79" w:rsidRPr="00414745" w:rsidRDefault="00842983" w:rsidP="0090215E">
      <w:pPr>
        <w:ind w:right="-968"/>
        <w:rPr>
          <w:rFonts w:asciiTheme="minorHAnsi" w:hAnsiTheme="minorHAnsi" w:cs="Times New Roman"/>
          <w:sz w:val="24"/>
          <w:szCs w:val="24"/>
          <w:lang w:val="fr-FR"/>
        </w:rPr>
      </w:pPr>
      <w:r w:rsidRPr="00842983">
        <w:rPr>
          <w:rFonts w:asciiTheme="minorHAnsi" w:hAnsiTheme="minorHAnsi" w:cs="Times New Roman"/>
          <w:noProof/>
          <w:sz w:val="24"/>
          <w:szCs w:val="24"/>
          <w:lang w:val="fr-FR"/>
        </w:rPr>
        <w:pict w14:anchorId="7D7047A4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1E01D9F9" w14:textId="77777777" w:rsidR="0041741A" w:rsidRDefault="0041741A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</w:pPr>
    </w:p>
    <w:p w14:paraId="30DBE0C6" w14:textId="62A28D5D" w:rsidR="0090215E" w:rsidRDefault="0090215E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</w:pPr>
      <w:r w:rsidRPr="0041741A"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  <w:t>J</w:t>
      </w:r>
      <w:r w:rsidR="0041741A" w:rsidRPr="0041741A"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  <w:t xml:space="preserve">our </w:t>
      </w:r>
      <w:r w:rsidRPr="0041741A"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  <w:t>9/I</w:t>
      </w:r>
    </w:p>
    <w:p w14:paraId="111622FF" w14:textId="77777777" w:rsidR="005F36A5" w:rsidRPr="0041741A" w:rsidRDefault="005F36A5" w:rsidP="0090215E">
      <w:pPr>
        <w:ind w:right="-968"/>
        <w:rPr>
          <w:rFonts w:asciiTheme="minorHAnsi" w:hAnsiTheme="minorHAnsi" w:cs="Times New Roman"/>
          <w:b/>
          <w:bCs/>
          <w:sz w:val="24"/>
          <w:szCs w:val="24"/>
          <w:u w:val="single"/>
          <w:lang w:val="fr-FR"/>
        </w:rPr>
      </w:pPr>
    </w:p>
    <w:p w14:paraId="4D8F5D3F" w14:textId="027E04B0" w:rsidR="00F40A16" w:rsidRPr="00414745" w:rsidRDefault="00BB7D24" w:rsidP="00414745">
      <w:pPr>
        <w:pStyle w:val="Paragraphedeliste"/>
        <w:numPr>
          <w:ilvl w:val="0"/>
          <w:numId w:val="1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S</w:t>
      </w:r>
      <w:r w:rsidR="000B2C79" w:rsidRPr="00414745">
        <w:rPr>
          <w:rFonts w:asciiTheme="minorHAnsi" w:hAnsiTheme="minorHAnsi" w:cs="Times New Roman"/>
          <w:sz w:val="24"/>
          <w:szCs w:val="24"/>
        </w:rPr>
        <w:t>tructure</w:t>
      </w:r>
      <w:r w:rsidR="004A4464" w:rsidRPr="00414745">
        <w:rPr>
          <w:rFonts w:asciiTheme="minorHAnsi" w:hAnsiTheme="minorHAnsi" w:cs="Times New Roman"/>
          <w:sz w:val="24"/>
          <w:szCs w:val="24"/>
        </w:rPr>
        <w:t>s</w:t>
      </w:r>
      <w:r w:rsidR="000B2C79" w:rsidRPr="00414745">
        <w:rPr>
          <w:rFonts w:asciiTheme="minorHAnsi" w:hAnsiTheme="minorHAnsi" w:cs="Times New Roman"/>
          <w:sz w:val="24"/>
          <w:szCs w:val="24"/>
        </w:rPr>
        <w:t xml:space="preserve"> des principales molécules de l’organisme</w:t>
      </w:r>
      <w:r w:rsidR="004A4464" w:rsidRPr="00414745">
        <w:rPr>
          <w:rFonts w:asciiTheme="minorHAnsi" w:hAnsiTheme="minorHAnsi" w:cs="Times New Roman"/>
          <w:sz w:val="24"/>
          <w:szCs w:val="24"/>
        </w:rPr>
        <w:t> </w:t>
      </w:r>
    </w:p>
    <w:p w14:paraId="0FF920D7" w14:textId="398BD6E1" w:rsidR="00F40A16" w:rsidRPr="00414745" w:rsidRDefault="00F40A16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Protéines</w:t>
      </w:r>
    </w:p>
    <w:p w14:paraId="636DA19C" w14:textId="7493B88B" w:rsidR="00F40A16" w:rsidRPr="00414745" w:rsidRDefault="0078004A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G</w:t>
      </w:r>
      <w:r w:rsidR="00F40A16" w:rsidRPr="00414745">
        <w:rPr>
          <w:rFonts w:asciiTheme="minorHAnsi" w:hAnsiTheme="minorHAnsi" w:cs="Times New Roman"/>
          <w:sz w:val="24"/>
          <w:szCs w:val="24"/>
        </w:rPr>
        <w:t>lucides</w:t>
      </w:r>
    </w:p>
    <w:p w14:paraId="7FDDBEC6" w14:textId="65E3AD60" w:rsidR="00F40A16" w:rsidRPr="00414745" w:rsidRDefault="00F40A16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Lipides</w:t>
      </w:r>
    </w:p>
    <w:p w14:paraId="26DDEE30" w14:textId="19494DEE" w:rsidR="000B2C79" w:rsidRDefault="00F40A16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</w:rPr>
      </w:pPr>
      <w:r w:rsidRPr="00414745">
        <w:rPr>
          <w:rFonts w:asciiTheme="minorHAnsi" w:hAnsiTheme="minorHAnsi" w:cs="Times New Roman"/>
          <w:sz w:val="24"/>
          <w:szCs w:val="24"/>
        </w:rPr>
        <w:t>Lipides complexes</w:t>
      </w:r>
    </w:p>
    <w:p w14:paraId="2C3F6D44" w14:textId="77777777" w:rsidR="005F36A5" w:rsidRPr="00414745" w:rsidRDefault="005F36A5" w:rsidP="005F36A5">
      <w:pPr>
        <w:pStyle w:val="Paragraphedeliste"/>
        <w:ind w:left="1140" w:right="-968"/>
        <w:rPr>
          <w:rFonts w:asciiTheme="minorHAnsi" w:hAnsiTheme="minorHAnsi" w:cs="Times New Roman"/>
          <w:sz w:val="24"/>
          <w:szCs w:val="24"/>
        </w:rPr>
      </w:pPr>
    </w:p>
    <w:p w14:paraId="0B78D316" w14:textId="5F4E7E08" w:rsidR="00B57BAC" w:rsidRPr="00414745" w:rsidRDefault="005C7C45" w:rsidP="00414745">
      <w:pPr>
        <w:pStyle w:val="Paragraphedeliste"/>
        <w:numPr>
          <w:ilvl w:val="0"/>
          <w:numId w:val="13"/>
        </w:numPr>
        <w:ind w:right="-968"/>
        <w:rPr>
          <w:rFonts w:asciiTheme="minorHAnsi" w:hAnsiTheme="minorHAnsi" w:cs="Times New Roman"/>
          <w:sz w:val="24"/>
          <w:szCs w:val="24"/>
          <w:lang w:val="fr-FR"/>
        </w:rPr>
      </w:pPr>
      <w:r w:rsidRPr="00414745">
        <w:rPr>
          <w:rFonts w:asciiTheme="minorHAnsi" w:hAnsiTheme="minorHAnsi" w:cs="Times New Roman"/>
          <w:sz w:val="24"/>
          <w:szCs w:val="24"/>
          <w:lang w:val="fr-FR"/>
        </w:rPr>
        <w:t>Principes de</w:t>
      </w:r>
      <w:r w:rsidR="004A4464" w:rsidRPr="00414745">
        <w:rPr>
          <w:rFonts w:asciiTheme="minorHAnsi" w:hAnsiTheme="minorHAnsi" w:cs="Times New Roman"/>
          <w:sz w:val="24"/>
          <w:szCs w:val="24"/>
          <w:lang w:val="fr-FR"/>
        </w:rPr>
        <w:t>s t</w:t>
      </w:r>
      <w:r w:rsidR="00B57BAC" w:rsidRPr="00414745">
        <w:rPr>
          <w:rFonts w:asciiTheme="minorHAnsi" w:hAnsiTheme="minorHAnsi" w:cs="Times New Roman"/>
          <w:sz w:val="24"/>
          <w:szCs w:val="24"/>
          <w:lang w:val="fr-FR"/>
        </w:rPr>
        <w:t>ransformations chimiques</w:t>
      </w:r>
      <w:r w:rsidR="004A4464" w:rsidRPr="00414745">
        <w:rPr>
          <w:rFonts w:asciiTheme="minorHAnsi" w:hAnsiTheme="minorHAnsi" w:cs="Times New Roman"/>
          <w:sz w:val="24"/>
          <w:szCs w:val="24"/>
          <w:lang w:val="fr-FR"/>
        </w:rPr>
        <w:t> </w:t>
      </w:r>
      <w:r w:rsidR="00BE6EA6" w:rsidRPr="00414745">
        <w:rPr>
          <w:rFonts w:asciiTheme="minorHAnsi" w:hAnsiTheme="minorHAnsi" w:cs="Times New Roman"/>
          <w:sz w:val="24"/>
          <w:szCs w:val="24"/>
          <w:lang w:val="fr-FR"/>
        </w:rPr>
        <w:t>– 1</w:t>
      </w:r>
      <w:r w:rsidR="00BE6EA6" w:rsidRPr="00414745">
        <w:rPr>
          <w:rFonts w:asciiTheme="minorHAnsi" w:hAnsiTheme="minorHAnsi" w:cs="Times New Roman"/>
          <w:sz w:val="24"/>
          <w:szCs w:val="24"/>
          <w:vertAlign w:val="superscript"/>
          <w:lang w:val="fr-FR"/>
        </w:rPr>
        <w:t>e</w:t>
      </w:r>
      <w:r w:rsidR="00BE6EA6" w:rsidRPr="00414745">
        <w:rPr>
          <w:rFonts w:asciiTheme="minorHAnsi" w:hAnsiTheme="minorHAnsi" w:cs="Times New Roman"/>
          <w:sz w:val="24"/>
          <w:szCs w:val="24"/>
          <w:lang w:val="fr-FR"/>
        </w:rPr>
        <w:t xml:space="preserve"> partie</w:t>
      </w:r>
    </w:p>
    <w:p w14:paraId="354697DC" w14:textId="55DC2FF2" w:rsidR="00B57BAC" w:rsidRPr="00414745" w:rsidRDefault="00B57BAC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  <w:lang w:val="en-US"/>
        </w:rPr>
      </w:pPr>
      <w:r w:rsidRPr="00414745">
        <w:rPr>
          <w:rFonts w:asciiTheme="minorHAnsi" w:hAnsiTheme="minorHAnsi" w:cs="Times New Roman"/>
          <w:sz w:val="24"/>
          <w:szCs w:val="24"/>
          <w:lang w:val="en-US"/>
        </w:rPr>
        <w:t>Introduction</w:t>
      </w:r>
      <w:r w:rsidR="004A4464" w:rsidRPr="00414745">
        <w:rPr>
          <w:rFonts w:asciiTheme="minorHAnsi" w:hAnsiTheme="minorHAnsi" w:cs="Times New Roman"/>
          <w:sz w:val="24"/>
          <w:szCs w:val="24"/>
          <w:lang w:val="en-US"/>
        </w:rPr>
        <w:t xml:space="preserve"> </w:t>
      </w:r>
      <w:r w:rsidR="005C7C45" w:rsidRPr="00414745">
        <w:rPr>
          <w:rFonts w:asciiTheme="minorHAnsi" w:hAnsiTheme="minorHAnsi" w:cs="Times New Roman"/>
          <w:sz w:val="24"/>
          <w:szCs w:val="24"/>
          <w:lang w:val="en-US"/>
        </w:rPr>
        <w:t xml:space="preserve">à la </w:t>
      </w:r>
      <w:proofErr w:type="spellStart"/>
      <w:r w:rsidR="005C7C45" w:rsidRPr="00414745">
        <w:rPr>
          <w:rFonts w:asciiTheme="minorHAnsi" w:hAnsiTheme="minorHAnsi" w:cs="Times New Roman"/>
          <w:sz w:val="24"/>
          <w:szCs w:val="24"/>
          <w:lang w:val="en-US"/>
        </w:rPr>
        <w:t>bioénergétique</w:t>
      </w:r>
      <w:proofErr w:type="spellEnd"/>
    </w:p>
    <w:p w14:paraId="703C947B" w14:textId="5501A137" w:rsidR="00B57BAC" w:rsidRPr="00414745" w:rsidRDefault="00B57BAC" w:rsidP="00414745">
      <w:pPr>
        <w:pStyle w:val="Paragraphedeliste"/>
        <w:numPr>
          <w:ilvl w:val="1"/>
          <w:numId w:val="13"/>
        </w:numPr>
        <w:ind w:right="-968"/>
        <w:rPr>
          <w:rFonts w:asciiTheme="minorHAnsi" w:hAnsiTheme="minorHAnsi" w:cs="Times New Roman"/>
          <w:sz w:val="24"/>
          <w:szCs w:val="24"/>
          <w:lang w:val="fr-FR"/>
        </w:rPr>
      </w:pPr>
      <w:r w:rsidRPr="00414745">
        <w:rPr>
          <w:rFonts w:asciiTheme="minorHAnsi" w:hAnsiTheme="minorHAnsi" w:cs="Times New Roman"/>
          <w:sz w:val="24"/>
          <w:szCs w:val="24"/>
          <w:lang w:val="fr-FR"/>
        </w:rPr>
        <w:t>Molécules impliquées dans la bioénergétique</w:t>
      </w:r>
    </w:p>
    <w:p w14:paraId="0E7D9FA8" w14:textId="4813D6E9" w:rsidR="00B57BAC" w:rsidRPr="00414745" w:rsidRDefault="00842983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3C287DFD">
          <v:rect id="_x0000_i1032" alt="" style="width:453.6pt;height:.05pt;mso-width-percent:0;mso-height-percent:0;mso-width-percent:0;mso-height-percent:0" o:hralign="center" o:hrstd="t" o:hr="t" fillcolor="#a0a0a0" stroked="f"/>
        </w:pict>
      </w:r>
    </w:p>
    <w:p w14:paraId="71468D4E" w14:textId="77777777" w:rsidR="0041741A" w:rsidRDefault="0041741A" w:rsidP="0090215E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</w:p>
    <w:p w14:paraId="3150925C" w14:textId="77777777" w:rsidR="005F36A5" w:rsidRDefault="005F36A5">
      <w:pPr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br w:type="page"/>
      </w:r>
    </w:p>
    <w:p w14:paraId="180D62E2" w14:textId="27C7A6A3" w:rsidR="0090215E" w:rsidRDefault="0090215E" w:rsidP="0090215E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lastRenderedPageBreak/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t>10/J</w:t>
      </w:r>
    </w:p>
    <w:p w14:paraId="48A7A645" w14:textId="77777777" w:rsidR="005F36A5" w:rsidRPr="0041741A" w:rsidRDefault="005F36A5" w:rsidP="0090215E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</w:p>
    <w:p w14:paraId="32081C9E" w14:textId="1F2D939A" w:rsidR="004A4464" w:rsidRPr="00414745" w:rsidRDefault="00BE6EA6" w:rsidP="00414745">
      <w:pPr>
        <w:pStyle w:val="Paragraphedeliste"/>
        <w:numPr>
          <w:ilvl w:val="0"/>
          <w:numId w:val="13"/>
        </w:numPr>
        <w:ind w:right="-968"/>
        <w:rPr>
          <w:rFonts w:asciiTheme="minorHAnsi" w:hAnsiTheme="minorHAnsi" w:cs="Times New Roman"/>
          <w:sz w:val="24"/>
          <w:szCs w:val="24"/>
          <w:lang w:val="fr-FR"/>
        </w:rPr>
      </w:pPr>
      <w:r w:rsidRPr="00414745">
        <w:rPr>
          <w:rFonts w:asciiTheme="minorHAnsi" w:hAnsiTheme="minorHAnsi" w:cs="Times New Roman"/>
          <w:sz w:val="24"/>
          <w:szCs w:val="24"/>
          <w:lang w:val="fr-FR"/>
        </w:rPr>
        <w:t xml:space="preserve">Principes des </w:t>
      </w:r>
      <w:r w:rsidR="004A4464" w:rsidRPr="00414745">
        <w:rPr>
          <w:rFonts w:asciiTheme="minorHAnsi" w:hAnsiTheme="minorHAnsi" w:cs="Times New Roman"/>
          <w:sz w:val="24"/>
          <w:szCs w:val="24"/>
          <w:lang w:val="fr-FR"/>
        </w:rPr>
        <w:t>transformations chimiques</w:t>
      </w:r>
      <w:r w:rsidRPr="00414745">
        <w:rPr>
          <w:rFonts w:asciiTheme="minorHAnsi" w:hAnsiTheme="minorHAnsi" w:cs="Times New Roman"/>
          <w:sz w:val="24"/>
          <w:szCs w:val="24"/>
          <w:lang w:val="fr-FR"/>
        </w:rPr>
        <w:t xml:space="preserve"> - 2</w:t>
      </w:r>
      <w:r w:rsidRPr="00414745">
        <w:rPr>
          <w:rFonts w:asciiTheme="minorHAnsi" w:hAnsiTheme="minorHAnsi" w:cs="Times New Roman"/>
          <w:sz w:val="24"/>
          <w:szCs w:val="24"/>
          <w:vertAlign w:val="superscript"/>
          <w:lang w:val="fr-FR"/>
        </w:rPr>
        <w:t>e</w:t>
      </w:r>
      <w:r w:rsidRPr="00414745">
        <w:rPr>
          <w:rFonts w:asciiTheme="minorHAnsi" w:hAnsiTheme="minorHAnsi" w:cs="Times New Roman"/>
          <w:sz w:val="24"/>
          <w:szCs w:val="24"/>
          <w:lang w:val="fr-FR"/>
        </w:rPr>
        <w:t xml:space="preserve"> partie</w:t>
      </w:r>
    </w:p>
    <w:p w14:paraId="138ACB44" w14:textId="621621C1" w:rsidR="006B3933" w:rsidRPr="00414745" w:rsidRDefault="00BE6EA6" w:rsidP="00BE6EA6">
      <w:pPr>
        <w:pStyle w:val="Paragraphedeliste"/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 xml:space="preserve">17.1    </w:t>
      </w:r>
      <w:r w:rsidR="00373BE2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N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otions d'enzymologie</w:t>
      </w:r>
    </w:p>
    <w:p w14:paraId="4EA49ED5" w14:textId="64CA9AD2" w:rsidR="006B3933" w:rsidRPr="00414745" w:rsidRDefault="00373BE2" w:rsidP="00414745">
      <w:pPr>
        <w:pStyle w:val="Paragraphedeliste"/>
        <w:numPr>
          <w:ilvl w:val="1"/>
          <w:numId w:val="14"/>
        </w:numPr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S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tructure protéique des enzyme</w:t>
      </w: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s</w:t>
      </w:r>
    </w:p>
    <w:p w14:paraId="1C6E34E3" w14:textId="0A0CFEA2" w:rsidR="006B3933" w:rsidRPr="00414745" w:rsidRDefault="00373BE2" w:rsidP="00414745">
      <w:pPr>
        <w:pStyle w:val="Paragraphedeliste"/>
        <w:numPr>
          <w:ilvl w:val="1"/>
          <w:numId w:val="14"/>
        </w:numPr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C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ofacteurs et coenzymes</w:t>
      </w:r>
    </w:p>
    <w:p w14:paraId="4AEFA455" w14:textId="179774DB" w:rsidR="006B3933" w:rsidRPr="00414745" w:rsidRDefault="00373BE2" w:rsidP="00414745">
      <w:pPr>
        <w:pStyle w:val="Paragraphedeliste"/>
        <w:numPr>
          <w:ilvl w:val="1"/>
          <w:numId w:val="14"/>
        </w:numPr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C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in</w:t>
      </w:r>
      <w:r w:rsidR="00706DF9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é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 xml:space="preserve">tique enzymatique et théorie de </w:t>
      </w:r>
      <w:proofErr w:type="spellStart"/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Mich</w:t>
      </w: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a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elis</w:t>
      </w:r>
      <w:proofErr w:type="spellEnd"/>
      <w:r w:rsidR="004A4464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 xml:space="preserve"> &amp; </w:t>
      </w:r>
      <w:proofErr w:type="spellStart"/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Menten</w:t>
      </w:r>
      <w:proofErr w:type="spellEnd"/>
    </w:p>
    <w:p w14:paraId="66802FBC" w14:textId="622FE5D6" w:rsidR="006B3933" w:rsidRPr="00414745" w:rsidRDefault="00373BE2" w:rsidP="00414745">
      <w:pPr>
        <w:pStyle w:val="Paragraphedeliste"/>
        <w:numPr>
          <w:ilvl w:val="1"/>
          <w:numId w:val="14"/>
        </w:numPr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R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 xml:space="preserve">égulation </w:t>
      </w: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de l’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activité enzymatique</w:t>
      </w:r>
    </w:p>
    <w:p w14:paraId="5EB43DD9" w14:textId="02910431" w:rsidR="006B3933" w:rsidRPr="00414745" w:rsidRDefault="00373BE2" w:rsidP="00414745">
      <w:pPr>
        <w:pStyle w:val="Paragraphedeliste"/>
        <w:numPr>
          <w:ilvl w:val="1"/>
          <w:numId w:val="14"/>
        </w:numPr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E</w:t>
      </w:r>
      <w:r w:rsidR="006B3933" w:rsidRPr="00414745">
        <w:rPr>
          <w:rFonts w:asciiTheme="minorHAnsi" w:eastAsia="Times New Roman" w:hAnsiTheme="minorHAnsi" w:cs="Times New Roman"/>
          <w:color w:val="000000"/>
          <w:sz w:val="24"/>
          <w:szCs w:val="24"/>
          <w:lang w:val="fr-FR"/>
        </w:rPr>
        <w:t>nzymes allostériques</w:t>
      </w:r>
    </w:p>
    <w:p w14:paraId="1F73BBC7" w14:textId="081C7748" w:rsidR="00B57BAC" w:rsidRPr="00414745" w:rsidRDefault="00842983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4718B316">
          <v:rect id="_x0000_i1031" alt="" style="width:453.6pt;height:.05pt;mso-width-percent:0;mso-height-percent:0;mso-width-percent:0;mso-height-percent:0" o:hralign="center" o:hrstd="t" o:hr="t" fillcolor="#a0a0a0" stroked="f"/>
        </w:pict>
      </w:r>
    </w:p>
    <w:p w14:paraId="05B006CE" w14:textId="77777777" w:rsidR="005F36A5" w:rsidRDefault="005F36A5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5BDFAB68" w14:textId="7B0B9069" w:rsidR="000B2C79" w:rsidRPr="0041741A" w:rsidRDefault="000B2C79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our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 11/K</w:t>
      </w:r>
    </w:p>
    <w:p w14:paraId="50426D31" w14:textId="77777777" w:rsidR="005F36A5" w:rsidRDefault="005F36A5" w:rsidP="005F36A5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5A6BD3FB" w14:textId="7710881B" w:rsidR="00B57BAC" w:rsidRPr="0041741A" w:rsidRDefault="0041741A" w:rsidP="005F36A5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18. </w:t>
      </w:r>
      <w:r w:rsidR="00FD6C6A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Métabolisme et</w:t>
      </w:r>
      <w:r w:rsidR="00B57BAC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78004A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nutr</w:t>
      </w:r>
      <w:r w:rsidR="00B57BAC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iments</w:t>
      </w:r>
      <w:r w:rsidR="004A4464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 </w:t>
      </w:r>
    </w:p>
    <w:p w14:paraId="47675EB0" w14:textId="0A982F23" w:rsidR="00FD6C6A" w:rsidRPr="00414745" w:rsidRDefault="00FD6C6A" w:rsidP="0041741A">
      <w:pPr>
        <w:pStyle w:val="Paragraphedeliste"/>
        <w:ind w:left="420" w:right="-968" w:firstLine="28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18.1 Concepts de base (CH)</w:t>
      </w:r>
    </w:p>
    <w:p w14:paraId="34542BF2" w14:textId="28D976CF" w:rsidR="00FD6C6A" w:rsidRPr="00414745" w:rsidRDefault="00FD6C6A" w:rsidP="0041741A">
      <w:pPr>
        <w:pStyle w:val="Paragraphedeliste"/>
        <w:ind w:left="420" w:right="-968" w:firstLine="28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18.2 Digestion et absorption (CH)</w:t>
      </w:r>
    </w:p>
    <w:p w14:paraId="53DD362E" w14:textId="77777777" w:rsidR="005F36A5" w:rsidRDefault="005F36A5" w:rsidP="005F36A5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495FD67E" w14:textId="1F63D488" w:rsidR="004A4464" w:rsidRPr="00414745" w:rsidRDefault="00F866DE" w:rsidP="005F36A5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19. </w:t>
      </w:r>
      <w:r w:rsidR="00DA3540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Les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grandes voies de transformation chimique</w:t>
      </w:r>
      <w:r w:rsidR="00DA3540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 : l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es glucides </w:t>
      </w:r>
    </w:p>
    <w:p w14:paraId="0BD14E6A" w14:textId="624E514C" w:rsidR="00B57BAC" w:rsidRPr="00414745" w:rsidRDefault="00B57BAC" w:rsidP="00414745">
      <w:pPr>
        <w:pStyle w:val="Paragraphedeliste"/>
        <w:numPr>
          <w:ilvl w:val="1"/>
          <w:numId w:val="1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Glycolyse -1</w:t>
      </w:r>
      <w:r w:rsidR="0041741A" w:rsidRPr="0041741A">
        <w:rPr>
          <w:rFonts w:asciiTheme="minorHAnsi" w:hAnsiTheme="minorHAnsi" w:cs="Times New Roman"/>
          <w:color w:val="000000" w:themeColor="text1"/>
          <w:sz w:val="24"/>
          <w:szCs w:val="24"/>
          <w:vertAlign w:val="superscript"/>
        </w:rPr>
        <w:t>e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partie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-</w:t>
      </w:r>
    </w:p>
    <w:p w14:paraId="4A58B858" w14:textId="4A2E32DC" w:rsidR="000B2C79" w:rsidRPr="00414745" w:rsidRDefault="00B57BAC" w:rsidP="00414745">
      <w:pPr>
        <w:pStyle w:val="Paragraphedeliste"/>
        <w:numPr>
          <w:ilvl w:val="1"/>
          <w:numId w:val="1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Glycolyse -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>2</w:t>
      </w:r>
      <w:r w:rsidR="0041741A" w:rsidRPr="0041741A">
        <w:rPr>
          <w:rFonts w:asciiTheme="minorHAnsi" w:hAnsiTheme="minorHAnsi" w:cs="Times New Roman"/>
          <w:color w:val="000000" w:themeColor="text1"/>
          <w:sz w:val="24"/>
          <w:szCs w:val="24"/>
          <w:vertAlign w:val="superscript"/>
        </w:rPr>
        <w:t>e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partie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-</w:t>
      </w:r>
    </w:p>
    <w:p w14:paraId="6162DCF4" w14:textId="3A12C63D" w:rsidR="009B5230" w:rsidRPr="00414745" w:rsidRDefault="009B5230" w:rsidP="00414745">
      <w:pPr>
        <w:pStyle w:val="Paragraphedeliste"/>
        <w:numPr>
          <w:ilvl w:val="1"/>
          <w:numId w:val="1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Catabolisme du fructose et du galactose</w:t>
      </w:r>
    </w:p>
    <w:p w14:paraId="7843D632" w14:textId="7771967B" w:rsidR="000B2C79" w:rsidRPr="00414745" w:rsidRDefault="009B5230" w:rsidP="00414745">
      <w:pPr>
        <w:pStyle w:val="Paragraphedeliste"/>
        <w:numPr>
          <w:ilvl w:val="1"/>
          <w:numId w:val="1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Voie des pentoses phosphates</w:t>
      </w:r>
    </w:p>
    <w:p w14:paraId="5538F7F3" w14:textId="2BE8428E" w:rsidR="009B5230" w:rsidRPr="00414745" w:rsidRDefault="009B5230" w:rsidP="00414745">
      <w:pPr>
        <w:pStyle w:val="Paragraphedeliste"/>
        <w:numPr>
          <w:ilvl w:val="1"/>
          <w:numId w:val="15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Glycogénogenèse</w:t>
      </w:r>
    </w:p>
    <w:p w14:paraId="3296CB70" w14:textId="28B8A57E" w:rsidR="00B57BAC" w:rsidRPr="00414745" w:rsidRDefault="00F866DE" w:rsidP="00F866DE">
      <w:pPr>
        <w:pStyle w:val="Paragraphedeliste"/>
        <w:ind w:left="420" w:right="-968" w:firstLine="28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19.6 </w:t>
      </w:r>
      <w:r w:rsidR="00FD6C6A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   </w:t>
      </w:r>
      <w:r w:rsidR="009B5230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Lipogenèse</w:t>
      </w:r>
    </w:p>
    <w:p w14:paraId="25AE8D72" w14:textId="527B75B6" w:rsidR="00A30FDD" w:rsidRPr="00414745" w:rsidRDefault="00842983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655F9B2F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45DBC406" w14:textId="77777777" w:rsidR="0041741A" w:rsidRDefault="0041741A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0675F3F0" w14:textId="6FE8824D" w:rsidR="000B2C79" w:rsidRPr="0041741A" w:rsidRDefault="000B2C79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12/L</w:t>
      </w:r>
    </w:p>
    <w:p w14:paraId="38D441E3" w14:textId="77777777" w:rsidR="005F36A5" w:rsidRDefault="0041741A" w:rsidP="0041741A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    </w:t>
      </w:r>
    </w:p>
    <w:p w14:paraId="586B3114" w14:textId="149BD202" w:rsidR="0041741A" w:rsidRDefault="00840A58" w:rsidP="0041741A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20. L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es grandes voies de transformation chimique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 : l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es lipides</w:t>
      </w:r>
    </w:p>
    <w:p w14:paraId="5BA8700D" w14:textId="48C3FB5E" w:rsidR="00B57BAC" w:rsidRPr="0041741A" w:rsidRDefault="00B57BAC" w:rsidP="0041741A">
      <w:pPr>
        <w:pStyle w:val="Paragraphedeliste"/>
        <w:numPr>
          <w:ilvl w:val="1"/>
          <w:numId w:val="24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Transport et stockage des lipides</w:t>
      </w:r>
    </w:p>
    <w:p w14:paraId="64F4DAF8" w14:textId="3273C220" w:rsidR="00A30FDD" w:rsidRPr="00414745" w:rsidRDefault="00B57BAC" w:rsidP="0041741A">
      <w:pPr>
        <w:pStyle w:val="Paragraphedeliste"/>
        <w:numPr>
          <w:ilvl w:val="1"/>
          <w:numId w:val="24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Synthèse des lipides simples et complexes</w:t>
      </w:r>
    </w:p>
    <w:p w14:paraId="0891AFC5" w14:textId="0DA43347" w:rsidR="004A4464" w:rsidRPr="0041741A" w:rsidRDefault="004A4464" w:rsidP="0041741A">
      <w:pPr>
        <w:pStyle w:val="Paragraphedeliste"/>
        <w:numPr>
          <w:ilvl w:val="1"/>
          <w:numId w:val="24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Lipolyse et bêta-oxydation</w:t>
      </w:r>
    </w:p>
    <w:p w14:paraId="0E87BE06" w14:textId="02BD92B6" w:rsidR="004A4464" w:rsidRPr="0041741A" w:rsidRDefault="0041741A" w:rsidP="0041741A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           20.4 </w:t>
      </w:r>
      <w:r w:rsidR="005F36A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    </w:t>
      </w:r>
      <w:r w:rsidR="004A4464"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>Cétogenèse et synthèse du cholestérol</w:t>
      </w:r>
    </w:p>
    <w:p w14:paraId="652D2A03" w14:textId="77777777" w:rsidR="004A4464" w:rsidRPr="00414745" w:rsidRDefault="004A4464" w:rsidP="00A30FDD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622CB52D" w14:textId="261504C0" w:rsidR="004A4464" w:rsidRPr="00414745" w:rsidRDefault="00840A58" w:rsidP="00A30FDD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21. Les grandes voies de transformation chimique : l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es protides</w:t>
      </w:r>
    </w:p>
    <w:p w14:paraId="78D5008E" w14:textId="7A14000A" w:rsidR="009B5230" w:rsidRPr="00414745" w:rsidRDefault="009B5230" w:rsidP="00414745">
      <w:pPr>
        <w:pStyle w:val="Paragraphedeliste"/>
        <w:numPr>
          <w:ilvl w:val="1"/>
          <w:numId w:val="17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Catabolisme des acides aminés = élimination du groupement aminé</w:t>
      </w:r>
    </w:p>
    <w:p w14:paraId="1E83514E" w14:textId="05456F3B" w:rsidR="009B5230" w:rsidRPr="00414745" w:rsidRDefault="009B5230" w:rsidP="00414745">
      <w:pPr>
        <w:pStyle w:val="Paragraphedeliste"/>
        <w:numPr>
          <w:ilvl w:val="1"/>
          <w:numId w:val="17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Catabolisme des acides aminés = uréogenèse &amp; </w:t>
      </w:r>
      <w:proofErr w:type="spellStart"/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ammoniogenèse</w:t>
      </w:r>
      <w:proofErr w:type="spellEnd"/>
    </w:p>
    <w:p w14:paraId="6D925454" w14:textId="268E661A" w:rsidR="009B5230" w:rsidRPr="00414745" w:rsidRDefault="009B5230" w:rsidP="00414745">
      <w:pPr>
        <w:pStyle w:val="Paragraphedeliste"/>
        <w:numPr>
          <w:ilvl w:val="1"/>
          <w:numId w:val="17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Glycogénolyse</w:t>
      </w:r>
    </w:p>
    <w:p w14:paraId="21BA1015" w14:textId="38AE6BC6" w:rsidR="009B5230" w:rsidRPr="00414745" w:rsidRDefault="009B5230" w:rsidP="00414745">
      <w:pPr>
        <w:pStyle w:val="Paragraphedeliste"/>
        <w:numPr>
          <w:ilvl w:val="1"/>
          <w:numId w:val="17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Néoglucogenèse</w:t>
      </w:r>
    </w:p>
    <w:p w14:paraId="51B024F8" w14:textId="1AFC045B" w:rsidR="00A30FDD" w:rsidRPr="00414745" w:rsidRDefault="00842983" w:rsidP="00A30FDD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513FD94B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16F68E69" w14:textId="77777777" w:rsidR="0041741A" w:rsidRDefault="0041741A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</w:p>
    <w:p w14:paraId="27AE6878" w14:textId="274B833D" w:rsidR="000B2C79" w:rsidRPr="0041741A" w:rsidRDefault="000B2C79" w:rsidP="000B2C79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lastRenderedPageBreak/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  <w:lang w:val="fr-FR"/>
        </w:rPr>
        <w:t>13/M</w:t>
      </w:r>
    </w:p>
    <w:p w14:paraId="1FC66978" w14:textId="77777777" w:rsidR="005F36A5" w:rsidRDefault="005F36A5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  <w:lang w:val="fr-FR"/>
        </w:rPr>
      </w:pPr>
    </w:p>
    <w:p w14:paraId="52C5DCF3" w14:textId="5A8447E1" w:rsidR="00433735" w:rsidRPr="00414745" w:rsidRDefault="00433735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  <w:lang w:val="fr-FR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  <w:lang w:val="fr-FR"/>
        </w:rPr>
        <w:t>22. Fabrication cellulaire de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  <w:lang w:val="fr-FR"/>
        </w:rPr>
        <w:t xml:space="preserve"> l’ATP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  <w:lang w:val="fr-FR"/>
        </w:rPr>
        <w:t xml:space="preserve"> </w:t>
      </w:r>
    </w:p>
    <w:p w14:paraId="3130D130" w14:textId="52AE911B" w:rsidR="009B5230" w:rsidRPr="00414745" w:rsidRDefault="0021300A" w:rsidP="00414745">
      <w:pPr>
        <w:pStyle w:val="Paragraphedeliste"/>
        <w:numPr>
          <w:ilvl w:val="1"/>
          <w:numId w:val="18"/>
        </w:numPr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</w:pPr>
      <w:proofErr w:type="spellStart"/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E</w:t>
      </w:r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tape</w:t>
      </w:r>
      <w:proofErr w:type="spellEnd"/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 xml:space="preserve"> préalable au cycle de </w:t>
      </w:r>
      <w:proofErr w:type="gramStart"/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Krebs:</w:t>
      </w:r>
      <w:proofErr w:type="gramEnd"/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 xml:space="preserve"> le complexe PDH</w:t>
      </w:r>
    </w:p>
    <w:p w14:paraId="38D5FB93" w14:textId="4C70FF6E" w:rsidR="009B5230" w:rsidRPr="00414745" w:rsidRDefault="0021300A" w:rsidP="00414745">
      <w:pPr>
        <w:pStyle w:val="Paragraphedeliste"/>
        <w:numPr>
          <w:ilvl w:val="1"/>
          <w:numId w:val="18"/>
        </w:numPr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C</w:t>
      </w:r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 xml:space="preserve">ycle de </w:t>
      </w:r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K</w:t>
      </w:r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rebs</w:t>
      </w:r>
    </w:p>
    <w:p w14:paraId="04211348" w14:textId="68BEE776" w:rsidR="009B5230" w:rsidRPr="00414745" w:rsidRDefault="0021300A" w:rsidP="00414745">
      <w:pPr>
        <w:pStyle w:val="Paragraphedeliste"/>
        <w:numPr>
          <w:ilvl w:val="1"/>
          <w:numId w:val="18"/>
        </w:numPr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C</w:t>
      </w:r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ha</w:t>
      </w:r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î</w:t>
      </w:r>
      <w:r w:rsidR="009B5230"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ne respiratoire mitochondriale</w:t>
      </w:r>
    </w:p>
    <w:p w14:paraId="03ED56ED" w14:textId="50DCCBA3" w:rsidR="009B5230" w:rsidRPr="00414745" w:rsidRDefault="009B5230" w:rsidP="00414745">
      <w:pPr>
        <w:pStyle w:val="Paragraphedeliste"/>
        <w:numPr>
          <w:ilvl w:val="1"/>
          <w:numId w:val="18"/>
        </w:numPr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</w:pPr>
      <w:r w:rsidRPr="00414745">
        <w:rPr>
          <w:rFonts w:asciiTheme="minorHAnsi" w:eastAsia="Times New Roman" w:hAnsiTheme="minorHAnsi" w:cs="Times New Roman"/>
          <w:color w:val="000000" w:themeColor="text1"/>
          <w:sz w:val="24"/>
          <w:szCs w:val="24"/>
          <w:lang w:val="fr-FR"/>
        </w:rPr>
        <w:t>ATP synthase</w:t>
      </w:r>
    </w:p>
    <w:p w14:paraId="2878DE80" w14:textId="0BC1FE0E" w:rsidR="00DD149C" w:rsidRPr="00414745" w:rsidRDefault="00842983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2C3C237F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27076C3F" w14:textId="4D01CDA6" w:rsidR="0041741A" w:rsidRDefault="0041741A">
      <w:pPr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121669F0" w14:textId="36744EFF" w:rsidR="00373BE2" w:rsidRPr="0041741A" w:rsidRDefault="000B2C79" w:rsidP="00B57BAC">
      <w:pPr>
        <w:ind w:right="-968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14/N</w:t>
      </w:r>
    </w:p>
    <w:p w14:paraId="651E67E2" w14:textId="77777777" w:rsidR="005F36A5" w:rsidRDefault="005F36A5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734444EF" w14:textId="23B80181" w:rsidR="00373BE2" w:rsidRPr="00414745" w:rsidRDefault="001714A6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23. U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tilisation de l’ATP à l’échelle de l’organisme </w:t>
      </w:r>
    </w:p>
    <w:p w14:paraId="1D157359" w14:textId="2FB4E73E" w:rsidR="00373BE2" w:rsidRPr="00414745" w:rsidRDefault="00373BE2" w:rsidP="00414745">
      <w:pPr>
        <w:pStyle w:val="Paragraphedeliste"/>
        <w:numPr>
          <w:ilvl w:val="1"/>
          <w:numId w:val="19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Métabolisme de base</w:t>
      </w:r>
    </w:p>
    <w:p w14:paraId="5AF6CDCF" w14:textId="0EFF1F5A" w:rsidR="00373BE2" w:rsidRPr="00414745" w:rsidRDefault="00373BE2" w:rsidP="00414745">
      <w:pPr>
        <w:pStyle w:val="Paragraphedeliste"/>
        <w:numPr>
          <w:ilvl w:val="1"/>
          <w:numId w:val="19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Respiration </w:t>
      </w:r>
    </w:p>
    <w:p w14:paraId="49426C0B" w14:textId="582B17D9" w:rsidR="00373BE2" w:rsidRPr="0041741A" w:rsidRDefault="00373BE2" w:rsidP="0041741A">
      <w:pPr>
        <w:pStyle w:val="Paragraphedeliste"/>
        <w:numPr>
          <w:ilvl w:val="1"/>
          <w:numId w:val="19"/>
        </w:num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Intérêt de la mesure de la consommation d’oxygène </w:t>
      </w:r>
    </w:p>
    <w:p w14:paraId="1437C6C7" w14:textId="02401DDB" w:rsidR="00373BE2" w:rsidRPr="00414745" w:rsidRDefault="0041741A" w:rsidP="0041741A">
      <w:pPr>
        <w:pStyle w:val="Paragraphedeliste"/>
        <w:ind w:left="708"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>
        <w:rPr>
          <w:rFonts w:asciiTheme="minorHAnsi" w:hAnsiTheme="minorHAnsi" w:cs="Times New Roman"/>
          <w:color w:val="000000" w:themeColor="text1"/>
          <w:sz w:val="24"/>
          <w:szCs w:val="24"/>
        </w:rPr>
        <w:t>23.</w:t>
      </w:r>
      <w:r w:rsidR="001714A6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4 </w:t>
      </w:r>
      <w:r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   </w:t>
      </w:r>
      <w:r w:rsidR="00373BE2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Bilan énergétique</w:t>
      </w:r>
    </w:p>
    <w:p w14:paraId="10BB4B6A" w14:textId="7C48D97A" w:rsidR="0041741A" w:rsidRDefault="00842983" w:rsidP="0041741A">
      <w:pPr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842983">
        <w:rPr>
          <w:rFonts w:asciiTheme="minorHAnsi" w:hAnsiTheme="minorHAnsi" w:cs="Times New Roman"/>
          <w:b/>
          <w:bCs/>
          <w:noProof/>
          <w:color w:val="000000" w:themeColor="text1"/>
          <w:sz w:val="24"/>
          <w:szCs w:val="24"/>
          <w:u w:val="single"/>
        </w:rPr>
        <w:pict w14:anchorId="11CC1176">
          <v:rect id="_x0000_i1027" alt="" style="width:453.15pt;height:.05pt;mso-width-percent:0;mso-height-percent:0;mso-width-percent:0;mso-height-percent:0" o:hrpct="999" o:hralign="center" o:hrstd="t" o:hr="t" fillcolor="#a0a0a0" stroked="f"/>
        </w:pict>
      </w:r>
    </w:p>
    <w:p w14:paraId="59074CDC" w14:textId="77777777" w:rsidR="0041741A" w:rsidRDefault="0041741A" w:rsidP="0041741A">
      <w:pPr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328F5588" w14:textId="270A8118" w:rsidR="00A30FDD" w:rsidRPr="0041741A" w:rsidRDefault="00A30FDD" w:rsidP="0041741A">
      <w:pPr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15/O</w:t>
      </w:r>
    </w:p>
    <w:p w14:paraId="738B1582" w14:textId="77777777" w:rsidR="005F36A5" w:rsidRDefault="005F36A5" w:rsidP="00836876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4A14FFE2" w14:textId="3DB212E1" w:rsidR="00DD149C" w:rsidRPr="00414745" w:rsidRDefault="00836876" w:rsidP="00836876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24.</w:t>
      </w:r>
      <w:r w:rsidR="003F77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F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abrication d’ATP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 :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charge acide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inéluctable</w:t>
      </w:r>
    </w:p>
    <w:p w14:paraId="30E6B06E" w14:textId="12D4AE0C" w:rsidR="00BB660C" w:rsidRPr="00414745" w:rsidRDefault="00836876" w:rsidP="00836876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24.1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Introduction</w:t>
      </w:r>
    </w:p>
    <w:p w14:paraId="1D0B431B" w14:textId="7D947BBA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24.2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Vue d’ensemble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de la régulation de l’état acido-basique</w:t>
      </w:r>
    </w:p>
    <w:p w14:paraId="541A1FCD" w14:textId="2E339F39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24.3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Rôles de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s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reins</w:t>
      </w:r>
    </w:p>
    <w:p w14:paraId="0942CFC5" w14:textId="23556D50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24.4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Systèmes tampons cellulaires et plasmatiques</w:t>
      </w:r>
    </w:p>
    <w:p w14:paraId="6329794D" w14:textId="3692FFCF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24.5 </w:t>
      </w:r>
      <w:proofErr w:type="spellStart"/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Etude</w:t>
      </w:r>
      <w:proofErr w:type="spellEnd"/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du pouvoir tampon d'une solution d'acide carbonique</w:t>
      </w:r>
    </w:p>
    <w:p w14:paraId="491F7CC7" w14:textId="0FFA10B1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24.6 </w:t>
      </w:r>
      <w:proofErr w:type="spellStart"/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Etude</w:t>
      </w:r>
      <w:proofErr w:type="spellEnd"/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du pouvoir tampon 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du sang et de l’organisme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in vivo</w:t>
      </w:r>
    </w:p>
    <w:p w14:paraId="5802B728" w14:textId="794D7E42" w:rsidR="00BB660C" w:rsidRPr="00414745" w:rsidRDefault="00836876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24.7 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Diagnostic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de l'é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tat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acido-basique chez l'homme</w:t>
      </w:r>
    </w:p>
    <w:p w14:paraId="7B3963B4" w14:textId="2B8AD6E6" w:rsidR="00BB660C" w:rsidRPr="00414745" w:rsidRDefault="00842983" w:rsidP="00B57BAC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086300B6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0DBA27D9" w14:textId="77777777" w:rsidR="0041741A" w:rsidRDefault="0041741A" w:rsidP="00A30FDD">
      <w:pP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</w:p>
    <w:p w14:paraId="63B2D8FD" w14:textId="58609ED5" w:rsidR="005212FF" w:rsidRPr="0041741A" w:rsidRDefault="00A30FDD" w:rsidP="00A30FDD">
      <w:pP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</w:pP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J</w:t>
      </w:r>
      <w:r w:rsidR="0041741A"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 xml:space="preserve">our </w:t>
      </w:r>
      <w:r w:rsidRPr="0041741A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u w:val="single"/>
        </w:rPr>
        <w:t>16/P</w:t>
      </w:r>
    </w:p>
    <w:p w14:paraId="58006F3B" w14:textId="77777777" w:rsidR="005F36A5" w:rsidRDefault="005F36A5" w:rsidP="007E33F0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</w:p>
    <w:p w14:paraId="01B760AA" w14:textId="39C50FEB" w:rsidR="00BB660C" w:rsidRPr="00414745" w:rsidRDefault="007E33F0" w:rsidP="007E33F0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</w:t>
      </w:r>
      <w:r w:rsidR="003F77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.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Maintien de l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a 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composition d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u</w:t>
      </w:r>
      <w:r w:rsidR="00DD149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milieu intérieur</w:t>
      </w:r>
      <w:r w:rsidR="004A4464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dans des limites compatibles avec la vie : </w:t>
      </w: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homéostasie</w:t>
      </w:r>
    </w:p>
    <w:p w14:paraId="7303FEB2" w14:textId="575B026E" w:rsidR="00BB660C" w:rsidRPr="00414745" w:rsidRDefault="007E33F0" w:rsidP="007E33F0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25.1</w:t>
      </w:r>
      <w:r w:rsidR="003F77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Principes de l'homéostasie</w:t>
      </w:r>
      <w:r w:rsidR="00983A41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7B4EE18F" w14:textId="623936A2" w:rsidR="00BB660C" w:rsidRPr="00414745" w:rsidRDefault="007E33F0" w:rsidP="007E33F0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25.2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006D18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Régulation</w:t>
      </w:r>
      <w:r w:rsidR="00BB660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isotonique du volume extracellulaire</w:t>
      </w:r>
      <w:r w:rsidR="00983A41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1C301546" w14:textId="47F1DC49" w:rsidR="00006D18" w:rsidRPr="00414745" w:rsidRDefault="007E33F0" w:rsidP="007E33F0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25.3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006D18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Régulation de la température centrale</w:t>
      </w:r>
      <w:r w:rsidR="00983A41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7BACEEAD" w14:textId="249CCAE4" w:rsidR="00C82B65" w:rsidRPr="00414745" w:rsidRDefault="007E33F0" w:rsidP="007E33F0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25.4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B57BAC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R</w:t>
      </w:r>
      <w:r w:rsidR="00C82B65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égulation de la glycémie</w:t>
      </w:r>
      <w:r w:rsidR="00983A41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344D514B" w14:textId="2E2055A9" w:rsidR="00C82B65" w:rsidRPr="00414745" w:rsidRDefault="007E33F0" w:rsidP="007E33F0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25.5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C82B65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Métabolisme et coopération tissulaire</w:t>
      </w:r>
      <w:r w:rsidR="00983A41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16904FCE" w14:textId="39977AD6" w:rsidR="006370B2" w:rsidRDefault="007E33F0" w:rsidP="0041741A">
      <w:pPr>
        <w:pStyle w:val="Paragraphedeliste"/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25.6</w:t>
      </w:r>
      <w:r w:rsidR="0041741A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  <w:r w:rsidR="00C82B65" w:rsidRPr="00414745">
        <w:rPr>
          <w:rFonts w:asciiTheme="minorHAnsi" w:hAnsiTheme="minorHAnsi" w:cs="Times New Roman"/>
          <w:color w:val="000000" w:themeColor="text1"/>
          <w:sz w:val="24"/>
          <w:szCs w:val="24"/>
        </w:rPr>
        <w:t>Exemples de pathologies du métabolisme des nutriments</w:t>
      </w:r>
      <w:r w:rsidR="00983A41" w:rsidRPr="00B57BAC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 </w:t>
      </w:r>
    </w:p>
    <w:p w14:paraId="5EC3A05D" w14:textId="11EC068D" w:rsidR="0041741A" w:rsidRDefault="0041741A" w:rsidP="0041741A">
      <w:pPr>
        <w:pStyle w:val="Paragraphedeliste"/>
        <w:ind w:right="-968"/>
        <w:rPr>
          <w:rFonts w:ascii="Calibri" w:hAnsi="Calibri" w:cs="Calibri"/>
          <w:sz w:val="24"/>
          <w:szCs w:val="24"/>
        </w:rPr>
      </w:pPr>
    </w:p>
    <w:p w14:paraId="26C415E2" w14:textId="5487CAF6" w:rsidR="0041741A" w:rsidRPr="005F36A5" w:rsidRDefault="00842983" w:rsidP="005F36A5">
      <w:pPr>
        <w:ind w:right="-968"/>
        <w:rPr>
          <w:rFonts w:asciiTheme="minorHAnsi" w:hAnsiTheme="minorHAnsi" w:cs="Times New Roman"/>
          <w:color w:val="000000" w:themeColor="text1"/>
          <w:sz w:val="24"/>
          <w:szCs w:val="24"/>
        </w:rPr>
      </w:pPr>
      <w:r w:rsidRPr="00842983">
        <w:rPr>
          <w:rFonts w:asciiTheme="minorHAnsi" w:hAnsiTheme="minorHAnsi" w:cs="Times New Roman"/>
          <w:noProof/>
          <w:color w:val="000000" w:themeColor="text1"/>
          <w:sz w:val="24"/>
          <w:szCs w:val="24"/>
        </w:rPr>
        <w:pict w14:anchorId="75DEA171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sectPr w:rsidR="0041741A" w:rsidRPr="005F36A5" w:rsidSect="00E25D29">
      <w:footerReference w:type="even" r:id="rId8"/>
      <w:footerReference w:type="default" r:id="rId9"/>
      <w:pgSz w:w="11900" w:h="16840"/>
      <w:pgMar w:top="1417" w:right="1417" w:bottom="1417" w:left="1417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7692C8" w14:textId="77777777" w:rsidR="00842983" w:rsidRDefault="00842983" w:rsidP="00E25D29">
      <w:pPr>
        <w:spacing w:line="240" w:lineRule="auto"/>
      </w:pPr>
      <w:r>
        <w:separator/>
      </w:r>
    </w:p>
  </w:endnote>
  <w:endnote w:type="continuationSeparator" w:id="0">
    <w:p w14:paraId="67C79740" w14:textId="77777777" w:rsidR="00842983" w:rsidRDefault="00842983" w:rsidP="00E25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-2054457822"/>
      <w:docPartObj>
        <w:docPartGallery w:val="Page Numbers (Bottom of Page)"/>
        <w:docPartUnique/>
      </w:docPartObj>
    </w:sdtPr>
    <w:sdtContent>
      <w:p w14:paraId="6C62A8A4" w14:textId="5046FA40" w:rsidR="00E25D29" w:rsidRDefault="00E25D29" w:rsidP="00661878">
        <w:pPr>
          <w:pStyle w:val="Pieddepage"/>
          <w:framePr w:wrap="none" w:vAnchor="text" w:hAnchor="margin" w:xAlign="center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CF349CB" w14:textId="77777777" w:rsidR="00E25D29" w:rsidRDefault="00E25D2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2099439166"/>
      <w:docPartObj>
        <w:docPartGallery w:val="Page Numbers (Bottom of Page)"/>
        <w:docPartUnique/>
      </w:docPartObj>
    </w:sdtPr>
    <w:sdtContent>
      <w:p w14:paraId="279C4988" w14:textId="564A9F6D" w:rsidR="00E25D29" w:rsidRDefault="00E25D29" w:rsidP="00661878">
        <w:pPr>
          <w:pStyle w:val="Pieddepage"/>
          <w:framePr w:wrap="none" w:vAnchor="text" w:hAnchor="margin" w:xAlign="center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4CF329ED" w14:textId="77777777" w:rsidR="00E25D29" w:rsidRDefault="00E25D2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9277B" w14:textId="77777777" w:rsidR="00842983" w:rsidRDefault="00842983" w:rsidP="00E25D29">
      <w:pPr>
        <w:spacing w:line="240" w:lineRule="auto"/>
      </w:pPr>
      <w:r>
        <w:separator/>
      </w:r>
    </w:p>
  </w:footnote>
  <w:footnote w:type="continuationSeparator" w:id="0">
    <w:p w14:paraId="1FDC3F84" w14:textId="77777777" w:rsidR="00842983" w:rsidRDefault="00842983" w:rsidP="00E25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717DB"/>
    <w:multiLevelType w:val="multilevel"/>
    <w:tmpl w:val="DE9C88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C0D72C7"/>
    <w:multiLevelType w:val="multilevel"/>
    <w:tmpl w:val="FB2A0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D6B7188"/>
    <w:multiLevelType w:val="multilevel"/>
    <w:tmpl w:val="897CF596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0170CF"/>
    <w:multiLevelType w:val="multilevel"/>
    <w:tmpl w:val="1026D706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4146EFC"/>
    <w:multiLevelType w:val="hybridMultilevel"/>
    <w:tmpl w:val="F9A6E9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86C0C"/>
    <w:multiLevelType w:val="multilevel"/>
    <w:tmpl w:val="C03068F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3D038D"/>
    <w:multiLevelType w:val="multilevel"/>
    <w:tmpl w:val="B5FC21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F425372"/>
    <w:multiLevelType w:val="multilevel"/>
    <w:tmpl w:val="F162F1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18E0B65"/>
    <w:multiLevelType w:val="multilevel"/>
    <w:tmpl w:val="8A88235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hint="default"/>
      </w:rPr>
    </w:lvl>
  </w:abstractNum>
  <w:abstractNum w:abstractNumId="9" w15:restartNumberingAfterBreak="0">
    <w:nsid w:val="2ABF1E43"/>
    <w:multiLevelType w:val="multilevel"/>
    <w:tmpl w:val="2FCC20C4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EF7065E"/>
    <w:multiLevelType w:val="hybridMultilevel"/>
    <w:tmpl w:val="D2361E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41D8D"/>
    <w:multiLevelType w:val="hybridMultilevel"/>
    <w:tmpl w:val="10142B00"/>
    <w:lvl w:ilvl="0" w:tplc="57F8167C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9116AD"/>
    <w:multiLevelType w:val="multilevel"/>
    <w:tmpl w:val="5B0C65D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3FFB37D7"/>
    <w:multiLevelType w:val="multilevel"/>
    <w:tmpl w:val="E0C8ED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A1715AA"/>
    <w:multiLevelType w:val="multilevel"/>
    <w:tmpl w:val="BD2CB102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BA12CD9"/>
    <w:multiLevelType w:val="multilevel"/>
    <w:tmpl w:val="85908FF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53C86367"/>
    <w:multiLevelType w:val="multilevel"/>
    <w:tmpl w:val="4E36F0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0CB1901"/>
    <w:multiLevelType w:val="multilevel"/>
    <w:tmpl w:val="F3EC649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A662A76"/>
    <w:multiLevelType w:val="multilevel"/>
    <w:tmpl w:val="6524A31C"/>
    <w:lvl w:ilvl="0">
      <w:start w:val="23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19" w15:restartNumberingAfterBreak="0">
    <w:nsid w:val="6C51346E"/>
    <w:multiLevelType w:val="multilevel"/>
    <w:tmpl w:val="4CCA547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77C8169B"/>
    <w:multiLevelType w:val="multilevel"/>
    <w:tmpl w:val="DE367F5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7BE26E6A"/>
    <w:multiLevelType w:val="multilevel"/>
    <w:tmpl w:val="5A083B9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7CDB3DA4"/>
    <w:multiLevelType w:val="multilevel"/>
    <w:tmpl w:val="F42241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7F7153C1"/>
    <w:multiLevelType w:val="multilevel"/>
    <w:tmpl w:val="AE8497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2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17"/>
  </w:num>
  <w:num w:numId="9">
    <w:abstractNumId w:val="16"/>
  </w:num>
  <w:num w:numId="10">
    <w:abstractNumId w:val="5"/>
  </w:num>
  <w:num w:numId="11">
    <w:abstractNumId w:val="12"/>
  </w:num>
  <w:num w:numId="12">
    <w:abstractNumId w:val="20"/>
  </w:num>
  <w:num w:numId="13">
    <w:abstractNumId w:val="2"/>
  </w:num>
  <w:num w:numId="14">
    <w:abstractNumId w:val="15"/>
  </w:num>
  <w:num w:numId="15">
    <w:abstractNumId w:val="9"/>
  </w:num>
  <w:num w:numId="16">
    <w:abstractNumId w:val="21"/>
  </w:num>
  <w:num w:numId="17">
    <w:abstractNumId w:val="19"/>
  </w:num>
  <w:num w:numId="18">
    <w:abstractNumId w:val="3"/>
  </w:num>
  <w:num w:numId="19">
    <w:abstractNumId w:val="14"/>
  </w:num>
  <w:num w:numId="20">
    <w:abstractNumId w:val="18"/>
  </w:num>
  <w:num w:numId="21">
    <w:abstractNumId w:val="11"/>
  </w:num>
  <w:num w:numId="22">
    <w:abstractNumId w:val="13"/>
  </w:num>
  <w:num w:numId="23">
    <w:abstractNumId w:val="22"/>
  </w:num>
  <w:num w:numId="24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DC"/>
    <w:rsid w:val="00006D18"/>
    <w:rsid w:val="00072A5E"/>
    <w:rsid w:val="0008318C"/>
    <w:rsid w:val="000B0F98"/>
    <w:rsid w:val="000B2C79"/>
    <w:rsid w:val="000B7D29"/>
    <w:rsid w:val="000F26FC"/>
    <w:rsid w:val="00107CE5"/>
    <w:rsid w:val="00113E63"/>
    <w:rsid w:val="00134755"/>
    <w:rsid w:val="0014037C"/>
    <w:rsid w:val="00163107"/>
    <w:rsid w:val="001714A6"/>
    <w:rsid w:val="00196458"/>
    <w:rsid w:val="001C01BF"/>
    <w:rsid w:val="001E32C7"/>
    <w:rsid w:val="001F42A8"/>
    <w:rsid w:val="0021300A"/>
    <w:rsid w:val="00297FDF"/>
    <w:rsid w:val="002D2212"/>
    <w:rsid w:val="002E4493"/>
    <w:rsid w:val="002F0DC5"/>
    <w:rsid w:val="00301CC5"/>
    <w:rsid w:val="00321102"/>
    <w:rsid w:val="00373BE2"/>
    <w:rsid w:val="00377BA8"/>
    <w:rsid w:val="003A6DFF"/>
    <w:rsid w:val="003F770C"/>
    <w:rsid w:val="00414745"/>
    <w:rsid w:val="00415BA2"/>
    <w:rsid w:val="0041741A"/>
    <w:rsid w:val="004174FB"/>
    <w:rsid w:val="00425153"/>
    <w:rsid w:val="00433735"/>
    <w:rsid w:val="00484B15"/>
    <w:rsid w:val="004A1F3C"/>
    <w:rsid w:val="004A4464"/>
    <w:rsid w:val="004C7DE3"/>
    <w:rsid w:val="004D119A"/>
    <w:rsid w:val="004D4D42"/>
    <w:rsid w:val="00500977"/>
    <w:rsid w:val="005212FF"/>
    <w:rsid w:val="00577C2A"/>
    <w:rsid w:val="005C7C45"/>
    <w:rsid w:val="005F36A5"/>
    <w:rsid w:val="0060022C"/>
    <w:rsid w:val="00621554"/>
    <w:rsid w:val="006370B2"/>
    <w:rsid w:val="00680B78"/>
    <w:rsid w:val="006A1F85"/>
    <w:rsid w:val="006B2D13"/>
    <w:rsid w:val="006B2D86"/>
    <w:rsid w:val="006B3933"/>
    <w:rsid w:val="006B7347"/>
    <w:rsid w:val="006E61EE"/>
    <w:rsid w:val="00706DF9"/>
    <w:rsid w:val="00724B8A"/>
    <w:rsid w:val="00754185"/>
    <w:rsid w:val="0078004A"/>
    <w:rsid w:val="007E2FB1"/>
    <w:rsid w:val="007E33F0"/>
    <w:rsid w:val="007E4D50"/>
    <w:rsid w:val="007F32C2"/>
    <w:rsid w:val="00806626"/>
    <w:rsid w:val="00834903"/>
    <w:rsid w:val="00836876"/>
    <w:rsid w:val="00837419"/>
    <w:rsid w:val="00840A58"/>
    <w:rsid w:val="00842983"/>
    <w:rsid w:val="00871C3A"/>
    <w:rsid w:val="00872A3C"/>
    <w:rsid w:val="008B0A9E"/>
    <w:rsid w:val="0090215E"/>
    <w:rsid w:val="00952C2C"/>
    <w:rsid w:val="00983A41"/>
    <w:rsid w:val="009B5230"/>
    <w:rsid w:val="009E4839"/>
    <w:rsid w:val="00A20E7D"/>
    <w:rsid w:val="00A30FDD"/>
    <w:rsid w:val="00A342DD"/>
    <w:rsid w:val="00A34976"/>
    <w:rsid w:val="00A772A4"/>
    <w:rsid w:val="00A94961"/>
    <w:rsid w:val="00B3686A"/>
    <w:rsid w:val="00B57BAC"/>
    <w:rsid w:val="00B76570"/>
    <w:rsid w:val="00BB4690"/>
    <w:rsid w:val="00BB660C"/>
    <w:rsid w:val="00BB7D24"/>
    <w:rsid w:val="00BC6075"/>
    <w:rsid w:val="00BE6EA6"/>
    <w:rsid w:val="00BF0528"/>
    <w:rsid w:val="00C255C0"/>
    <w:rsid w:val="00C42B70"/>
    <w:rsid w:val="00C52DFC"/>
    <w:rsid w:val="00C82B65"/>
    <w:rsid w:val="00CA70D0"/>
    <w:rsid w:val="00CC0CA0"/>
    <w:rsid w:val="00D178DC"/>
    <w:rsid w:val="00D744D5"/>
    <w:rsid w:val="00DA185B"/>
    <w:rsid w:val="00DA3540"/>
    <w:rsid w:val="00DA7EBF"/>
    <w:rsid w:val="00DD149C"/>
    <w:rsid w:val="00DD14CE"/>
    <w:rsid w:val="00DD79FF"/>
    <w:rsid w:val="00DE576A"/>
    <w:rsid w:val="00E165B9"/>
    <w:rsid w:val="00E2389B"/>
    <w:rsid w:val="00E24A53"/>
    <w:rsid w:val="00E25D29"/>
    <w:rsid w:val="00E51D2B"/>
    <w:rsid w:val="00E660BE"/>
    <w:rsid w:val="00E73EB6"/>
    <w:rsid w:val="00E863C2"/>
    <w:rsid w:val="00EE6358"/>
    <w:rsid w:val="00F40A16"/>
    <w:rsid w:val="00F70C91"/>
    <w:rsid w:val="00F72BBF"/>
    <w:rsid w:val="00F83BB4"/>
    <w:rsid w:val="00F866DE"/>
    <w:rsid w:val="00F92EDC"/>
    <w:rsid w:val="00F94185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BF9B"/>
  <w15:chartTrackingRefBased/>
  <w15:docId w15:val="{127E2294-E371-0946-BADB-5DAB38C4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5C0"/>
    <w:pPr>
      <w:spacing w:line="276" w:lineRule="auto"/>
    </w:pPr>
    <w:rPr>
      <w:rFonts w:ascii="Arial" w:eastAsia="Arial" w:hAnsi="Arial" w:cs="Arial"/>
      <w:sz w:val="22"/>
      <w:szCs w:val="22"/>
      <w:lang w:val="fr" w:eastAsia="fr-FR"/>
    </w:rPr>
  </w:style>
  <w:style w:type="paragraph" w:styleId="Titre4">
    <w:name w:val="heading 4"/>
    <w:basedOn w:val="Normal"/>
    <w:link w:val="Titre4Car"/>
    <w:uiPriority w:val="9"/>
    <w:qFormat/>
    <w:rsid w:val="00A949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78DC"/>
    <w:pPr>
      <w:ind w:left="720"/>
      <w:contextualSpacing/>
    </w:pPr>
  </w:style>
  <w:style w:type="character" w:customStyle="1" w:styleId="Titre4Car">
    <w:name w:val="Titre 4 Car"/>
    <w:basedOn w:val="Policepardfaut"/>
    <w:link w:val="Titre4"/>
    <w:uiPriority w:val="9"/>
    <w:rsid w:val="00A94961"/>
    <w:rPr>
      <w:rFonts w:ascii="Times New Roman" w:eastAsia="Times New Roman" w:hAnsi="Times New Roman" w:cs="Times New Roman"/>
      <w:b/>
      <w:bCs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25D29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5D29"/>
    <w:rPr>
      <w:rFonts w:ascii="Arial" w:eastAsia="Arial" w:hAnsi="Arial" w:cs="Arial"/>
      <w:sz w:val="22"/>
      <w:szCs w:val="22"/>
      <w:lang w:val="fr" w:eastAsia="fr-FR"/>
    </w:rPr>
  </w:style>
  <w:style w:type="character" w:styleId="Numrodepage">
    <w:name w:val="page number"/>
    <w:basedOn w:val="Policepardfaut"/>
    <w:uiPriority w:val="99"/>
    <w:semiHidden/>
    <w:unhideWhenUsed/>
    <w:rsid w:val="00E25D29"/>
  </w:style>
  <w:style w:type="paragraph" w:styleId="En-tte">
    <w:name w:val="header"/>
    <w:basedOn w:val="Normal"/>
    <w:link w:val="En-tteCar"/>
    <w:uiPriority w:val="99"/>
    <w:unhideWhenUsed/>
    <w:rsid w:val="00E25D29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5D29"/>
    <w:rPr>
      <w:rFonts w:ascii="Arial" w:eastAsia="Arial" w:hAnsi="Arial" w:cs="Arial"/>
      <w:sz w:val="22"/>
      <w:szCs w:val="22"/>
      <w:lang w:val="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82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120C8C-AEE0-EB48-BCA4-0BCE14549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759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FAVRE</dc:creator>
  <cp:keywords/>
  <dc:description/>
  <cp:lastModifiedBy>GUILLAUME FAVRE</cp:lastModifiedBy>
  <cp:revision>39</cp:revision>
  <dcterms:created xsi:type="dcterms:W3CDTF">2021-04-16T12:06:00Z</dcterms:created>
  <dcterms:modified xsi:type="dcterms:W3CDTF">2021-06-16T08:43:00Z</dcterms:modified>
</cp:coreProperties>
</file>