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EF5" w:rsidRDefault="001A7EF5" w:rsidP="00295E88">
      <w:pPr>
        <w:ind w:left="-851" w:right="-907"/>
        <w:jc w:val="both"/>
        <w:rPr>
          <w:rFonts w:ascii="Calibri" w:hAnsi="Calibri" w:cs="Calibri"/>
          <w:i/>
          <w:iCs/>
          <w:sz w:val="22"/>
          <w:szCs w:val="22"/>
        </w:rPr>
      </w:pPr>
      <w:r>
        <w:rPr>
          <w:rFonts w:ascii="Calibri" w:hAnsi="Calibri" w:cs="Calibri"/>
          <w:i/>
          <w:iCs/>
          <w:sz w:val="22"/>
          <w:szCs w:val="22"/>
        </w:rPr>
        <w:t>Anatomie de l’Appareil Digestif                                                                                                       Mercredi 4 Janvier 2012</w:t>
      </w:r>
    </w:p>
    <w:p w:rsidR="001A7EF5" w:rsidRDefault="001A7EF5" w:rsidP="00295E88">
      <w:pPr>
        <w:ind w:left="-851" w:right="-907"/>
        <w:jc w:val="both"/>
        <w:rPr>
          <w:rFonts w:ascii="Calibri" w:hAnsi="Calibri" w:cs="Calibri"/>
          <w:i/>
          <w:iCs/>
          <w:sz w:val="22"/>
          <w:szCs w:val="22"/>
        </w:rPr>
      </w:pPr>
      <w:r>
        <w:rPr>
          <w:rFonts w:ascii="Calibri" w:hAnsi="Calibri" w:cs="Calibri"/>
          <w:i/>
          <w:iCs/>
          <w:sz w:val="22"/>
          <w:szCs w:val="22"/>
        </w:rPr>
        <w:t>Pr Baqué</w:t>
      </w:r>
    </w:p>
    <w:p w:rsidR="001A7EF5" w:rsidRDefault="001A7EF5" w:rsidP="00295E88">
      <w:pPr>
        <w:spacing w:line="360" w:lineRule="auto"/>
        <w:ind w:left="-851" w:right="-909"/>
        <w:jc w:val="both"/>
        <w:rPr>
          <w:rFonts w:ascii="Calibri" w:hAnsi="Calibri" w:cs="Calibri"/>
          <w:i/>
          <w:iCs/>
          <w:sz w:val="22"/>
          <w:szCs w:val="22"/>
        </w:rPr>
      </w:pPr>
    </w:p>
    <w:p w:rsidR="001A7EF5" w:rsidRDefault="001A7EF5" w:rsidP="004A2AAE">
      <w:pPr>
        <w:pBdr>
          <w:top w:val="single" w:sz="16" w:space="1" w:color="auto"/>
          <w:left w:val="single" w:sz="16" w:space="1" w:color="auto"/>
          <w:bottom w:val="single" w:sz="16" w:space="1" w:color="auto"/>
          <w:right w:val="single" w:sz="16" w:space="1" w:color="auto"/>
        </w:pBdr>
        <w:shd w:val="pct10" w:color="000000" w:fill="FFFFFF"/>
        <w:ind w:left="-851" w:right="-907"/>
        <w:jc w:val="center"/>
        <w:rPr>
          <w:rFonts w:ascii="Calibri" w:hAnsi="Calibri" w:cs="Calibri"/>
          <w:b/>
          <w:bCs/>
          <w:sz w:val="36"/>
          <w:szCs w:val="36"/>
        </w:rPr>
      </w:pPr>
      <w:r w:rsidRPr="00627CD1">
        <w:rPr>
          <w:rFonts w:ascii="Calibri" w:hAnsi="Calibri" w:cs="Calibri"/>
          <w:b/>
          <w:bCs/>
          <w:sz w:val="36"/>
          <w:szCs w:val="36"/>
        </w:rPr>
        <w:t>LES GLANDES SALIVAIRES</w:t>
      </w:r>
    </w:p>
    <w:p w:rsidR="001A7EF5" w:rsidRPr="00627CD1" w:rsidRDefault="001A7EF5" w:rsidP="00295E88">
      <w:pPr>
        <w:spacing w:line="360" w:lineRule="auto"/>
        <w:ind w:left="-851" w:right="-909"/>
        <w:jc w:val="both"/>
        <w:rPr>
          <w:rFonts w:ascii="Calibri" w:hAnsi="Calibri" w:cs="Calibri"/>
          <w:sz w:val="10"/>
          <w:szCs w:val="10"/>
        </w:rPr>
      </w:pPr>
    </w:p>
    <w:p w:rsidR="001A7EF5" w:rsidRDefault="001A7EF5" w:rsidP="00295E88">
      <w:pPr>
        <w:spacing w:line="360" w:lineRule="auto"/>
        <w:ind w:left="-851" w:right="-909"/>
        <w:jc w:val="both"/>
        <w:rPr>
          <w:rFonts w:ascii="Calibri" w:hAnsi="Calibri" w:cs="Calibri"/>
          <w:i/>
          <w:iCs/>
          <w:sz w:val="22"/>
          <w:szCs w:val="22"/>
        </w:rPr>
      </w:pPr>
    </w:p>
    <w:p w:rsidR="001A7EF5" w:rsidRPr="00627CD1" w:rsidRDefault="001A7EF5" w:rsidP="00295E88">
      <w:pPr>
        <w:spacing w:line="360" w:lineRule="auto"/>
        <w:ind w:left="-851" w:right="-909"/>
        <w:jc w:val="both"/>
        <w:rPr>
          <w:rFonts w:ascii="Calibri" w:hAnsi="Calibri" w:cs="Calibri"/>
          <w:i/>
          <w:iCs/>
          <w:sz w:val="22"/>
          <w:szCs w:val="22"/>
        </w:rPr>
      </w:pPr>
      <w:r w:rsidRPr="00627CD1">
        <w:rPr>
          <w:rFonts w:ascii="Calibri" w:hAnsi="Calibri" w:cs="Calibri"/>
          <w:i/>
          <w:iCs/>
          <w:sz w:val="22"/>
          <w:szCs w:val="22"/>
        </w:rPr>
        <w:t>Complément du cours précédent : Anatomie de l’appareil digestif proximal</w:t>
      </w:r>
    </w:p>
    <w:p w:rsidR="001A7EF5"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Il y 3 amygdales (</w:t>
      </w:r>
      <w:r w:rsidRPr="003233FC">
        <w:rPr>
          <w:rFonts w:ascii="Calibri" w:hAnsi="Calibri" w:cs="Calibri"/>
          <w:b/>
          <w:bCs/>
          <w:sz w:val="22"/>
          <w:szCs w:val="22"/>
          <w:shd w:val="clear" w:color="auto" w:fill="E6E6E6"/>
        </w:rPr>
        <w:t>groupe amygdalien</w:t>
      </w:r>
      <w:r w:rsidRPr="00627CD1">
        <w:rPr>
          <w:rFonts w:ascii="Calibri" w:hAnsi="Calibri" w:cs="Calibri"/>
          <w:sz w:val="22"/>
          <w:szCs w:val="22"/>
        </w:rPr>
        <w:t>) au niveau de l’orifice des voies aériennes supérieures</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tonsille </w:t>
      </w:r>
      <w:r w:rsidRPr="003233FC">
        <w:rPr>
          <w:rFonts w:ascii="Calibri" w:hAnsi="Calibri" w:cs="Calibri"/>
          <w:b/>
          <w:bCs/>
          <w:sz w:val="22"/>
          <w:szCs w:val="22"/>
          <w:shd w:val="clear" w:color="auto" w:fill="E6E6E6"/>
        </w:rPr>
        <w:t>palatine</w:t>
      </w:r>
      <w:r w:rsidRPr="00627CD1">
        <w:rPr>
          <w:rFonts w:ascii="Calibri" w:hAnsi="Calibri" w:cs="Calibri"/>
          <w:sz w:val="22"/>
          <w:szCs w:val="22"/>
        </w:rPr>
        <w:t xml:space="preserve"> décrite entre ses arcs pharyngoglosse et palatoglosse, juste en avant de l’isthme du gosier</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tonsille </w:t>
      </w:r>
      <w:r w:rsidRPr="003233FC">
        <w:rPr>
          <w:rFonts w:ascii="Calibri" w:hAnsi="Calibri" w:cs="Calibri"/>
          <w:b/>
          <w:bCs/>
          <w:sz w:val="22"/>
          <w:szCs w:val="22"/>
          <w:shd w:val="clear" w:color="auto" w:fill="E6E6E6"/>
        </w:rPr>
        <w:t>linguale</w:t>
      </w:r>
      <w:r w:rsidRPr="00627CD1">
        <w:rPr>
          <w:rFonts w:ascii="Calibri" w:hAnsi="Calibri" w:cs="Calibri"/>
          <w:sz w:val="22"/>
          <w:szCs w:val="22"/>
        </w:rPr>
        <w:t>, en arrière du V lingual</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tonsille </w:t>
      </w:r>
      <w:r w:rsidRPr="003233FC">
        <w:rPr>
          <w:rFonts w:ascii="Calibri" w:hAnsi="Calibri" w:cs="Calibri"/>
          <w:b/>
          <w:bCs/>
          <w:sz w:val="22"/>
          <w:szCs w:val="22"/>
          <w:shd w:val="clear" w:color="auto" w:fill="E6E6E6"/>
        </w:rPr>
        <w:t>pharyngienne</w:t>
      </w:r>
      <w:r w:rsidRPr="00627CD1">
        <w:rPr>
          <w:rFonts w:ascii="Calibri" w:hAnsi="Calibri" w:cs="Calibri"/>
          <w:sz w:val="22"/>
          <w:szCs w:val="22"/>
        </w:rPr>
        <w:t>, au niveau du toit du nasopharynx, au dessus de l’orifice tubaire qui est l’abouchement de la trompe d’</w:t>
      </w:r>
      <w:r w:rsidRPr="00627CD1">
        <w:rPr>
          <w:rFonts w:ascii="Calibri" w:hAnsi="Calibri" w:cs="Calibri"/>
          <w:i/>
          <w:iCs/>
          <w:sz w:val="22"/>
          <w:szCs w:val="22"/>
        </w:rPr>
        <w:t>Eustache</w:t>
      </w:r>
      <w:r w:rsidRPr="00627CD1">
        <w:rPr>
          <w:rFonts w:ascii="Calibri" w:hAnsi="Calibri" w:cs="Calibri"/>
          <w:sz w:val="22"/>
          <w:szCs w:val="22"/>
        </w:rPr>
        <w:t xml:space="preserve"> ou trompe auditive (canal qui permet d’équilibrer les pressions entre le nasopharynx et l’oreille moyenne, système de </w:t>
      </w:r>
      <w:r w:rsidRPr="003233FC">
        <w:rPr>
          <w:rFonts w:ascii="Calibri" w:hAnsi="Calibri" w:cs="Calibri"/>
          <w:b/>
          <w:sz w:val="22"/>
          <w:szCs w:val="22"/>
          <w:shd w:val="clear" w:color="auto" w:fill="E6E6E6"/>
        </w:rPr>
        <w:t xml:space="preserve">régulation </w:t>
      </w:r>
      <w:r w:rsidRPr="003233FC">
        <w:rPr>
          <w:rFonts w:ascii="Calibri" w:hAnsi="Calibri" w:cs="Calibri"/>
          <w:b/>
          <w:bCs/>
          <w:sz w:val="22"/>
          <w:szCs w:val="22"/>
          <w:shd w:val="clear" w:color="auto" w:fill="E6E6E6"/>
        </w:rPr>
        <w:t>des pressions</w:t>
      </w:r>
      <w:r w:rsidRPr="00627CD1">
        <w:rPr>
          <w:rFonts w:ascii="Calibri" w:hAnsi="Calibri" w:cs="Calibri"/>
          <w:b/>
          <w:bCs/>
          <w:sz w:val="22"/>
          <w:szCs w:val="22"/>
        </w:rPr>
        <w:t xml:space="preserve"> </w:t>
      </w:r>
      <w:r w:rsidRPr="00627CD1">
        <w:rPr>
          <w:rFonts w:ascii="Calibri" w:hAnsi="Calibri" w:cs="Calibri"/>
          <w:sz w:val="22"/>
          <w:szCs w:val="22"/>
        </w:rPr>
        <w:t xml:space="preserve">de l’appareil de l‘oreille moyenne). </w:t>
      </w:r>
    </w:p>
    <w:p w:rsidR="001A7EF5" w:rsidRDefault="001A7EF5" w:rsidP="00295E88">
      <w:pPr>
        <w:spacing w:line="360" w:lineRule="auto"/>
        <w:ind w:left="-851" w:right="-909"/>
        <w:jc w:val="both"/>
        <w:rPr>
          <w:rFonts w:ascii="Calibri" w:hAnsi="Calibri" w:cs="Calibri"/>
          <w:sz w:val="10"/>
          <w:szCs w:val="10"/>
        </w:rPr>
      </w:pPr>
    </w:p>
    <w:p w:rsidR="001A7EF5" w:rsidRPr="00627CD1" w:rsidRDefault="001A7EF5" w:rsidP="00295E88">
      <w:pPr>
        <w:spacing w:line="360" w:lineRule="auto"/>
        <w:ind w:left="-851" w:right="-909"/>
        <w:jc w:val="both"/>
        <w:rPr>
          <w:rFonts w:ascii="Calibri" w:hAnsi="Calibri" w:cs="Calibri"/>
          <w:sz w:val="10"/>
          <w:szCs w:val="10"/>
        </w:rPr>
      </w:pP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Ces amygdales, les tonsille</w:t>
      </w:r>
      <w:r>
        <w:rPr>
          <w:rFonts w:ascii="Calibri" w:hAnsi="Calibri" w:cs="Calibri"/>
          <w:sz w:val="22"/>
          <w:szCs w:val="22"/>
        </w:rPr>
        <w:t>s</w:t>
      </w:r>
      <w:r w:rsidRPr="00627CD1">
        <w:rPr>
          <w:rFonts w:ascii="Calibri" w:hAnsi="Calibri" w:cs="Calibri"/>
          <w:sz w:val="22"/>
          <w:szCs w:val="22"/>
        </w:rPr>
        <w:t xml:space="preserve"> sont des amas de tissu lymphoïde, elles </w:t>
      </w:r>
      <w:r w:rsidRPr="003233FC">
        <w:rPr>
          <w:rFonts w:ascii="Calibri" w:hAnsi="Calibri" w:cs="Calibri"/>
          <w:b/>
          <w:bCs/>
          <w:sz w:val="22"/>
          <w:szCs w:val="22"/>
          <w:shd w:val="clear" w:color="auto" w:fill="E6E6E6"/>
        </w:rPr>
        <w:t>assurent l’immunité</w:t>
      </w:r>
      <w:r w:rsidRPr="00627CD1">
        <w:rPr>
          <w:rFonts w:ascii="Calibri" w:hAnsi="Calibri" w:cs="Calibri"/>
          <w:b/>
          <w:bCs/>
          <w:sz w:val="22"/>
          <w:szCs w:val="22"/>
        </w:rPr>
        <w:t xml:space="preserve"> </w:t>
      </w:r>
      <w:r w:rsidRPr="00627CD1">
        <w:rPr>
          <w:rFonts w:ascii="Calibri" w:hAnsi="Calibri" w:cs="Calibri"/>
          <w:sz w:val="22"/>
          <w:szCs w:val="22"/>
        </w:rPr>
        <w:t xml:space="preserve">des voies aériennes supérieures. Il y a dans tous les segments exposés aux bactéries (des voies aériennes supérieures et du tube digestif) un </w:t>
      </w:r>
      <w:r w:rsidRPr="003233FC">
        <w:rPr>
          <w:rFonts w:ascii="Calibri" w:hAnsi="Calibri" w:cs="Calibri"/>
          <w:b/>
          <w:bCs/>
          <w:sz w:val="22"/>
          <w:szCs w:val="22"/>
          <w:shd w:val="clear" w:color="auto" w:fill="E6E6E6"/>
        </w:rPr>
        <w:t>système immunitaire riche</w:t>
      </w:r>
      <w:r w:rsidRPr="00627CD1">
        <w:rPr>
          <w:rFonts w:ascii="Calibri" w:hAnsi="Calibri" w:cs="Calibri"/>
          <w:b/>
          <w:bCs/>
          <w:sz w:val="22"/>
          <w:szCs w:val="22"/>
        </w:rPr>
        <w:t xml:space="preserve"> </w:t>
      </w:r>
      <w:r w:rsidRPr="00627CD1">
        <w:rPr>
          <w:rFonts w:ascii="Calibri" w:hAnsi="Calibri" w:cs="Calibri"/>
          <w:sz w:val="22"/>
          <w:szCs w:val="22"/>
        </w:rPr>
        <w:t>qui permet de lutter contre l’invasion permanente des microorganismes.</w:t>
      </w:r>
    </w:p>
    <w:p w:rsidR="001A7EF5" w:rsidRPr="00627CD1" w:rsidRDefault="001A7EF5" w:rsidP="00295E88">
      <w:pPr>
        <w:spacing w:line="360" w:lineRule="auto"/>
        <w:ind w:left="-851" w:right="-909"/>
        <w:jc w:val="both"/>
        <w:rPr>
          <w:rFonts w:ascii="Calibri" w:hAnsi="Calibri" w:cs="Calibri"/>
          <w:sz w:val="22"/>
          <w:szCs w:val="22"/>
        </w:rPr>
      </w:pPr>
    </w:p>
    <w:p w:rsidR="001A7EF5" w:rsidRPr="001E3570" w:rsidRDefault="001A7EF5" w:rsidP="00295E88">
      <w:pPr>
        <w:spacing w:line="360" w:lineRule="auto"/>
        <w:ind w:left="-851" w:right="-909"/>
        <w:jc w:val="both"/>
        <w:rPr>
          <w:rFonts w:ascii="Calibri" w:hAnsi="Calibri" w:cs="Calibri"/>
          <w:b/>
          <w:sz w:val="22"/>
          <w:szCs w:val="22"/>
        </w:rPr>
      </w:pPr>
      <w:r w:rsidRPr="001E3570">
        <w:rPr>
          <w:rFonts w:ascii="Wingdings" w:hAnsi="Wingdings" w:cs="Wingdings"/>
          <w:b/>
          <w:sz w:val="22"/>
          <w:szCs w:val="22"/>
          <w:lang w:val="en-US"/>
        </w:rPr>
        <w:sym w:font="Wingdings" w:char="F0E0"/>
      </w:r>
      <w:r w:rsidRPr="001E3570">
        <w:rPr>
          <w:rFonts w:ascii="Calibri" w:hAnsi="Calibri" w:cs="Calibri"/>
          <w:b/>
          <w:sz w:val="22"/>
          <w:szCs w:val="22"/>
        </w:rPr>
        <w:t xml:space="preserve"> Ces tissus lymphoïdes sont le siège d’infections fréquentes, en particulier chez l’enfant</w:t>
      </w:r>
    </w:p>
    <w:p w:rsidR="001A7EF5" w:rsidRPr="00627CD1" w:rsidRDefault="001A7EF5" w:rsidP="00295E88">
      <w:pPr>
        <w:spacing w:line="360" w:lineRule="auto"/>
        <w:ind w:left="-851" w:right="-909"/>
        <w:jc w:val="both"/>
        <w:rPr>
          <w:rFonts w:ascii="Calibri" w:hAnsi="Calibri" w:cs="Calibri"/>
          <w:b/>
          <w:bCs/>
          <w:sz w:val="10"/>
          <w:szCs w:val="10"/>
          <w:u w:val="single"/>
        </w:rPr>
      </w:pPr>
    </w:p>
    <w:p w:rsidR="001A7EF5" w:rsidRPr="00627CD1" w:rsidRDefault="001A7EF5" w:rsidP="00295E88">
      <w:pPr>
        <w:spacing w:line="360" w:lineRule="auto"/>
        <w:ind w:left="-851" w:right="-909" w:firstLine="567"/>
        <w:jc w:val="both"/>
        <w:rPr>
          <w:rFonts w:ascii="Calibri" w:hAnsi="Calibri" w:cs="Calibri"/>
          <w:b/>
          <w:bCs/>
          <w:sz w:val="22"/>
          <w:szCs w:val="22"/>
          <w:u w:val="single"/>
        </w:rPr>
      </w:pPr>
      <w:r>
        <w:rPr>
          <w:rFonts w:ascii="Calibri" w:hAnsi="Calibri" w:cs="Calibri"/>
          <w:b/>
          <w:bCs/>
          <w:sz w:val="22"/>
          <w:szCs w:val="22"/>
          <w:u w:val="single"/>
        </w:rPr>
        <w:t>VEGETATIONS</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Beaucoup d’enfant</w:t>
      </w:r>
      <w:r>
        <w:rPr>
          <w:rFonts w:ascii="Calibri" w:hAnsi="Calibri" w:cs="Calibri"/>
          <w:sz w:val="22"/>
          <w:szCs w:val="22"/>
        </w:rPr>
        <w:t xml:space="preserve"> sont opérés à cause d’infections récurrentes (le plus souvent virales) au niveau de ces foyers lymphoïdes : </w:t>
      </w:r>
      <w:r w:rsidRPr="001E3570">
        <w:rPr>
          <w:rFonts w:ascii="Calibri" w:hAnsi="Calibri" w:cs="Calibri"/>
          <w:b/>
          <w:bCs/>
          <w:sz w:val="22"/>
          <w:szCs w:val="22"/>
          <w:shd w:val="clear" w:color="auto" w:fill="E6E6E6"/>
        </w:rPr>
        <w:t>amygdales VG</w:t>
      </w:r>
      <w:r w:rsidRPr="00627CD1">
        <w:rPr>
          <w:rFonts w:ascii="Calibri" w:hAnsi="Calibri" w:cs="Calibri"/>
          <w:b/>
          <w:bCs/>
          <w:sz w:val="22"/>
          <w:szCs w:val="22"/>
        </w:rPr>
        <w:t xml:space="preserve"> </w:t>
      </w:r>
      <w:r w:rsidRPr="00627CD1">
        <w:rPr>
          <w:rFonts w:ascii="Calibri" w:hAnsi="Calibri" w:cs="Calibri"/>
          <w:sz w:val="22"/>
          <w:szCs w:val="22"/>
        </w:rPr>
        <w:t>(végétations). Le</w:t>
      </w:r>
      <w:r>
        <w:rPr>
          <w:rFonts w:ascii="Calibri" w:hAnsi="Calibri" w:cs="Calibri"/>
          <w:sz w:val="22"/>
          <w:szCs w:val="22"/>
        </w:rPr>
        <w:t>s chirurgiens ORL enlèvent l’</w:t>
      </w:r>
      <w:r w:rsidRPr="00627CD1">
        <w:rPr>
          <w:rFonts w:ascii="Calibri" w:hAnsi="Calibri" w:cs="Calibri"/>
          <w:sz w:val="22"/>
          <w:szCs w:val="22"/>
        </w:rPr>
        <w:t>amygdale palatine et les végétations qui sont des hypertrophies d</w:t>
      </w:r>
      <w:r>
        <w:rPr>
          <w:rFonts w:ascii="Calibri" w:hAnsi="Calibri" w:cs="Calibri"/>
          <w:sz w:val="22"/>
          <w:szCs w:val="22"/>
        </w:rPr>
        <w:t xml:space="preserve">e ces systèmes lymphoïdes (ceci </w:t>
      </w:r>
      <w:r w:rsidRPr="00627CD1">
        <w:rPr>
          <w:rFonts w:ascii="Calibri" w:hAnsi="Calibri" w:cs="Calibri"/>
          <w:sz w:val="22"/>
          <w:szCs w:val="22"/>
        </w:rPr>
        <w:t>explique la localisation des virus au niveau de la sphère ORL)</w:t>
      </w:r>
    </w:p>
    <w:p w:rsidR="001A7EF5" w:rsidRPr="00627CD1" w:rsidRDefault="001A7EF5" w:rsidP="00295E88">
      <w:pPr>
        <w:spacing w:line="360" w:lineRule="auto"/>
        <w:ind w:left="-851" w:right="-909" w:firstLine="544"/>
        <w:jc w:val="both"/>
        <w:rPr>
          <w:rFonts w:ascii="Calibri" w:hAnsi="Calibri" w:cs="Calibri"/>
          <w:sz w:val="10"/>
          <w:szCs w:val="10"/>
        </w:rPr>
      </w:pPr>
    </w:p>
    <w:p w:rsidR="001A7EF5" w:rsidRPr="00627CD1" w:rsidRDefault="001A7EF5" w:rsidP="00295E88">
      <w:pPr>
        <w:spacing w:line="360" w:lineRule="auto"/>
        <w:ind w:left="-851" w:right="-909" w:firstLine="544"/>
        <w:jc w:val="both"/>
        <w:rPr>
          <w:rFonts w:ascii="Calibri" w:hAnsi="Calibri" w:cs="Calibri"/>
          <w:b/>
          <w:bCs/>
          <w:sz w:val="22"/>
          <w:szCs w:val="22"/>
          <w:u w:val="single"/>
        </w:rPr>
      </w:pPr>
      <w:r>
        <w:rPr>
          <w:rFonts w:ascii="Calibri" w:hAnsi="Calibri" w:cs="Calibri"/>
          <w:b/>
          <w:bCs/>
          <w:sz w:val="22"/>
          <w:szCs w:val="22"/>
          <w:u w:val="single"/>
        </w:rPr>
        <w:t>ANGINE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Très souvent lorsqu’il y a infection de ces 3 amygdales : </w:t>
      </w:r>
      <w:r w:rsidRPr="001E3570">
        <w:rPr>
          <w:rFonts w:ascii="Calibri" w:hAnsi="Calibri" w:cs="Calibri"/>
          <w:b/>
          <w:bCs/>
          <w:sz w:val="22"/>
          <w:szCs w:val="22"/>
          <w:shd w:val="clear" w:color="auto" w:fill="E6E6E6"/>
        </w:rPr>
        <w:t>angine</w:t>
      </w:r>
      <w:r>
        <w:rPr>
          <w:rFonts w:ascii="Calibri" w:hAnsi="Calibri" w:cs="Calibri"/>
          <w:sz w:val="22"/>
          <w:szCs w:val="22"/>
        </w:rPr>
        <w:t>. Cette in</w:t>
      </w:r>
      <w:r w:rsidRPr="00627CD1">
        <w:rPr>
          <w:rFonts w:ascii="Calibri" w:hAnsi="Calibri" w:cs="Calibri"/>
          <w:sz w:val="22"/>
          <w:szCs w:val="22"/>
        </w:rPr>
        <w:t>fection du tissu lymph</w:t>
      </w:r>
      <w:r>
        <w:rPr>
          <w:rFonts w:ascii="Calibri" w:hAnsi="Calibri" w:cs="Calibri"/>
          <w:sz w:val="22"/>
          <w:szCs w:val="22"/>
        </w:rPr>
        <w:t>atique et de la muqueuse des voies aériennes supérieures</w:t>
      </w:r>
      <w:r w:rsidRPr="00627CD1">
        <w:rPr>
          <w:rFonts w:ascii="Calibri" w:hAnsi="Calibri" w:cs="Calibri"/>
          <w:sz w:val="22"/>
          <w:szCs w:val="22"/>
        </w:rPr>
        <w:t>, explique l’impression</w:t>
      </w:r>
      <w:r>
        <w:rPr>
          <w:rFonts w:ascii="Calibri" w:hAnsi="Calibri" w:cs="Calibri"/>
          <w:sz w:val="22"/>
          <w:szCs w:val="22"/>
        </w:rPr>
        <w:t xml:space="preserve"> d’oreilles « bouchées » lors de l’</w:t>
      </w:r>
      <w:r w:rsidRPr="00627CD1">
        <w:rPr>
          <w:rFonts w:ascii="Calibri" w:hAnsi="Calibri" w:cs="Calibri"/>
          <w:sz w:val="22"/>
          <w:szCs w:val="22"/>
        </w:rPr>
        <w:t>angine (la régulation se fait moins bien, cela est d</w:t>
      </w:r>
      <w:r>
        <w:rPr>
          <w:rFonts w:ascii="Calibri" w:hAnsi="Calibri" w:cs="Calibri"/>
          <w:sz w:val="22"/>
          <w:szCs w:val="22"/>
        </w:rPr>
        <w:t>û</w:t>
      </w:r>
      <w:r w:rsidRPr="00627CD1">
        <w:rPr>
          <w:rFonts w:ascii="Calibri" w:hAnsi="Calibri" w:cs="Calibri"/>
          <w:sz w:val="22"/>
          <w:szCs w:val="22"/>
        </w:rPr>
        <w:t xml:space="preserve"> à l’hypertrophie végétative)</w:t>
      </w:r>
    </w:p>
    <w:p w:rsidR="001A7EF5" w:rsidRPr="00627CD1" w:rsidRDefault="001A7EF5" w:rsidP="00295E88">
      <w:pPr>
        <w:spacing w:line="360" w:lineRule="auto"/>
        <w:ind w:left="-851" w:right="-909" w:firstLine="544"/>
        <w:jc w:val="both"/>
        <w:rPr>
          <w:rFonts w:ascii="Calibri" w:hAnsi="Calibri" w:cs="Calibri"/>
          <w:sz w:val="10"/>
          <w:szCs w:val="10"/>
        </w:rPr>
      </w:pPr>
    </w:p>
    <w:p w:rsidR="001A7EF5" w:rsidRPr="00627CD1" w:rsidRDefault="001A7EF5" w:rsidP="00295E88">
      <w:pPr>
        <w:spacing w:line="360" w:lineRule="auto"/>
        <w:ind w:left="-851" w:right="-909" w:firstLine="544"/>
        <w:jc w:val="both"/>
        <w:rPr>
          <w:rFonts w:ascii="Calibri" w:hAnsi="Calibri" w:cs="Calibri"/>
          <w:b/>
          <w:bCs/>
          <w:sz w:val="22"/>
          <w:szCs w:val="22"/>
          <w:u w:val="single"/>
        </w:rPr>
      </w:pPr>
      <w:r>
        <w:rPr>
          <w:rFonts w:ascii="Calibri" w:hAnsi="Calibri" w:cs="Calibri"/>
          <w:b/>
          <w:bCs/>
          <w:sz w:val="22"/>
          <w:szCs w:val="22"/>
          <w:u w:val="single"/>
        </w:rPr>
        <w:t>ATTEINTES TUMORALES LYMPHOIDES</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Les tonsille pharyngiennes sont le siège de </w:t>
      </w:r>
      <w:r w:rsidRPr="001E3570">
        <w:rPr>
          <w:rFonts w:ascii="Calibri" w:hAnsi="Calibri" w:cs="Calibri"/>
          <w:b/>
          <w:bCs/>
          <w:sz w:val="22"/>
          <w:szCs w:val="22"/>
          <w:shd w:val="clear" w:color="auto" w:fill="E6E6E6"/>
        </w:rPr>
        <w:t>cancer</w:t>
      </w:r>
      <w:r>
        <w:rPr>
          <w:rFonts w:ascii="Calibri" w:hAnsi="Calibri" w:cs="Calibri"/>
          <w:b/>
          <w:bCs/>
          <w:sz w:val="22"/>
          <w:szCs w:val="22"/>
          <w:shd w:val="clear" w:color="auto" w:fill="E6E6E6"/>
        </w:rPr>
        <w:t>s</w:t>
      </w:r>
      <w:r w:rsidRPr="001E3570">
        <w:rPr>
          <w:rFonts w:ascii="Calibri" w:hAnsi="Calibri" w:cs="Calibri"/>
          <w:b/>
          <w:bCs/>
          <w:sz w:val="22"/>
          <w:szCs w:val="22"/>
          <w:shd w:val="clear" w:color="auto" w:fill="E6E6E6"/>
        </w:rPr>
        <w:t xml:space="preserve"> du sujet jeune</w:t>
      </w:r>
      <w:r w:rsidRPr="00627CD1">
        <w:rPr>
          <w:rFonts w:ascii="Calibri" w:hAnsi="Calibri" w:cs="Calibri"/>
          <w:b/>
          <w:bCs/>
          <w:sz w:val="22"/>
          <w:szCs w:val="22"/>
        </w:rPr>
        <w:t xml:space="preserve"> </w:t>
      </w:r>
      <w:r w:rsidRPr="00627CD1">
        <w:rPr>
          <w:rFonts w:ascii="Calibri" w:hAnsi="Calibri" w:cs="Calibri"/>
          <w:sz w:val="22"/>
          <w:szCs w:val="22"/>
        </w:rPr>
        <w:t xml:space="preserve">ou </w:t>
      </w:r>
      <w:r w:rsidRPr="001E3570">
        <w:rPr>
          <w:rFonts w:ascii="Calibri" w:hAnsi="Calibri" w:cs="Calibri"/>
          <w:b/>
          <w:bCs/>
          <w:sz w:val="22"/>
          <w:szCs w:val="22"/>
          <w:shd w:val="clear" w:color="auto" w:fill="E6E6E6"/>
        </w:rPr>
        <w:t>lymphome</w:t>
      </w:r>
      <w:r>
        <w:rPr>
          <w:rFonts w:ascii="Calibri" w:hAnsi="Calibri" w:cs="Calibri"/>
          <w:b/>
          <w:bCs/>
          <w:sz w:val="22"/>
          <w:szCs w:val="22"/>
          <w:shd w:val="clear" w:color="auto" w:fill="E6E6E6"/>
        </w:rPr>
        <w:t>s</w:t>
      </w:r>
      <w:r w:rsidRPr="001E3570">
        <w:rPr>
          <w:rFonts w:ascii="Calibri" w:hAnsi="Calibri" w:cs="Calibri"/>
          <w:b/>
          <w:bCs/>
          <w:sz w:val="22"/>
          <w:szCs w:val="22"/>
          <w:shd w:val="clear" w:color="auto" w:fill="E6E6E6"/>
        </w:rPr>
        <w:t xml:space="preserve"> du cavum</w:t>
      </w:r>
      <w:r w:rsidRPr="00627CD1">
        <w:rPr>
          <w:rFonts w:ascii="Calibri" w:hAnsi="Calibri" w:cs="Calibri"/>
          <w:b/>
          <w:bCs/>
          <w:sz w:val="22"/>
          <w:szCs w:val="22"/>
        </w:rPr>
        <w:t xml:space="preserve"> </w:t>
      </w:r>
      <w:r w:rsidRPr="00627CD1">
        <w:rPr>
          <w:rFonts w:ascii="Calibri" w:hAnsi="Calibri" w:cs="Calibri"/>
          <w:sz w:val="22"/>
          <w:szCs w:val="22"/>
        </w:rPr>
        <w:t>(car le nasopharynx est appelé cavum en langage clinique)</w:t>
      </w:r>
    </w:p>
    <w:p w:rsidR="001A7EF5" w:rsidRDefault="001A7EF5" w:rsidP="00295E88">
      <w:pPr>
        <w:spacing w:line="360" w:lineRule="auto"/>
        <w:ind w:left="-851" w:right="-909"/>
        <w:jc w:val="both"/>
        <w:rPr>
          <w:rFonts w:ascii="Calibri" w:hAnsi="Calibri" w:cs="Calibri"/>
          <w:i/>
          <w:iCs/>
          <w:sz w:val="22"/>
          <w:szCs w:val="22"/>
        </w:rPr>
      </w:pPr>
    </w:p>
    <w:p w:rsidR="001A7EF5" w:rsidRDefault="001A7EF5" w:rsidP="00295E88">
      <w:pPr>
        <w:spacing w:line="360" w:lineRule="auto"/>
        <w:ind w:left="-851" w:right="-909"/>
        <w:jc w:val="both"/>
        <w:rPr>
          <w:rFonts w:ascii="Calibri" w:hAnsi="Calibri" w:cs="Calibri"/>
          <w:i/>
          <w:iCs/>
          <w:sz w:val="22"/>
          <w:szCs w:val="22"/>
        </w:rPr>
      </w:pPr>
    </w:p>
    <w:p w:rsidR="001A7EF5" w:rsidRDefault="001A7EF5" w:rsidP="00295E88">
      <w:pPr>
        <w:spacing w:line="360" w:lineRule="auto"/>
        <w:ind w:left="-851" w:right="-909"/>
        <w:jc w:val="both"/>
        <w:rPr>
          <w:rFonts w:ascii="Calibri" w:hAnsi="Calibri" w:cs="Calibri"/>
          <w:i/>
          <w:iCs/>
          <w:sz w:val="22"/>
          <w:szCs w:val="22"/>
        </w:rPr>
      </w:pPr>
    </w:p>
    <w:p w:rsidR="001A7EF5" w:rsidRPr="00627CD1" w:rsidRDefault="001A7EF5" w:rsidP="00295E88">
      <w:pPr>
        <w:spacing w:line="360" w:lineRule="auto"/>
        <w:ind w:left="-851" w:right="-909"/>
        <w:jc w:val="both"/>
        <w:rPr>
          <w:rFonts w:ascii="Calibri" w:hAnsi="Calibri" w:cs="Calibri"/>
          <w:i/>
          <w:iCs/>
          <w:sz w:val="22"/>
          <w:szCs w:val="22"/>
        </w:rPr>
      </w:pPr>
      <w:r w:rsidRPr="00627CD1">
        <w:rPr>
          <w:rFonts w:ascii="Calibri" w:hAnsi="Calibri" w:cs="Calibri"/>
          <w:i/>
          <w:iCs/>
          <w:sz w:val="22"/>
          <w:szCs w:val="22"/>
        </w:rPr>
        <w:t xml:space="preserve">SCHEMA </w:t>
      </w:r>
      <w:r>
        <w:rPr>
          <w:rFonts w:ascii="Calibri" w:hAnsi="Calibri" w:cs="Calibri"/>
          <w:i/>
          <w:iCs/>
          <w:sz w:val="22"/>
          <w:szCs w:val="22"/>
        </w:rPr>
        <w:t>I</w:t>
      </w:r>
      <w:r w:rsidRPr="00627CD1">
        <w:rPr>
          <w:rFonts w:ascii="Calibri" w:hAnsi="Calibri" w:cs="Calibri"/>
          <w:i/>
          <w:iCs/>
          <w:sz w:val="22"/>
          <w:szCs w:val="22"/>
        </w:rPr>
        <w:t xml:space="preserve"> : Situation générale sur une vue de profil de l’extrémité céphalique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on décrit les </w:t>
      </w:r>
      <w:r w:rsidRPr="001E3570">
        <w:rPr>
          <w:rFonts w:ascii="Calibri" w:hAnsi="Calibri" w:cs="Calibri"/>
          <w:b/>
          <w:sz w:val="22"/>
          <w:szCs w:val="22"/>
          <w:shd w:val="clear" w:color="auto" w:fill="E6E6E6"/>
        </w:rPr>
        <w:t xml:space="preserve">3 </w:t>
      </w:r>
      <w:r w:rsidRPr="001E3570">
        <w:rPr>
          <w:rFonts w:ascii="Calibri" w:hAnsi="Calibri" w:cs="Calibri"/>
          <w:b/>
          <w:bCs/>
          <w:sz w:val="22"/>
          <w:szCs w:val="22"/>
          <w:shd w:val="clear" w:color="auto" w:fill="E6E6E6"/>
        </w:rPr>
        <w:t xml:space="preserve">étages de </w:t>
      </w:r>
      <w:r w:rsidRPr="001E3570">
        <w:rPr>
          <w:rFonts w:ascii="Calibri" w:hAnsi="Calibri" w:cs="Calibri"/>
          <w:b/>
          <w:bCs/>
          <w:i/>
          <w:iCs/>
          <w:sz w:val="22"/>
          <w:szCs w:val="22"/>
          <w:shd w:val="clear" w:color="auto" w:fill="E6E6E6"/>
        </w:rPr>
        <w:t>Léonard de Vinci</w:t>
      </w:r>
    </w:p>
    <w:p w:rsidR="001A7EF5" w:rsidRPr="00627CD1" w:rsidRDefault="001A7EF5" w:rsidP="00295E88">
      <w:pPr>
        <w:spacing w:line="360" w:lineRule="auto"/>
        <w:ind w:left="-851" w:right="-909" w:firstLine="567"/>
        <w:jc w:val="both"/>
        <w:rPr>
          <w:rFonts w:ascii="Calibri" w:hAnsi="Calibri" w:cs="Calibri"/>
          <w:sz w:val="22"/>
          <w:szCs w:val="22"/>
        </w:rPr>
      </w:pPr>
      <w:r w:rsidRPr="00627CD1">
        <w:rPr>
          <w:rFonts w:ascii="Calibri" w:hAnsi="Calibri" w:cs="Calibri"/>
          <w:sz w:val="22"/>
          <w:szCs w:val="22"/>
        </w:rPr>
        <w:t>* étage du front (avec l’arcade sourcilière)</w:t>
      </w:r>
    </w:p>
    <w:p w:rsidR="001A7EF5" w:rsidRPr="00627CD1" w:rsidRDefault="001A7EF5" w:rsidP="00295E88">
      <w:pPr>
        <w:spacing w:line="360" w:lineRule="auto"/>
        <w:ind w:left="-851" w:right="-909" w:firstLine="567"/>
        <w:jc w:val="both"/>
        <w:rPr>
          <w:rFonts w:ascii="Calibri" w:hAnsi="Calibri" w:cs="Calibri"/>
          <w:sz w:val="22"/>
          <w:szCs w:val="22"/>
        </w:rPr>
      </w:pPr>
      <w:r w:rsidRPr="00627CD1">
        <w:rPr>
          <w:rFonts w:ascii="Calibri" w:hAnsi="Calibri" w:cs="Calibri"/>
          <w:sz w:val="22"/>
          <w:szCs w:val="22"/>
        </w:rPr>
        <w:t xml:space="preserve">* étage du nez (avec la narine) </w:t>
      </w:r>
    </w:p>
    <w:p w:rsidR="001A7EF5" w:rsidRPr="00627CD1" w:rsidRDefault="001A7EF5" w:rsidP="00295E88">
      <w:pPr>
        <w:spacing w:line="360" w:lineRule="auto"/>
        <w:ind w:left="-851" w:right="-909" w:firstLine="567"/>
        <w:jc w:val="both"/>
        <w:rPr>
          <w:rFonts w:ascii="Calibri" w:hAnsi="Calibri" w:cs="Calibri"/>
          <w:sz w:val="22"/>
          <w:szCs w:val="22"/>
        </w:rPr>
      </w:pPr>
      <w:r w:rsidRPr="00627CD1">
        <w:rPr>
          <w:rFonts w:ascii="Calibri" w:hAnsi="Calibri" w:cs="Calibri"/>
          <w:sz w:val="22"/>
          <w:szCs w:val="22"/>
        </w:rPr>
        <w:t>* étage oral (lèvres supérieur</w:t>
      </w:r>
      <w:r>
        <w:rPr>
          <w:rFonts w:ascii="Calibri" w:hAnsi="Calibri" w:cs="Calibri"/>
          <w:sz w:val="22"/>
          <w:szCs w:val="22"/>
        </w:rPr>
        <w:t>e</w:t>
      </w:r>
      <w:r w:rsidRPr="00627CD1">
        <w:rPr>
          <w:rFonts w:ascii="Calibri" w:hAnsi="Calibri" w:cs="Calibri"/>
          <w:sz w:val="22"/>
          <w:szCs w:val="22"/>
        </w:rPr>
        <w:t xml:space="preserve"> et inférieure et menton</w:t>
      </w:r>
      <w:r>
        <w:rPr>
          <w:rFonts w:ascii="Calibri" w:hAnsi="Calibri" w:cs="Calibri"/>
          <w:sz w:val="22"/>
          <w:szCs w:val="22"/>
        </w:rPr>
        <w:t>)</w:t>
      </w:r>
    </w:p>
    <w:p w:rsidR="001A7EF5"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on met en place une ligne horizontale qui se projette a</w:t>
      </w:r>
      <w:r>
        <w:rPr>
          <w:rFonts w:ascii="Calibri" w:hAnsi="Calibri" w:cs="Calibri"/>
          <w:sz w:val="22"/>
          <w:szCs w:val="22"/>
        </w:rPr>
        <w:t>u niveau du tragus de l’oreille</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pavillon, lobule et conque de l’oreille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processus </w:t>
      </w:r>
      <w:r w:rsidRPr="001E3570">
        <w:rPr>
          <w:rFonts w:ascii="Calibri" w:hAnsi="Calibri" w:cs="Calibri"/>
          <w:b/>
          <w:bCs/>
          <w:sz w:val="22"/>
          <w:szCs w:val="22"/>
          <w:shd w:val="clear" w:color="auto" w:fill="E6E6E6"/>
        </w:rPr>
        <w:t>mastoïde du temporal, repère osseux palpable</w:t>
      </w:r>
      <w:r w:rsidRPr="00627CD1">
        <w:rPr>
          <w:rFonts w:ascii="Calibri" w:hAnsi="Calibri" w:cs="Calibri"/>
          <w:b/>
          <w:bCs/>
          <w:sz w:val="22"/>
          <w:szCs w:val="22"/>
        </w:rPr>
        <w:t xml:space="preserve"> </w:t>
      </w:r>
      <w:r w:rsidRPr="00627CD1">
        <w:rPr>
          <w:rFonts w:ascii="Calibri" w:hAnsi="Calibri" w:cs="Calibri"/>
          <w:sz w:val="22"/>
          <w:szCs w:val="22"/>
        </w:rPr>
        <w:t>en arrière de l’oreille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voute crânienne ou calvaria</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lordose cervicale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angle cervico mentonnier qui correspond à la présence de </w:t>
      </w:r>
      <w:r w:rsidRPr="001E3570">
        <w:rPr>
          <w:rFonts w:ascii="Calibri" w:hAnsi="Calibri" w:cs="Calibri"/>
          <w:b/>
          <w:bCs/>
          <w:sz w:val="22"/>
          <w:szCs w:val="22"/>
          <w:shd w:val="clear" w:color="auto" w:fill="E6E6E6"/>
        </w:rPr>
        <w:t>l’os hyoïde qui va être une structure importante</w:t>
      </w:r>
      <w:r w:rsidRPr="00627CD1">
        <w:rPr>
          <w:rFonts w:ascii="Calibri" w:hAnsi="Calibri" w:cs="Calibri"/>
          <w:b/>
          <w:bCs/>
          <w:sz w:val="22"/>
          <w:szCs w:val="22"/>
        </w:rPr>
        <w:t xml:space="preserve"> </w:t>
      </w:r>
      <w:r w:rsidRPr="00627CD1">
        <w:rPr>
          <w:rFonts w:ascii="Calibri" w:hAnsi="Calibri" w:cs="Calibri"/>
          <w:sz w:val="22"/>
          <w:szCs w:val="22"/>
        </w:rPr>
        <w:t>du plancher de la bouche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muscle sterno-cléïdo-mastoïdien (SCM) qui présente plusieurs faisceaux, entre les faisceaux sternaux et claviculaires </w:t>
      </w:r>
      <w:r w:rsidRPr="001E3570">
        <w:rPr>
          <w:rFonts w:ascii="Calibri" w:hAnsi="Calibri" w:cs="Calibri"/>
          <w:b/>
          <w:bCs/>
          <w:sz w:val="22"/>
          <w:szCs w:val="22"/>
          <w:shd w:val="clear" w:color="auto" w:fill="E6E6E6"/>
        </w:rPr>
        <w:t xml:space="preserve">triangle de </w:t>
      </w:r>
      <w:r w:rsidRPr="001E3570">
        <w:rPr>
          <w:rFonts w:ascii="Calibri" w:hAnsi="Calibri" w:cs="Calibri"/>
          <w:b/>
          <w:bCs/>
          <w:i/>
          <w:iCs/>
          <w:sz w:val="22"/>
          <w:szCs w:val="22"/>
          <w:shd w:val="clear" w:color="auto" w:fill="E6E6E6"/>
        </w:rPr>
        <w:t>Sédillot</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œil, paupière supérieure, cornée, iris </w:t>
      </w:r>
      <w:r>
        <w:rPr>
          <w:rFonts w:ascii="Calibri" w:hAnsi="Calibri" w:cs="Calibri"/>
          <w:sz w:val="22"/>
          <w:szCs w:val="22"/>
        </w:rPr>
        <w:t xml:space="preserve">masqué </w:t>
      </w:r>
      <w:r w:rsidRPr="00627CD1">
        <w:rPr>
          <w:rFonts w:ascii="Calibri" w:hAnsi="Calibri" w:cs="Calibri"/>
          <w:sz w:val="22"/>
          <w:szCs w:val="22"/>
        </w:rPr>
        <w:t xml:space="preserve">à son pôle supérieur (sauf lorsqu’il existe une exophtalmie) </w:t>
      </w:r>
    </w:p>
    <w:p w:rsidR="001A7EF5" w:rsidRPr="00627CD1"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projection en anatomie de surface des </w:t>
      </w:r>
      <w:r w:rsidRPr="001E3570">
        <w:rPr>
          <w:rFonts w:ascii="Calibri" w:hAnsi="Calibri" w:cs="Calibri"/>
          <w:b/>
          <w:bCs/>
          <w:sz w:val="22"/>
          <w:szCs w:val="22"/>
          <w:shd w:val="clear" w:color="auto" w:fill="E6E6E6"/>
        </w:rPr>
        <w:t>3 groupes de glandes salivaires</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Elles sont au nombre de 6, 3 de chaque côté</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w:t>
      </w:r>
      <w:r w:rsidRPr="001E3570">
        <w:rPr>
          <w:rFonts w:ascii="Calibri" w:hAnsi="Calibri" w:cs="Calibri"/>
          <w:sz w:val="22"/>
          <w:szCs w:val="22"/>
          <w:shd w:val="clear" w:color="auto" w:fill="E6E6E6"/>
        </w:rPr>
        <w:t xml:space="preserve"> </w:t>
      </w:r>
      <w:r w:rsidRPr="001E3570">
        <w:rPr>
          <w:rFonts w:ascii="Calibri" w:hAnsi="Calibri" w:cs="Calibri"/>
          <w:b/>
          <w:bCs/>
          <w:sz w:val="22"/>
          <w:szCs w:val="22"/>
          <w:shd w:val="clear" w:color="auto" w:fill="E6E6E6"/>
        </w:rPr>
        <w:t>sublinguale</w:t>
      </w:r>
      <w:r w:rsidRPr="00627CD1">
        <w:rPr>
          <w:rFonts w:ascii="Calibri" w:hAnsi="Calibri" w:cs="Calibri"/>
          <w:sz w:val="22"/>
          <w:szCs w:val="22"/>
        </w:rPr>
        <w:t xml:space="preserve"> (sous la langue)</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 xml:space="preserve">* </w:t>
      </w:r>
      <w:r w:rsidRPr="001E3570">
        <w:rPr>
          <w:rFonts w:ascii="Calibri" w:hAnsi="Calibri" w:cs="Calibri"/>
          <w:b/>
          <w:bCs/>
          <w:sz w:val="22"/>
          <w:szCs w:val="22"/>
          <w:shd w:val="clear" w:color="auto" w:fill="E6E6E6"/>
        </w:rPr>
        <w:t>submandibulaire</w:t>
      </w:r>
      <w:r w:rsidRPr="00627CD1">
        <w:rPr>
          <w:rFonts w:ascii="Calibri" w:hAnsi="Calibri" w:cs="Calibri"/>
          <w:b/>
          <w:bCs/>
          <w:sz w:val="22"/>
          <w:szCs w:val="22"/>
        </w:rPr>
        <w:t xml:space="preserve"> </w:t>
      </w:r>
      <w:r w:rsidRPr="00627CD1">
        <w:rPr>
          <w:rFonts w:ascii="Calibri" w:hAnsi="Calibri" w:cs="Calibri"/>
          <w:sz w:val="22"/>
          <w:szCs w:val="22"/>
        </w:rPr>
        <w:t xml:space="preserve">ou sous maxillaire qui va sécréter une salive masticatoire qui va s’extérioriser par les </w:t>
      </w:r>
      <w:r w:rsidRPr="001E3570">
        <w:rPr>
          <w:rFonts w:ascii="Calibri" w:hAnsi="Calibri" w:cs="Calibri"/>
          <w:b/>
          <w:bCs/>
          <w:sz w:val="22"/>
          <w:szCs w:val="22"/>
          <w:shd w:val="clear" w:color="auto" w:fill="E6E6E6"/>
        </w:rPr>
        <w:t xml:space="preserve">canaux submandibulaires de </w:t>
      </w:r>
      <w:r w:rsidRPr="001E3570">
        <w:rPr>
          <w:rFonts w:ascii="Calibri" w:hAnsi="Calibri" w:cs="Calibri"/>
          <w:b/>
          <w:bCs/>
          <w:i/>
          <w:iCs/>
          <w:sz w:val="22"/>
          <w:szCs w:val="22"/>
          <w:shd w:val="clear" w:color="auto" w:fill="E6E6E6"/>
        </w:rPr>
        <w:t>Wharton</w:t>
      </w:r>
      <w:r w:rsidRPr="00627CD1">
        <w:rPr>
          <w:rFonts w:ascii="Calibri" w:hAnsi="Calibri" w:cs="Calibri"/>
          <w:sz w:val="22"/>
          <w:szCs w:val="22"/>
        </w:rPr>
        <w:t xml:space="preserve"> (dont on a décrit l’orifice terminal au niveau de la base de la langue)</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 xml:space="preserve">* glande </w:t>
      </w:r>
      <w:r w:rsidRPr="001E3570">
        <w:rPr>
          <w:rFonts w:ascii="Calibri" w:hAnsi="Calibri" w:cs="Calibri"/>
          <w:b/>
          <w:bCs/>
          <w:sz w:val="22"/>
          <w:szCs w:val="22"/>
          <w:shd w:val="clear" w:color="auto" w:fill="E6E6E6"/>
        </w:rPr>
        <w:t>parotide</w:t>
      </w:r>
      <w:r w:rsidRPr="00627CD1">
        <w:rPr>
          <w:rFonts w:ascii="Calibri" w:hAnsi="Calibri" w:cs="Calibri"/>
          <w:sz w:val="22"/>
          <w:szCs w:val="22"/>
        </w:rPr>
        <w:t xml:space="preserve"> (« </w:t>
      </w:r>
      <w:r w:rsidRPr="00627CD1">
        <w:rPr>
          <w:rFonts w:ascii="Calibri" w:hAnsi="Calibri" w:cs="Calibri"/>
          <w:i/>
          <w:iCs/>
          <w:sz w:val="22"/>
          <w:szCs w:val="22"/>
        </w:rPr>
        <w:t>para </w:t>
      </w:r>
      <w:r w:rsidRPr="00627CD1">
        <w:rPr>
          <w:rFonts w:ascii="Calibri" w:hAnsi="Calibri" w:cs="Calibri"/>
          <w:sz w:val="22"/>
          <w:szCs w:val="22"/>
        </w:rPr>
        <w:t>» : à côté, « </w:t>
      </w:r>
      <w:r w:rsidRPr="00627CD1">
        <w:rPr>
          <w:rFonts w:ascii="Calibri" w:hAnsi="Calibri" w:cs="Calibri"/>
          <w:i/>
          <w:iCs/>
          <w:sz w:val="22"/>
          <w:szCs w:val="22"/>
        </w:rPr>
        <w:t>otis</w:t>
      </w:r>
      <w:r w:rsidRPr="00627CD1">
        <w:rPr>
          <w:rFonts w:ascii="Calibri" w:hAnsi="Calibri" w:cs="Calibri"/>
          <w:sz w:val="22"/>
          <w:szCs w:val="22"/>
        </w:rPr>
        <w:t xml:space="preserve"> » : oreille), en avant de l’oreille, en avant du SCM, dans </w:t>
      </w:r>
      <w:r w:rsidRPr="00627CD1">
        <w:rPr>
          <w:rFonts w:ascii="Calibri" w:hAnsi="Calibri" w:cs="Calibri"/>
          <w:b/>
          <w:bCs/>
          <w:sz w:val="22"/>
          <w:szCs w:val="22"/>
        </w:rPr>
        <w:t xml:space="preserve">la </w:t>
      </w:r>
      <w:r w:rsidRPr="001E3570">
        <w:rPr>
          <w:rFonts w:ascii="Calibri" w:hAnsi="Calibri" w:cs="Calibri"/>
          <w:b/>
          <w:bCs/>
          <w:sz w:val="22"/>
          <w:szCs w:val="22"/>
          <w:shd w:val="clear" w:color="auto" w:fill="E6E6E6"/>
        </w:rPr>
        <w:t>région complexe parotidienne</w:t>
      </w:r>
      <w:r w:rsidRPr="00627CD1">
        <w:rPr>
          <w:rFonts w:ascii="Calibri" w:hAnsi="Calibri" w:cs="Calibri"/>
          <w:b/>
          <w:bCs/>
          <w:sz w:val="22"/>
          <w:szCs w:val="22"/>
        </w:rPr>
        <w:t xml:space="preserve"> </w:t>
      </w:r>
      <w:r w:rsidRPr="00627CD1">
        <w:rPr>
          <w:rFonts w:ascii="Calibri" w:hAnsi="Calibri" w:cs="Calibri"/>
          <w:sz w:val="22"/>
          <w:szCs w:val="22"/>
        </w:rPr>
        <w:t xml:space="preserve">extrêmement importante, car on y trouve le nerf facial, nerf de la motricité de la face et l’artère carotidienne externe. </w:t>
      </w:r>
    </w:p>
    <w:p w:rsidR="001A7EF5" w:rsidRDefault="001A7EF5" w:rsidP="00295E88">
      <w:pPr>
        <w:spacing w:line="360" w:lineRule="auto"/>
        <w:ind w:left="-851" w:right="-909" w:firstLine="260"/>
        <w:jc w:val="both"/>
        <w:rPr>
          <w:rFonts w:ascii="Calibri" w:hAnsi="Calibri" w:cs="Calibri"/>
          <w:sz w:val="22"/>
          <w:szCs w:val="22"/>
        </w:rPr>
      </w:pPr>
    </w:p>
    <w:p w:rsidR="001A7EF5" w:rsidRPr="00627CD1" w:rsidRDefault="001A7EF5" w:rsidP="00295E88">
      <w:pPr>
        <w:spacing w:line="360" w:lineRule="auto"/>
        <w:ind w:left="-851" w:right="-909" w:firstLine="260"/>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sidRPr="00627CD1">
        <w:rPr>
          <w:rFonts w:ascii="Wingdings" w:hAnsi="Wingdings" w:cs="Wingdings"/>
          <w:sz w:val="22"/>
          <w:szCs w:val="22"/>
          <w:lang w:val="en-US"/>
        </w:rPr>
        <w:sym w:font="Wingdings" w:char="F0E0"/>
      </w:r>
      <w:r>
        <w:rPr>
          <w:rFonts w:ascii="Calibri" w:hAnsi="Calibri" w:cs="Calibri"/>
          <w:sz w:val="22"/>
          <w:szCs w:val="22"/>
        </w:rPr>
        <w:t xml:space="preserve"> Les pathologies salivaires ont</w:t>
      </w:r>
      <w:r w:rsidRPr="00627CD1">
        <w:rPr>
          <w:rFonts w:ascii="Calibri" w:hAnsi="Calibri" w:cs="Calibri"/>
          <w:sz w:val="22"/>
          <w:szCs w:val="22"/>
        </w:rPr>
        <w:t xml:space="preserve"> une sémiologie qui s’explique par l’anatomie (</w:t>
      </w:r>
      <w:r w:rsidRPr="001E3570">
        <w:rPr>
          <w:rFonts w:ascii="Calibri" w:hAnsi="Calibri" w:cs="Calibri"/>
          <w:b/>
          <w:bCs/>
          <w:sz w:val="22"/>
          <w:szCs w:val="22"/>
          <w:shd w:val="clear" w:color="auto" w:fill="E6E6E6"/>
        </w:rPr>
        <w:t>méthode anatomo-clinique</w:t>
      </w:r>
      <w:r>
        <w:rPr>
          <w:rFonts w:ascii="Calibri" w:hAnsi="Calibri" w:cs="Calibri"/>
          <w:sz w:val="22"/>
          <w:szCs w:val="22"/>
        </w:rPr>
        <w:t>).</w:t>
      </w:r>
    </w:p>
    <w:p w:rsidR="001A7EF5" w:rsidRPr="00627CD1" w:rsidRDefault="001A7EF5" w:rsidP="00295E88">
      <w:pPr>
        <w:spacing w:line="360" w:lineRule="auto"/>
        <w:ind w:left="-851" w:right="-909" w:firstLine="544"/>
        <w:jc w:val="both"/>
        <w:rPr>
          <w:rFonts w:ascii="Calibri" w:hAnsi="Calibri" w:cs="Calibri"/>
          <w:sz w:val="10"/>
          <w:szCs w:val="10"/>
          <w:u w:val="single"/>
        </w:rPr>
      </w:pPr>
    </w:p>
    <w:p w:rsidR="001A7EF5" w:rsidRPr="001E3570" w:rsidRDefault="001A7EF5" w:rsidP="00295E88">
      <w:pPr>
        <w:spacing w:line="360" w:lineRule="auto"/>
        <w:ind w:left="-851" w:right="-909" w:firstLine="544"/>
        <w:jc w:val="both"/>
        <w:rPr>
          <w:rFonts w:ascii="Calibri" w:hAnsi="Calibri" w:cs="Calibri"/>
          <w:b/>
          <w:bCs/>
          <w:sz w:val="22"/>
          <w:szCs w:val="22"/>
          <w:u w:val="single"/>
        </w:rPr>
      </w:pPr>
      <w:smartTag w:uri="urn:schemas-microsoft-com:office:smarttags" w:element="PersonName">
        <w:smartTagPr>
          <w:attr w:name="ProductID" w:val="LA COLIQUE SALIVAIRE"/>
        </w:smartTagPr>
        <w:r w:rsidRPr="001E3570">
          <w:rPr>
            <w:rFonts w:ascii="Calibri" w:hAnsi="Calibri" w:cs="Calibri"/>
            <w:b/>
            <w:sz w:val="22"/>
            <w:szCs w:val="22"/>
            <w:u w:val="single"/>
          </w:rPr>
          <w:t>LA COLIQUE SALIVAIRE</w:t>
        </w:r>
      </w:smartTag>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Due à la </w:t>
      </w:r>
      <w:r w:rsidRPr="001E3570">
        <w:rPr>
          <w:rFonts w:ascii="Calibri" w:hAnsi="Calibri" w:cs="Calibri"/>
          <w:b/>
          <w:bCs/>
          <w:sz w:val="22"/>
          <w:szCs w:val="22"/>
          <w:shd w:val="clear" w:color="auto" w:fill="E6E6E6"/>
        </w:rPr>
        <w:t>présence de lithiase</w:t>
      </w:r>
      <w:r>
        <w:rPr>
          <w:rFonts w:ascii="Calibri" w:hAnsi="Calibri" w:cs="Calibri"/>
          <w:b/>
          <w:bCs/>
          <w:sz w:val="22"/>
          <w:szCs w:val="22"/>
          <w:shd w:val="clear" w:color="auto" w:fill="E6E6E6"/>
        </w:rPr>
        <w:t>s</w:t>
      </w:r>
      <w:r w:rsidRPr="00627CD1">
        <w:rPr>
          <w:rFonts w:ascii="Calibri" w:hAnsi="Calibri" w:cs="Calibri"/>
          <w:sz w:val="22"/>
          <w:szCs w:val="22"/>
        </w:rPr>
        <w:t xml:space="preserve">. L’anomalie de la formation de salive entraine la formation de </w:t>
      </w:r>
      <w:r w:rsidRPr="00627CD1">
        <w:rPr>
          <w:rFonts w:ascii="Calibri" w:hAnsi="Calibri" w:cs="Calibri"/>
          <w:b/>
          <w:bCs/>
          <w:sz w:val="22"/>
          <w:szCs w:val="22"/>
        </w:rPr>
        <w:t xml:space="preserve">micro calculs </w:t>
      </w:r>
      <w:r w:rsidRPr="00627CD1">
        <w:rPr>
          <w:rFonts w:ascii="Calibri" w:hAnsi="Calibri" w:cs="Calibri"/>
          <w:sz w:val="22"/>
          <w:szCs w:val="22"/>
        </w:rPr>
        <w:t>qui, comme au niveau des reins, vont s’accumuler et pouvoir boucher l’orifice de sortie de ces glandes salivaires. Ceci donne des douleurs brutales au moment de la salivation (surtout pendant les repas mais parfois aussi d</w:t>
      </w:r>
      <w:r>
        <w:rPr>
          <w:rFonts w:ascii="Calibri" w:hAnsi="Calibri" w:cs="Calibri"/>
          <w:sz w:val="22"/>
          <w:szCs w:val="22"/>
        </w:rPr>
        <w:t>éclenchées par l’idée de manger).</w:t>
      </w:r>
    </w:p>
    <w:p w:rsidR="001A7EF5" w:rsidRPr="00627CD1" w:rsidRDefault="001A7EF5" w:rsidP="00295E88">
      <w:pPr>
        <w:spacing w:line="360" w:lineRule="auto"/>
        <w:ind w:left="-851" w:right="-909"/>
        <w:jc w:val="both"/>
        <w:rPr>
          <w:rFonts w:ascii="Calibri" w:hAnsi="Calibri" w:cs="Calibri"/>
          <w:sz w:val="22"/>
          <w:szCs w:val="22"/>
        </w:rPr>
      </w:pPr>
      <w:r w:rsidRPr="001E3570">
        <w:rPr>
          <w:rFonts w:ascii="Calibri" w:hAnsi="Calibri" w:cs="Calibri"/>
          <w:b/>
          <w:sz w:val="22"/>
          <w:szCs w:val="22"/>
          <w:shd w:val="clear" w:color="auto" w:fill="E6E6E6"/>
        </w:rPr>
        <w:t xml:space="preserve">La </w:t>
      </w:r>
      <w:r w:rsidRPr="001E3570">
        <w:rPr>
          <w:rFonts w:ascii="Calibri" w:hAnsi="Calibri" w:cs="Calibri"/>
          <w:b/>
          <w:bCs/>
          <w:sz w:val="22"/>
          <w:szCs w:val="22"/>
          <w:shd w:val="clear" w:color="auto" w:fill="E6E6E6"/>
        </w:rPr>
        <w:t>colique</w:t>
      </w:r>
      <w:r w:rsidRPr="00627CD1">
        <w:rPr>
          <w:rFonts w:ascii="Calibri" w:hAnsi="Calibri" w:cs="Calibri"/>
          <w:sz w:val="22"/>
          <w:szCs w:val="22"/>
        </w:rPr>
        <w:t xml:space="preserve"> (que ce soit néphrétique, hépatique ou salivaire) est une douleur brutale spasmodique (cela n’a rien à voir avec le colon sur le plan sémiologique, à ne pas confondre avec l’infection du colon appelée colite)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La pathologique lithiasique concerne essentiellement des patients jeunes (30-40 ans) qui décrivent une douleur brutale avec des </w:t>
      </w:r>
      <w:r w:rsidRPr="001E3570">
        <w:rPr>
          <w:rFonts w:ascii="Calibri" w:hAnsi="Calibri" w:cs="Calibri"/>
          <w:b/>
          <w:bCs/>
          <w:sz w:val="22"/>
          <w:szCs w:val="22"/>
          <w:shd w:val="clear" w:color="auto" w:fill="E6E6E6"/>
        </w:rPr>
        <w:t>irradiations</w:t>
      </w:r>
      <w:r w:rsidRPr="001E3570">
        <w:rPr>
          <w:rFonts w:ascii="Calibri" w:hAnsi="Calibri" w:cs="Calibri"/>
          <w:sz w:val="22"/>
          <w:szCs w:val="22"/>
          <w:shd w:val="clear" w:color="auto" w:fill="E6E6E6"/>
        </w:rPr>
        <w:t xml:space="preserve"> (</w:t>
      </w:r>
      <w:r w:rsidRPr="001E3570">
        <w:rPr>
          <w:rFonts w:ascii="Calibri" w:hAnsi="Calibri" w:cs="Calibri"/>
          <w:b/>
          <w:bCs/>
          <w:sz w:val="22"/>
          <w:szCs w:val="22"/>
          <w:shd w:val="clear" w:color="auto" w:fill="E6E6E6"/>
        </w:rPr>
        <w:t>surtout dans la tempe</w:t>
      </w:r>
      <w:r w:rsidRPr="001E3570">
        <w:rPr>
          <w:rFonts w:ascii="Calibri" w:hAnsi="Calibri" w:cs="Calibri"/>
          <w:sz w:val="22"/>
          <w:szCs w:val="22"/>
          <w:shd w:val="clear" w:color="auto" w:fill="E6E6E6"/>
        </w:rPr>
        <w:t>)</w:t>
      </w:r>
      <w:r>
        <w:rPr>
          <w:rFonts w:ascii="Calibri" w:hAnsi="Calibri" w:cs="Calibri"/>
          <w:sz w:val="22"/>
          <w:szCs w:val="22"/>
          <w:shd w:val="clear" w:color="auto" w:fill="E6E6E6"/>
        </w:rPr>
        <w:t>.</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b/>
          <w:bCs/>
          <w:sz w:val="22"/>
          <w:szCs w:val="22"/>
          <w:u w:val="single"/>
        </w:rPr>
        <w:t>P</w:t>
      </w:r>
      <w:r>
        <w:rPr>
          <w:rFonts w:ascii="Calibri" w:hAnsi="Calibri" w:cs="Calibri"/>
          <w:b/>
          <w:bCs/>
          <w:sz w:val="22"/>
          <w:szCs w:val="22"/>
          <w:u w:val="single"/>
        </w:rPr>
        <w:t>ATHOLOGIE TUMORALE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Tumeurs des glandes salivaires, petite boule qui a</w:t>
      </w:r>
      <w:r>
        <w:rPr>
          <w:rFonts w:ascii="Calibri" w:hAnsi="Calibri" w:cs="Calibri"/>
          <w:sz w:val="22"/>
          <w:szCs w:val="22"/>
        </w:rPr>
        <w:t>pparait sous la mandibule (tumeur de la submandibulaire) ou</w:t>
      </w:r>
      <w:r w:rsidRPr="00627CD1">
        <w:rPr>
          <w:rFonts w:ascii="Calibri" w:hAnsi="Calibri" w:cs="Calibri"/>
          <w:sz w:val="22"/>
          <w:szCs w:val="22"/>
        </w:rPr>
        <w:t xml:space="preserve"> en avant de l’oreille (p</w:t>
      </w:r>
      <w:r>
        <w:rPr>
          <w:rFonts w:ascii="Calibri" w:hAnsi="Calibri" w:cs="Calibri"/>
          <w:sz w:val="22"/>
          <w:szCs w:val="22"/>
        </w:rPr>
        <w:t>our la parotide, plus fréquente</w:t>
      </w:r>
      <w:r w:rsidRPr="00627CD1">
        <w:rPr>
          <w:rFonts w:ascii="Calibri" w:hAnsi="Calibri" w:cs="Calibri"/>
          <w:sz w:val="22"/>
          <w:szCs w:val="22"/>
        </w:rPr>
        <w:t xml:space="preserve">). Comme le nerf facial traverse la parotide, une des révélations des tumeurs parotidiennes peut être la </w:t>
      </w:r>
      <w:r w:rsidRPr="00F34154">
        <w:rPr>
          <w:rFonts w:ascii="Calibri" w:hAnsi="Calibri" w:cs="Calibri"/>
          <w:b/>
          <w:bCs/>
          <w:sz w:val="22"/>
          <w:szCs w:val="22"/>
          <w:shd w:val="clear" w:color="auto" w:fill="E6E6E6"/>
        </w:rPr>
        <w:t>paralysie faciale</w:t>
      </w:r>
      <w:r>
        <w:rPr>
          <w:rFonts w:ascii="Calibri" w:hAnsi="Calibri" w:cs="Calibri"/>
          <w:b/>
          <w:bCs/>
          <w:sz w:val="22"/>
          <w:szCs w:val="22"/>
          <w:shd w:val="clear" w:color="auto" w:fill="E6E6E6"/>
        </w:rPr>
        <w:t>.</w:t>
      </w:r>
    </w:p>
    <w:p w:rsidR="001A7EF5" w:rsidRPr="00627CD1" w:rsidRDefault="001A7EF5" w:rsidP="00295E88">
      <w:pPr>
        <w:spacing w:line="360" w:lineRule="auto"/>
        <w:ind w:left="-851" w:right="-909" w:firstLine="544"/>
        <w:jc w:val="both"/>
        <w:rPr>
          <w:rFonts w:ascii="Calibri" w:hAnsi="Calibri" w:cs="Calibri"/>
          <w:b/>
          <w:bCs/>
          <w:sz w:val="10"/>
          <w:szCs w:val="10"/>
          <w:u w:val="single"/>
        </w:rPr>
      </w:pPr>
    </w:p>
    <w:p w:rsidR="001A7EF5" w:rsidRPr="00627CD1" w:rsidRDefault="001A7EF5" w:rsidP="00295E88">
      <w:pPr>
        <w:spacing w:line="360" w:lineRule="auto"/>
        <w:ind w:left="-851" w:right="-909" w:firstLine="544"/>
        <w:jc w:val="both"/>
        <w:rPr>
          <w:rFonts w:ascii="Calibri" w:hAnsi="Calibri" w:cs="Calibri"/>
          <w:sz w:val="22"/>
          <w:szCs w:val="22"/>
        </w:rPr>
      </w:pPr>
      <w:r>
        <w:rPr>
          <w:rFonts w:ascii="Calibri" w:hAnsi="Calibri" w:cs="Calibri"/>
          <w:b/>
          <w:bCs/>
          <w:sz w:val="22"/>
          <w:szCs w:val="22"/>
          <w:u w:val="single"/>
        </w:rPr>
        <w:t>PATHOLOGIE INFLAMMATOIRE OU INFECTIEUSE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Augmentation inflammatoire ou infectieuse des glandes, la « classique » parotidite qui touche les enfants à cause du virus des oreillons et donne cette boursouflure, ce comblement du creux entre </w:t>
      </w:r>
      <w:r>
        <w:rPr>
          <w:rFonts w:ascii="Calibri" w:hAnsi="Calibri" w:cs="Calibri"/>
          <w:sz w:val="22"/>
          <w:szCs w:val="22"/>
        </w:rPr>
        <w:t xml:space="preserve">la </w:t>
      </w:r>
      <w:r w:rsidRPr="00627CD1">
        <w:rPr>
          <w:rFonts w:ascii="Calibri" w:hAnsi="Calibri" w:cs="Calibri"/>
          <w:sz w:val="22"/>
          <w:szCs w:val="22"/>
        </w:rPr>
        <w:t>branche mandibulaire et</w:t>
      </w:r>
      <w:r>
        <w:rPr>
          <w:rFonts w:ascii="Calibri" w:hAnsi="Calibri" w:cs="Calibri"/>
          <w:sz w:val="22"/>
          <w:szCs w:val="22"/>
        </w:rPr>
        <w:t xml:space="preserve"> le</w:t>
      </w:r>
      <w:r w:rsidRPr="00627CD1">
        <w:rPr>
          <w:rFonts w:ascii="Calibri" w:hAnsi="Calibri" w:cs="Calibri"/>
          <w:sz w:val="22"/>
          <w:szCs w:val="22"/>
        </w:rPr>
        <w:t xml:space="preserve"> SCM : </w:t>
      </w:r>
      <w:r w:rsidRPr="00F34154">
        <w:rPr>
          <w:rFonts w:ascii="Calibri" w:hAnsi="Calibri" w:cs="Calibri"/>
          <w:b/>
          <w:bCs/>
          <w:sz w:val="22"/>
          <w:szCs w:val="22"/>
          <w:shd w:val="clear" w:color="auto" w:fill="E6E6E6"/>
        </w:rPr>
        <w:t>parotidite ourlienne</w:t>
      </w:r>
      <w:r w:rsidRPr="00627CD1">
        <w:rPr>
          <w:rFonts w:ascii="Calibri" w:hAnsi="Calibri" w:cs="Calibri"/>
          <w:sz w:val="22"/>
          <w:szCs w:val="22"/>
        </w:rPr>
        <w:t xml:space="preserve"> (qui peut toucher aussi d’autres glandes). Il existe aussi des p</w:t>
      </w:r>
      <w:r>
        <w:rPr>
          <w:rFonts w:ascii="Calibri" w:hAnsi="Calibri" w:cs="Calibri"/>
          <w:sz w:val="22"/>
          <w:szCs w:val="22"/>
        </w:rPr>
        <w:t>arotidites d’origine alcoolique</w:t>
      </w:r>
      <w:r w:rsidRPr="00627CD1">
        <w:rPr>
          <w:rFonts w:ascii="Calibri" w:hAnsi="Calibri" w:cs="Calibri"/>
          <w:sz w:val="22"/>
          <w:szCs w:val="22"/>
        </w:rPr>
        <w:t xml:space="preserve"> (les</w:t>
      </w:r>
      <w:r>
        <w:rPr>
          <w:rFonts w:ascii="Calibri" w:hAnsi="Calibri" w:cs="Calibri"/>
          <w:sz w:val="22"/>
          <w:szCs w:val="22"/>
        </w:rPr>
        <w:t> </w:t>
      </w:r>
      <w:r w:rsidRPr="00627CD1">
        <w:rPr>
          <w:rFonts w:ascii="Calibri" w:hAnsi="Calibri" w:cs="Calibri"/>
          <w:sz w:val="22"/>
          <w:szCs w:val="22"/>
        </w:rPr>
        <w:t xml:space="preserve">alcooliques ont souvent une grosse </w:t>
      </w:r>
      <w:r>
        <w:rPr>
          <w:rFonts w:ascii="Calibri" w:hAnsi="Calibri" w:cs="Calibri"/>
          <w:sz w:val="22"/>
          <w:szCs w:val="22"/>
        </w:rPr>
        <w:t>glande parotide) ou bactérienne</w:t>
      </w:r>
      <w:r w:rsidRPr="00627CD1">
        <w:rPr>
          <w:rFonts w:ascii="Calibri" w:hAnsi="Calibri" w:cs="Calibri"/>
          <w:sz w:val="22"/>
          <w:szCs w:val="22"/>
        </w:rPr>
        <w:t xml:space="preserve"> (en particulier suite à une maladie lithiasique, cont</w:t>
      </w:r>
      <w:r>
        <w:rPr>
          <w:rFonts w:ascii="Calibri" w:hAnsi="Calibri" w:cs="Calibri"/>
          <w:sz w:val="22"/>
          <w:szCs w:val="22"/>
        </w:rPr>
        <w:t xml:space="preserve">amination bactérienne et abcès de la </w:t>
      </w:r>
      <w:r w:rsidRPr="00627CD1">
        <w:rPr>
          <w:rFonts w:ascii="Calibri" w:hAnsi="Calibri" w:cs="Calibri"/>
          <w:sz w:val="22"/>
          <w:szCs w:val="22"/>
        </w:rPr>
        <w:t>parotide par exemple)</w:t>
      </w:r>
      <w:r>
        <w:rPr>
          <w:rFonts w:ascii="Calibri" w:hAnsi="Calibri" w:cs="Calibri"/>
          <w:sz w:val="22"/>
          <w:szCs w:val="22"/>
        </w:rPr>
        <w:t>.</w:t>
      </w:r>
    </w:p>
    <w:p w:rsidR="001A7EF5" w:rsidRPr="00627CD1" w:rsidRDefault="001A7EF5" w:rsidP="00295E88">
      <w:pPr>
        <w:spacing w:line="360" w:lineRule="auto"/>
        <w:ind w:left="-851" w:right="-909"/>
        <w:jc w:val="both"/>
        <w:rPr>
          <w:rFonts w:ascii="Calibri" w:hAnsi="Calibri" w:cs="Calibri"/>
          <w:sz w:val="10"/>
          <w:szCs w:val="10"/>
        </w:rPr>
      </w:pP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Même en dehors de toute spécialisation, il faut avoir de </w:t>
      </w:r>
      <w:r w:rsidRPr="00F34154">
        <w:rPr>
          <w:rFonts w:ascii="Calibri" w:hAnsi="Calibri" w:cs="Calibri"/>
          <w:b/>
          <w:bCs/>
          <w:sz w:val="22"/>
          <w:szCs w:val="22"/>
          <w:shd w:val="clear" w:color="auto" w:fill="E6E6E6"/>
        </w:rPr>
        <w:t>bonnes bases sur l’anatomie descriptive topographique</w:t>
      </w:r>
      <w:r w:rsidRPr="00627CD1">
        <w:rPr>
          <w:rFonts w:ascii="Calibri" w:hAnsi="Calibri" w:cs="Calibri"/>
          <w:b/>
          <w:bCs/>
          <w:sz w:val="22"/>
          <w:szCs w:val="22"/>
        </w:rPr>
        <w:t xml:space="preserve"> </w:t>
      </w:r>
      <w:r w:rsidRPr="00627CD1">
        <w:rPr>
          <w:rFonts w:ascii="Calibri" w:hAnsi="Calibri" w:cs="Calibri"/>
          <w:sz w:val="22"/>
          <w:szCs w:val="22"/>
        </w:rPr>
        <w:t>de ces glandes</w:t>
      </w:r>
      <w:r>
        <w:rPr>
          <w:rFonts w:ascii="Calibri" w:hAnsi="Calibri" w:cs="Calibri"/>
          <w:sz w:val="22"/>
          <w:szCs w:val="22"/>
        </w:rPr>
        <w:t>.</w:t>
      </w:r>
    </w:p>
    <w:p w:rsidR="001A7EF5"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p>
    <w:p w:rsidR="001A7EF5" w:rsidRPr="00627CD1" w:rsidRDefault="001A7EF5" w:rsidP="00295E88">
      <w:pPr>
        <w:ind w:left="-851" w:right="-907"/>
        <w:jc w:val="both"/>
        <w:rPr>
          <w:rFonts w:ascii="Calibri" w:hAnsi="Calibri" w:cs="Calibri"/>
          <w:sz w:val="22"/>
          <w:szCs w:val="22"/>
        </w:rPr>
      </w:pPr>
    </w:p>
    <w:p w:rsidR="001A7EF5" w:rsidRPr="00627CD1" w:rsidRDefault="001A7EF5" w:rsidP="00295E88">
      <w:pPr>
        <w:pBdr>
          <w:top w:val="single" w:sz="8" w:space="1" w:color="auto"/>
          <w:left w:val="single" w:sz="8" w:space="1" w:color="auto"/>
          <w:bottom w:val="single" w:sz="8" w:space="1" w:color="auto"/>
          <w:right w:val="single" w:sz="8" w:space="1" w:color="auto"/>
        </w:pBdr>
        <w:shd w:val="pct10" w:color="000000" w:fill="FFFFFF"/>
        <w:ind w:left="-851" w:right="-907"/>
        <w:jc w:val="both"/>
        <w:rPr>
          <w:rFonts w:ascii="Calibri" w:hAnsi="Calibri" w:cs="Calibri"/>
          <w:b/>
          <w:bCs/>
          <w:sz w:val="28"/>
          <w:szCs w:val="28"/>
        </w:rPr>
      </w:pPr>
      <w:r w:rsidRPr="00627CD1">
        <w:rPr>
          <w:rFonts w:ascii="Calibri" w:hAnsi="Calibri" w:cs="Calibri"/>
          <w:b/>
          <w:bCs/>
          <w:sz w:val="28"/>
          <w:szCs w:val="28"/>
        </w:rPr>
        <w:t>I ANATOMIE DESCRIPTIVE</w:t>
      </w:r>
      <w:r>
        <w:rPr>
          <w:rFonts w:ascii="Calibri" w:hAnsi="Calibri" w:cs="Calibri"/>
          <w:b/>
          <w:bCs/>
          <w:sz w:val="28"/>
          <w:szCs w:val="28"/>
        </w:rPr>
        <w:t xml:space="preserve"> DES GLANDES SALIVAIRES</w:t>
      </w:r>
    </w:p>
    <w:p w:rsidR="001A7EF5" w:rsidRDefault="001A7EF5" w:rsidP="00295E88">
      <w:pPr>
        <w:spacing w:line="360" w:lineRule="auto"/>
        <w:ind w:left="-851" w:right="-909" w:firstLine="544"/>
        <w:jc w:val="both"/>
        <w:rPr>
          <w:rFonts w:ascii="Calibri" w:hAnsi="Calibri" w:cs="Calibri"/>
          <w:b/>
          <w:bCs/>
          <w:sz w:val="24"/>
          <w:szCs w:val="24"/>
          <w:u w:val="single"/>
        </w:rPr>
      </w:pPr>
    </w:p>
    <w:p w:rsidR="001A7EF5" w:rsidRPr="00627CD1" w:rsidRDefault="001A7EF5" w:rsidP="00295E88">
      <w:pPr>
        <w:spacing w:line="360" w:lineRule="auto"/>
        <w:ind w:left="-851" w:right="-909" w:firstLine="544"/>
        <w:jc w:val="both"/>
        <w:rPr>
          <w:rFonts w:ascii="Calibri" w:hAnsi="Calibri" w:cs="Calibri"/>
          <w:b/>
          <w:bCs/>
          <w:sz w:val="24"/>
          <w:szCs w:val="24"/>
          <w:u w:val="single"/>
        </w:rPr>
      </w:pPr>
      <w:r w:rsidRPr="00627CD1">
        <w:rPr>
          <w:rFonts w:ascii="Calibri" w:hAnsi="Calibri" w:cs="Calibri"/>
          <w:b/>
          <w:bCs/>
          <w:sz w:val="24"/>
          <w:szCs w:val="24"/>
          <w:u w:val="single"/>
        </w:rPr>
        <w:t>A GLANDE SUBLINGUALE</w:t>
      </w:r>
    </w:p>
    <w:p w:rsidR="001A7EF5" w:rsidRPr="00D904D3" w:rsidRDefault="001A7EF5" w:rsidP="00295E88">
      <w:pPr>
        <w:spacing w:line="360" w:lineRule="auto"/>
        <w:ind w:left="-851" w:right="-909"/>
        <w:jc w:val="both"/>
        <w:rPr>
          <w:rFonts w:ascii="Calibri" w:hAnsi="Calibri" w:cs="Calibri"/>
          <w:i/>
          <w:sz w:val="22"/>
          <w:szCs w:val="22"/>
        </w:rPr>
      </w:pPr>
      <w:r w:rsidRPr="00D904D3">
        <w:rPr>
          <w:rFonts w:ascii="Calibri" w:hAnsi="Calibri" w:cs="Calibri"/>
          <w:i/>
          <w:sz w:val="22"/>
          <w:szCs w:val="22"/>
        </w:rPr>
        <w:t>Décrite dans le cours précédent</w:t>
      </w:r>
    </w:p>
    <w:p w:rsidR="001A7EF5" w:rsidRPr="00627CD1"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firstLine="544"/>
        <w:jc w:val="both"/>
        <w:rPr>
          <w:rFonts w:ascii="Calibri" w:hAnsi="Calibri" w:cs="Calibri"/>
          <w:b/>
          <w:bCs/>
          <w:sz w:val="24"/>
          <w:szCs w:val="24"/>
          <w:u w:val="single"/>
        </w:rPr>
      </w:pPr>
      <w:r w:rsidRPr="00627CD1">
        <w:rPr>
          <w:rFonts w:ascii="Calibri" w:hAnsi="Calibri" w:cs="Calibri"/>
          <w:b/>
          <w:bCs/>
          <w:sz w:val="24"/>
          <w:szCs w:val="24"/>
          <w:u w:val="single"/>
        </w:rPr>
        <w:t>B GLANDE SUBMANDIBULAIRE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C’est une glande qui fait </w:t>
      </w:r>
      <w:r>
        <w:rPr>
          <w:rFonts w:ascii="Calibri" w:hAnsi="Calibri" w:cs="Calibri"/>
          <w:sz w:val="22"/>
          <w:szCs w:val="22"/>
        </w:rPr>
        <w:t>à peu près 7-8g</w:t>
      </w:r>
      <w:r w:rsidRPr="00627CD1">
        <w:rPr>
          <w:rFonts w:ascii="Calibri" w:hAnsi="Calibri" w:cs="Calibri"/>
          <w:sz w:val="22"/>
          <w:szCs w:val="22"/>
        </w:rPr>
        <w:t>, « grosse amande » gris</w:t>
      </w:r>
      <w:r>
        <w:rPr>
          <w:rFonts w:ascii="Calibri" w:hAnsi="Calibri" w:cs="Calibri"/>
          <w:sz w:val="22"/>
          <w:szCs w:val="22"/>
        </w:rPr>
        <w:t>e</w:t>
      </w:r>
      <w:r w:rsidRPr="00627CD1">
        <w:rPr>
          <w:rFonts w:ascii="Calibri" w:hAnsi="Calibri" w:cs="Calibri"/>
          <w:sz w:val="22"/>
          <w:szCs w:val="22"/>
        </w:rPr>
        <w:t xml:space="preserve"> rosé</w:t>
      </w:r>
      <w:r>
        <w:rPr>
          <w:rFonts w:ascii="Calibri" w:hAnsi="Calibri" w:cs="Calibri"/>
          <w:sz w:val="22"/>
          <w:szCs w:val="22"/>
        </w:rPr>
        <w:t>e.</w:t>
      </w:r>
    </w:p>
    <w:p w:rsidR="001A7EF5" w:rsidRPr="00627CD1" w:rsidRDefault="001A7EF5" w:rsidP="00295E88">
      <w:pPr>
        <w:spacing w:line="360" w:lineRule="auto"/>
        <w:ind w:left="-851" w:right="-909"/>
        <w:jc w:val="both"/>
        <w:rPr>
          <w:rFonts w:ascii="Calibri" w:hAnsi="Calibri" w:cs="Calibri"/>
          <w:sz w:val="10"/>
          <w:szCs w:val="10"/>
        </w:rPr>
      </w:pPr>
    </w:p>
    <w:p w:rsidR="001A7EF5" w:rsidRPr="00627CD1" w:rsidRDefault="001A7EF5" w:rsidP="00295E88">
      <w:pPr>
        <w:spacing w:line="360" w:lineRule="auto"/>
        <w:ind w:left="-851" w:right="-909"/>
        <w:jc w:val="both"/>
        <w:rPr>
          <w:rFonts w:ascii="Calibri" w:hAnsi="Calibri" w:cs="Calibri"/>
          <w:i/>
          <w:iCs/>
          <w:sz w:val="22"/>
          <w:szCs w:val="22"/>
        </w:rPr>
      </w:pPr>
      <w:r>
        <w:rPr>
          <w:rFonts w:ascii="Calibri" w:hAnsi="Calibri" w:cs="Calibri"/>
          <w:i/>
          <w:iCs/>
          <w:sz w:val="22"/>
          <w:szCs w:val="22"/>
        </w:rPr>
        <w:t xml:space="preserve">SCHEMA II : </w:t>
      </w:r>
      <w:r w:rsidRPr="00627CD1">
        <w:rPr>
          <w:rFonts w:ascii="Calibri" w:hAnsi="Calibri" w:cs="Calibri"/>
          <w:i/>
          <w:iCs/>
          <w:sz w:val="22"/>
          <w:szCs w:val="22"/>
        </w:rPr>
        <w:t>Vue latérale de la glande submandibulaire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se poursuit par le canal submandibulaire de Wharton</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lobulée, encapsulée avec un </w:t>
      </w:r>
      <w:r w:rsidRPr="00F34154">
        <w:rPr>
          <w:rFonts w:ascii="Calibri" w:hAnsi="Calibri" w:cs="Calibri"/>
          <w:b/>
          <w:bCs/>
          <w:sz w:val="22"/>
          <w:szCs w:val="22"/>
          <w:shd w:val="clear" w:color="auto" w:fill="E6E6E6"/>
        </w:rPr>
        <w:t>prolongement antérieur</w:t>
      </w:r>
      <w:r w:rsidRPr="00627CD1">
        <w:rPr>
          <w:rFonts w:ascii="Calibri" w:hAnsi="Calibri" w:cs="Calibri"/>
          <w:b/>
          <w:bCs/>
          <w:sz w:val="22"/>
          <w:szCs w:val="22"/>
        </w:rPr>
        <w:t xml:space="preserve"> </w:t>
      </w:r>
      <w:r w:rsidRPr="00627CD1">
        <w:rPr>
          <w:rFonts w:ascii="Calibri" w:hAnsi="Calibri" w:cs="Calibri"/>
          <w:sz w:val="22"/>
          <w:szCs w:val="22"/>
        </w:rPr>
        <w:t>qui contourne le bord postérieur du mylohyoïdien</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parfois un prolongement postérieur</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entre le </w:t>
      </w:r>
      <w:r w:rsidRPr="00F34154">
        <w:rPr>
          <w:rFonts w:ascii="Calibri" w:hAnsi="Calibri" w:cs="Calibri"/>
          <w:b/>
          <w:bCs/>
          <w:sz w:val="22"/>
          <w:szCs w:val="22"/>
          <w:shd w:val="clear" w:color="auto" w:fill="E6E6E6"/>
        </w:rPr>
        <w:t>prolongement postérieur</w:t>
      </w:r>
      <w:r w:rsidRPr="00627CD1">
        <w:rPr>
          <w:rFonts w:ascii="Calibri" w:hAnsi="Calibri" w:cs="Calibri"/>
          <w:b/>
          <w:bCs/>
          <w:sz w:val="22"/>
          <w:szCs w:val="22"/>
        </w:rPr>
        <w:t xml:space="preserve"> </w:t>
      </w:r>
      <w:r w:rsidRPr="00627CD1">
        <w:rPr>
          <w:rFonts w:ascii="Calibri" w:hAnsi="Calibri" w:cs="Calibri"/>
          <w:sz w:val="22"/>
          <w:szCs w:val="22"/>
        </w:rPr>
        <w:t xml:space="preserve">et le corps de la glande un </w:t>
      </w:r>
      <w:r w:rsidRPr="00F34154">
        <w:rPr>
          <w:rFonts w:ascii="Calibri" w:hAnsi="Calibri" w:cs="Calibri"/>
          <w:b/>
          <w:bCs/>
          <w:sz w:val="22"/>
          <w:szCs w:val="22"/>
          <w:shd w:val="clear" w:color="auto" w:fill="E6E6E6"/>
        </w:rPr>
        <w:t>sillon dans lequel passe l’artère faciale</w:t>
      </w:r>
      <w:r w:rsidRPr="00627CD1">
        <w:rPr>
          <w:rFonts w:ascii="Calibri" w:hAnsi="Calibri" w:cs="Calibri"/>
          <w:sz w:val="22"/>
          <w:szCs w:val="22"/>
        </w:rPr>
        <w:t xml:space="preserve"> (danger pour le chirurgien lorsqu’il doit enlever cette glande)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à l’abouchement du canal de </w:t>
      </w:r>
      <w:r w:rsidRPr="00627CD1">
        <w:rPr>
          <w:rFonts w:ascii="Calibri" w:hAnsi="Calibri" w:cs="Calibri"/>
          <w:i/>
          <w:iCs/>
          <w:sz w:val="22"/>
          <w:szCs w:val="22"/>
        </w:rPr>
        <w:t>Wharton</w:t>
      </w:r>
      <w:r w:rsidRPr="00627CD1">
        <w:rPr>
          <w:rFonts w:ascii="Calibri" w:hAnsi="Calibri" w:cs="Calibri"/>
          <w:sz w:val="22"/>
          <w:szCs w:val="22"/>
        </w:rPr>
        <w:t xml:space="preserve">, </w:t>
      </w:r>
      <w:r w:rsidRPr="00F34154">
        <w:rPr>
          <w:rFonts w:ascii="Calibri" w:hAnsi="Calibri" w:cs="Calibri"/>
          <w:b/>
          <w:bCs/>
          <w:sz w:val="22"/>
          <w:szCs w:val="22"/>
          <w:shd w:val="clear" w:color="auto" w:fill="E6E6E6"/>
        </w:rPr>
        <w:t>adossement en canon de fusil avec le canal controlatéral</w:t>
      </w:r>
      <w:r w:rsidRPr="00627CD1">
        <w:rPr>
          <w:rFonts w:ascii="Calibri" w:hAnsi="Calibri" w:cs="Calibri"/>
          <w:b/>
          <w:bCs/>
          <w:sz w:val="22"/>
          <w:szCs w:val="22"/>
        </w:rPr>
        <w:t xml:space="preserve"> </w:t>
      </w:r>
      <w:r w:rsidRPr="00627CD1">
        <w:rPr>
          <w:rFonts w:ascii="Calibri" w:hAnsi="Calibri" w:cs="Calibri"/>
          <w:sz w:val="22"/>
          <w:szCs w:val="22"/>
        </w:rPr>
        <w:t>au niveau du frein de la langue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contenue dans une loge : </w:t>
      </w:r>
      <w:r w:rsidRPr="00F34154">
        <w:rPr>
          <w:rFonts w:ascii="Calibri" w:hAnsi="Calibri" w:cs="Calibri"/>
          <w:b/>
          <w:bCs/>
          <w:sz w:val="22"/>
          <w:szCs w:val="22"/>
          <w:shd w:val="clear" w:color="auto" w:fill="E6E6E6"/>
        </w:rPr>
        <w:t>la loge submandibulaire</w:t>
      </w:r>
    </w:p>
    <w:p w:rsidR="001A7EF5" w:rsidRDefault="001A7EF5" w:rsidP="00295E88">
      <w:pPr>
        <w:spacing w:line="360" w:lineRule="auto"/>
        <w:ind w:left="-851" w:right="-909" w:firstLine="544"/>
        <w:jc w:val="both"/>
        <w:rPr>
          <w:rFonts w:ascii="Calibri" w:hAnsi="Calibri" w:cs="Calibri"/>
          <w:b/>
          <w:bCs/>
          <w:sz w:val="24"/>
          <w:szCs w:val="24"/>
          <w:u w:val="single"/>
        </w:rPr>
      </w:pPr>
    </w:p>
    <w:p w:rsidR="001A7EF5" w:rsidRPr="00627CD1" w:rsidRDefault="001A7EF5" w:rsidP="00295E88">
      <w:pPr>
        <w:spacing w:line="360" w:lineRule="auto"/>
        <w:ind w:left="-851" w:right="-909" w:firstLine="544"/>
        <w:jc w:val="both"/>
        <w:rPr>
          <w:rFonts w:ascii="Calibri" w:hAnsi="Calibri" w:cs="Calibri"/>
          <w:b/>
          <w:bCs/>
          <w:sz w:val="24"/>
          <w:szCs w:val="24"/>
          <w:u w:val="single"/>
        </w:rPr>
      </w:pPr>
      <w:r w:rsidRPr="00627CD1">
        <w:rPr>
          <w:rFonts w:ascii="Calibri" w:hAnsi="Calibri" w:cs="Calibri"/>
          <w:b/>
          <w:bCs/>
          <w:sz w:val="24"/>
          <w:szCs w:val="24"/>
          <w:u w:val="single"/>
        </w:rPr>
        <w:t>C GLANDE PAROTIDE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Elle a la forme d’un « </w:t>
      </w:r>
      <w:r w:rsidRPr="00F34154">
        <w:rPr>
          <w:rFonts w:ascii="Calibri" w:hAnsi="Calibri" w:cs="Calibri"/>
          <w:b/>
          <w:sz w:val="22"/>
          <w:szCs w:val="22"/>
          <w:shd w:val="clear" w:color="auto" w:fill="E6E6E6"/>
        </w:rPr>
        <w:t>coin de tailleur de pierre</w:t>
      </w:r>
      <w:r w:rsidRPr="00627CD1">
        <w:rPr>
          <w:rFonts w:ascii="Calibri" w:hAnsi="Calibri" w:cs="Calibri"/>
          <w:sz w:val="22"/>
          <w:szCs w:val="22"/>
        </w:rPr>
        <w:t> »</w:t>
      </w:r>
    </w:p>
    <w:p w:rsidR="001A7EF5" w:rsidRPr="00627CD1" w:rsidRDefault="001A7EF5" w:rsidP="00295E88">
      <w:pPr>
        <w:spacing w:line="360" w:lineRule="auto"/>
        <w:ind w:left="-851" w:right="-909"/>
        <w:jc w:val="both"/>
        <w:rPr>
          <w:rFonts w:ascii="Calibri" w:hAnsi="Calibri" w:cs="Calibri"/>
          <w:sz w:val="10"/>
          <w:szCs w:val="10"/>
        </w:rPr>
      </w:pPr>
    </w:p>
    <w:p w:rsidR="001A7EF5" w:rsidRPr="00627CD1" w:rsidRDefault="001A7EF5" w:rsidP="00295E88">
      <w:pPr>
        <w:spacing w:line="360" w:lineRule="auto"/>
        <w:ind w:left="-851" w:right="-909"/>
        <w:jc w:val="both"/>
        <w:rPr>
          <w:rFonts w:ascii="Calibri" w:hAnsi="Calibri" w:cs="Calibri"/>
          <w:i/>
          <w:iCs/>
          <w:sz w:val="22"/>
          <w:szCs w:val="22"/>
        </w:rPr>
      </w:pPr>
      <w:r>
        <w:rPr>
          <w:rFonts w:ascii="Calibri" w:hAnsi="Calibri" w:cs="Calibri"/>
          <w:i/>
          <w:iCs/>
          <w:sz w:val="22"/>
          <w:szCs w:val="22"/>
        </w:rPr>
        <w:t>SCHEMA III</w:t>
      </w:r>
      <w:r w:rsidRPr="00627CD1">
        <w:rPr>
          <w:rFonts w:ascii="Calibri" w:hAnsi="Calibri" w:cs="Calibri"/>
          <w:i/>
          <w:iCs/>
          <w:sz w:val="22"/>
          <w:szCs w:val="22"/>
        </w:rPr>
        <w:t xml:space="preserve"> : Vue latérale droite </w:t>
      </w:r>
      <w:r>
        <w:rPr>
          <w:rFonts w:ascii="Calibri" w:hAnsi="Calibri" w:cs="Calibri"/>
          <w:i/>
          <w:iCs/>
          <w:sz w:val="22"/>
          <w:szCs w:val="22"/>
        </w:rPr>
        <w:t>de la parotide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glande</w:t>
      </w:r>
      <w:r>
        <w:rPr>
          <w:rFonts w:ascii="Calibri" w:hAnsi="Calibri" w:cs="Calibri"/>
          <w:sz w:val="22"/>
          <w:szCs w:val="22"/>
        </w:rPr>
        <w:t xml:space="preserve"> parotide : la</w:t>
      </w:r>
      <w:r w:rsidRPr="00627CD1">
        <w:rPr>
          <w:rFonts w:ascii="Calibri" w:hAnsi="Calibri" w:cs="Calibri"/>
          <w:sz w:val="22"/>
          <w:szCs w:val="22"/>
        </w:rPr>
        <w:t xml:space="preserve"> plus grosse, </w:t>
      </w:r>
      <w:r>
        <w:rPr>
          <w:rFonts w:ascii="Calibri" w:hAnsi="Calibri" w:cs="Calibri"/>
          <w:sz w:val="22"/>
          <w:szCs w:val="22"/>
        </w:rPr>
        <w:t xml:space="preserve">elle </w:t>
      </w:r>
      <w:r w:rsidRPr="00627CD1">
        <w:rPr>
          <w:rFonts w:ascii="Calibri" w:hAnsi="Calibri" w:cs="Calibri"/>
          <w:sz w:val="22"/>
          <w:szCs w:val="22"/>
        </w:rPr>
        <w:t xml:space="preserve">secrète une salive visqueuse </w:t>
      </w:r>
      <w:r w:rsidRPr="00F34154">
        <w:rPr>
          <w:rFonts w:ascii="Calibri" w:hAnsi="Calibri" w:cs="Calibri"/>
          <w:b/>
          <w:bCs/>
          <w:sz w:val="22"/>
          <w:szCs w:val="22"/>
          <w:shd w:val="clear" w:color="auto" w:fill="E6E6E6"/>
        </w:rPr>
        <w:t>riche en ptyaline</w:t>
      </w:r>
      <w:r w:rsidRPr="00627CD1">
        <w:rPr>
          <w:rFonts w:ascii="Calibri" w:hAnsi="Calibri" w:cs="Calibri"/>
          <w:b/>
          <w:bCs/>
          <w:sz w:val="22"/>
          <w:szCs w:val="22"/>
        </w:rPr>
        <w:t xml:space="preserve"> </w:t>
      </w:r>
      <w:r w:rsidRPr="00627CD1">
        <w:rPr>
          <w:rFonts w:ascii="Calibri" w:hAnsi="Calibri" w:cs="Calibri"/>
          <w:sz w:val="22"/>
          <w:szCs w:val="22"/>
        </w:rPr>
        <w:t xml:space="preserve">qui permet une </w:t>
      </w:r>
      <w:r w:rsidRPr="00F34154">
        <w:rPr>
          <w:rFonts w:ascii="Calibri" w:hAnsi="Calibri" w:cs="Calibri"/>
          <w:b/>
          <w:bCs/>
          <w:sz w:val="22"/>
          <w:szCs w:val="22"/>
          <w:shd w:val="clear" w:color="auto" w:fill="E6E6E6"/>
        </w:rPr>
        <w:t>déglutition</w:t>
      </w:r>
      <w:r w:rsidRPr="00627CD1">
        <w:rPr>
          <w:rFonts w:ascii="Calibri" w:hAnsi="Calibri" w:cs="Calibri"/>
          <w:sz w:val="22"/>
          <w:szCs w:val="22"/>
        </w:rPr>
        <w:t xml:space="preserve"> facilité (celle de la sous maxillaire est une salive plus liquide de </w:t>
      </w:r>
      <w:r w:rsidRPr="00F34154">
        <w:rPr>
          <w:rFonts w:ascii="Calibri" w:hAnsi="Calibri" w:cs="Calibri"/>
          <w:b/>
          <w:bCs/>
          <w:sz w:val="22"/>
          <w:szCs w:val="22"/>
          <w:shd w:val="clear" w:color="auto" w:fill="E6E6E6"/>
        </w:rPr>
        <w:t>mastication</w:t>
      </w:r>
      <w:r w:rsidRPr="00627CD1">
        <w:rPr>
          <w:rFonts w:ascii="Calibri" w:hAnsi="Calibri" w:cs="Calibri"/>
          <w:sz w:val="22"/>
          <w:szCs w:val="22"/>
        </w:rPr>
        <w:t>)</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on lui décrit grossièrement </w:t>
      </w:r>
      <w:r w:rsidRPr="00627CD1">
        <w:rPr>
          <w:rFonts w:ascii="Calibri" w:hAnsi="Calibri" w:cs="Calibri"/>
          <w:b/>
          <w:bCs/>
          <w:sz w:val="22"/>
          <w:szCs w:val="22"/>
        </w:rPr>
        <w:t>3 face</w:t>
      </w:r>
      <w:r>
        <w:rPr>
          <w:rFonts w:ascii="Calibri" w:hAnsi="Calibri" w:cs="Calibri"/>
          <w:b/>
          <w:bCs/>
          <w:sz w:val="22"/>
          <w:szCs w:val="22"/>
        </w:rPr>
        <w:t>s</w:t>
      </w:r>
      <w:r w:rsidRPr="00627CD1">
        <w:rPr>
          <w:rFonts w:ascii="Calibri" w:hAnsi="Calibri" w:cs="Calibri"/>
          <w:b/>
          <w:bCs/>
          <w:sz w:val="22"/>
          <w:szCs w:val="22"/>
        </w:rPr>
        <w:t xml:space="preserve"> </w:t>
      </w:r>
      <w:r w:rsidRPr="00627CD1">
        <w:rPr>
          <w:rFonts w:ascii="Calibri" w:hAnsi="Calibri" w:cs="Calibri"/>
          <w:sz w:val="22"/>
          <w:szCs w:val="22"/>
        </w:rPr>
        <w:t>:</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 xml:space="preserve">* </w:t>
      </w:r>
      <w:r w:rsidRPr="00F34154">
        <w:rPr>
          <w:rFonts w:ascii="Calibri" w:hAnsi="Calibri" w:cs="Calibri"/>
          <w:b/>
          <w:bCs/>
          <w:sz w:val="22"/>
          <w:szCs w:val="22"/>
          <w:shd w:val="clear" w:color="auto" w:fill="E6E6E6"/>
        </w:rPr>
        <w:t>supérieure en « dos d’âne »</w:t>
      </w:r>
      <w:r w:rsidRPr="00627CD1">
        <w:rPr>
          <w:rFonts w:ascii="Calibri" w:hAnsi="Calibri" w:cs="Calibri"/>
          <w:b/>
          <w:bCs/>
          <w:sz w:val="22"/>
          <w:szCs w:val="22"/>
        </w:rPr>
        <w:t xml:space="preserve"> </w:t>
      </w:r>
      <w:r w:rsidRPr="00627CD1">
        <w:rPr>
          <w:rFonts w:ascii="Calibri" w:hAnsi="Calibri" w:cs="Calibri"/>
          <w:sz w:val="22"/>
          <w:szCs w:val="22"/>
        </w:rPr>
        <w:t>avec un versant latéral et un versant médial, cette face se coince au niveau de l’étage moyen de la base du crane</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 xml:space="preserve">* </w:t>
      </w:r>
      <w:r w:rsidRPr="00F34154">
        <w:rPr>
          <w:rFonts w:ascii="Calibri" w:hAnsi="Calibri" w:cs="Calibri"/>
          <w:b/>
          <w:bCs/>
          <w:sz w:val="22"/>
          <w:szCs w:val="22"/>
          <w:shd w:val="clear" w:color="auto" w:fill="E6E6E6"/>
        </w:rPr>
        <w:t>latérale, palpable sous cutanée</w:t>
      </w:r>
      <w:r w:rsidRPr="00627CD1">
        <w:rPr>
          <w:rFonts w:ascii="Calibri" w:hAnsi="Calibri" w:cs="Calibri"/>
          <w:sz w:val="22"/>
          <w:szCs w:val="22"/>
        </w:rPr>
        <w:t>, dans le sillon entre la branche de la mandibule et SCM (quand la parotide ne déforme pas ce sillon). Palpé à ce niveau, sous le lobe de l’oreille (en av</w:t>
      </w:r>
      <w:r>
        <w:rPr>
          <w:rFonts w:ascii="Calibri" w:hAnsi="Calibri" w:cs="Calibri"/>
          <w:sz w:val="22"/>
          <w:szCs w:val="22"/>
        </w:rPr>
        <w:t>ant mandibule, en arrière SCM), c</w:t>
      </w:r>
      <w:r w:rsidRPr="00627CD1">
        <w:rPr>
          <w:rFonts w:ascii="Calibri" w:hAnsi="Calibri" w:cs="Calibri"/>
          <w:sz w:val="22"/>
          <w:szCs w:val="22"/>
        </w:rPr>
        <w:t xml:space="preserve">e sillon est comblé en cas de </w:t>
      </w:r>
      <w:r w:rsidRPr="00F34154">
        <w:rPr>
          <w:rFonts w:ascii="Calibri" w:hAnsi="Calibri" w:cs="Calibri"/>
          <w:b/>
          <w:bCs/>
          <w:sz w:val="22"/>
          <w:szCs w:val="22"/>
          <w:shd w:val="clear" w:color="auto" w:fill="E6E6E6"/>
        </w:rPr>
        <w:t>parotidite</w:t>
      </w:r>
      <w:r w:rsidRPr="00627CD1">
        <w:rPr>
          <w:rFonts w:ascii="Calibri" w:hAnsi="Calibri" w:cs="Calibri"/>
          <w:sz w:val="22"/>
          <w:szCs w:val="22"/>
        </w:rPr>
        <w:t xml:space="preserve"> (oreillons)</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 xml:space="preserve">* face </w:t>
      </w:r>
      <w:r w:rsidRPr="00F34154">
        <w:rPr>
          <w:rFonts w:ascii="Calibri" w:hAnsi="Calibri" w:cs="Calibri"/>
          <w:b/>
          <w:bCs/>
          <w:sz w:val="22"/>
          <w:szCs w:val="22"/>
          <w:shd w:val="clear" w:color="auto" w:fill="E6E6E6"/>
        </w:rPr>
        <w:t>antérieure</w:t>
      </w:r>
      <w:r w:rsidRPr="00627CD1">
        <w:rPr>
          <w:rFonts w:ascii="Calibri" w:hAnsi="Calibri" w:cs="Calibri"/>
          <w:b/>
          <w:bCs/>
          <w:sz w:val="22"/>
          <w:szCs w:val="22"/>
        </w:rPr>
        <w:t xml:space="preserve"> </w:t>
      </w:r>
      <w:r w:rsidRPr="00627CD1">
        <w:rPr>
          <w:rFonts w:ascii="Calibri" w:hAnsi="Calibri" w:cs="Calibri"/>
          <w:sz w:val="22"/>
          <w:szCs w:val="22"/>
        </w:rPr>
        <w:t>moulée co</w:t>
      </w:r>
      <w:r>
        <w:rPr>
          <w:rFonts w:ascii="Calibri" w:hAnsi="Calibri" w:cs="Calibri"/>
          <w:sz w:val="22"/>
          <w:szCs w:val="22"/>
        </w:rPr>
        <w:t>ntre la branche de la mandibule. Su</w:t>
      </w:r>
      <w:r w:rsidRPr="00627CD1">
        <w:rPr>
          <w:rFonts w:ascii="Calibri" w:hAnsi="Calibri" w:cs="Calibri"/>
          <w:sz w:val="22"/>
          <w:szCs w:val="22"/>
        </w:rPr>
        <w:t xml:space="preserve">r une coupe de la branche de la </w:t>
      </w:r>
      <w:r>
        <w:rPr>
          <w:rFonts w:ascii="Calibri" w:hAnsi="Calibri" w:cs="Calibri"/>
          <w:sz w:val="22"/>
          <w:szCs w:val="22"/>
        </w:rPr>
        <w:t>mandibule après</w:t>
      </w:r>
      <w:r w:rsidRPr="00627CD1">
        <w:rPr>
          <w:rFonts w:ascii="Calibri" w:hAnsi="Calibri" w:cs="Calibri"/>
          <w:sz w:val="22"/>
          <w:szCs w:val="22"/>
        </w:rPr>
        <w:t xml:space="preserve"> section osseuse on a une glande qui épouse le bord postérieur de la mandibule (</w:t>
      </w:r>
      <w:r w:rsidRPr="00F34154">
        <w:rPr>
          <w:rFonts w:ascii="Calibri" w:hAnsi="Calibri" w:cs="Calibri"/>
          <w:b/>
          <w:bCs/>
          <w:sz w:val="22"/>
          <w:szCs w:val="22"/>
          <w:shd w:val="clear" w:color="auto" w:fill="E6E6E6"/>
        </w:rPr>
        <w:t>loge mandibulaire</w:t>
      </w:r>
      <w:r w:rsidRPr="00627CD1">
        <w:rPr>
          <w:rFonts w:ascii="Calibri" w:hAnsi="Calibri" w:cs="Calibri"/>
          <w:sz w:val="22"/>
          <w:szCs w:val="22"/>
        </w:rPr>
        <w:t xml:space="preserve">). On dit que la glande parotide est enfoncée derrière la branche de la mandibule comme un « coin de tailleurs de pierre » </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un </w:t>
      </w:r>
      <w:r w:rsidRPr="000D0854">
        <w:rPr>
          <w:rFonts w:ascii="Calibri" w:hAnsi="Calibri" w:cs="Calibri"/>
          <w:b/>
          <w:bCs/>
          <w:sz w:val="22"/>
          <w:szCs w:val="22"/>
          <w:shd w:val="clear" w:color="auto" w:fill="E6E6E6"/>
        </w:rPr>
        <w:t xml:space="preserve">canal d’évacuation salivaire ou canal de </w:t>
      </w:r>
      <w:r w:rsidRPr="000D0854">
        <w:rPr>
          <w:rFonts w:ascii="Calibri" w:hAnsi="Calibri" w:cs="Calibri"/>
          <w:b/>
          <w:bCs/>
          <w:i/>
          <w:iCs/>
          <w:sz w:val="22"/>
          <w:szCs w:val="22"/>
          <w:shd w:val="clear" w:color="auto" w:fill="E6E6E6"/>
        </w:rPr>
        <w:t>Sténon</w:t>
      </w:r>
      <w:r w:rsidRPr="00627CD1">
        <w:rPr>
          <w:rFonts w:ascii="Calibri" w:hAnsi="Calibri" w:cs="Calibri"/>
          <w:sz w:val="22"/>
          <w:szCs w:val="22"/>
        </w:rPr>
        <w:t xml:space="preserve">, se déverse à la face interne de la joue au niveau de la </w:t>
      </w:r>
      <w:r w:rsidRPr="00F90192">
        <w:rPr>
          <w:rFonts w:ascii="Calibri" w:hAnsi="Calibri" w:cs="Calibri"/>
          <w:b/>
          <w:sz w:val="22"/>
          <w:szCs w:val="22"/>
          <w:shd w:val="clear" w:color="auto" w:fill="E6E6E6"/>
        </w:rPr>
        <w:t>deuxième molaire</w:t>
      </w:r>
    </w:p>
    <w:p w:rsidR="001A7EF5" w:rsidRPr="00627CD1"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Il existe des </w:t>
      </w:r>
      <w:r w:rsidRPr="000D0854">
        <w:rPr>
          <w:rFonts w:ascii="Calibri" w:hAnsi="Calibri" w:cs="Calibri"/>
          <w:b/>
          <w:bCs/>
          <w:sz w:val="22"/>
          <w:szCs w:val="22"/>
          <w:shd w:val="clear" w:color="auto" w:fill="E6E6E6"/>
        </w:rPr>
        <w:t>maladies auto-immunes</w:t>
      </w:r>
      <w:r w:rsidRPr="00627CD1">
        <w:rPr>
          <w:rFonts w:ascii="Calibri" w:hAnsi="Calibri" w:cs="Calibri"/>
          <w:b/>
          <w:bCs/>
          <w:sz w:val="22"/>
          <w:szCs w:val="22"/>
        </w:rPr>
        <w:t xml:space="preserve"> </w:t>
      </w:r>
      <w:r w:rsidRPr="00627CD1">
        <w:rPr>
          <w:rFonts w:ascii="Calibri" w:hAnsi="Calibri" w:cs="Calibri"/>
          <w:sz w:val="22"/>
          <w:szCs w:val="22"/>
        </w:rPr>
        <w:t xml:space="preserve">qui atteignent ces glandes, en particulier le </w:t>
      </w:r>
      <w:r w:rsidRPr="000D0854">
        <w:rPr>
          <w:rFonts w:ascii="Calibri" w:hAnsi="Calibri" w:cs="Calibri"/>
          <w:b/>
          <w:bCs/>
          <w:sz w:val="22"/>
          <w:szCs w:val="22"/>
          <w:shd w:val="clear" w:color="auto" w:fill="E6E6E6"/>
        </w:rPr>
        <w:t xml:space="preserve">syndrome de </w:t>
      </w:r>
      <w:r w:rsidRPr="000D0854">
        <w:rPr>
          <w:rFonts w:ascii="Calibri" w:hAnsi="Calibri" w:cs="Calibri"/>
          <w:b/>
          <w:bCs/>
          <w:i/>
          <w:iCs/>
          <w:sz w:val="22"/>
          <w:szCs w:val="22"/>
          <w:shd w:val="clear" w:color="auto" w:fill="E6E6E6"/>
        </w:rPr>
        <w:t>Gougerot-Sjögren</w:t>
      </w:r>
      <w:r w:rsidRPr="00627CD1">
        <w:rPr>
          <w:rFonts w:ascii="Calibri" w:hAnsi="Calibri" w:cs="Calibri"/>
          <w:b/>
          <w:bCs/>
          <w:i/>
          <w:iCs/>
          <w:sz w:val="22"/>
          <w:szCs w:val="22"/>
        </w:rPr>
        <w:t xml:space="preserve"> </w:t>
      </w:r>
      <w:r w:rsidRPr="00627CD1">
        <w:rPr>
          <w:rFonts w:ascii="Calibri" w:hAnsi="Calibri" w:cs="Calibri"/>
          <w:sz w:val="22"/>
          <w:szCs w:val="22"/>
        </w:rPr>
        <w:t xml:space="preserve">qui entraine un déficit de salivation (bouche sèche en permanence), autodestruction des glandes salivaires qui entraine une </w:t>
      </w:r>
      <w:r w:rsidRPr="000D0854">
        <w:rPr>
          <w:rFonts w:ascii="Calibri" w:hAnsi="Calibri" w:cs="Calibri"/>
          <w:b/>
          <w:bCs/>
          <w:sz w:val="22"/>
          <w:szCs w:val="22"/>
          <w:shd w:val="clear" w:color="auto" w:fill="E6E6E6"/>
        </w:rPr>
        <w:t>asialie</w:t>
      </w:r>
      <w:r w:rsidRPr="00627CD1">
        <w:rPr>
          <w:rFonts w:ascii="Calibri" w:hAnsi="Calibri" w:cs="Calibri"/>
          <w:sz w:val="22"/>
          <w:szCs w:val="22"/>
        </w:rPr>
        <w:t xml:space="preserve"> (absence de salive)</w:t>
      </w:r>
      <w:r>
        <w:rPr>
          <w:rFonts w:ascii="Calibri" w:hAnsi="Calibri" w:cs="Calibri"/>
          <w:sz w:val="22"/>
          <w:szCs w:val="22"/>
        </w:rPr>
        <w:t>.</w:t>
      </w:r>
    </w:p>
    <w:p w:rsidR="001A7EF5" w:rsidRPr="00627CD1" w:rsidRDefault="001A7EF5" w:rsidP="00295E88">
      <w:pPr>
        <w:spacing w:line="360" w:lineRule="auto"/>
        <w:ind w:left="-851" w:right="-909"/>
        <w:jc w:val="both"/>
        <w:rPr>
          <w:rFonts w:ascii="Calibri" w:hAnsi="Calibri" w:cs="Calibri"/>
          <w:sz w:val="22"/>
          <w:szCs w:val="22"/>
        </w:rPr>
      </w:pPr>
    </w:p>
    <w:p w:rsidR="001A7EF5" w:rsidRPr="00627CD1" w:rsidRDefault="001A7EF5" w:rsidP="00295E88">
      <w:pPr>
        <w:pBdr>
          <w:top w:val="single" w:sz="8" w:space="1" w:color="auto"/>
          <w:left w:val="single" w:sz="8" w:space="1" w:color="auto"/>
          <w:bottom w:val="single" w:sz="8" w:space="1" w:color="auto"/>
          <w:right w:val="single" w:sz="8" w:space="1" w:color="auto"/>
        </w:pBdr>
        <w:spacing w:line="360" w:lineRule="auto"/>
        <w:ind w:left="-851" w:right="-909"/>
        <w:jc w:val="both"/>
        <w:rPr>
          <w:rFonts w:ascii="Calibri" w:hAnsi="Calibri" w:cs="Calibri"/>
          <w:b/>
          <w:bCs/>
          <w:sz w:val="22"/>
          <w:szCs w:val="22"/>
          <w:u w:val="single"/>
        </w:rPr>
      </w:pPr>
      <w:r w:rsidRPr="00627CD1">
        <w:rPr>
          <w:rFonts w:ascii="Calibri" w:hAnsi="Calibri" w:cs="Calibri"/>
          <w:b/>
          <w:bCs/>
          <w:sz w:val="22"/>
          <w:szCs w:val="22"/>
          <w:u w:val="single"/>
        </w:rPr>
        <w:t>A retenir concernant la morphologie générale</w:t>
      </w:r>
    </w:p>
    <w:p w:rsidR="001A7EF5" w:rsidRPr="00627CD1" w:rsidRDefault="001A7EF5" w:rsidP="00295E88">
      <w:pPr>
        <w:pBdr>
          <w:top w:val="single" w:sz="8" w:space="1" w:color="auto"/>
          <w:left w:val="single" w:sz="8" w:space="1" w:color="auto"/>
          <w:bottom w:val="single" w:sz="8" w:space="1" w:color="auto"/>
          <w:right w:val="single" w:sz="8" w:space="1" w:color="auto"/>
        </w:pBd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w:t>
      </w:r>
      <w:r w:rsidRPr="000D0854">
        <w:rPr>
          <w:rFonts w:ascii="Calibri" w:hAnsi="Calibri" w:cs="Calibri"/>
          <w:b/>
          <w:bCs/>
          <w:sz w:val="22"/>
          <w:szCs w:val="22"/>
          <w:shd w:val="clear" w:color="auto" w:fill="E6E6E6"/>
        </w:rPr>
        <w:t>sublinguale</w:t>
      </w:r>
      <w:r w:rsidRPr="00627CD1">
        <w:rPr>
          <w:rFonts w:ascii="Calibri" w:hAnsi="Calibri" w:cs="Calibri"/>
          <w:sz w:val="22"/>
          <w:szCs w:val="22"/>
        </w:rPr>
        <w:t xml:space="preserve"> : petite amande à la base de la langue sur le plancher de la bouche et recouverte par une muqueuse, de part et d’autre du frein de la langue</w:t>
      </w:r>
    </w:p>
    <w:p w:rsidR="001A7EF5" w:rsidRPr="00627CD1" w:rsidRDefault="001A7EF5" w:rsidP="00295E88">
      <w:pPr>
        <w:pBdr>
          <w:top w:val="single" w:sz="8" w:space="1" w:color="auto"/>
          <w:left w:val="single" w:sz="8" w:space="1" w:color="auto"/>
          <w:bottom w:val="single" w:sz="8" w:space="1" w:color="auto"/>
          <w:right w:val="single" w:sz="8" w:space="1" w:color="auto"/>
        </w:pBd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w:t>
      </w:r>
      <w:r w:rsidRPr="000D0854">
        <w:rPr>
          <w:rFonts w:ascii="Calibri" w:hAnsi="Calibri" w:cs="Calibri"/>
          <w:b/>
          <w:bCs/>
          <w:sz w:val="22"/>
          <w:szCs w:val="22"/>
          <w:shd w:val="clear" w:color="auto" w:fill="E6E6E6"/>
        </w:rPr>
        <w:t>submandibulaire</w:t>
      </w:r>
      <w:r>
        <w:rPr>
          <w:rFonts w:ascii="Calibri" w:hAnsi="Calibri" w:cs="Calibri"/>
          <w:sz w:val="22"/>
          <w:szCs w:val="22"/>
        </w:rPr>
        <w:t xml:space="preserve"> : glande de 7 à </w:t>
      </w:r>
      <w:smartTag w:uri="urn:schemas-microsoft-com:office:smarttags" w:element="metricconverter">
        <w:smartTagPr>
          <w:attr w:name="ProductID" w:val="8 g"/>
        </w:smartTagPr>
        <w:r>
          <w:rPr>
            <w:rFonts w:ascii="Calibri" w:hAnsi="Calibri" w:cs="Calibri"/>
            <w:sz w:val="22"/>
            <w:szCs w:val="22"/>
          </w:rPr>
          <w:t>8 g</w:t>
        </w:r>
      </w:smartTag>
      <w:r>
        <w:rPr>
          <w:rFonts w:ascii="Calibri" w:hAnsi="Calibri" w:cs="Calibri"/>
          <w:sz w:val="22"/>
          <w:szCs w:val="22"/>
        </w:rPr>
        <w:t xml:space="preserve"> marquée du</w:t>
      </w:r>
      <w:r w:rsidRPr="00627CD1">
        <w:rPr>
          <w:rFonts w:ascii="Calibri" w:hAnsi="Calibri" w:cs="Calibri"/>
          <w:sz w:val="22"/>
          <w:szCs w:val="22"/>
        </w:rPr>
        <w:t xml:space="preserve"> sillon de l’artère faciale avec un prolongement pharyngien. Un canal qui s’abouche avec le canal controlatéral au niveau du frein de la langue, et qui se trouve sous l’angle de la mandibule (on y décrit la loge mandibulaire)</w:t>
      </w:r>
    </w:p>
    <w:p w:rsidR="001A7EF5" w:rsidRPr="00627CD1" w:rsidRDefault="001A7EF5" w:rsidP="00295E88">
      <w:pPr>
        <w:pBdr>
          <w:top w:val="single" w:sz="8" w:space="1" w:color="auto"/>
          <w:left w:val="single" w:sz="8" w:space="1" w:color="auto"/>
          <w:bottom w:val="single" w:sz="8" w:space="1" w:color="auto"/>
          <w:right w:val="single" w:sz="8" w:space="1" w:color="auto"/>
        </w:pBd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w:t>
      </w:r>
      <w:r w:rsidRPr="000D0854">
        <w:rPr>
          <w:rFonts w:ascii="Calibri" w:hAnsi="Calibri" w:cs="Calibri"/>
          <w:b/>
          <w:bCs/>
          <w:sz w:val="22"/>
          <w:szCs w:val="22"/>
          <w:shd w:val="clear" w:color="auto" w:fill="E6E6E6"/>
        </w:rPr>
        <w:t>parotide</w:t>
      </w:r>
      <w:r w:rsidRPr="00627CD1">
        <w:rPr>
          <w:rFonts w:ascii="Calibri" w:hAnsi="Calibri" w:cs="Calibri"/>
          <w:sz w:val="22"/>
          <w:szCs w:val="22"/>
        </w:rPr>
        <w:t xml:space="preserve"> </w:t>
      </w:r>
      <w:r>
        <w:rPr>
          <w:rFonts w:ascii="Calibri" w:hAnsi="Calibri" w:cs="Calibri"/>
          <w:sz w:val="22"/>
          <w:szCs w:val="22"/>
        </w:rPr>
        <w:t>: grosse glande, 15 à 20 g</w:t>
      </w:r>
      <w:r w:rsidRPr="00627CD1">
        <w:rPr>
          <w:rFonts w:ascii="Calibri" w:hAnsi="Calibri" w:cs="Calibri"/>
          <w:sz w:val="22"/>
          <w:szCs w:val="22"/>
        </w:rPr>
        <w:t xml:space="preserve"> avec une forme globale de « coin de tailleur de pierre »</w:t>
      </w:r>
      <w:r>
        <w:rPr>
          <w:rFonts w:ascii="Calibri" w:hAnsi="Calibri" w:cs="Calibri"/>
          <w:sz w:val="22"/>
          <w:szCs w:val="22"/>
        </w:rPr>
        <w:t>,</w:t>
      </w:r>
      <w:r w:rsidRPr="00627CD1">
        <w:rPr>
          <w:rFonts w:ascii="Calibri" w:hAnsi="Calibri" w:cs="Calibri"/>
          <w:sz w:val="22"/>
          <w:szCs w:val="22"/>
        </w:rPr>
        <w:t xml:space="preserve"> inséré</w:t>
      </w:r>
      <w:r>
        <w:rPr>
          <w:rFonts w:ascii="Calibri" w:hAnsi="Calibri" w:cs="Calibri"/>
          <w:sz w:val="22"/>
          <w:szCs w:val="22"/>
        </w:rPr>
        <w:t>e</w:t>
      </w:r>
      <w:r w:rsidRPr="00627CD1">
        <w:rPr>
          <w:rFonts w:ascii="Calibri" w:hAnsi="Calibri" w:cs="Calibri"/>
          <w:sz w:val="22"/>
          <w:szCs w:val="22"/>
        </w:rPr>
        <w:t xml:space="preserve"> en arrière de la branche de la mandibule, épouse les parois osseuses et musculaires. </w:t>
      </w:r>
      <w:r w:rsidRPr="000D0854">
        <w:rPr>
          <w:rFonts w:ascii="Calibri" w:hAnsi="Calibri" w:cs="Calibri"/>
          <w:b/>
          <w:bCs/>
          <w:sz w:val="22"/>
          <w:szCs w:val="22"/>
          <w:shd w:val="clear" w:color="auto" w:fill="E6E6E6"/>
        </w:rPr>
        <w:t>3 faces</w:t>
      </w:r>
      <w:r w:rsidRPr="00627CD1">
        <w:rPr>
          <w:rFonts w:ascii="Calibri" w:hAnsi="Calibri" w:cs="Calibri"/>
          <w:b/>
          <w:bCs/>
          <w:sz w:val="22"/>
          <w:szCs w:val="22"/>
        </w:rPr>
        <w:t xml:space="preserve"> </w:t>
      </w:r>
      <w:r w:rsidRPr="00627CD1">
        <w:rPr>
          <w:rFonts w:ascii="Calibri" w:hAnsi="Calibri" w:cs="Calibri"/>
          <w:sz w:val="22"/>
          <w:szCs w:val="22"/>
        </w:rPr>
        <w:t xml:space="preserve">: </w:t>
      </w:r>
    </w:p>
    <w:p w:rsidR="001A7EF5" w:rsidRPr="00627CD1" w:rsidRDefault="001A7EF5" w:rsidP="00295E88">
      <w:pPr>
        <w:pBdr>
          <w:top w:val="single" w:sz="8" w:space="1" w:color="auto"/>
          <w:left w:val="single" w:sz="8" w:space="1" w:color="auto"/>
          <w:bottom w:val="single" w:sz="8" w:space="1" w:color="auto"/>
          <w:right w:val="single" w:sz="8" w:space="1" w:color="auto"/>
        </w:pBdr>
        <w:spacing w:line="360" w:lineRule="auto"/>
        <w:ind w:left="-851" w:right="-909" w:firstLine="544"/>
        <w:jc w:val="both"/>
        <w:rPr>
          <w:rFonts w:ascii="Calibri" w:hAnsi="Calibri" w:cs="Calibri"/>
          <w:sz w:val="22"/>
          <w:szCs w:val="22"/>
        </w:rPr>
      </w:pPr>
      <w:r w:rsidRPr="00627CD1">
        <w:rPr>
          <w:rFonts w:ascii="Calibri" w:hAnsi="Calibri" w:cs="Calibri"/>
          <w:sz w:val="22"/>
          <w:szCs w:val="22"/>
        </w:rPr>
        <w:t xml:space="preserve">* supérieure en dos d’âne et contact direct avec l’articulation temporo- mandibulaire, </w:t>
      </w:r>
    </w:p>
    <w:p w:rsidR="001A7EF5" w:rsidRPr="00627CD1" w:rsidRDefault="001A7EF5" w:rsidP="00295E88">
      <w:pPr>
        <w:pBdr>
          <w:top w:val="single" w:sz="8" w:space="1" w:color="auto"/>
          <w:left w:val="single" w:sz="8" w:space="1" w:color="auto"/>
          <w:bottom w:val="single" w:sz="8" w:space="1" w:color="auto"/>
          <w:right w:val="single" w:sz="8" w:space="1" w:color="auto"/>
        </w:pBdr>
        <w:spacing w:line="360" w:lineRule="auto"/>
        <w:ind w:left="-851" w:right="-909" w:firstLine="544"/>
        <w:jc w:val="both"/>
        <w:rPr>
          <w:rFonts w:ascii="Calibri" w:hAnsi="Calibri" w:cs="Calibri"/>
          <w:sz w:val="22"/>
          <w:szCs w:val="22"/>
        </w:rPr>
      </w:pPr>
      <w:r w:rsidRPr="00627CD1">
        <w:rPr>
          <w:rFonts w:ascii="Calibri" w:hAnsi="Calibri" w:cs="Calibri"/>
          <w:sz w:val="22"/>
          <w:szCs w:val="22"/>
        </w:rPr>
        <w:t>* latérale palpable au fond du creux, entre bord postérieur de la mandibule et antérieur du SCM</w:t>
      </w:r>
    </w:p>
    <w:p w:rsidR="001A7EF5" w:rsidRPr="00627CD1" w:rsidRDefault="001A7EF5" w:rsidP="00295E88">
      <w:pPr>
        <w:pBdr>
          <w:top w:val="single" w:sz="8" w:space="1" w:color="auto"/>
          <w:left w:val="single" w:sz="8" w:space="1" w:color="auto"/>
          <w:bottom w:val="single" w:sz="8" w:space="1" w:color="auto"/>
          <w:right w:val="single" w:sz="8" w:space="1" w:color="auto"/>
        </w:pBdr>
        <w:spacing w:line="360" w:lineRule="auto"/>
        <w:ind w:left="-851" w:right="-909" w:firstLine="544"/>
        <w:jc w:val="both"/>
        <w:rPr>
          <w:rFonts w:ascii="Calibri" w:hAnsi="Calibri" w:cs="Calibri"/>
          <w:sz w:val="22"/>
          <w:szCs w:val="22"/>
        </w:rPr>
      </w:pPr>
      <w:r w:rsidRPr="00627CD1">
        <w:rPr>
          <w:rFonts w:ascii="Calibri" w:hAnsi="Calibri" w:cs="Calibri"/>
          <w:sz w:val="22"/>
          <w:szCs w:val="22"/>
        </w:rPr>
        <w:t>* antérieure qui est au contact direct de la branche de la mandibule</w:t>
      </w:r>
    </w:p>
    <w:p w:rsidR="001A7EF5" w:rsidRDefault="001A7EF5" w:rsidP="00295E88">
      <w:pPr>
        <w:spacing w:line="360" w:lineRule="auto"/>
        <w:ind w:left="-851" w:right="-909"/>
        <w:jc w:val="both"/>
        <w:rPr>
          <w:rFonts w:ascii="Calibri" w:hAnsi="Calibri" w:cs="Calibri"/>
          <w:sz w:val="22"/>
          <w:szCs w:val="22"/>
        </w:rPr>
      </w:pPr>
    </w:p>
    <w:p w:rsidR="001A7EF5" w:rsidRDefault="001A7EF5" w:rsidP="00295E88">
      <w:pPr>
        <w:spacing w:line="360" w:lineRule="auto"/>
        <w:ind w:left="-851" w:right="-909"/>
        <w:jc w:val="both"/>
        <w:rPr>
          <w:rFonts w:ascii="Calibri" w:hAnsi="Calibri" w:cs="Calibri"/>
          <w:sz w:val="22"/>
          <w:szCs w:val="22"/>
        </w:rPr>
      </w:pPr>
    </w:p>
    <w:p w:rsidR="001A7EF5" w:rsidRDefault="001A7EF5" w:rsidP="00981F6D">
      <w:pPr>
        <w:spacing w:line="360" w:lineRule="auto"/>
        <w:ind w:right="-909"/>
        <w:jc w:val="both"/>
        <w:rPr>
          <w:rFonts w:ascii="Calibri" w:hAnsi="Calibri" w:cs="Calibri"/>
          <w:sz w:val="22"/>
          <w:szCs w:val="22"/>
        </w:rPr>
      </w:pPr>
    </w:p>
    <w:p w:rsidR="001A7EF5" w:rsidRDefault="001A7EF5" w:rsidP="00981F6D">
      <w:pPr>
        <w:spacing w:line="360" w:lineRule="auto"/>
        <w:ind w:right="-909"/>
        <w:jc w:val="both"/>
        <w:rPr>
          <w:rFonts w:ascii="Calibri" w:hAnsi="Calibri" w:cs="Calibri"/>
          <w:sz w:val="22"/>
          <w:szCs w:val="22"/>
        </w:rPr>
      </w:pPr>
    </w:p>
    <w:p w:rsidR="001A7EF5" w:rsidRPr="00627CD1" w:rsidRDefault="001A7EF5" w:rsidP="00981F6D">
      <w:pPr>
        <w:spacing w:line="360" w:lineRule="auto"/>
        <w:ind w:right="-909"/>
        <w:jc w:val="both"/>
        <w:rPr>
          <w:rFonts w:ascii="Calibri" w:hAnsi="Calibri" w:cs="Calibri"/>
          <w:sz w:val="22"/>
          <w:szCs w:val="22"/>
        </w:rPr>
      </w:pPr>
    </w:p>
    <w:p w:rsidR="001A7EF5" w:rsidRPr="00627CD1" w:rsidRDefault="001A7EF5" w:rsidP="00295E88">
      <w:pPr>
        <w:pBdr>
          <w:top w:val="single" w:sz="8" w:space="1" w:color="auto"/>
          <w:left w:val="single" w:sz="8" w:space="1" w:color="auto"/>
          <w:bottom w:val="single" w:sz="8" w:space="1" w:color="auto"/>
          <w:right w:val="single" w:sz="8" w:space="1" w:color="auto"/>
        </w:pBdr>
        <w:shd w:val="pct10" w:color="000000" w:fill="FFFFFF"/>
        <w:ind w:left="-851" w:right="-907"/>
        <w:jc w:val="both"/>
        <w:rPr>
          <w:rFonts w:ascii="Calibri" w:hAnsi="Calibri" w:cs="Calibri"/>
          <w:b/>
          <w:bCs/>
          <w:sz w:val="28"/>
          <w:szCs w:val="28"/>
        </w:rPr>
      </w:pPr>
      <w:r w:rsidRPr="00627CD1">
        <w:rPr>
          <w:rFonts w:ascii="Calibri" w:hAnsi="Calibri" w:cs="Calibri"/>
          <w:b/>
          <w:bCs/>
          <w:sz w:val="28"/>
          <w:szCs w:val="28"/>
        </w:rPr>
        <w:t>II ANATOMIE TOPOGRAPHIQUE</w:t>
      </w:r>
      <w:r>
        <w:rPr>
          <w:rFonts w:ascii="Calibri" w:hAnsi="Calibri" w:cs="Calibri"/>
          <w:b/>
          <w:bCs/>
          <w:sz w:val="28"/>
          <w:szCs w:val="28"/>
        </w:rPr>
        <w:t xml:space="preserve"> DES GLANDES SALIVAIRES</w:t>
      </w:r>
    </w:p>
    <w:p w:rsidR="001A7EF5" w:rsidRPr="00627CD1" w:rsidRDefault="001A7EF5" w:rsidP="00295E88">
      <w:pPr>
        <w:ind w:left="-851" w:right="-907"/>
        <w:jc w:val="both"/>
        <w:rPr>
          <w:rFonts w:ascii="Calibri" w:hAnsi="Calibri" w:cs="Calibri"/>
          <w:sz w:val="10"/>
          <w:szCs w:val="10"/>
        </w:rPr>
      </w:pPr>
    </w:p>
    <w:p w:rsidR="001A7EF5" w:rsidRPr="00844DE7" w:rsidRDefault="001A7EF5" w:rsidP="00295E88">
      <w:pPr>
        <w:spacing w:line="360" w:lineRule="auto"/>
        <w:ind w:left="-851" w:right="-909"/>
        <w:jc w:val="both"/>
        <w:rPr>
          <w:rFonts w:ascii="Calibri" w:hAnsi="Calibri" w:cs="Calibri"/>
          <w:b/>
          <w:i/>
          <w:iCs/>
          <w:sz w:val="26"/>
          <w:szCs w:val="26"/>
          <w:u w:val="single"/>
        </w:rPr>
      </w:pPr>
      <w:r w:rsidRPr="00844DE7">
        <w:rPr>
          <w:rFonts w:ascii="Calibri" w:hAnsi="Calibri" w:cs="Calibri"/>
          <w:b/>
          <w:i/>
          <w:iCs/>
          <w:sz w:val="26"/>
          <w:szCs w:val="26"/>
          <w:u w:val="single"/>
        </w:rPr>
        <w:t>1/ LA LOGE SUBMANDIBULAIRE</w:t>
      </w:r>
    </w:p>
    <w:p w:rsidR="001A7EF5" w:rsidRDefault="001A7EF5" w:rsidP="00295E88">
      <w:pPr>
        <w:spacing w:line="360" w:lineRule="auto"/>
        <w:ind w:left="-851" w:right="-909"/>
        <w:jc w:val="both"/>
        <w:rPr>
          <w:rFonts w:ascii="Calibri" w:hAnsi="Calibri" w:cs="Calibri"/>
          <w:i/>
          <w:iCs/>
          <w:sz w:val="22"/>
          <w:szCs w:val="22"/>
        </w:rPr>
      </w:pPr>
    </w:p>
    <w:p w:rsidR="001A7EF5" w:rsidRPr="00627CD1" w:rsidRDefault="001A7EF5" w:rsidP="00295E88">
      <w:pPr>
        <w:spacing w:line="360" w:lineRule="auto"/>
        <w:ind w:left="-851" w:right="-909"/>
        <w:jc w:val="both"/>
        <w:rPr>
          <w:rFonts w:ascii="Calibri" w:hAnsi="Calibri" w:cs="Calibri"/>
          <w:i/>
          <w:iCs/>
          <w:sz w:val="22"/>
          <w:szCs w:val="22"/>
        </w:rPr>
      </w:pPr>
      <w:r>
        <w:rPr>
          <w:rFonts w:ascii="Calibri" w:hAnsi="Calibri" w:cs="Calibri"/>
          <w:i/>
          <w:iCs/>
          <w:sz w:val="22"/>
          <w:szCs w:val="22"/>
        </w:rPr>
        <w:t>SCHEMA IV</w:t>
      </w:r>
      <w:r w:rsidRPr="00627CD1">
        <w:rPr>
          <w:rFonts w:ascii="Calibri" w:hAnsi="Calibri" w:cs="Calibri"/>
          <w:i/>
          <w:iCs/>
          <w:sz w:val="22"/>
          <w:szCs w:val="22"/>
        </w:rPr>
        <w:t xml:space="preserve"> : Vue latérale de la loge submandibulaire</w:t>
      </w:r>
    </w:p>
    <w:p w:rsidR="001A7EF5" w:rsidRPr="00627CD1" w:rsidRDefault="001A7EF5" w:rsidP="00295E88">
      <w:pPr>
        <w:spacing w:line="360" w:lineRule="auto"/>
        <w:ind w:left="-851" w:right="-909"/>
        <w:jc w:val="both"/>
        <w:rPr>
          <w:rFonts w:ascii="Calibri" w:hAnsi="Calibri" w:cs="Calibri"/>
          <w:b/>
          <w:bCs/>
          <w:sz w:val="22"/>
          <w:szCs w:val="22"/>
        </w:rPr>
      </w:pPr>
      <w:r w:rsidRPr="00627CD1">
        <w:rPr>
          <w:rFonts w:ascii="Calibri" w:hAnsi="Calibri" w:cs="Calibri"/>
          <w:sz w:val="22"/>
          <w:szCs w:val="22"/>
        </w:rPr>
        <w:t>A</w:t>
      </w:r>
      <w:r>
        <w:rPr>
          <w:rFonts w:ascii="Calibri" w:hAnsi="Calibri" w:cs="Calibri"/>
          <w:sz w:val="22"/>
          <w:szCs w:val="22"/>
        </w:rPr>
        <w:t>ssez difficile à décrire, sorte</w:t>
      </w:r>
      <w:r w:rsidRPr="00627CD1">
        <w:rPr>
          <w:rFonts w:ascii="Calibri" w:hAnsi="Calibri" w:cs="Calibri"/>
          <w:sz w:val="22"/>
          <w:szCs w:val="22"/>
        </w:rPr>
        <w:t xml:space="preserve"> de </w:t>
      </w:r>
      <w:r w:rsidRPr="00717492">
        <w:rPr>
          <w:rFonts w:ascii="Calibri" w:hAnsi="Calibri" w:cs="Calibri"/>
          <w:b/>
          <w:bCs/>
          <w:sz w:val="22"/>
          <w:szCs w:val="22"/>
          <w:shd w:val="clear" w:color="auto" w:fill="E6E6E6"/>
        </w:rPr>
        <w:t>dièdre à 3 faces</w:t>
      </w:r>
      <w:r w:rsidRPr="00627CD1">
        <w:rPr>
          <w:rFonts w:ascii="Calibri" w:hAnsi="Calibri" w:cs="Calibri"/>
          <w:b/>
          <w:bCs/>
          <w:sz w:val="22"/>
          <w:szCs w:val="22"/>
        </w:rPr>
        <w:t xml:space="preserve"> </w:t>
      </w:r>
    </w:p>
    <w:p w:rsidR="001A7EF5" w:rsidRPr="00717492" w:rsidRDefault="001A7EF5" w:rsidP="00295E88">
      <w:pPr>
        <w:spacing w:line="360" w:lineRule="auto"/>
        <w:ind w:left="-851" w:right="-909" w:firstLine="260"/>
        <w:jc w:val="both"/>
        <w:rPr>
          <w:rFonts w:ascii="Calibri" w:hAnsi="Calibri" w:cs="Calibri"/>
          <w:sz w:val="22"/>
          <w:szCs w:val="22"/>
        </w:rPr>
      </w:pPr>
    </w:p>
    <w:p w:rsidR="001A7EF5" w:rsidRPr="00627CD1" w:rsidRDefault="001A7EF5" w:rsidP="00295E88">
      <w:pPr>
        <w:spacing w:line="360" w:lineRule="auto"/>
        <w:ind w:left="-851" w:right="-909" w:firstLine="544"/>
        <w:jc w:val="both"/>
        <w:rPr>
          <w:rFonts w:ascii="Calibri" w:hAnsi="Calibri" w:cs="Calibri"/>
          <w:b/>
          <w:bCs/>
          <w:sz w:val="24"/>
          <w:szCs w:val="24"/>
          <w:u w:val="single"/>
        </w:rPr>
      </w:pPr>
      <w:r>
        <w:rPr>
          <w:rFonts w:ascii="Calibri" w:hAnsi="Calibri" w:cs="Calibri"/>
          <w:b/>
          <w:bCs/>
          <w:sz w:val="24"/>
          <w:szCs w:val="24"/>
          <w:u w:val="single"/>
        </w:rPr>
        <w:t>A.</w:t>
      </w:r>
      <w:r w:rsidRPr="00627CD1">
        <w:rPr>
          <w:rFonts w:ascii="Calibri" w:hAnsi="Calibri" w:cs="Calibri"/>
          <w:b/>
          <w:bCs/>
          <w:sz w:val="24"/>
          <w:szCs w:val="24"/>
          <w:u w:val="single"/>
        </w:rPr>
        <w:t xml:space="preserve"> CADRE OSSEUX</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processus mastoïde, bord acoustique externe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processus zygomatiques antérieur et postérieur et arcade zygomatique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mandibule avec le condyle mandibulaire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processus coronoïde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gonion</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menton avec la symphyse mentonnière</w:t>
      </w:r>
    </w:p>
    <w:p w:rsidR="001A7EF5" w:rsidRPr="00627CD1" w:rsidRDefault="001A7EF5" w:rsidP="00295E88">
      <w:pPr>
        <w:spacing w:line="360" w:lineRule="auto"/>
        <w:ind w:left="-851" w:right="-909" w:firstLine="260"/>
        <w:jc w:val="both"/>
        <w:rPr>
          <w:rFonts w:ascii="Calibri" w:hAnsi="Calibri" w:cs="Calibri"/>
          <w:sz w:val="22"/>
          <w:szCs w:val="22"/>
        </w:rPr>
      </w:pPr>
      <w:r>
        <w:rPr>
          <w:rFonts w:ascii="Calibri" w:hAnsi="Calibri" w:cs="Calibri"/>
          <w:sz w:val="22"/>
          <w:szCs w:val="22"/>
        </w:rPr>
        <w:t>- maxillaire avec ses</w:t>
      </w:r>
      <w:r w:rsidRPr="00627CD1">
        <w:rPr>
          <w:rFonts w:ascii="Calibri" w:hAnsi="Calibri" w:cs="Calibri"/>
          <w:sz w:val="22"/>
          <w:szCs w:val="22"/>
        </w:rPr>
        <w:t xml:space="preserve"> 2 incisives, 1 canine, 2 pré</w:t>
      </w:r>
      <w:r>
        <w:rPr>
          <w:rFonts w:ascii="Calibri" w:hAnsi="Calibri" w:cs="Calibri"/>
          <w:sz w:val="22"/>
          <w:szCs w:val="22"/>
        </w:rPr>
        <w:t xml:space="preserve">molaires et 3 molaires </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bord antérieur de la mandibule avec une </w:t>
      </w:r>
      <w:r w:rsidRPr="00717492">
        <w:rPr>
          <w:rFonts w:ascii="Calibri" w:hAnsi="Calibri" w:cs="Calibri"/>
          <w:b/>
          <w:sz w:val="22"/>
          <w:szCs w:val="22"/>
          <w:shd w:val="clear" w:color="auto" w:fill="E6E6E6"/>
        </w:rPr>
        <w:t>surface rétro-molaire</w:t>
      </w:r>
      <w:r w:rsidRPr="00627CD1">
        <w:rPr>
          <w:rFonts w:ascii="Calibri" w:hAnsi="Calibri" w:cs="Calibri"/>
          <w:sz w:val="22"/>
          <w:szCs w:val="22"/>
        </w:rPr>
        <w:t>, un écartement du bord antérieur de</w:t>
      </w:r>
      <w:r>
        <w:rPr>
          <w:rFonts w:ascii="Calibri" w:hAnsi="Calibri" w:cs="Calibri"/>
          <w:sz w:val="22"/>
          <w:szCs w:val="22"/>
        </w:rPr>
        <w:t xml:space="preserve"> la branche mandibulaire sur lequel</w:t>
      </w:r>
      <w:r w:rsidRPr="00627CD1">
        <w:rPr>
          <w:rFonts w:ascii="Calibri" w:hAnsi="Calibri" w:cs="Calibri"/>
          <w:sz w:val="22"/>
          <w:szCs w:val="22"/>
        </w:rPr>
        <w:t xml:space="preserve"> le</w:t>
      </w:r>
      <w:r>
        <w:rPr>
          <w:rFonts w:ascii="Calibri" w:hAnsi="Calibri" w:cs="Calibri"/>
          <w:sz w:val="22"/>
          <w:szCs w:val="22"/>
        </w:rPr>
        <w:t xml:space="preserve"> dentiste peu</w:t>
      </w:r>
      <w:r w:rsidRPr="00627CD1">
        <w:rPr>
          <w:rFonts w:ascii="Calibri" w:hAnsi="Calibri" w:cs="Calibri"/>
          <w:sz w:val="22"/>
          <w:szCs w:val="22"/>
        </w:rPr>
        <w:t xml:space="preserve">t </w:t>
      </w:r>
      <w:r w:rsidRPr="00717492">
        <w:rPr>
          <w:rFonts w:ascii="Calibri" w:hAnsi="Calibri" w:cs="Calibri"/>
          <w:b/>
          <w:sz w:val="22"/>
          <w:szCs w:val="22"/>
          <w:shd w:val="clear" w:color="auto" w:fill="E6E6E6"/>
        </w:rPr>
        <w:t>prélever</w:t>
      </w:r>
      <w:r w:rsidRPr="00627CD1">
        <w:rPr>
          <w:rFonts w:ascii="Calibri" w:hAnsi="Calibri" w:cs="Calibri"/>
          <w:sz w:val="22"/>
          <w:szCs w:val="22"/>
        </w:rPr>
        <w:t xml:space="preserve"> lorsqu’il </w:t>
      </w:r>
      <w:r>
        <w:rPr>
          <w:rFonts w:ascii="Calibri" w:hAnsi="Calibri" w:cs="Calibri"/>
          <w:sz w:val="22"/>
          <w:szCs w:val="22"/>
        </w:rPr>
        <w:t>doit</w:t>
      </w:r>
      <w:r w:rsidRPr="00627CD1">
        <w:rPr>
          <w:rFonts w:ascii="Calibri" w:hAnsi="Calibri" w:cs="Calibri"/>
          <w:sz w:val="22"/>
          <w:szCs w:val="22"/>
        </w:rPr>
        <w:t xml:space="preserve"> par exemple réaliser des implants</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os hyoïde (en regard de l‘angle cervico mentonnier), grandes et petites cornes sur lequel va s’insérer l’ensemble des muscles du plancher de la bouche</w:t>
      </w:r>
    </w:p>
    <w:p w:rsidR="001A7EF5" w:rsidRPr="00717492" w:rsidRDefault="001A7EF5" w:rsidP="00295E88">
      <w:pPr>
        <w:spacing w:line="360" w:lineRule="auto"/>
        <w:ind w:left="-851" w:right="-909" w:firstLine="260"/>
        <w:jc w:val="both"/>
        <w:rPr>
          <w:rFonts w:ascii="Calibri" w:hAnsi="Calibri" w:cs="Calibri"/>
          <w:sz w:val="22"/>
          <w:szCs w:val="22"/>
        </w:rPr>
      </w:pPr>
    </w:p>
    <w:p w:rsidR="001A7EF5" w:rsidRPr="00627CD1" w:rsidRDefault="001A7EF5" w:rsidP="00295E88">
      <w:pPr>
        <w:spacing w:line="360" w:lineRule="auto"/>
        <w:ind w:left="-851" w:right="-909" w:firstLine="260"/>
        <w:jc w:val="both"/>
        <w:rPr>
          <w:rFonts w:ascii="Calibri" w:hAnsi="Calibri" w:cs="Calibri"/>
          <w:b/>
          <w:bCs/>
          <w:sz w:val="24"/>
          <w:szCs w:val="24"/>
          <w:u w:val="single"/>
        </w:rPr>
      </w:pPr>
      <w:r w:rsidRPr="00627CD1">
        <w:rPr>
          <w:rFonts w:ascii="Calibri" w:hAnsi="Calibri" w:cs="Calibri"/>
          <w:b/>
          <w:bCs/>
          <w:sz w:val="24"/>
          <w:szCs w:val="24"/>
          <w:u w:val="single"/>
        </w:rPr>
        <w:t>B</w:t>
      </w:r>
      <w:r>
        <w:rPr>
          <w:rFonts w:ascii="Calibri" w:hAnsi="Calibri" w:cs="Calibri"/>
          <w:b/>
          <w:bCs/>
          <w:sz w:val="24"/>
          <w:szCs w:val="24"/>
          <w:u w:val="single"/>
        </w:rPr>
        <w:t>.</w:t>
      </w:r>
      <w:r w:rsidRPr="00627CD1">
        <w:rPr>
          <w:rFonts w:ascii="Calibri" w:hAnsi="Calibri" w:cs="Calibri"/>
          <w:b/>
          <w:bCs/>
          <w:sz w:val="24"/>
          <w:szCs w:val="24"/>
          <w:u w:val="single"/>
        </w:rPr>
        <w:t xml:space="preserve"> CADRE MUSCULAIRE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16 muscles constituent la langue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w:t>
      </w:r>
      <w:r w:rsidRPr="00717492">
        <w:rPr>
          <w:rFonts w:ascii="Calibri" w:hAnsi="Calibri" w:cs="Calibri"/>
          <w:b/>
          <w:bCs/>
          <w:sz w:val="22"/>
          <w:szCs w:val="22"/>
          <w:shd w:val="clear" w:color="auto" w:fill="E6E6E6"/>
        </w:rPr>
        <w:t>muscle mylohyoïdien</w:t>
      </w:r>
      <w:r w:rsidRPr="00627CD1">
        <w:rPr>
          <w:rFonts w:ascii="Calibri" w:hAnsi="Calibri" w:cs="Calibri"/>
          <w:b/>
          <w:bCs/>
          <w:sz w:val="22"/>
          <w:szCs w:val="22"/>
        </w:rPr>
        <w:t xml:space="preserve"> </w:t>
      </w:r>
      <w:r w:rsidRPr="00627CD1">
        <w:rPr>
          <w:rFonts w:ascii="Calibri" w:hAnsi="Calibri" w:cs="Calibri"/>
          <w:sz w:val="22"/>
          <w:szCs w:val="22"/>
        </w:rPr>
        <w:t>qui constitue le plancher de la bouche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w:t>
      </w:r>
      <w:r w:rsidRPr="00844DE7">
        <w:rPr>
          <w:rFonts w:ascii="Calibri" w:hAnsi="Calibri" w:cs="Calibri"/>
          <w:b/>
          <w:bCs/>
          <w:sz w:val="22"/>
          <w:szCs w:val="22"/>
          <w:shd w:val="clear" w:color="auto" w:fill="E6E6E6"/>
        </w:rPr>
        <w:t>muscle hyoglosse</w:t>
      </w:r>
      <w:r w:rsidRPr="00627CD1">
        <w:rPr>
          <w:rFonts w:ascii="Calibri" w:hAnsi="Calibri" w:cs="Calibri"/>
          <w:sz w:val="22"/>
          <w:szCs w:val="22"/>
        </w:rPr>
        <w:t>, muscle important de la langue, il part de la grande corne de l’os hyoïde et remonte pour constituer la langue plus haut</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entre mylohyoïdien et hyoglosse, un </w:t>
      </w:r>
      <w:r w:rsidRPr="00717492">
        <w:rPr>
          <w:rFonts w:ascii="Calibri" w:hAnsi="Calibri" w:cs="Calibri"/>
          <w:b/>
          <w:bCs/>
          <w:sz w:val="22"/>
          <w:szCs w:val="22"/>
          <w:shd w:val="clear" w:color="auto" w:fill="E6E6E6"/>
        </w:rPr>
        <w:t>espace musculaire, un hiatus en « V »</w:t>
      </w:r>
      <w:r w:rsidRPr="00627CD1">
        <w:rPr>
          <w:rFonts w:ascii="Calibri" w:hAnsi="Calibri" w:cs="Calibri"/>
          <w:sz w:val="22"/>
          <w:szCs w:val="22"/>
        </w:rPr>
        <w:t xml:space="preserve"> dans lequel s’engage le canal salivaire submandibulaire</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w:t>
      </w:r>
      <w:r w:rsidRPr="00717492">
        <w:rPr>
          <w:rFonts w:ascii="Calibri" w:hAnsi="Calibri" w:cs="Calibri"/>
          <w:b/>
          <w:bCs/>
          <w:sz w:val="22"/>
          <w:szCs w:val="22"/>
          <w:shd w:val="clear" w:color="auto" w:fill="E6E6E6"/>
        </w:rPr>
        <w:t>digastrique</w:t>
      </w:r>
      <w:r w:rsidRPr="00627CD1">
        <w:rPr>
          <w:rFonts w:ascii="Calibri" w:hAnsi="Calibri" w:cs="Calibri"/>
          <w:b/>
          <w:bCs/>
          <w:sz w:val="22"/>
          <w:szCs w:val="22"/>
        </w:rPr>
        <w:t xml:space="preserve"> </w:t>
      </w:r>
      <w:r>
        <w:rPr>
          <w:rFonts w:ascii="Calibri" w:hAnsi="Calibri" w:cs="Calibri"/>
          <w:sz w:val="22"/>
          <w:szCs w:val="22"/>
        </w:rPr>
        <w:t>qui s’insère</w:t>
      </w:r>
      <w:r w:rsidRPr="00627CD1">
        <w:rPr>
          <w:rFonts w:ascii="Calibri" w:hAnsi="Calibri" w:cs="Calibri"/>
          <w:sz w:val="22"/>
          <w:szCs w:val="22"/>
        </w:rPr>
        <w:t xml:space="preserve"> en haut sur la face médiale du processus mastoïde du temporal </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 ventre postérieur</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 xml:space="preserve">* tendon intermédiaire </w:t>
      </w:r>
    </w:p>
    <w:p w:rsidR="001A7EF5" w:rsidRPr="00627CD1" w:rsidRDefault="001A7EF5" w:rsidP="00295E88">
      <w:pPr>
        <w:spacing w:line="360" w:lineRule="auto"/>
        <w:ind w:left="-851" w:right="-909" w:firstLine="544"/>
        <w:jc w:val="both"/>
        <w:rPr>
          <w:rFonts w:ascii="Calibri" w:hAnsi="Calibri" w:cs="Calibri"/>
          <w:sz w:val="22"/>
          <w:szCs w:val="22"/>
        </w:rPr>
      </w:pPr>
      <w:r w:rsidRPr="00627CD1">
        <w:rPr>
          <w:rFonts w:ascii="Calibri" w:hAnsi="Calibri" w:cs="Calibri"/>
          <w:sz w:val="22"/>
          <w:szCs w:val="22"/>
        </w:rPr>
        <w:t>* ventre antérieur qui double e</w:t>
      </w:r>
      <w:r>
        <w:rPr>
          <w:rFonts w:ascii="Calibri" w:hAnsi="Calibri" w:cs="Calibri"/>
          <w:sz w:val="22"/>
          <w:szCs w:val="22"/>
        </w:rPr>
        <w:t>n bas le mylohyoïdien pour venir</w:t>
      </w:r>
      <w:r w:rsidRPr="00627CD1">
        <w:rPr>
          <w:rFonts w:ascii="Calibri" w:hAnsi="Calibri" w:cs="Calibri"/>
          <w:sz w:val="22"/>
          <w:szCs w:val="22"/>
        </w:rPr>
        <w:t xml:space="preserve"> s’insérer à la face postérieur</w:t>
      </w:r>
      <w:r>
        <w:rPr>
          <w:rFonts w:ascii="Calibri" w:hAnsi="Calibri" w:cs="Calibri"/>
          <w:sz w:val="22"/>
          <w:szCs w:val="22"/>
        </w:rPr>
        <w:t>e</w:t>
      </w:r>
      <w:r w:rsidRPr="00627CD1">
        <w:rPr>
          <w:rFonts w:ascii="Calibri" w:hAnsi="Calibri" w:cs="Calibri"/>
          <w:sz w:val="22"/>
          <w:szCs w:val="22"/>
        </w:rPr>
        <w:t xml:space="preserve"> de la symphyse mandibulaire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Il se réfléchit sur le tendon du stylo hyoïdien (</w:t>
      </w:r>
      <w:r w:rsidRPr="00717492">
        <w:rPr>
          <w:rFonts w:ascii="Calibri" w:hAnsi="Calibri" w:cs="Calibri"/>
          <w:b/>
          <w:bCs/>
          <w:sz w:val="22"/>
          <w:szCs w:val="22"/>
          <w:shd w:val="clear" w:color="auto" w:fill="E6E6E6"/>
        </w:rPr>
        <w:t>poulie de réflexion du digastrique</w:t>
      </w:r>
      <w:r w:rsidRPr="00627CD1">
        <w:rPr>
          <w:rFonts w:ascii="Calibri" w:hAnsi="Calibri" w:cs="Calibri"/>
          <w:sz w:val="22"/>
          <w:szCs w:val="22"/>
        </w:rPr>
        <w:t>)</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le </w:t>
      </w:r>
      <w:r w:rsidRPr="00717492">
        <w:rPr>
          <w:rFonts w:ascii="Calibri" w:hAnsi="Calibri" w:cs="Calibri"/>
          <w:b/>
          <w:bCs/>
          <w:sz w:val="22"/>
          <w:szCs w:val="22"/>
          <w:shd w:val="clear" w:color="auto" w:fill="E6E6E6"/>
        </w:rPr>
        <w:t>muscle stylo hyoïdien</w:t>
      </w:r>
      <w:r w:rsidRPr="00627CD1">
        <w:rPr>
          <w:rFonts w:ascii="Calibri" w:hAnsi="Calibri" w:cs="Calibri"/>
          <w:b/>
          <w:bCs/>
          <w:sz w:val="22"/>
          <w:szCs w:val="22"/>
        </w:rPr>
        <w:t xml:space="preserve"> </w:t>
      </w:r>
      <w:r w:rsidRPr="00627CD1">
        <w:rPr>
          <w:rFonts w:ascii="Calibri" w:hAnsi="Calibri" w:cs="Calibri"/>
          <w:sz w:val="22"/>
          <w:szCs w:val="22"/>
        </w:rPr>
        <w:t>part du processus styloïde du temporal et descend pour se dédoubler et donner une espèce de boutonnière qui va être la poulie de réflexion du muscle avec en avant le ligament stylo hyoïdien</w:t>
      </w:r>
    </w:p>
    <w:p w:rsidR="001A7EF5" w:rsidRPr="00627CD1" w:rsidRDefault="001A7EF5" w:rsidP="00295E88">
      <w:pPr>
        <w:spacing w:line="360" w:lineRule="auto"/>
        <w:ind w:left="-851" w:right="-909" w:firstLine="260"/>
        <w:jc w:val="both"/>
        <w:rPr>
          <w:rFonts w:ascii="Calibri" w:hAnsi="Calibri" w:cs="Calibri"/>
          <w:sz w:val="22"/>
          <w:szCs w:val="22"/>
        </w:rPr>
      </w:pPr>
      <w:r w:rsidRPr="00627CD1">
        <w:rPr>
          <w:rFonts w:ascii="Calibri" w:hAnsi="Calibri" w:cs="Calibri"/>
          <w:sz w:val="22"/>
          <w:szCs w:val="22"/>
        </w:rPr>
        <w:t xml:space="preserve">- </w:t>
      </w:r>
      <w:r w:rsidRPr="00717492">
        <w:rPr>
          <w:rFonts w:ascii="Calibri" w:hAnsi="Calibri" w:cs="Calibri"/>
          <w:b/>
          <w:bCs/>
          <w:sz w:val="22"/>
          <w:szCs w:val="22"/>
          <w:shd w:val="clear" w:color="auto" w:fill="E6E6E6"/>
        </w:rPr>
        <w:t>muscles stylo pharyngien et styloglosse</w:t>
      </w:r>
    </w:p>
    <w:p w:rsidR="001A7EF5" w:rsidRPr="00627CD1"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La glande submandibulaire est </w:t>
      </w:r>
      <w:r w:rsidRPr="00717492">
        <w:rPr>
          <w:rFonts w:ascii="Calibri" w:hAnsi="Calibri" w:cs="Calibri"/>
          <w:b/>
          <w:bCs/>
          <w:sz w:val="22"/>
          <w:szCs w:val="22"/>
          <w:shd w:val="clear" w:color="auto" w:fill="E6E6E6"/>
        </w:rPr>
        <w:t>posée sur le ventre postérieur du digastrique</w:t>
      </w:r>
      <w:r w:rsidRPr="00627CD1">
        <w:rPr>
          <w:rFonts w:ascii="Calibri" w:hAnsi="Calibri" w:cs="Calibri"/>
          <w:b/>
          <w:bCs/>
          <w:sz w:val="22"/>
          <w:szCs w:val="22"/>
        </w:rPr>
        <w:t xml:space="preserve"> </w:t>
      </w:r>
      <w:r w:rsidRPr="00627CD1">
        <w:rPr>
          <w:rFonts w:ascii="Calibri" w:hAnsi="Calibri" w:cs="Calibri"/>
          <w:sz w:val="22"/>
          <w:szCs w:val="22"/>
        </w:rPr>
        <w:t>« comme une créole sur son hamac »</w:t>
      </w:r>
      <w:r>
        <w:rPr>
          <w:rFonts w:ascii="Calibri" w:hAnsi="Calibri" w:cs="Calibri"/>
          <w:sz w:val="22"/>
          <w:szCs w:val="22"/>
        </w:rPr>
        <w:t xml:space="preserve"> (couleur marron clair)</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Le SCM ne fait pas vraiment partie de la région mais on le représente sectionné avec les faisceaux sternaux et claviculaires (entre les 2, triangle de </w:t>
      </w:r>
      <w:r w:rsidRPr="00627CD1">
        <w:rPr>
          <w:rFonts w:ascii="Calibri" w:hAnsi="Calibri" w:cs="Calibri"/>
          <w:i/>
          <w:iCs/>
          <w:sz w:val="22"/>
          <w:szCs w:val="22"/>
        </w:rPr>
        <w:t>Sédillot</w:t>
      </w:r>
      <w:r w:rsidRPr="00627CD1">
        <w:rPr>
          <w:rFonts w:ascii="Calibri" w:hAnsi="Calibri" w:cs="Calibri"/>
          <w:sz w:val="22"/>
          <w:szCs w:val="22"/>
        </w:rPr>
        <w:t>, important, il apparaît quand on tourne le cou vers la gauche</w:t>
      </w:r>
      <w:r w:rsidRPr="00627CD1">
        <w:rPr>
          <w:rFonts w:ascii="Calibri" w:hAnsi="Calibri" w:cs="Calibri"/>
          <w:b/>
          <w:bCs/>
          <w:sz w:val="22"/>
          <w:szCs w:val="22"/>
        </w:rPr>
        <w:t xml:space="preserve">, </w:t>
      </w:r>
      <w:r w:rsidRPr="00717492">
        <w:rPr>
          <w:rFonts w:ascii="Calibri" w:hAnsi="Calibri" w:cs="Calibri"/>
          <w:b/>
          <w:bCs/>
          <w:sz w:val="22"/>
          <w:szCs w:val="22"/>
          <w:shd w:val="clear" w:color="auto" w:fill="E6E6E6"/>
        </w:rPr>
        <w:t>repère d’anatomie de surface</w:t>
      </w:r>
      <w:r w:rsidRPr="00627CD1">
        <w:rPr>
          <w:rFonts w:ascii="Calibri" w:hAnsi="Calibri" w:cs="Calibri"/>
          <w:sz w:val="22"/>
          <w:szCs w:val="22"/>
        </w:rPr>
        <w:t>, on y trouve la veine jugulaire interne)</w:t>
      </w:r>
    </w:p>
    <w:p w:rsidR="001A7EF5" w:rsidRPr="00543F0F"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firstLine="544"/>
        <w:jc w:val="both"/>
        <w:rPr>
          <w:rFonts w:ascii="Calibri" w:hAnsi="Calibri" w:cs="Calibri"/>
          <w:b/>
          <w:bCs/>
          <w:sz w:val="24"/>
          <w:szCs w:val="24"/>
          <w:u w:val="single"/>
        </w:rPr>
      </w:pPr>
      <w:r w:rsidRPr="00627CD1">
        <w:rPr>
          <w:rFonts w:ascii="Calibri" w:hAnsi="Calibri" w:cs="Calibri"/>
          <w:b/>
          <w:bCs/>
          <w:sz w:val="24"/>
          <w:szCs w:val="24"/>
          <w:u w:val="single"/>
        </w:rPr>
        <w:t>C. ELEMENTS VASCULAIRES</w:t>
      </w:r>
    </w:p>
    <w:p w:rsidR="001A7EF5" w:rsidRPr="00BE7623" w:rsidRDefault="001A7EF5" w:rsidP="00295E88">
      <w:pPr>
        <w:spacing w:line="360" w:lineRule="auto"/>
        <w:ind w:left="-851" w:right="-909"/>
        <w:jc w:val="both"/>
        <w:rPr>
          <w:rFonts w:ascii="Calibri" w:hAnsi="Calibri" w:cs="Calibri"/>
          <w:sz w:val="22"/>
          <w:szCs w:val="22"/>
          <w:u w:val="single"/>
        </w:rPr>
      </w:pPr>
      <w:r w:rsidRPr="00BE7623">
        <w:rPr>
          <w:rFonts w:ascii="Calibri" w:hAnsi="Calibri" w:cs="Calibri"/>
          <w:sz w:val="22"/>
          <w:szCs w:val="22"/>
          <w:u w:val="single"/>
        </w:rPr>
        <w:t>Artériels</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SCM derrière lequel court le </w:t>
      </w:r>
      <w:r w:rsidRPr="00844DE7">
        <w:rPr>
          <w:rFonts w:ascii="Calibri" w:hAnsi="Calibri" w:cs="Calibri"/>
          <w:b/>
          <w:sz w:val="22"/>
          <w:szCs w:val="22"/>
          <w:shd w:val="clear" w:color="auto" w:fill="E6E6E6"/>
        </w:rPr>
        <w:t>paquet jugulo carotidien</w:t>
      </w:r>
      <w:r>
        <w:rPr>
          <w:rFonts w:ascii="Calibri" w:hAnsi="Calibri" w:cs="Calibri"/>
          <w:sz w:val="22"/>
          <w:szCs w:val="22"/>
        </w:rPr>
        <w:t xml:space="preserve"> c'est-à-dire </w:t>
      </w:r>
      <w:r w:rsidRPr="00844DE7">
        <w:rPr>
          <w:rFonts w:ascii="Calibri" w:hAnsi="Calibri" w:cs="Calibri"/>
          <w:b/>
          <w:sz w:val="22"/>
          <w:szCs w:val="22"/>
          <w:shd w:val="clear" w:color="auto" w:fill="E6E6E6"/>
        </w:rPr>
        <w:t>l’axe vasculaire du cou</w:t>
      </w:r>
    </w:p>
    <w:p w:rsidR="001A7EF5"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carotide commune </w:t>
      </w:r>
      <w:r>
        <w:rPr>
          <w:rFonts w:ascii="Calibri" w:hAnsi="Calibri" w:cs="Calibri"/>
          <w:sz w:val="22"/>
          <w:szCs w:val="22"/>
        </w:rPr>
        <w:t>en arrière du SCM,  elle</w:t>
      </w:r>
      <w:r w:rsidRPr="00627CD1">
        <w:rPr>
          <w:rFonts w:ascii="Calibri" w:hAnsi="Calibri" w:cs="Calibri"/>
          <w:sz w:val="22"/>
          <w:szCs w:val="22"/>
        </w:rPr>
        <w:t xml:space="preserve"> présente </w:t>
      </w:r>
      <w:r w:rsidRPr="00103759">
        <w:rPr>
          <w:rFonts w:ascii="Calibri" w:hAnsi="Calibri" w:cs="Calibri"/>
          <w:b/>
          <w:sz w:val="22"/>
          <w:szCs w:val="22"/>
          <w:shd w:val="clear" w:color="auto" w:fill="E6E6E6"/>
        </w:rPr>
        <w:t>au niveau de l’os hyoïde</w:t>
      </w:r>
      <w:r>
        <w:rPr>
          <w:rFonts w:ascii="Calibri" w:hAnsi="Calibri" w:cs="Calibri"/>
          <w:sz w:val="22"/>
          <w:szCs w:val="22"/>
        </w:rPr>
        <w:t>, une dilatation appelée</w:t>
      </w:r>
      <w:r w:rsidRPr="00627CD1">
        <w:rPr>
          <w:rFonts w:ascii="Calibri" w:hAnsi="Calibri" w:cs="Calibri"/>
          <w:sz w:val="22"/>
          <w:szCs w:val="22"/>
        </w:rPr>
        <w:t xml:space="preserve"> le </w:t>
      </w:r>
      <w:r w:rsidRPr="00844DE7">
        <w:rPr>
          <w:rFonts w:ascii="Calibri" w:hAnsi="Calibri" w:cs="Calibri"/>
          <w:b/>
          <w:sz w:val="22"/>
          <w:szCs w:val="22"/>
          <w:shd w:val="clear" w:color="auto" w:fill="E6E6E6"/>
        </w:rPr>
        <w:t>sinus carotidien</w:t>
      </w:r>
      <w:r>
        <w:rPr>
          <w:rFonts w:ascii="Calibri" w:hAnsi="Calibri" w:cs="Calibri"/>
          <w:sz w:val="22"/>
          <w:szCs w:val="22"/>
        </w:rPr>
        <w:t xml:space="preserve">. C’est un repère fondamental pour le massage </w:t>
      </w:r>
      <w:r w:rsidRPr="00103759">
        <w:rPr>
          <w:rFonts w:ascii="Calibri" w:hAnsi="Calibri" w:cs="Calibri"/>
          <w:b/>
          <w:sz w:val="22"/>
          <w:szCs w:val="22"/>
          <w:shd w:val="clear" w:color="auto" w:fill="E6E6E6"/>
        </w:rPr>
        <w:t>du glomus carotidien</w:t>
      </w:r>
      <w:r>
        <w:rPr>
          <w:rFonts w:ascii="Calibri" w:hAnsi="Calibri" w:cs="Calibri"/>
          <w:sz w:val="22"/>
          <w:szCs w:val="22"/>
        </w:rPr>
        <w:t xml:space="preserve">, ce centre végétatif qui permet d’obtenir une bradycardie voire une syncope dans les traumatismes du cou (très fréquents dans les arts martiaux, si coup reçu au niveau du glomus, adversaire paralysé car hyperactivité vagale et syncope). </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carotide interne destinée au cerveau, elle prolonge la carotide commune et ne donne pas de branches</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carotide externe qui se détache du sinus carotidien. Elle est </w:t>
      </w:r>
      <w:r w:rsidRPr="003249C4">
        <w:rPr>
          <w:rFonts w:ascii="Calibri" w:hAnsi="Calibri" w:cs="Calibri"/>
          <w:b/>
          <w:sz w:val="22"/>
          <w:szCs w:val="22"/>
          <w:shd w:val="clear" w:color="auto" w:fill="E6E6E6"/>
        </w:rPr>
        <w:t>interne au début</w:t>
      </w:r>
      <w:r w:rsidRPr="00627CD1">
        <w:rPr>
          <w:rFonts w:ascii="Calibri" w:hAnsi="Calibri" w:cs="Calibri"/>
          <w:sz w:val="22"/>
          <w:szCs w:val="22"/>
        </w:rPr>
        <w:t xml:space="preserve">. </w:t>
      </w:r>
      <w:r>
        <w:rPr>
          <w:rFonts w:ascii="Calibri" w:hAnsi="Calibri" w:cs="Calibri"/>
          <w:sz w:val="22"/>
          <w:szCs w:val="22"/>
        </w:rPr>
        <w:t>Elle a une forme de « </w:t>
      </w:r>
      <w:r w:rsidRPr="00E71785">
        <w:rPr>
          <w:rFonts w:ascii="Calibri" w:hAnsi="Calibri" w:cs="Calibri"/>
          <w:b/>
          <w:sz w:val="22"/>
          <w:szCs w:val="22"/>
          <w:shd w:val="clear" w:color="auto" w:fill="E6E6E6"/>
        </w:rPr>
        <w:t>spire en huit</w:t>
      </w:r>
      <w:r>
        <w:rPr>
          <w:rFonts w:ascii="Calibri" w:hAnsi="Calibri" w:cs="Calibri"/>
          <w:sz w:val="22"/>
          <w:szCs w:val="22"/>
        </w:rPr>
        <w:t xml:space="preserve"> » de </w:t>
      </w:r>
      <w:r w:rsidRPr="00E71785">
        <w:rPr>
          <w:rFonts w:ascii="Calibri" w:hAnsi="Calibri" w:cs="Calibri"/>
          <w:b/>
          <w:i/>
          <w:sz w:val="22"/>
          <w:szCs w:val="22"/>
          <w:shd w:val="clear" w:color="auto" w:fill="E6E6E6"/>
        </w:rPr>
        <w:t>Wallace et Mouchet</w:t>
      </w:r>
      <w:r>
        <w:rPr>
          <w:rFonts w:ascii="Calibri" w:hAnsi="Calibri" w:cs="Calibri"/>
          <w:sz w:val="22"/>
          <w:szCs w:val="22"/>
        </w:rPr>
        <w:t xml:space="preserve"> (dit en cours) / </w:t>
      </w:r>
      <w:r w:rsidRPr="00E71785">
        <w:rPr>
          <w:rFonts w:ascii="Calibri" w:hAnsi="Calibri" w:cs="Calibri"/>
          <w:i/>
          <w:sz w:val="22"/>
          <w:szCs w:val="22"/>
        </w:rPr>
        <w:t xml:space="preserve">de </w:t>
      </w:r>
      <w:r w:rsidRPr="00E71785">
        <w:rPr>
          <w:rFonts w:ascii="Calibri" w:hAnsi="Calibri" w:cs="Calibri"/>
          <w:b/>
          <w:i/>
          <w:sz w:val="22"/>
          <w:szCs w:val="22"/>
          <w:shd w:val="clear" w:color="auto" w:fill="E6E6E6"/>
        </w:rPr>
        <w:t>Wilmotte et Léger</w:t>
      </w:r>
      <w:r>
        <w:rPr>
          <w:rFonts w:ascii="Calibri" w:hAnsi="Calibri" w:cs="Calibri"/>
          <w:sz w:val="22"/>
          <w:szCs w:val="22"/>
        </w:rPr>
        <w:t xml:space="preserve"> (d’après le Baqué). </w:t>
      </w:r>
      <w:r w:rsidRPr="00627CD1">
        <w:rPr>
          <w:rFonts w:ascii="Calibri" w:hAnsi="Calibri" w:cs="Calibri"/>
          <w:sz w:val="22"/>
          <w:szCs w:val="22"/>
        </w:rPr>
        <w:t>Elle est dite externe car elle va vasculariser la face mais la branche</w:t>
      </w:r>
      <w:r>
        <w:rPr>
          <w:rFonts w:ascii="Calibri" w:hAnsi="Calibri" w:cs="Calibri"/>
          <w:sz w:val="22"/>
          <w:szCs w:val="22"/>
        </w:rPr>
        <w:t xml:space="preserve"> à son origine</w:t>
      </w:r>
      <w:r w:rsidRPr="00627CD1">
        <w:rPr>
          <w:rFonts w:ascii="Calibri" w:hAnsi="Calibri" w:cs="Calibri"/>
          <w:sz w:val="22"/>
          <w:szCs w:val="22"/>
        </w:rPr>
        <w:t xml:space="preserve"> est en dedans de la carotide,</w:t>
      </w:r>
      <w:r>
        <w:rPr>
          <w:rFonts w:ascii="Calibri" w:hAnsi="Calibri" w:cs="Calibri"/>
          <w:sz w:val="22"/>
          <w:szCs w:val="22"/>
        </w:rPr>
        <w:t xml:space="preserve"> elle va se diriger vers le haut pour </w:t>
      </w:r>
      <w:r w:rsidRPr="003249C4">
        <w:rPr>
          <w:rFonts w:ascii="Calibri" w:hAnsi="Calibri" w:cs="Calibri"/>
          <w:b/>
          <w:sz w:val="22"/>
          <w:szCs w:val="22"/>
          <w:shd w:val="clear" w:color="auto" w:fill="E6E6E6"/>
        </w:rPr>
        <w:t xml:space="preserve">traverser le rideau stylien entre </w:t>
      </w:r>
      <w:r>
        <w:rPr>
          <w:rFonts w:ascii="Calibri" w:hAnsi="Calibri" w:cs="Calibri"/>
          <w:b/>
          <w:sz w:val="22"/>
          <w:szCs w:val="22"/>
          <w:shd w:val="clear" w:color="auto" w:fill="E6E6E6"/>
        </w:rPr>
        <w:t xml:space="preserve">le </w:t>
      </w:r>
      <w:r w:rsidRPr="003249C4">
        <w:rPr>
          <w:rFonts w:ascii="Calibri" w:hAnsi="Calibri" w:cs="Calibri"/>
          <w:b/>
          <w:sz w:val="22"/>
          <w:szCs w:val="22"/>
          <w:shd w:val="clear" w:color="auto" w:fill="E6E6E6"/>
        </w:rPr>
        <w:t>muscle et</w:t>
      </w:r>
      <w:r>
        <w:rPr>
          <w:rFonts w:ascii="Calibri" w:hAnsi="Calibri" w:cs="Calibri"/>
          <w:b/>
          <w:sz w:val="22"/>
          <w:szCs w:val="22"/>
          <w:shd w:val="clear" w:color="auto" w:fill="E6E6E6"/>
        </w:rPr>
        <w:t xml:space="preserve"> le</w:t>
      </w:r>
      <w:r w:rsidRPr="003249C4">
        <w:rPr>
          <w:rFonts w:ascii="Calibri" w:hAnsi="Calibri" w:cs="Calibri"/>
          <w:b/>
          <w:sz w:val="22"/>
          <w:szCs w:val="22"/>
          <w:shd w:val="clear" w:color="auto" w:fill="E6E6E6"/>
        </w:rPr>
        <w:t xml:space="preserve"> ligament stylo-hyoïdiens</w:t>
      </w:r>
      <w:r>
        <w:rPr>
          <w:rFonts w:ascii="Calibri" w:hAnsi="Calibri" w:cs="Calibri"/>
          <w:sz w:val="22"/>
          <w:szCs w:val="22"/>
        </w:rPr>
        <w:t xml:space="preserve"> et se terminer dans la région parotidienne.</w:t>
      </w:r>
    </w:p>
    <w:p w:rsidR="001A7EF5" w:rsidRDefault="001A7EF5" w:rsidP="00295E88">
      <w:pPr>
        <w:spacing w:line="360" w:lineRule="auto"/>
        <w:ind w:left="-851" w:right="-909"/>
        <w:jc w:val="both"/>
        <w:rPr>
          <w:rFonts w:ascii="Calibri" w:hAnsi="Calibri" w:cs="Calibri"/>
          <w:sz w:val="22"/>
          <w:szCs w:val="22"/>
        </w:rPr>
      </w:pPr>
    </w:p>
    <w:p w:rsidR="001A7EF5" w:rsidRPr="00BE7623" w:rsidRDefault="001A7EF5" w:rsidP="00295E88">
      <w:pPr>
        <w:spacing w:line="360" w:lineRule="auto"/>
        <w:ind w:left="-851" w:right="-909"/>
        <w:jc w:val="both"/>
        <w:rPr>
          <w:rFonts w:ascii="Calibri" w:hAnsi="Calibri" w:cs="Calibri"/>
          <w:b/>
          <w:sz w:val="22"/>
          <w:szCs w:val="22"/>
        </w:rPr>
      </w:pPr>
      <w:r>
        <w:rPr>
          <w:rFonts w:ascii="Calibri" w:hAnsi="Calibri" w:cs="Calibri"/>
          <w:b/>
          <w:sz w:val="22"/>
          <w:szCs w:val="22"/>
        </w:rPr>
        <w:t xml:space="preserve">La carotide externe </w:t>
      </w:r>
      <w:r w:rsidRPr="00BE7623">
        <w:rPr>
          <w:rFonts w:ascii="Calibri" w:hAnsi="Calibri" w:cs="Calibri"/>
          <w:b/>
          <w:sz w:val="22"/>
          <w:szCs w:val="22"/>
        </w:rPr>
        <w:t>donne 3 branches</w:t>
      </w:r>
      <w:r>
        <w:rPr>
          <w:rFonts w:ascii="Calibri" w:hAnsi="Calibri" w:cs="Calibri"/>
          <w:b/>
          <w:sz w:val="22"/>
          <w:szCs w:val="22"/>
        </w:rPr>
        <w:t> :</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thyroïdienne supérieure</w:t>
      </w:r>
      <w:r>
        <w:rPr>
          <w:rFonts w:ascii="Calibri" w:hAnsi="Calibri" w:cs="Calibri"/>
          <w:sz w:val="22"/>
          <w:szCs w:val="22"/>
        </w:rPr>
        <w:t xml:space="preserve"> qui va vasculariser la glande thyroïde</w:t>
      </w:r>
    </w:p>
    <w:p w:rsidR="001A7EF5" w:rsidRPr="00627CD1" w:rsidRDefault="001A7EF5" w:rsidP="00295E88">
      <w:pPr>
        <w:spacing w:line="360" w:lineRule="auto"/>
        <w:ind w:left="-851" w:right="-1051" w:firstLine="284"/>
        <w:jc w:val="both"/>
        <w:rPr>
          <w:rFonts w:ascii="Calibri" w:hAnsi="Calibri" w:cs="Calibri"/>
          <w:sz w:val="22"/>
          <w:szCs w:val="22"/>
        </w:rPr>
      </w:pPr>
      <w:r w:rsidRPr="00627CD1">
        <w:rPr>
          <w:rFonts w:ascii="Calibri" w:hAnsi="Calibri" w:cs="Calibri"/>
          <w:sz w:val="22"/>
          <w:szCs w:val="22"/>
        </w:rPr>
        <w:t xml:space="preserve">- </w:t>
      </w:r>
      <w:r w:rsidRPr="00DC64C2">
        <w:rPr>
          <w:rFonts w:ascii="Calibri" w:hAnsi="Calibri" w:cs="Calibri"/>
          <w:b/>
          <w:sz w:val="22"/>
          <w:szCs w:val="22"/>
          <w:shd w:val="clear" w:color="auto" w:fill="E6E6E6"/>
        </w:rPr>
        <w:t>faciale</w:t>
      </w:r>
      <w:r>
        <w:rPr>
          <w:rFonts w:ascii="Calibri" w:hAnsi="Calibri" w:cs="Calibri"/>
          <w:sz w:val="22"/>
          <w:szCs w:val="22"/>
        </w:rPr>
        <w:t xml:space="preserve"> (grosse artère sinueuse, permet le gonflement de la joue) qui </w:t>
      </w:r>
      <w:r w:rsidRPr="00627CD1">
        <w:rPr>
          <w:rFonts w:ascii="Calibri" w:hAnsi="Calibri" w:cs="Calibri"/>
          <w:sz w:val="22"/>
          <w:szCs w:val="22"/>
        </w:rPr>
        <w:t>se dirige vers la région de la loge submandibulaire et effectue une courbe qui va longer le bord inférieur de la mandibule. Elle contourne en dedans l’ang</w:t>
      </w:r>
      <w:r>
        <w:rPr>
          <w:rFonts w:ascii="Calibri" w:hAnsi="Calibri" w:cs="Calibri"/>
          <w:sz w:val="22"/>
          <w:szCs w:val="22"/>
        </w:rPr>
        <w:t xml:space="preserve">le de la mandibule, directement au contact de l’os et peut être lésée s’il y a fracture de la mandibule. Par exemple, lors d’un </w:t>
      </w:r>
      <w:r w:rsidRPr="00627CD1">
        <w:rPr>
          <w:rFonts w:ascii="Calibri" w:hAnsi="Calibri" w:cs="Calibri"/>
          <w:sz w:val="22"/>
          <w:szCs w:val="22"/>
        </w:rPr>
        <w:t xml:space="preserve">choc frontal </w:t>
      </w:r>
      <w:r>
        <w:rPr>
          <w:rFonts w:ascii="Calibri" w:hAnsi="Calibri" w:cs="Calibri"/>
          <w:sz w:val="22"/>
          <w:szCs w:val="22"/>
        </w:rPr>
        <w:t xml:space="preserve">à grande vitesse sans amortissement (air bag, ceinture), </w:t>
      </w:r>
      <w:r w:rsidRPr="00DC64C2">
        <w:rPr>
          <w:rFonts w:ascii="Calibri" w:hAnsi="Calibri" w:cs="Calibri"/>
          <w:b/>
          <w:sz w:val="22"/>
          <w:szCs w:val="22"/>
          <w:shd w:val="clear" w:color="auto" w:fill="E6E6E6"/>
        </w:rPr>
        <w:t>fracture symphysaire et mandibulaire</w:t>
      </w:r>
      <w:r>
        <w:rPr>
          <w:rFonts w:ascii="Calibri" w:hAnsi="Calibri" w:cs="Calibri"/>
          <w:sz w:val="22"/>
          <w:szCs w:val="22"/>
        </w:rPr>
        <w:t xml:space="preserve">, une </w:t>
      </w:r>
      <w:r w:rsidRPr="00E71785">
        <w:rPr>
          <w:rFonts w:ascii="Calibri" w:hAnsi="Calibri" w:cs="Calibri"/>
          <w:b/>
          <w:sz w:val="22"/>
          <w:szCs w:val="22"/>
          <w:shd w:val="clear" w:color="auto" w:fill="E6E6E6"/>
        </w:rPr>
        <w:t>esquille osseuse</w:t>
      </w:r>
      <w:r>
        <w:rPr>
          <w:rFonts w:ascii="Calibri" w:hAnsi="Calibri" w:cs="Calibri"/>
          <w:sz w:val="22"/>
          <w:szCs w:val="22"/>
        </w:rPr>
        <w:t xml:space="preserve"> c'est-à-dire un bout d’os coupant peut donner une plaie de l’artère faciale,  </w:t>
      </w:r>
      <w:r w:rsidRPr="00DC64C2">
        <w:rPr>
          <w:rFonts w:ascii="Calibri" w:hAnsi="Calibri" w:cs="Calibri"/>
          <w:b/>
          <w:sz w:val="22"/>
          <w:szCs w:val="22"/>
          <w:shd w:val="clear" w:color="auto" w:fill="E6E6E6"/>
        </w:rPr>
        <w:t>un hématome extensible de la face</w:t>
      </w:r>
      <w:r>
        <w:rPr>
          <w:rFonts w:ascii="Calibri" w:hAnsi="Calibri" w:cs="Calibri"/>
          <w:sz w:val="22"/>
          <w:szCs w:val="22"/>
        </w:rPr>
        <w:t xml:space="preserve"> qui lui-même peut donner une asphyxie et parfois un décès (dû aux rapports artériels)</w:t>
      </w:r>
      <w:r w:rsidRPr="00627CD1">
        <w:rPr>
          <w:rFonts w:ascii="Calibri" w:hAnsi="Calibri" w:cs="Calibri"/>
          <w:sz w:val="22"/>
          <w:szCs w:val="22"/>
        </w:rPr>
        <w:t xml:space="preserve">. </w:t>
      </w:r>
      <w:r>
        <w:rPr>
          <w:rFonts w:ascii="Calibri" w:hAnsi="Calibri" w:cs="Calibri"/>
          <w:sz w:val="22"/>
          <w:szCs w:val="22"/>
        </w:rPr>
        <w:t>Elle</w:t>
      </w:r>
      <w:r w:rsidRPr="00627CD1">
        <w:rPr>
          <w:rFonts w:ascii="Calibri" w:hAnsi="Calibri" w:cs="Calibri"/>
          <w:sz w:val="22"/>
          <w:szCs w:val="22"/>
        </w:rPr>
        <w:t xml:space="preserve"> </w:t>
      </w:r>
      <w:r>
        <w:rPr>
          <w:rFonts w:ascii="Calibri" w:hAnsi="Calibri" w:cs="Calibri"/>
          <w:sz w:val="22"/>
          <w:szCs w:val="22"/>
        </w:rPr>
        <w:t>se ter</w:t>
      </w:r>
      <w:r w:rsidRPr="00627CD1">
        <w:rPr>
          <w:rFonts w:ascii="Calibri" w:hAnsi="Calibri" w:cs="Calibri"/>
          <w:sz w:val="22"/>
          <w:szCs w:val="22"/>
        </w:rPr>
        <w:t xml:space="preserve">mine à </w:t>
      </w:r>
      <w:r w:rsidRPr="00DC64C2">
        <w:rPr>
          <w:rFonts w:ascii="Calibri" w:hAnsi="Calibri" w:cs="Calibri"/>
          <w:b/>
          <w:sz w:val="22"/>
          <w:szCs w:val="22"/>
          <w:shd w:val="clear" w:color="auto" w:fill="E6E6E6"/>
        </w:rPr>
        <w:t>l’angle interne de l’œil</w:t>
      </w:r>
      <w:r>
        <w:rPr>
          <w:rFonts w:ascii="Calibri" w:hAnsi="Calibri" w:cs="Calibri"/>
          <w:sz w:val="22"/>
          <w:szCs w:val="22"/>
        </w:rPr>
        <w:t>. Rapports particuliers avec la glande submandibulaire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artère </w:t>
      </w:r>
      <w:r w:rsidRPr="00DC64C2">
        <w:rPr>
          <w:rFonts w:ascii="Calibri" w:hAnsi="Calibri" w:cs="Calibri"/>
          <w:b/>
          <w:sz w:val="22"/>
          <w:szCs w:val="22"/>
          <w:shd w:val="clear" w:color="auto" w:fill="E6E6E6"/>
        </w:rPr>
        <w:t>linguale</w:t>
      </w:r>
      <w:r>
        <w:rPr>
          <w:rFonts w:ascii="Calibri" w:hAnsi="Calibri" w:cs="Calibri"/>
          <w:sz w:val="22"/>
          <w:szCs w:val="22"/>
        </w:rPr>
        <w:t xml:space="preserve"> qui vient plus en profondeur irrigue</w:t>
      </w:r>
      <w:r w:rsidRPr="00627CD1">
        <w:rPr>
          <w:rFonts w:ascii="Calibri" w:hAnsi="Calibri" w:cs="Calibri"/>
          <w:sz w:val="22"/>
          <w:szCs w:val="22"/>
        </w:rPr>
        <w:t xml:space="preserve">r la langue, elle se termine par </w:t>
      </w:r>
      <w:r w:rsidRPr="00DC64C2">
        <w:rPr>
          <w:rFonts w:ascii="Calibri" w:hAnsi="Calibri" w:cs="Calibri"/>
          <w:b/>
          <w:sz w:val="22"/>
          <w:szCs w:val="22"/>
          <w:shd w:val="clear" w:color="auto" w:fill="E6E6E6"/>
        </w:rPr>
        <w:t>l’artère ranine</w:t>
      </w:r>
      <w:r>
        <w:rPr>
          <w:rFonts w:ascii="Calibri" w:hAnsi="Calibri" w:cs="Calibri"/>
          <w:sz w:val="22"/>
          <w:szCs w:val="22"/>
        </w:rPr>
        <w:t xml:space="preserve"> au niveau de la pointe de la langue</w:t>
      </w:r>
      <w:r w:rsidRPr="00627CD1">
        <w:rPr>
          <w:rFonts w:ascii="Calibri" w:hAnsi="Calibri" w:cs="Calibri"/>
          <w:sz w:val="22"/>
          <w:szCs w:val="22"/>
        </w:rPr>
        <w:t>. Sinueuse</w:t>
      </w:r>
      <w:r>
        <w:rPr>
          <w:rFonts w:ascii="Calibri" w:hAnsi="Calibri" w:cs="Calibri"/>
          <w:sz w:val="22"/>
          <w:szCs w:val="22"/>
        </w:rPr>
        <w:t xml:space="preserve"> pour permettre la protrusion linguale</w:t>
      </w:r>
    </w:p>
    <w:p w:rsidR="001A7EF5" w:rsidRDefault="001A7EF5" w:rsidP="00295E88">
      <w:pPr>
        <w:spacing w:line="360" w:lineRule="auto"/>
        <w:ind w:left="-851" w:right="-1051"/>
        <w:jc w:val="both"/>
        <w:rPr>
          <w:rFonts w:ascii="Calibri" w:hAnsi="Calibri" w:cs="Calibri"/>
          <w:sz w:val="22"/>
          <w:szCs w:val="22"/>
        </w:rPr>
      </w:pPr>
    </w:p>
    <w:p w:rsidR="001A7EF5" w:rsidRDefault="001A7EF5" w:rsidP="00295E88">
      <w:pPr>
        <w:spacing w:line="360" w:lineRule="auto"/>
        <w:ind w:left="-851" w:right="-1051"/>
        <w:jc w:val="both"/>
        <w:rPr>
          <w:rFonts w:ascii="Calibri" w:hAnsi="Calibri" w:cs="Calibri"/>
          <w:sz w:val="22"/>
          <w:szCs w:val="22"/>
        </w:rPr>
      </w:pPr>
      <w:r>
        <w:rPr>
          <w:rFonts w:ascii="Calibri" w:hAnsi="Calibri" w:cs="Calibri"/>
          <w:sz w:val="22"/>
          <w:szCs w:val="22"/>
        </w:rPr>
        <w:t>En cas de plaies mandibulaire, linguale ou</w:t>
      </w:r>
      <w:r w:rsidRPr="00627CD1">
        <w:rPr>
          <w:rFonts w:ascii="Calibri" w:hAnsi="Calibri" w:cs="Calibri"/>
          <w:sz w:val="22"/>
          <w:szCs w:val="22"/>
        </w:rPr>
        <w:t xml:space="preserve"> traumatisme</w:t>
      </w:r>
      <w:r>
        <w:rPr>
          <w:rFonts w:ascii="Calibri" w:hAnsi="Calibri" w:cs="Calibri"/>
          <w:sz w:val="22"/>
          <w:szCs w:val="22"/>
        </w:rPr>
        <w:t xml:space="preserve"> volontaire et</w:t>
      </w:r>
      <w:r w:rsidRPr="00627CD1">
        <w:rPr>
          <w:rFonts w:ascii="Calibri" w:hAnsi="Calibri" w:cs="Calibri"/>
          <w:sz w:val="22"/>
          <w:szCs w:val="22"/>
        </w:rPr>
        <w:t xml:space="preserve"> </w:t>
      </w:r>
      <w:r>
        <w:rPr>
          <w:rFonts w:ascii="Calibri" w:hAnsi="Calibri" w:cs="Calibri"/>
          <w:sz w:val="22"/>
          <w:szCs w:val="22"/>
        </w:rPr>
        <w:t xml:space="preserve">hémorragies importantes, risque de mort par asphyxie (sang inhalé), </w:t>
      </w:r>
      <w:r w:rsidRPr="00627CD1">
        <w:rPr>
          <w:rFonts w:ascii="Calibri" w:hAnsi="Calibri" w:cs="Calibri"/>
          <w:sz w:val="22"/>
          <w:szCs w:val="22"/>
        </w:rPr>
        <w:t>il fa</w:t>
      </w:r>
      <w:r>
        <w:rPr>
          <w:rFonts w:ascii="Calibri" w:hAnsi="Calibri" w:cs="Calibri"/>
          <w:sz w:val="22"/>
          <w:szCs w:val="22"/>
        </w:rPr>
        <w:t>ut</w:t>
      </w:r>
      <w:r w:rsidRPr="00627CD1">
        <w:rPr>
          <w:rFonts w:ascii="Calibri" w:hAnsi="Calibri" w:cs="Calibri"/>
          <w:sz w:val="22"/>
          <w:szCs w:val="22"/>
        </w:rPr>
        <w:t xml:space="preserve"> faire une </w:t>
      </w:r>
      <w:r w:rsidRPr="001505B0">
        <w:rPr>
          <w:rFonts w:ascii="Calibri" w:hAnsi="Calibri" w:cs="Calibri"/>
          <w:b/>
          <w:sz w:val="22"/>
          <w:szCs w:val="22"/>
          <w:shd w:val="clear" w:color="auto" w:fill="E6E6E6"/>
        </w:rPr>
        <w:t>ligature tronculaire de la carotide externe</w:t>
      </w:r>
      <w:r>
        <w:rPr>
          <w:rFonts w:ascii="Calibri" w:hAnsi="Calibri" w:cs="Calibri"/>
          <w:sz w:val="22"/>
          <w:szCs w:val="22"/>
        </w:rPr>
        <w:t xml:space="preserve"> (entre thyroïdienne supérieure et</w:t>
      </w:r>
      <w:r w:rsidRPr="00627CD1">
        <w:rPr>
          <w:rFonts w:ascii="Calibri" w:hAnsi="Calibri" w:cs="Calibri"/>
          <w:sz w:val="22"/>
          <w:szCs w:val="22"/>
        </w:rPr>
        <w:t xml:space="preserve"> faciale</w:t>
      </w:r>
      <w:r>
        <w:rPr>
          <w:rFonts w:ascii="Calibri" w:hAnsi="Calibri" w:cs="Calibri"/>
          <w:sz w:val="22"/>
          <w:szCs w:val="22"/>
        </w:rPr>
        <w:t xml:space="preserve">) : aborder l’équivalent veineux du bord antérieur de la jugulaire ou </w:t>
      </w:r>
      <w:r w:rsidRPr="001505B0">
        <w:rPr>
          <w:rFonts w:ascii="Calibri" w:hAnsi="Calibri" w:cs="Calibri"/>
          <w:b/>
          <w:sz w:val="22"/>
          <w:szCs w:val="22"/>
          <w:shd w:val="clear" w:color="auto" w:fill="E6E6E6"/>
        </w:rPr>
        <w:t xml:space="preserve">tronc veineux thyro-linguo-facial de </w:t>
      </w:r>
      <w:r w:rsidRPr="001505B0">
        <w:rPr>
          <w:rFonts w:ascii="Calibri" w:hAnsi="Calibri" w:cs="Calibri"/>
          <w:b/>
          <w:i/>
          <w:sz w:val="22"/>
          <w:szCs w:val="22"/>
          <w:shd w:val="clear" w:color="auto" w:fill="E6E6E6"/>
        </w:rPr>
        <w:t>Farabeuf</w:t>
      </w:r>
      <w:r>
        <w:rPr>
          <w:rFonts w:ascii="Calibri" w:hAnsi="Calibri" w:cs="Calibri"/>
          <w:sz w:val="22"/>
          <w:szCs w:val="22"/>
        </w:rPr>
        <w:t>, trouver les carotides interne et externe et ligaturer celle qui ne donne pas de branche.</w:t>
      </w:r>
    </w:p>
    <w:p w:rsidR="001A7EF5" w:rsidRPr="00BE7623" w:rsidRDefault="001A7EF5" w:rsidP="00295E88">
      <w:pPr>
        <w:spacing w:line="360" w:lineRule="auto"/>
        <w:ind w:left="-851" w:right="-909"/>
        <w:jc w:val="both"/>
        <w:rPr>
          <w:rFonts w:ascii="Calibri" w:hAnsi="Calibri" w:cs="Calibri"/>
          <w:sz w:val="22"/>
          <w:szCs w:val="22"/>
          <w:u w:val="single"/>
        </w:rPr>
      </w:pPr>
      <w:r w:rsidRPr="00BE7623">
        <w:rPr>
          <w:rFonts w:ascii="Calibri" w:hAnsi="Calibri" w:cs="Calibri"/>
          <w:sz w:val="22"/>
          <w:szCs w:val="22"/>
          <w:u w:val="single"/>
        </w:rPr>
        <w:t>Veineux</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la </w:t>
      </w:r>
      <w:r w:rsidRPr="00BE7623">
        <w:rPr>
          <w:rFonts w:ascii="Calibri" w:hAnsi="Calibri" w:cs="Calibri"/>
          <w:b/>
          <w:sz w:val="22"/>
          <w:szCs w:val="22"/>
          <w:shd w:val="clear" w:color="auto" w:fill="E6E6E6"/>
        </w:rPr>
        <w:t>veine jugulaire interne</w:t>
      </w:r>
      <w:r w:rsidRPr="00627CD1">
        <w:rPr>
          <w:rFonts w:ascii="Calibri" w:hAnsi="Calibri" w:cs="Calibri"/>
          <w:sz w:val="22"/>
          <w:szCs w:val="22"/>
        </w:rPr>
        <w:t xml:space="preserve"> est latérale par rapport à l’axe </w:t>
      </w:r>
      <w:r>
        <w:rPr>
          <w:rFonts w:ascii="Calibri" w:hAnsi="Calibri" w:cs="Calibri"/>
          <w:sz w:val="22"/>
          <w:szCs w:val="22"/>
        </w:rPr>
        <w:t>artériel</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v</w:t>
      </w:r>
      <w:r w:rsidRPr="00627CD1">
        <w:rPr>
          <w:rFonts w:ascii="Calibri" w:hAnsi="Calibri" w:cs="Calibri"/>
          <w:sz w:val="22"/>
          <w:szCs w:val="22"/>
        </w:rPr>
        <w:t>eines linguales qui naissent à la face pos</w:t>
      </w:r>
      <w:r>
        <w:rPr>
          <w:rFonts w:ascii="Calibri" w:hAnsi="Calibri" w:cs="Calibri"/>
          <w:sz w:val="22"/>
          <w:szCs w:val="22"/>
        </w:rPr>
        <w:t>térieure de la langue et se drainent</w:t>
      </w:r>
      <w:r w:rsidRPr="00627CD1">
        <w:rPr>
          <w:rFonts w:ascii="Calibri" w:hAnsi="Calibri" w:cs="Calibri"/>
          <w:sz w:val="22"/>
          <w:szCs w:val="22"/>
        </w:rPr>
        <w:t xml:space="preserve"> dans la jugulaire interne</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veine faciale, surtout observée chez les personnes minces à la peau laiteuse qui, lorsqu’elles s’énervent, diminuent leur retour veineux (</w:t>
      </w:r>
      <w:r w:rsidRPr="00C14434">
        <w:rPr>
          <w:rFonts w:ascii="Calibri" w:hAnsi="Calibri" w:cs="Calibri"/>
          <w:b/>
          <w:sz w:val="22"/>
          <w:szCs w:val="22"/>
          <w:shd w:val="clear" w:color="auto" w:fill="E6E6E6"/>
        </w:rPr>
        <w:t xml:space="preserve">manœuvre de </w:t>
      </w:r>
      <w:r w:rsidRPr="00722989">
        <w:rPr>
          <w:rFonts w:ascii="Calibri" w:hAnsi="Calibri" w:cs="Calibri"/>
          <w:b/>
          <w:i/>
          <w:sz w:val="22"/>
          <w:szCs w:val="22"/>
          <w:shd w:val="clear" w:color="auto" w:fill="E6E6E6"/>
        </w:rPr>
        <w:t>Valsalva</w:t>
      </w:r>
      <w:r>
        <w:rPr>
          <w:rFonts w:ascii="Calibri" w:hAnsi="Calibri" w:cs="Calibri"/>
          <w:sz w:val="22"/>
          <w:szCs w:val="22"/>
        </w:rPr>
        <w:t>), la veine faciale apparaît juste à l’angle de la mandibule et parallèle à l’artère faciale</w:t>
      </w:r>
    </w:p>
    <w:p w:rsidR="001A7EF5"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Pr>
          <w:rFonts w:ascii="Calibri" w:hAnsi="Calibri" w:cs="Calibri"/>
          <w:sz w:val="22"/>
          <w:szCs w:val="22"/>
        </w:rPr>
        <w:t>Les v</w:t>
      </w:r>
      <w:r w:rsidRPr="00627CD1">
        <w:rPr>
          <w:rFonts w:ascii="Calibri" w:hAnsi="Calibri" w:cs="Calibri"/>
          <w:sz w:val="22"/>
          <w:szCs w:val="22"/>
        </w:rPr>
        <w:t>eine</w:t>
      </w:r>
      <w:r>
        <w:rPr>
          <w:rFonts w:ascii="Calibri" w:hAnsi="Calibri" w:cs="Calibri"/>
          <w:sz w:val="22"/>
          <w:szCs w:val="22"/>
        </w:rPr>
        <w:t>s</w:t>
      </w:r>
      <w:r w:rsidRPr="00627CD1">
        <w:rPr>
          <w:rFonts w:ascii="Calibri" w:hAnsi="Calibri" w:cs="Calibri"/>
          <w:sz w:val="22"/>
          <w:szCs w:val="22"/>
        </w:rPr>
        <w:t xml:space="preserve"> thyroïdienne</w:t>
      </w:r>
      <w:r>
        <w:rPr>
          <w:rFonts w:ascii="Calibri" w:hAnsi="Calibri" w:cs="Calibri"/>
          <w:sz w:val="22"/>
          <w:szCs w:val="22"/>
        </w:rPr>
        <w:t>,</w:t>
      </w:r>
      <w:r w:rsidRPr="00627CD1">
        <w:rPr>
          <w:rFonts w:ascii="Calibri" w:hAnsi="Calibri" w:cs="Calibri"/>
          <w:sz w:val="22"/>
          <w:szCs w:val="22"/>
        </w:rPr>
        <w:t xml:space="preserve"> faciale et lingua</w:t>
      </w:r>
      <w:r>
        <w:rPr>
          <w:rFonts w:ascii="Calibri" w:hAnsi="Calibri" w:cs="Calibri"/>
          <w:sz w:val="22"/>
          <w:szCs w:val="22"/>
        </w:rPr>
        <w:t>le, se jettent dans le tronc veineux thyro-linguo-facial puis dans la veine cave supérieure.</w:t>
      </w:r>
    </w:p>
    <w:p w:rsidR="001A7EF5" w:rsidRPr="00627CD1" w:rsidRDefault="001A7EF5" w:rsidP="00295E88">
      <w:pPr>
        <w:spacing w:line="360" w:lineRule="auto"/>
        <w:ind w:left="-851" w:right="-909"/>
        <w:jc w:val="both"/>
        <w:rPr>
          <w:rFonts w:ascii="Calibri" w:hAnsi="Calibri" w:cs="Calibri"/>
          <w:sz w:val="22"/>
          <w:szCs w:val="22"/>
        </w:rPr>
      </w:pPr>
    </w:p>
    <w:p w:rsidR="001A7EF5" w:rsidRPr="00543F0F" w:rsidRDefault="001A7EF5" w:rsidP="00295E88">
      <w:pPr>
        <w:spacing w:line="360" w:lineRule="auto"/>
        <w:ind w:left="-284" w:right="-909"/>
        <w:jc w:val="both"/>
        <w:rPr>
          <w:rFonts w:ascii="Calibri" w:hAnsi="Calibri" w:cs="Calibri"/>
          <w:b/>
          <w:bCs/>
          <w:sz w:val="24"/>
          <w:szCs w:val="24"/>
          <w:u w:val="single"/>
        </w:rPr>
      </w:pPr>
      <w:r w:rsidRPr="00543F0F">
        <w:rPr>
          <w:rFonts w:ascii="Calibri" w:hAnsi="Calibri" w:cs="Calibri"/>
          <w:b/>
          <w:bCs/>
          <w:sz w:val="24"/>
          <w:szCs w:val="24"/>
          <w:u w:val="single"/>
        </w:rPr>
        <w:t>D. ELEMENTS NERVEUX</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w:t>
      </w:r>
      <w:r w:rsidRPr="001C2F78">
        <w:rPr>
          <w:rFonts w:ascii="Calibri" w:hAnsi="Calibri" w:cs="Calibri"/>
          <w:b/>
          <w:sz w:val="22"/>
          <w:szCs w:val="22"/>
          <w:shd w:val="clear" w:color="auto" w:fill="E6E6E6"/>
        </w:rPr>
        <w:t>nerf lingual V3</w:t>
      </w:r>
      <w:r w:rsidRPr="00627CD1">
        <w:rPr>
          <w:rFonts w:ascii="Calibri" w:hAnsi="Calibri" w:cs="Calibri"/>
          <w:sz w:val="22"/>
          <w:szCs w:val="22"/>
        </w:rPr>
        <w:t>, assez profond vient de la f</w:t>
      </w:r>
      <w:r>
        <w:rPr>
          <w:rFonts w:ascii="Calibri" w:hAnsi="Calibri" w:cs="Calibri"/>
          <w:sz w:val="22"/>
          <w:szCs w:val="22"/>
        </w:rPr>
        <w:t>osse infra-temporale, on va le retrouver dans la description de la parotide</w:t>
      </w:r>
    </w:p>
    <w:p w:rsidR="001A7EF5"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w:t>
      </w:r>
      <w:r w:rsidRPr="001C2F78">
        <w:rPr>
          <w:rFonts w:ascii="Calibri" w:hAnsi="Calibri" w:cs="Calibri"/>
          <w:b/>
          <w:sz w:val="22"/>
          <w:szCs w:val="22"/>
          <w:shd w:val="clear" w:color="auto" w:fill="E6E6E6"/>
        </w:rPr>
        <w:t>nerf hypoglosse</w:t>
      </w:r>
      <w:r>
        <w:rPr>
          <w:rFonts w:ascii="Calibri" w:hAnsi="Calibri" w:cs="Calibri"/>
          <w:sz w:val="22"/>
          <w:szCs w:val="22"/>
        </w:rPr>
        <w:t xml:space="preserve"> (douzième paire de nerfs crâniens)</w:t>
      </w:r>
      <w:r w:rsidRPr="00627CD1">
        <w:rPr>
          <w:rFonts w:ascii="Calibri" w:hAnsi="Calibri" w:cs="Calibri"/>
          <w:sz w:val="22"/>
          <w:szCs w:val="22"/>
        </w:rPr>
        <w:t xml:space="preserve"> qui est le nerf moteur de la langue, il nait au niveau du foramen de l’hypoglosse</w:t>
      </w:r>
      <w:r>
        <w:rPr>
          <w:rFonts w:ascii="Calibri" w:hAnsi="Calibri" w:cs="Calibri"/>
          <w:sz w:val="22"/>
          <w:szCs w:val="22"/>
        </w:rPr>
        <w:t xml:space="preserve"> (base du crâne)</w:t>
      </w:r>
      <w:r w:rsidRPr="00627CD1">
        <w:rPr>
          <w:rFonts w:ascii="Calibri" w:hAnsi="Calibri" w:cs="Calibri"/>
          <w:sz w:val="22"/>
          <w:szCs w:val="22"/>
        </w:rPr>
        <w:t xml:space="preserve">, passe </w:t>
      </w:r>
      <w:r>
        <w:rPr>
          <w:rFonts w:ascii="Calibri" w:hAnsi="Calibri" w:cs="Calibri"/>
          <w:sz w:val="22"/>
          <w:szCs w:val="22"/>
        </w:rPr>
        <w:t xml:space="preserve">dans la région carotidienne, puis </w:t>
      </w:r>
      <w:r w:rsidRPr="00627CD1">
        <w:rPr>
          <w:rFonts w:ascii="Calibri" w:hAnsi="Calibri" w:cs="Calibri"/>
          <w:sz w:val="22"/>
          <w:szCs w:val="22"/>
        </w:rPr>
        <w:t>entre l’artère et la ve</w:t>
      </w:r>
      <w:r>
        <w:rPr>
          <w:rFonts w:ascii="Calibri" w:hAnsi="Calibri" w:cs="Calibri"/>
          <w:sz w:val="22"/>
          <w:szCs w:val="22"/>
        </w:rPr>
        <w:t>ine et rejoint la région submandibulaire en faisant une courbe à concavité supérieure. Il traverse un</w:t>
      </w:r>
      <w:r w:rsidRPr="00627CD1">
        <w:rPr>
          <w:rFonts w:ascii="Calibri" w:hAnsi="Calibri" w:cs="Calibri"/>
          <w:sz w:val="22"/>
          <w:szCs w:val="22"/>
        </w:rPr>
        <w:t xml:space="preserve"> premier triangle, repère chirurgical</w:t>
      </w:r>
      <w:r>
        <w:rPr>
          <w:rFonts w:ascii="Calibri" w:hAnsi="Calibri" w:cs="Calibri"/>
          <w:sz w:val="22"/>
          <w:szCs w:val="22"/>
        </w:rPr>
        <w:t>,</w:t>
      </w:r>
      <w:r w:rsidRPr="00627CD1">
        <w:rPr>
          <w:rFonts w:ascii="Calibri" w:hAnsi="Calibri" w:cs="Calibri"/>
          <w:sz w:val="22"/>
          <w:szCs w:val="22"/>
        </w:rPr>
        <w:t xml:space="preserve"> appelé</w:t>
      </w:r>
      <w:r>
        <w:rPr>
          <w:rFonts w:ascii="Calibri" w:hAnsi="Calibri" w:cs="Calibri"/>
          <w:sz w:val="22"/>
          <w:szCs w:val="22"/>
        </w:rPr>
        <w:t xml:space="preserve"> le </w:t>
      </w:r>
      <w:r>
        <w:rPr>
          <w:rFonts w:ascii="Calibri" w:hAnsi="Calibri" w:cs="Calibri"/>
          <w:b/>
          <w:sz w:val="22"/>
          <w:szCs w:val="22"/>
          <w:shd w:val="clear" w:color="auto" w:fill="E6E6E6"/>
        </w:rPr>
        <w:t xml:space="preserve">triangle infra digastrique de </w:t>
      </w:r>
      <w:r w:rsidRPr="001C2F78">
        <w:rPr>
          <w:rFonts w:ascii="Calibri" w:hAnsi="Calibri" w:cs="Calibri"/>
          <w:b/>
          <w:i/>
          <w:sz w:val="22"/>
          <w:szCs w:val="22"/>
          <w:shd w:val="clear" w:color="auto" w:fill="E6E6E6"/>
        </w:rPr>
        <w:t>Bécla</w:t>
      </w:r>
      <w:r>
        <w:rPr>
          <w:rFonts w:ascii="Calibri" w:hAnsi="Calibri" w:cs="Calibri"/>
          <w:b/>
          <w:i/>
          <w:sz w:val="22"/>
          <w:szCs w:val="22"/>
          <w:shd w:val="clear" w:color="auto" w:fill="E6E6E6"/>
        </w:rPr>
        <w:t xml:space="preserve">rd </w:t>
      </w:r>
      <w:r w:rsidRPr="00627CD1">
        <w:rPr>
          <w:rFonts w:ascii="Calibri" w:hAnsi="Calibri" w:cs="Calibri"/>
          <w:sz w:val="22"/>
          <w:szCs w:val="22"/>
        </w:rPr>
        <w:t xml:space="preserve"> limité en haut par le </w:t>
      </w:r>
      <w:r>
        <w:rPr>
          <w:rFonts w:ascii="Calibri" w:hAnsi="Calibri" w:cs="Calibri"/>
          <w:sz w:val="22"/>
          <w:szCs w:val="22"/>
        </w:rPr>
        <w:t xml:space="preserve">bord postérieur du </w:t>
      </w:r>
      <w:r w:rsidRPr="00627CD1">
        <w:rPr>
          <w:rFonts w:ascii="Calibri" w:hAnsi="Calibri" w:cs="Calibri"/>
          <w:sz w:val="22"/>
          <w:szCs w:val="22"/>
        </w:rPr>
        <w:t xml:space="preserve">ventre postérieur </w:t>
      </w:r>
      <w:r>
        <w:rPr>
          <w:rFonts w:ascii="Calibri" w:hAnsi="Calibri" w:cs="Calibri"/>
          <w:sz w:val="22"/>
          <w:szCs w:val="22"/>
        </w:rPr>
        <w:t>d</w:t>
      </w:r>
      <w:r w:rsidRPr="00627CD1">
        <w:rPr>
          <w:rFonts w:ascii="Calibri" w:hAnsi="Calibri" w:cs="Calibri"/>
          <w:sz w:val="22"/>
          <w:szCs w:val="22"/>
        </w:rPr>
        <w:t>u digastrique</w:t>
      </w:r>
      <w:r>
        <w:rPr>
          <w:rFonts w:ascii="Calibri" w:hAnsi="Calibri" w:cs="Calibri"/>
          <w:sz w:val="22"/>
          <w:szCs w:val="22"/>
        </w:rPr>
        <w:t>,</w:t>
      </w:r>
      <w:r w:rsidRPr="00627CD1">
        <w:rPr>
          <w:rFonts w:ascii="Calibri" w:hAnsi="Calibri" w:cs="Calibri"/>
          <w:sz w:val="22"/>
          <w:szCs w:val="22"/>
        </w:rPr>
        <w:t xml:space="preserve"> en bas par la grand</w:t>
      </w:r>
      <w:r>
        <w:rPr>
          <w:rFonts w:ascii="Calibri" w:hAnsi="Calibri" w:cs="Calibri"/>
          <w:sz w:val="22"/>
          <w:szCs w:val="22"/>
        </w:rPr>
        <w:t>e</w:t>
      </w:r>
      <w:r w:rsidRPr="00627CD1">
        <w:rPr>
          <w:rFonts w:ascii="Calibri" w:hAnsi="Calibri" w:cs="Calibri"/>
          <w:sz w:val="22"/>
          <w:szCs w:val="22"/>
        </w:rPr>
        <w:t xml:space="preserve"> corne </w:t>
      </w:r>
      <w:r>
        <w:rPr>
          <w:rFonts w:ascii="Calibri" w:hAnsi="Calibri" w:cs="Calibri"/>
          <w:sz w:val="22"/>
          <w:szCs w:val="22"/>
        </w:rPr>
        <w:t xml:space="preserve">de l’os hyoïde, en arrière par le bord postérieur du muscle hyoglosse. </w:t>
      </w:r>
      <w:r w:rsidRPr="002016AC">
        <w:rPr>
          <w:rFonts w:ascii="Calibri" w:hAnsi="Calibri" w:cs="Calibri"/>
          <w:sz w:val="22"/>
          <w:szCs w:val="22"/>
          <w:u w:val="single"/>
        </w:rPr>
        <w:t>Connaitre impérativement les limites du canal infra digastrique</w:t>
      </w:r>
    </w:p>
    <w:p w:rsidR="001A7EF5" w:rsidRPr="00627CD1" w:rsidRDefault="001A7EF5" w:rsidP="00295E88">
      <w:pPr>
        <w:spacing w:line="360" w:lineRule="auto"/>
        <w:ind w:left="-851" w:right="-909"/>
        <w:jc w:val="both"/>
        <w:rPr>
          <w:rFonts w:ascii="Calibri" w:hAnsi="Calibri" w:cs="Calibri"/>
          <w:sz w:val="22"/>
          <w:szCs w:val="22"/>
        </w:rPr>
      </w:pPr>
      <w:r>
        <w:rPr>
          <w:rFonts w:ascii="Calibri" w:hAnsi="Calibri" w:cs="Calibri"/>
          <w:sz w:val="22"/>
          <w:szCs w:val="22"/>
        </w:rPr>
        <w:t xml:space="preserve">Si </w:t>
      </w:r>
      <w:r w:rsidRPr="00A2005C">
        <w:rPr>
          <w:rFonts w:ascii="Calibri" w:hAnsi="Calibri" w:cs="Calibri"/>
          <w:b/>
          <w:sz w:val="22"/>
          <w:szCs w:val="22"/>
          <w:shd w:val="clear" w:color="auto" w:fill="E6E6E6"/>
        </w:rPr>
        <w:t>sous maxillectomie/ sous mandibulectomie</w:t>
      </w:r>
      <w:r>
        <w:rPr>
          <w:rFonts w:ascii="Calibri" w:hAnsi="Calibri" w:cs="Calibri"/>
          <w:sz w:val="22"/>
          <w:szCs w:val="22"/>
        </w:rPr>
        <w:t>, il faut reconnaître les 3 éléments pour ne pas léser le XII</w:t>
      </w:r>
    </w:p>
    <w:p w:rsidR="001A7EF5" w:rsidRPr="00627CD1" w:rsidRDefault="001A7EF5" w:rsidP="00295E88">
      <w:pPr>
        <w:spacing w:line="360" w:lineRule="auto"/>
        <w:ind w:left="-851" w:right="-909"/>
        <w:jc w:val="both"/>
        <w:rPr>
          <w:rFonts w:ascii="Calibri" w:hAnsi="Calibri" w:cs="Calibri"/>
          <w:sz w:val="22"/>
          <w:szCs w:val="22"/>
        </w:rPr>
      </w:pPr>
      <w:r>
        <w:rPr>
          <w:rFonts w:ascii="Calibri" w:hAnsi="Calibri" w:cs="Calibri"/>
          <w:sz w:val="22"/>
          <w:szCs w:val="22"/>
        </w:rPr>
        <w:t xml:space="preserve">Se poursuit dans le </w:t>
      </w:r>
      <w:r w:rsidRPr="00A2005C">
        <w:rPr>
          <w:rFonts w:ascii="Calibri" w:hAnsi="Calibri" w:cs="Calibri"/>
          <w:b/>
          <w:sz w:val="22"/>
          <w:szCs w:val="22"/>
          <w:shd w:val="clear" w:color="auto" w:fill="E6E6E6"/>
        </w:rPr>
        <w:t>hiatus intermusculaire</w:t>
      </w:r>
      <w:r>
        <w:rPr>
          <w:rFonts w:ascii="Calibri" w:hAnsi="Calibri" w:cs="Calibri"/>
          <w:sz w:val="22"/>
          <w:szCs w:val="22"/>
        </w:rPr>
        <w:t xml:space="preserve"> entre l’hyoglosse et le mylohyoïdien pour aller innerver les muscles de la langue. Il entre alors dans un </w:t>
      </w:r>
      <w:r w:rsidRPr="00A2005C">
        <w:rPr>
          <w:rFonts w:ascii="Calibri" w:hAnsi="Calibri" w:cs="Calibri"/>
          <w:b/>
          <w:sz w:val="22"/>
          <w:szCs w:val="22"/>
          <w:shd w:val="clear" w:color="auto" w:fill="E6E6E6"/>
        </w:rPr>
        <w:t xml:space="preserve">deuxième triangle de </w:t>
      </w:r>
      <w:r w:rsidRPr="00EF6B34">
        <w:rPr>
          <w:rFonts w:ascii="Calibri" w:hAnsi="Calibri" w:cs="Calibri"/>
          <w:b/>
          <w:i/>
          <w:sz w:val="22"/>
          <w:szCs w:val="22"/>
          <w:shd w:val="clear" w:color="auto" w:fill="E6E6E6"/>
        </w:rPr>
        <w:t>Pirogoff</w:t>
      </w:r>
      <w:r w:rsidRPr="00EF6B34">
        <w:rPr>
          <w:rFonts w:ascii="Calibri" w:hAnsi="Calibri" w:cs="Calibri"/>
          <w:b/>
          <w:sz w:val="22"/>
          <w:szCs w:val="22"/>
          <w:shd w:val="clear" w:color="auto" w:fill="E6E6E6"/>
        </w:rPr>
        <w:t xml:space="preserve"> ou supra digastrique</w:t>
      </w:r>
      <w:r w:rsidRPr="00627CD1">
        <w:rPr>
          <w:rFonts w:ascii="Calibri" w:hAnsi="Calibri" w:cs="Calibri"/>
          <w:sz w:val="22"/>
          <w:szCs w:val="22"/>
        </w:rPr>
        <w:t xml:space="preserve"> limité par le tendon intermédiaire du digastrique, par le mylohyoïdien et par le XII</w:t>
      </w:r>
    </w:p>
    <w:p w:rsidR="001A7EF5" w:rsidRPr="00627CD1"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Le </w:t>
      </w:r>
      <w:r w:rsidRPr="002220A9">
        <w:rPr>
          <w:rFonts w:ascii="Calibri" w:hAnsi="Calibri" w:cs="Calibri"/>
          <w:b/>
          <w:sz w:val="22"/>
          <w:szCs w:val="22"/>
          <w:shd w:val="clear" w:color="auto" w:fill="E6E6E6"/>
        </w:rPr>
        <w:t>danger de la chirurgie carotidienne</w:t>
      </w:r>
      <w:r>
        <w:rPr>
          <w:rFonts w:ascii="Calibri" w:hAnsi="Calibri" w:cs="Calibri"/>
          <w:sz w:val="22"/>
          <w:szCs w:val="22"/>
        </w:rPr>
        <w:t xml:space="preserve">, par exemple lors d’une </w:t>
      </w:r>
      <w:r w:rsidRPr="002220A9">
        <w:rPr>
          <w:rFonts w:ascii="Calibri" w:hAnsi="Calibri" w:cs="Calibri"/>
          <w:b/>
          <w:sz w:val="22"/>
          <w:szCs w:val="22"/>
          <w:shd w:val="clear" w:color="auto" w:fill="E6E6E6"/>
        </w:rPr>
        <w:t>endartériectomie carotidienne</w:t>
      </w:r>
      <w:r>
        <w:rPr>
          <w:rFonts w:ascii="Calibri" w:hAnsi="Calibri" w:cs="Calibri"/>
          <w:sz w:val="22"/>
          <w:szCs w:val="22"/>
        </w:rPr>
        <w:t xml:space="preserve"> (chirurgie d’une sténose de la carotide) pendant un AIT (accident ischémique transitoire) ou après un AVC (accumulation de tissu athéromateux dans les zones de turbulences c'est-à-dire les zones d’irrégularité du tube, le sinus et départ d’emboles athéromateux) </w:t>
      </w:r>
      <w:r w:rsidRPr="00627CD1">
        <w:rPr>
          <w:rFonts w:ascii="Calibri" w:hAnsi="Calibri" w:cs="Calibri"/>
          <w:sz w:val="22"/>
          <w:szCs w:val="22"/>
        </w:rPr>
        <w:t>est de blesser le nerf hypoglosse</w:t>
      </w:r>
      <w:r>
        <w:rPr>
          <w:rFonts w:ascii="Calibri" w:hAnsi="Calibri" w:cs="Calibri"/>
          <w:sz w:val="22"/>
          <w:szCs w:val="22"/>
        </w:rPr>
        <w:t>. Cela entraine une</w:t>
      </w:r>
      <w:r w:rsidRPr="00627CD1">
        <w:rPr>
          <w:rFonts w:ascii="Calibri" w:hAnsi="Calibri" w:cs="Calibri"/>
          <w:sz w:val="22"/>
          <w:szCs w:val="22"/>
        </w:rPr>
        <w:t xml:space="preserve"> </w:t>
      </w:r>
      <w:r w:rsidRPr="002220A9">
        <w:rPr>
          <w:rFonts w:ascii="Calibri" w:hAnsi="Calibri" w:cs="Calibri"/>
          <w:b/>
          <w:sz w:val="22"/>
          <w:szCs w:val="22"/>
          <w:shd w:val="clear" w:color="auto" w:fill="E6E6E6"/>
        </w:rPr>
        <w:t xml:space="preserve">paralysie motrice de l’hémi langue et </w:t>
      </w:r>
      <w:r>
        <w:rPr>
          <w:rFonts w:ascii="Calibri" w:hAnsi="Calibri" w:cs="Calibri"/>
          <w:b/>
          <w:sz w:val="22"/>
          <w:szCs w:val="22"/>
          <w:shd w:val="clear" w:color="auto" w:fill="E6E6E6"/>
        </w:rPr>
        <w:t xml:space="preserve">des </w:t>
      </w:r>
      <w:r w:rsidRPr="002220A9">
        <w:rPr>
          <w:rFonts w:ascii="Calibri" w:hAnsi="Calibri" w:cs="Calibri"/>
          <w:b/>
          <w:sz w:val="22"/>
          <w:szCs w:val="22"/>
          <w:shd w:val="clear" w:color="auto" w:fill="E6E6E6"/>
        </w:rPr>
        <w:t>troubles de l’élocution</w:t>
      </w:r>
      <w:r>
        <w:rPr>
          <w:rFonts w:ascii="Calibri" w:hAnsi="Calibri" w:cs="Calibri"/>
          <w:b/>
          <w:sz w:val="22"/>
          <w:szCs w:val="22"/>
          <w:shd w:val="clear" w:color="auto" w:fill="E6E6E6"/>
        </w:rPr>
        <w:t xml:space="preserve"> </w:t>
      </w:r>
      <w:r>
        <w:rPr>
          <w:rFonts w:ascii="Calibri" w:hAnsi="Calibri" w:cs="Calibri"/>
          <w:sz w:val="22"/>
          <w:szCs w:val="22"/>
        </w:rPr>
        <w:t xml:space="preserve"> (même chose pour la chirurgie de la glande sous maxillaire).</w:t>
      </w:r>
    </w:p>
    <w:p w:rsidR="001A7EF5"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Le nerf lingual a des rapport</w:t>
      </w:r>
      <w:r>
        <w:rPr>
          <w:rFonts w:ascii="Calibri" w:hAnsi="Calibri" w:cs="Calibri"/>
          <w:sz w:val="22"/>
          <w:szCs w:val="22"/>
        </w:rPr>
        <w:t>s</w:t>
      </w:r>
      <w:r w:rsidRPr="00627CD1">
        <w:rPr>
          <w:rFonts w:ascii="Calibri" w:hAnsi="Calibri" w:cs="Calibri"/>
          <w:sz w:val="22"/>
          <w:szCs w:val="22"/>
        </w:rPr>
        <w:t xml:space="preserve"> particuliers avec le canal de</w:t>
      </w:r>
      <w:r w:rsidRPr="002220A9">
        <w:rPr>
          <w:rFonts w:ascii="Calibri" w:hAnsi="Calibri" w:cs="Calibri"/>
          <w:i/>
          <w:sz w:val="22"/>
          <w:szCs w:val="22"/>
        </w:rPr>
        <w:t xml:space="preserve"> Wharton</w:t>
      </w:r>
      <w:r w:rsidRPr="00627CD1">
        <w:rPr>
          <w:rFonts w:ascii="Calibri" w:hAnsi="Calibri" w:cs="Calibri"/>
          <w:sz w:val="22"/>
          <w:szCs w:val="22"/>
        </w:rPr>
        <w:t xml:space="preserve">, il passe dessous </w:t>
      </w:r>
      <w:r>
        <w:rPr>
          <w:rFonts w:ascii="Calibri" w:hAnsi="Calibri" w:cs="Calibri"/>
          <w:sz w:val="22"/>
          <w:szCs w:val="22"/>
        </w:rPr>
        <w:t>« </w:t>
      </w:r>
      <w:r w:rsidRPr="006C7B33">
        <w:rPr>
          <w:rFonts w:ascii="Calibri" w:hAnsi="Calibri" w:cs="Calibri"/>
          <w:b/>
          <w:sz w:val="22"/>
          <w:szCs w:val="22"/>
          <w:shd w:val="clear" w:color="auto" w:fill="E6E6E6"/>
        </w:rPr>
        <w:t>comme un bras sous une anse de seau</w:t>
      </w:r>
      <w:r>
        <w:rPr>
          <w:rFonts w:ascii="Calibri" w:hAnsi="Calibri" w:cs="Calibri"/>
          <w:sz w:val="22"/>
          <w:szCs w:val="22"/>
        </w:rPr>
        <w:t> ».</w:t>
      </w:r>
    </w:p>
    <w:p w:rsidR="001A7EF5" w:rsidRDefault="001A7EF5" w:rsidP="004D1AB1">
      <w:pPr>
        <w:spacing w:line="360" w:lineRule="auto"/>
        <w:ind w:right="-909"/>
        <w:jc w:val="both"/>
        <w:rPr>
          <w:rFonts w:ascii="Calibri" w:hAnsi="Calibri" w:cs="Calibri"/>
          <w:sz w:val="22"/>
          <w:szCs w:val="22"/>
        </w:rPr>
      </w:pPr>
    </w:p>
    <w:p w:rsidR="001A7EF5" w:rsidRDefault="001A7EF5" w:rsidP="004D1AB1">
      <w:pPr>
        <w:spacing w:line="360" w:lineRule="auto"/>
        <w:ind w:right="-909"/>
        <w:jc w:val="both"/>
        <w:rPr>
          <w:rFonts w:ascii="Calibri" w:hAnsi="Calibri" w:cs="Calibri"/>
          <w:sz w:val="22"/>
          <w:szCs w:val="22"/>
        </w:rPr>
      </w:pPr>
    </w:p>
    <w:p w:rsidR="001A7EF5" w:rsidRDefault="001A7EF5" w:rsidP="004D1AB1">
      <w:pPr>
        <w:spacing w:line="360" w:lineRule="auto"/>
        <w:ind w:right="-909"/>
        <w:jc w:val="both"/>
        <w:rPr>
          <w:rFonts w:ascii="Calibri" w:hAnsi="Calibri" w:cs="Calibri"/>
          <w:sz w:val="22"/>
          <w:szCs w:val="22"/>
        </w:rPr>
      </w:pPr>
    </w:p>
    <w:p w:rsidR="001A7EF5" w:rsidRDefault="001A7EF5" w:rsidP="004D1AB1">
      <w:pPr>
        <w:spacing w:line="360" w:lineRule="auto"/>
        <w:ind w:right="-909"/>
        <w:jc w:val="both"/>
        <w:rPr>
          <w:rFonts w:ascii="Calibri" w:hAnsi="Calibri" w:cs="Calibri"/>
          <w:sz w:val="22"/>
          <w:szCs w:val="22"/>
        </w:rPr>
      </w:pPr>
    </w:p>
    <w:p w:rsidR="001A7EF5" w:rsidRPr="00844DE7" w:rsidRDefault="001A7EF5" w:rsidP="00295E88">
      <w:pPr>
        <w:spacing w:line="360" w:lineRule="auto"/>
        <w:ind w:left="-851" w:right="-909"/>
        <w:jc w:val="both"/>
        <w:rPr>
          <w:rFonts w:ascii="Calibri" w:hAnsi="Calibri" w:cs="Calibri"/>
          <w:b/>
          <w:i/>
          <w:iCs/>
          <w:sz w:val="26"/>
          <w:szCs w:val="26"/>
          <w:u w:val="single"/>
        </w:rPr>
      </w:pPr>
      <w:r>
        <w:rPr>
          <w:rFonts w:ascii="Calibri" w:hAnsi="Calibri" w:cs="Calibri"/>
          <w:b/>
          <w:i/>
          <w:iCs/>
          <w:sz w:val="26"/>
          <w:szCs w:val="26"/>
          <w:u w:val="single"/>
        </w:rPr>
        <w:t>2</w:t>
      </w:r>
      <w:r w:rsidRPr="00844DE7">
        <w:rPr>
          <w:rFonts w:ascii="Calibri" w:hAnsi="Calibri" w:cs="Calibri"/>
          <w:b/>
          <w:i/>
          <w:iCs/>
          <w:sz w:val="26"/>
          <w:szCs w:val="26"/>
          <w:u w:val="single"/>
        </w:rPr>
        <w:t>/ LA LOGE</w:t>
      </w:r>
      <w:r>
        <w:rPr>
          <w:rFonts w:ascii="Calibri" w:hAnsi="Calibri" w:cs="Calibri"/>
          <w:b/>
          <w:i/>
          <w:iCs/>
          <w:sz w:val="26"/>
          <w:szCs w:val="26"/>
          <w:u w:val="single"/>
        </w:rPr>
        <w:t xml:space="preserve"> PAROTIDIENNE</w:t>
      </w:r>
    </w:p>
    <w:p w:rsidR="001A7EF5" w:rsidRDefault="001A7EF5" w:rsidP="00295E88">
      <w:pPr>
        <w:spacing w:line="360" w:lineRule="auto"/>
        <w:ind w:left="-851" w:right="-909" w:firstLine="544"/>
        <w:jc w:val="both"/>
        <w:rPr>
          <w:rFonts w:ascii="Calibri" w:hAnsi="Calibri" w:cs="Calibri"/>
          <w:b/>
          <w:bCs/>
          <w:sz w:val="24"/>
          <w:szCs w:val="24"/>
          <w:u w:val="single"/>
        </w:rPr>
      </w:pPr>
    </w:p>
    <w:p w:rsidR="001A7EF5" w:rsidRPr="00627CD1" w:rsidRDefault="001A7EF5" w:rsidP="00295E88">
      <w:pPr>
        <w:spacing w:line="360" w:lineRule="auto"/>
        <w:ind w:left="-851" w:right="-909" w:firstLine="544"/>
        <w:jc w:val="both"/>
        <w:rPr>
          <w:rFonts w:ascii="Calibri" w:hAnsi="Calibri" w:cs="Calibri"/>
          <w:b/>
          <w:bCs/>
          <w:sz w:val="24"/>
          <w:szCs w:val="24"/>
          <w:u w:val="single"/>
        </w:rPr>
      </w:pPr>
      <w:r>
        <w:rPr>
          <w:rFonts w:ascii="Calibri" w:hAnsi="Calibri" w:cs="Calibri"/>
          <w:b/>
          <w:bCs/>
          <w:sz w:val="24"/>
          <w:szCs w:val="24"/>
          <w:u w:val="single"/>
        </w:rPr>
        <w:t>A.</w:t>
      </w:r>
      <w:r w:rsidRPr="00627CD1">
        <w:rPr>
          <w:rFonts w:ascii="Calibri" w:hAnsi="Calibri" w:cs="Calibri"/>
          <w:b/>
          <w:bCs/>
          <w:sz w:val="24"/>
          <w:szCs w:val="24"/>
          <w:u w:val="single"/>
        </w:rPr>
        <w:t xml:space="preserve"> CADRE OSSEUX</w:t>
      </w:r>
    </w:p>
    <w:p w:rsidR="001A7EF5" w:rsidRPr="002220A9" w:rsidRDefault="001A7EF5" w:rsidP="00295E88">
      <w:pPr>
        <w:spacing w:line="360" w:lineRule="auto"/>
        <w:ind w:left="-851" w:right="-909"/>
        <w:jc w:val="both"/>
        <w:rPr>
          <w:rFonts w:ascii="Calibri" w:hAnsi="Calibri" w:cs="Calibri"/>
          <w:sz w:val="22"/>
          <w:szCs w:val="22"/>
          <w:u w:val="single"/>
        </w:rPr>
      </w:pPr>
      <w:r w:rsidRPr="002220A9">
        <w:rPr>
          <w:rFonts w:ascii="Calibri" w:hAnsi="Calibri" w:cs="Calibri"/>
          <w:sz w:val="22"/>
          <w:szCs w:val="22"/>
          <w:u w:val="single"/>
        </w:rPr>
        <w:t>Rappel sphénoïde</w:t>
      </w:r>
      <w:r>
        <w:rPr>
          <w:rFonts w:ascii="Calibri" w:hAnsi="Calibri" w:cs="Calibri"/>
          <w:sz w:val="22"/>
          <w:szCs w:val="22"/>
          <w:u w:val="single"/>
        </w:rPr>
        <w:t> :</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selle turcique dans laquelle se trouve l’hypophyse</w:t>
      </w:r>
      <w:r>
        <w:rPr>
          <w:rFonts w:ascii="Calibri" w:hAnsi="Calibri" w:cs="Calibri"/>
          <w:sz w:val="22"/>
          <w:szCs w:val="22"/>
        </w:rPr>
        <w:t xml:space="preserve"> = </w:t>
      </w:r>
      <w:r w:rsidRPr="00627CD1">
        <w:rPr>
          <w:rFonts w:ascii="Calibri" w:hAnsi="Calibri" w:cs="Calibri"/>
          <w:sz w:val="22"/>
          <w:szCs w:val="22"/>
        </w:rPr>
        <w:t>cockpit</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dos de la selle</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petite</w:t>
      </w:r>
      <w:r>
        <w:rPr>
          <w:rFonts w:ascii="Calibri" w:hAnsi="Calibri" w:cs="Calibri"/>
          <w:sz w:val="22"/>
          <w:szCs w:val="22"/>
        </w:rPr>
        <w:t>s</w:t>
      </w:r>
      <w:r w:rsidRPr="00627CD1">
        <w:rPr>
          <w:rFonts w:ascii="Calibri" w:hAnsi="Calibri" w:cs="Calibri"/>
          <w:sz w:val="22"/>
          <w:szCs w:val="22"/>
        </w:rPr>
        <w:t xml:space="preserve"> aile</w:t>
      </w:r>
      <w:r>
        <w:rPr>
          <w:rFonts w:ascii="Calibri" w:hAnsi="Calibri" w:cs="Calibri"/>
          <w:sz w:val="22"/>
          <w:szCs w:val="22"/>
        </w:rPr>
        <w:t>s</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grande</w:t>
      </w:r>
      <w:r>
        <w:rPr>
          <w:rFonts w:ascii="Calibri" w:hAnsi="Calibri" w:cs="Calibri"/>
          <w:sz w:val="22"/>
          <w:szCs w:val="22"/>
        </w:rPr>
        <w:t>s</w:t>
      </w:r>
      <w:r w:rsidRPr="00627CD1">
        <w:rPr>
          <w:rFonts w:ascii="Calibri" w:hAnsi="Calibri" w:cs="Calibri"/>
          <w:sz w:val="22"/>
          <w:szCs w:val="22"/>
        </w:rPr>
        <w:t xml:space="preserve"> aile</w:t>
      </w:r>
      <w:r>
        <w:rPr>
          <w:rFonts w:ascii="Calibri" w:hAnsi="Calibri" w:cs="Calibri"/>
          <w:sz w:val="22"/>
          <w:szCs w:val="22"/>
        </w:rPr>
        <w:t>s</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trains d’atterrissage du sphénoïde ou processus ptérygoïdes</w:t>
      </w:r>
    </w:p>
    <w:p w:rsidR="001A7EF5"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Pr>
          <w:rFonts w:ascii="Calibri" w:hAnsi="Calibri" w:cs="Calibri"/>
          <w:sz w:val="22"/>
          <w:szCs w:val="22"/>
        </w:rPr>
        <w:t>Près de l’oreille, e</w:t>
      </w:r>
      <w:r w:rsidRPr="00627CD1">
        <w:rPr>
          <w:rFonts w:ascii="Calibri" w:hAnsi="Calibri" w:cs="Calibri"/>
          <w:sz w:val="22"/>
          <w:szCs w:val="22"/>
        </w:rPr>
        <w:t xml:space="preserve">lle représente </w:t>
      </w:r>
      <w:r w:rsidRPr="002220A9">
        <w:rPr>
          <w:rFonts w:ascii="Calibri" w:hAnsi="Calibri" w:cs="Calibri"/>
          <w:b/>
          <w:sz w:val="22"/>
          <w:szCs w:val="22"/>
          <w:shd w:val="clear" w:color="auto" w:fill="E6E6E6"/>
        </w:rPr>
        <w:t>un nœud artério-musculo-nerveux</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processus mastoïde, bord acoustique</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xml:space="preserve">- partie squameuse </w:t>
      </w:r>
      <w:r>
        <w:rPr>
          <w:rFonts w:ascii="Calibri" w:hAnsi="Calibri" w:cs="Calibri"/>
          <w:sz w:val="22"/>
          <w:szCs w:val="22"/>
        </w:rPr>
        <w:t>de l’</w:t>
      </w:r>
      <w:r w:rsidRPr="00627CD1">
        <w:rPr>
          <w:rFonts w:ascii="Calibri" w:hAnsi="Calibri" w:cs="Calibri"/>
          <w:sz w:val="22"/>
          <w:szCs w:val="22"/>
        </w:rPr>
        <w:t>os occipital</w:t>
      </w:r>
    </w:p>
    <w:p w:rsidR="001A7EF5"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os tympanal</w:t>
      </w:r>
    </w:p>
    <w:p w:rsidR="001A7EF5" w:rsidRPr="00627CD1" w:rsidRDefault="001A7EF5" w:rsidP="00295E88">
      <w:pPr>
        <w:spacing w:line="360" w:lineRule="auto"/>
        <w:ind w:left="-567" w:right="-909"/>
        <w:jc w:val="both"/>
        <w:rPr>
          <w:rFonts w:ascii="Calibri" w:hAnsi="Calibri" w:cs="Calibri"/>
          <w:sz w:val="22"/>
          <w:szCs w:val="22"/>
        </w:rPr>
      </w:pPr>
      <w:r>
        <w:rPr>
          <w:rFonts w:ascii="Calibri" w:hAnsi="Calibri" w:cs="Calibri"/>
          <w:sz w:val="22"/>
          <w:szCs w:val="22"/>
        </w:rPr>
        <w:t>- processus zygomatique postérieur</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articulation condylienne</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arcade zygomatique</w:t>
      </w:r>
    </w:p>
    <w:p w:rsidR="001A7EF5" w:rsidRPr="00627CD1" w:rsidRDefault="001A7EF5" w:rsidP="00295E88">
      <w:pPr>
        <w:spacing w:line="360" w:lineRule="auto"/>
        <w:ind w:left="-567" w:right="-909"/>
        <w:jc w:val="both"/>
        <w:rPr>
          <w:rFonts w:ascii="Calibri" w:hAnsi="Calibri" w:cs="Calibri"/>
          <w:sz w:val="22"/>
          <w:szCs w:val="22"/>
        </w:rPr>
      </w:pPr>
      <w:r w:rsidRPr="00627CD1">
        <w:rPr>
          <w:rFonts w:ascii="Calibri" w:hAnsi="Calibri" w:cs="Calibri"/>
          <w:sz w:val="22"/>
          <w:szCs w:val="22"/>
        </w:rPr>
        <w:t>- orbite</w:t>
      </w:r>
    </w:p>
    <w:p w:rsidR="001A7EF5" w:rsidRDefault="001A7EF5" w:rsidP="00295E88">
      <w:pPr>
        <w:spacing w:line="360" w:lineRule="auto"/>
        <w:ind w:left="-851" w:right="-909"/>
        <w:jc w:val="both"/>
        <w:rPr>
          <w:rFonts w:ascii="Calibri" w:hAnsi="Calibri" w:cs="Calibri"/>
          <w:sz w:val="22"/>
          <w:szCs w:val="22"/>
        </w:rPr>
      </w:pPr>
    </w:p>
    <w:p w:rsidR="001A7EF5" w:rsidRPr="00BF671C" w:rsidRDefault="001A7EF5" w:rsidP="00295E88">
      <w:pPr>
        <w:spacing w:line="360" w:lineRule="auto"/>
        <w:ind w:left="-851" w:right="-909"/>
        <w:jc w:val="both"/>
        <w:rPr>
          <w:rFonts w:ascii="Calibri" w:hAnsi="Calibri" w:cs="Calibri"/>
          <w:i/>
          <w:sz w:val="22"/>
          <w:szCs w:val="22"/>
        </w:rPr>
      </w:pPr>
      <w:r>
        <w:rPr>
          <w:rFonts w:ascii="Calibri" w:hAnsi="Calibri" w:cs="Calibri"/>
          <w:i/>
          <w:sz w:val="22"/>
          <w:szCs w:val="22"/>
        </w:rPr>
        <w:t>SCHEMA V</w:t>
      </w:r>
      <w:r w:rsidRPr="00BF671C">
        <w:rPr>
          <w:rFonts w:ascii="Calibri" w:hAnsi="Calibri" w:cs="Calibri"/>
          <w:i/>
          <w:sz w:val="22"/>
          <w:szCs w:val="22"/>
        </w:rPr>
        <w:t> : étage moyen de la base du c</w:t>
      </w:r>
      <w:r>
        <w:rPr>
          <w:rFonts w:ascii="Calibri" w:hAnsi="Calibri" w:cs="Calibri"/>
          <w:i/>
          <w:sz w:val="22"/>
          <w:szCs w:val="22"/>
        </w:rPr>
        <w:t>râ</w:t>
      </w:r>
      <w:r w:rsidRPr="00BF671C">
        <w:rPr>
          <w:rFonts w:ascii="Calibri" w:hAnsi="Calibri" w:cs="Calibri"/>
          <w:i/>
          <w:sz w:val="22"/>
          <w:szCs w:val="22"/>
        </w:rPr>
        <w:t>ne en vue externe</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fosse condylaire</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processus zygomatique antérieur</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étage moyen de la base du crâne, </w:t>
      </w:r>
      <w:r w:rsidRPr="00627CD1">
        <w:rPr>
          <w:rFonts w:ascii="Calibri" w:hAnsi="Calibri" w:cs="Calibri"/>
          <w:sz w:val="22"/>
          <w:szCs w:val="22"/>
        </w:rPr>
        <w:t>trains d’atterrissages du sphénoïde : processus ptérygoïde</w:t>
      </w:r>
      <w:r>
        <w:rPr>
          <w:rFonts w:ascii="Calibri" w:hAnsi="Calibri" w:cs="Calibri"/>
          <w:sz w:val="22"/>
          <w:szCs w:val="22"/>
        </w:rPr>
        <w:t>s</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fente appelée </w:t>
      </w:r>
      <w:r w:rsidRPr="00CC2816">
        <w:rPr>
          <w:rFonts w:ascii="Calibri" w:hAnsi="Calibri" w:cs="Calibri"/>
          <w:b/>
          <w:sz w:val="22"/>
          <w:szCs w:val="22"/>
          <w:shd w:val="clear" w:color="auto" w:fill="E6E6E6"/>
        </w:rPr>
        <w:t xml:space="preserve">fissure ptérygo-maxillaire </w:t>
      </w:r>
      <w:r>
        <w:rPr>
          <w:rFonts w:ascii="Calibri" w:hAnsi="Calibri" w:cs="Calibri"/>
          <w:b/>
          <w:sz w:val="22"/>
          <w:szCs w:val="22"/>
          <w:shd w:val="clear" w:color="auto" w:fill="E6E6E6"/>
        </w:rPr>
        <w:t>ou arrière fond de la fosse infra temporale</w:t>
      </w:r>
      <w:r>
        <w:rPr>
          <w:rFonts w:ascii="Calibri" w:hAnsi="Calibri" w:cs="Calibri"/>
          <w:sz w:val="22"/>
          <w:szCs w:val="22"/>
        </w:rPr>
        <w:t xml:space="preserve"> (en avant, l’os</w:t>
      </w:r>
      <w:r w:rsidRPr="00627CD1">
        <w:rPr>
          <w:rFonts w:ascii="Calibri" w:hAnsi="Calibri" w:cs="Calibri"/>
          <w:sz w:val="22"/>
          <w:szCs w:val="22"/>
        </w:rPr>
        <w:t xml:space="preserve"> maxillaire, sous l’orifice piriforme du nez)</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w:t>
      </w:r>
      <w:r w:rsidRPr="00627CD1">
        <w:rPr>
          <w:rFonts w:ascii="Calibri" w:hAnsi="Calibri" w:cs="Calibri"/>
          <w:sz w:val="22"/>
          <w:szCs w:val="22"/>
        </w:rPr>
        <w:t>mandibule sectionnée, alignée avec le gonion</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w:t>
      </w:r>
      <w:r w:rsidRPr="00CC2816">
        <w:rPr>
          <w:rFonts w:ascii="Calibri" w:hAnsi="Calibri" w:cs="Calibri"/>
          <w:b/>
          <w:sz w:val="22"/>
          <w:szCs w:val="22"/>
          <w:shd w:val="clear" w:color="auto" w:fill="E6E6E6"/>
        </w:rPr>
        <w:t xml:space="preserve">épine de </w:t>
      </w:r>
      <w:r w:rsidRPr="008A0690">
        <w:rPr>
          <w:rFonts w:ascii="Calibri" w:hAnsi="Calibri" w:cs="Calibri"/>
          <w:b/>
          <w:i/>
          <w:sz w:val="22"/>
          <w:szCs w:val="22"/>
          <w:shd w:val="clear" w:color="auto" w:fill="E6E6E6"/>
        </w:rPr>
        <w:t>Spix</w:t>
      </w:r>
      <w:r w:rsidRPr="00CC2816">
        <w:rPr>
          <w:rFonts w:ascii="Calibri" w:hAnsi="Calibri" w:cs="Calibri"/>
          <w:b/>
          <w:sz w:val="22"/>
          <w:szCs w:val="22"/>
          <w:shd w:val="clear" w:color="auto" w:fill="E6E6E6"/>
        </w:rPr>
        <w:t xml:space="preserve"> ou lingula</w:t>
      </w:r>
      <w:r w:rsidRPr="00627CD1">
        <w:rPr>
          <w:rFonts w:ascii="Calibri" w:hAnsi="Calibri" w:cs="Calibri"/>
          <w:sz w:val="22"/>
          <w:szCs w:val="22"/>
        </w:rPr>
        <w:t xml:space="preserve"> qui donne le repère du </w:t>
      </w:r>
      <w:r w:rsidRPr="00BF45BD">
        <w:rPr>
          <w:rFonts w:ascii="Calibri" w:hAnsi="Calibri" w:cs="Calibri"/>
          <w:b/>
          <w:sz w:val="22"/>
          <w:szCs w:val="22"/>
          <w:shd w:val="clear" w:color="auto" w:fill="E6E6E6"/>
        </w:rPr>
        <w:t>nerf alvéolaire inférieur</w:t>
      </w:r>
      <w:r w:rsidRPr="00627CD1">
        <w:rPr>
          <w:rFonts w:ascii="Calibri" w:hAnsi="Calibri" w:cs="Calibri"/>
          <w:sz w:val="22"/>
          <w:szCs w:val="22"/>
        </w:rPr>
        <w:t xml:space="preserve"> </w:t>
      </w:r>
      <w:r>
        <w:rPr>
          <w:rFonts w:ascii="Calibri" w:hAnsi="Calibri" w:cs="Calibri"/>
          <w:sz w:val="22"/>
          <w:szCs w:val="22"/>
        </w:rPr>
        <w:t xml:space="preserve">innervant la mandibule </w:t>
      </w:r>
      <w:r w:rsidRPr="00627CD1">
        <w:rPr>
          <w:rFonts w:ascii="Calibri" w:hAnsi="Calibri" w:cs="Calibri"/>
          <w:sz w:val="22"/>
          <w:szCs w:val="22"/>
        </w:rPr>
        <w:t>aux dentistes</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projection du rachis</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os hyoïde</w:t>
      </w:r>
      <w:r>
        <w:rPr>
          <w:rFonts w:ascii="Calibri" w:hAnsi="Calibri" w:cs="Calibri"/>
          <w:sz w:val="22"/>
          <w:szCs w:val="22"/>
        </w:rPr>
        <w:t xml:space="preserve"> : </w:t>
      </w:r>
      <w:r w:rsidRPr="00627CD1">
        <w:rPr>
          <w:rFonts w:ascii="Calibri" w:hAnsi="Calibri" w:cs="Calibri"/>
          <w:sz w:val="22"/>
          <w:szCs w:val="22"/>
        </w:rPr>
        <w:t>petite corne, corps, grande corne</w:t>
      </w:r>
    </w:p>
    <w:p w:rsidR="001A7EF5" w:rsidRDefault="001A7EF5" w:rsidP="00295E88">
      <w:pPr>
        <w:spacing w:line="360" w:lineRule="auto"/>
        <w:ind w:left="-851" w:right="-909"/>
        <w:jc w:val="both"/>
        <w:rPr>
          <w:rFonts w:ascii="Calibri" w:hAnsi="Calibri" w:cs="Calibri"/>
          <w:sz w:val="22"/>
          <w:szCs w:val="22"/>
        </w:rPr>
      </w:pPr>
    </w:p>
    <w:p w:rsidR="001A7EF5" w:rsidRDefault="001A7EF5" w:rsidP="00295E88">
      <w:pPr>
        <w:spacing w:line="360" w:lineRule="auto"/>
        <w:ind w:left="-851" w:right="-909"/>
        <w:jc w:val="both"/>
        <w:rPr>
          <w:rFonts w:ascii="Calibri" w:hAnsi="Calibri" w:cs="Calibri"/>
          <w:sz w:val="22"/>
          <w:szCs w:val="22"/>
        </w:rPr>
      </w:pPr>
    </w:p>
    <w:p w:rsidR="001A7EF5" w:rsidRDefault="001A7EF5" w:rsidP="00295E88">
      <w:pPr>
        <w:spacing w:line="360" w:lineRule="auto"/>
        <w:ind w:left="-851" w:right="-909"/>
        <w:jc w:val="both"/>
        <w:rPr>
          <w:rFonts w:ascii="Calibri" w:hAnsi="Calibri" w:cs="Calibri"/>
          <w:sz w:val="22"/>
          <w:szCs w:val="22"/>
        </w:rPr>
      </w:pPr>
    </w:p>
    <w:p w:rsidR="001A7EF5" w:rsidRDefault="001A7EF5" w:rsidP="00295E88">
      <w:pPr>
        <w:spacing w:line="360" w:lineRule="auto"/>
        <w:ind w:left="-851" w:right="-909"/>
        <w:jc w:val="both"/>
        <w:rPr>
          <w:rFonts w:ascii="Calibri" w:hAnsi="Calibri" w:cs="Calibri"/>
          <w:sz w:val="22"/>
          <w:szCs w:val="22"/>
        </w:rPr>
      </w:pPr>
    </w:p>
    <w:p w:rsidR="001A7EF5"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p>
    <w:p w:rsidR="001A7EF5" w:rsidRPr="00701872" w:rsidRDefault="001A7EF5" w:rsidP="00295E88">
      <w:pPr>
        <w:spacing w:line="360" w:lineRule="auto"/>
        <w:ind w:left="-284" w:right="-909"/>
        <w:jc w:val="both"/>
        <w:rPr>
          <w:rFonts w:ascii="Calibri" w:hAnsi="Calibri" w:cs="Calibri"/>
          <w:b/>
          <w:bCs/>
          <w:sz w:val="24"/>
          <w:szCs w:val="24"/>
          <w:u w:val="single"/>
        </w:rPr>
      </w:pPr>
      <w:r w:rsidRPr="00701872">
        <w:rPr>
          <w:rFonts w:ascii="Calibri" w:hAnsi="Calibri" w:cs="Calibri"/>
          <w:b/>
          <w:bCs/>
          <w:sz w:val="24"/>
          <w:szCs w:val="24"/>
          <w:u w:val="single"/>
        </w:rPr>
        <w:t>B</w:t>
      </w:r>
      <w:r>
        <w:rPr>
          <w:rFonts w:ascii="Calibri" w:hAnsi="Calibri" w:cs="Calibri"/>
          <w:b/>
          <w:bCs/>
          <w:sz w:val="24"/>
          <w:szCs w:val="24"/>
          <w:u w:val="single"/>
        </w:rPr>
        <w:t>. ELEMENTS MUSCULAIRES</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partie terminale</w:t>
      </w:r>
      <w:r>
        <w:rPr>
          <w:rFonts w:ascii="Calibri" w:hAnsi="Calibri" w:cs="Calibri"/>
          <w:sz w:val="22"/>
          <w:szCs w:val="22"/>
        </w:rPr>
        <w:t xml:space="preserve"> (s’insère sur la ligne occipitale supérieure)</w:t>
      </w:r>
      <w:r w:rsidRPr="00627CD1">
        <w:rPr>
          <w:rFonts w:ascii="Calibri" w:hAnsi="Calibri" w:cs="Calibri"/>
          <w:sz w:val="22"/>
          <w:szCs w:val="22"/>
        </w:rPr>
        <w:t xml:space="preserve"> du SCM sectionné pour amener la carotide externe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en avant le digastrique </w:t>
      </w:r>
      <w:r>
        <w:rPr>
          <w:rFonts w:ascii="Calibri" w:hAnsi="Calibri" w:cs="Calibri"/>
          <w:sz w:val="22"/>
          <w:szCs w:val="22"/>
        </w:rPr>
        <w:t xml:space="preserve">(s’insère </w:t>
      </w:r>
      <w:r w:rsidRPr="00627CD1">
        <w:rPr>
          <w:rFonts w:ascii="Calibri" w:hAnsi="Calibri" w:cs="Calibri"/>
          <w:sz w:val="22"/>
          <w:szCs w:val="22"/>
        </w:rPr>
        <w:t>sur la rainure du digastrique</w:t>
      </w:r>
      <w:r>
        <w:rPr>
          <w:rFonts w:ascii="Calibri" w:hAnsi="Calibri" w:cs="Calibri"/>
          <w:sz w:val="22"/>
          <w:szCs w:val="22"/>
        </w:rPr>
        <w:t>)</w:t>
      </w:r>
      <w:r w:rsidRPr="00627CD1">
        <w:rPr>
          <w:rFonts w:ascii="Calibri" w:hAnsi="Calibri" w:cs="Calibri"/>
          <w:sz w:val="22"/>
          <w:szCs w:val="22"/>
        </w:rPr>
        <w:t xml:space="preserve">, </w:t>
      </w:r>
      <w:r>
        <w:rPr>
          <w:rFonts w:ascii="Calibri" w:hAnsi="Calibri" w:cs="Calibri"/>
          <w:sz w:val="22"/>
          <w:szCs w:val="22"/>
        </w:rPr>
        <w:t>« </w:t>
      </w:r>
      <w:r w:rsidRPr="00627CD1">
        <w:rPr>
          <w:rFonts w:ascii="Calibri" w:hAnsi="Calibri" w:cs="Calibri"/>
          <w:sz w:val="22"/>
          <w:szCs w:val="22"/>
        </w:rPr>
        <w:t>hamac</w:t>
      </w:r>
      <w:r>
        <w:rPr>
          <w:rFonts w:ascii="Calibri" w:hAnsi="Calibri" w:cs="Calibri"/>
          <w:sz w:val="22"/>
          <w:szCs w:val="22"/>
        </w:rPr>
        <w:t> »</w:t>
      </w:r>
      <w:r w:rsidRPr="00627CD1">
        <w:rPr>
          <w:rFonts w:ascii="Calibri" w:hAnsi="Calibri" w:cs="Calibri"/>
          <w:sz w:val="22"/>
          <w:szCs w:val="22"/>
        </w:rPr>
        <w:t xml:space="preserve"> pour la glande submandibulaire</w:t>
      </w:r>
      <w:r>
        <w:rPr>
          <w:rFonts w:ascii="Calibri" w:hAnsi="Calibri" w:cs="Calibri"/>
          <w:sz w:val="22"/>
          <w:szCs w:val="22"/>
        </w:rPr>
        <w:t>, son ventre antérieur, son ventre postérieur et le</w:t>
      </w:r>
      <w:r w:rsidRPr="00627CD1">
        <w:rPr>
          <w:rFonts w:ascii="Calibri" w:hAnsi="Calibri" w:cs="Calibri"/>
          <w:sz w:val="22"/>
          <w:szCs w:val="22"/>
        </w:rPr>
        <w:t xml:space="preserve"> ligament intermédiaire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en avant le stylohyoïdien</w:t>
      </w:r>
      <w:r>
        <w:rPr>
          <w:rFonts w:ascii="Calibri" w:hAnsi="Calibri" w:cs="Calibri"/>
          <w:sz w:val="22"/>
          <w:szCs w:val="22"/>
        </w:rPr>
        <w:t xml:space="preserve"> (s’insère</w:t>
      </w:r>
      <w:r w:rsidRPr="00627CD1">
        <w:rPr>
          <w:rFonts w:ascii="Calibri" w:hAnsi="Calibri" w:cs="Calibri"/>
          <w:sz w:val="22"/>
          <w:szCs w:val="22"/>
        </w:rPr>
        <w:t xml:space="preserve"> sur la petite corne de l’os hyoïde</w:t>
      </w:r>
      <w:r>
        <w:rPr>
          <w:rFonts w:ascii="Calibri" w:hAnsi="Calibri" w:cs="Calibri"/>
          <w:sz w:val="22"/>
          <w:szCs w:val="22"/>
        </w:rPr>
        <w:t>)</w:t>
      </w:r>
      <w:r w:rsidRPr="00627CD1">
        <w:rPr>
          <w:rFonts w:ascii="Calibri" w:hAnsi="Calibri" w:cs="Calibri"/>
          <w:sz w:val="22"/>
          <w:szCs w:val="22"/>
        </w:rPr>
        <w:t xml:space="preserve"> qui va former </w:t>
      </w:r>
      <w:r w:rsidRPr="00F014C8">
        <w:rPr>
          <w:rFonts w:ascii="Calibri" w:hAnsi="Calibri" w:cs="Calibri"/>
          <w:b/>
          <w:sz w:val="22"/>
          <w:szCs w:val="22"/>
          <w:shd w:val="clear" w:color="auto" w:fill="E6E6E6"/>
        </w:rPr>
        <w:t>la poulie de réflexion</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ligament stylohyoïdien</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muscles stylopharyngien (du processus styloïde au pharynx) et styloglosse (processus styloïde à la langue)</w:t>
      </w:r>
    </w:p>
    <w:p w:rsidR="001A7EF5" w:rsidRDefault="001A7EF5" w:rsidP="004D1AB1">
      <w:pPr>
        <w:spacing w:line="360" w:lineRule="auto"/>
        <w:ind w:left="-851" w:right="-909" w:firstLine="284"/>
        <w:jc w:val="both"/>
        <w:rPr>
          <w:rFonts w:ascii="Calibri" w:hAnsi="Calibri" w:cs="Calibri"/>
          <w:sz w:val="22"/>
          <w:szCs w:val="22"/>
        </w:rPr>
      </w:pPr>
      <w:r w:rsidRPr="00627CD1">
        <w:rPr>
          <w:rFonts w:ascii="Calibri" w:hAnsi="Calibri" w:cs="Calibri"/>
          <w:sz w:val="22"/>
          <w:szCs w:val="22"/>
        </w:rPr>
        <w:t>- ensemble engainé par des</w:t>
      </w:r>
      <w:r>
        <w:rPr>
          <w:rFonts w:ascii="Calibri" w:hAnsi="Calibri" w:cs="Calibri"/>
          <w:sz w:val="22"/>
          <w:szCs w:val="22"/>
        </w:rPr>
        <w:t xml:space="preserve"> </w:t>
      </w:r>
      <w:r w:rsidRPr="000B0D9B">
        <w:rPr>
          <w:rFonts w:ascii="Calibri" w:hAnsi="Calibri" w:cs="Calibri"/>
          <w:b/>
          <w:sz w:val="22"/>
          <w:szCs w:val="22"/>
          <w:shd w:val="clear" w:color="auto" w:fill="E6E6E6"/>
        </w:rPr>
        <w:t>expansions de directions frontales du fascia cervical superficiel</w:t>
      </w:r>
      <w:r w:rsidRPr="00627CD1">
        <w:rPr>
          <w:rFonts w:ascii="Calibri" w:hAnsi="Calibri" w:cs="Calibri"/>
          <w:sz w:val="22"/>
          <w:szCs w:val="22"/>
        </w:rPr>
        <w:t xml:space="preserve"> </w:t>
      </w:r>
      <w:r>
        <w:rPr>
          <w:rFonts w:ascii="Calibri" w:hAnsi="Calibri" w:cs="Calibri"/>
          <w:sz w:val="22"/>
          <w:szCs w:val="22"/>
        </w:rPr>
        <w:t xml:space="preserve">(3 couches : superficiel, moyen et profond, entourant les muscles du cou impliqués dans la céphalogyrie = </w:t>
      </w:r>
      <w:r w:rsidRPr="00627CD1">
        <w:rPr>
          <w:rFonts w:ascii="Calibri" w:hAnsi="Calibri" w:cs="Calibri"/>
          <w:sz w:val="22"/>
          <w:szCs w:val="22"/>
        </w:rPr>
        <w:t>SCM et trapèze</w:t>
      </w:r>
      <w:r>
        <w:rPr>
          <w:rFonts w:ascii="Calibri" w:hAnsi="Calibri" w:cs="Calibri"/>
          <w:sz w:val="22"/>
          <w:szCs w:val="22"/>
        </w:rPr>
        <w:t xml:space="preserve">s) qui vont </w:t>
      </w:r>
      <w:r w:rsidRPr="00A72F7F">
        <w:rPr>
          <w:rFonts w:ascii="Calibri" w:hAnsi="Calibri" w:cs="Calibri"/>
          <w:b/>
          <w:sz w:val="22"/>
          <w:szCs w:val="22"/>
          <w:shd w:val="clear" w:color="auto" w:fill="E6E6E6"/>
        </w:rPr>
        <w:t>compléter et homogénéiser la formation du rideau stylien</w:t>
      </w:r>
      <w:r w:rsidRPr="00627CD1">
        <w:rPr>
          <w:rFonts w:ascii="Calibri" w:hAnsi="Calibri" w:cs="Calibri"/>
          <w:sz w:val="22"/>
          <w:szCs w:val="22"/>
        </w:rPr>
        <w:t xml:space="preserve"> </w:t>
      </w:r>
      <w:r>
        <w:rPr>
          <w:rFonts w:ascii="Calibri" w:hAnsi="Calibri" w:cs="Calibri"/>
          <w:sz w:val="22"/>
          <w:szCs w:val="22"/>
        </w:rPr>
        <w:t>(</w:t>
      </w:r>
      <w:r w:rsidRPr="00627CD1">
        <w:rPr>
          <w:rFonts w:ascii="Calibri" w:hAnsi="Calibri" w:cs="Calibri"/>
          <w:sz w:val="22"/>
          <w:szCs w:val="22"/>
        </w:rPr>
        <w:t>paroi postérieure</w:t>
      </w:r>
      <w:r>
        <w:rPr>
          <w:rFonts w:ascii="Calibri" w:hAnsi="Calibri" w:cs="Calibri"/>
          <w:sz w:val="22"/>
          <w:szCs w:val="22"/>
        </w:rPr>
        <w:t xml:space="preserve"> de la </w:t>
      </w:r>
      <w:r w:rsidRPr="00627CD1">
        <w:rPr>
          <w:rFonts w:ascii="Calibri" w:hAnsi="Calibri" w:cs="Calibri"/>
          <w:sz w:val="22"/>
          <w:szCs w:val="22"/>
        </w:rPr>
        <w:t>loge parotidienne</w:t>
      </w:r>
      <w:r>
        <w:rPr>
          <w:rFonts w:ascii="Calibri" w:hAnsi="Calibri" w:cs="Calibri"/>
          <w:sz w:val="22"/>
          <w:szCs w:val="22"/>
        </w:rPr>
        <w:t>)</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deux </w:t>
      </w:r>
      <w:r w:rsidRPr="00A72F7F">
        <w:rPr>
          <w:rFonts w:ascii="Calibri" w:hAnsi="Calibri" w:cs="Calibri"/>
          <w:b/>
          <w:sz w:val="22"/>
          <w:szCs w:val="22"/>
          <w:shd w:val="clear" w:color="auto" w:fill="E6E6E6"/>
        </w:rPr>
        <w:t>muscles ptérygoïdiens</w:t>
      </w:r>
      <w:r w:rsidRPr="00627CD1">
        <w:rPr>
          <w:rFonts w:ascii="Calibri" w:hAnsi="Calibri" w:cs="Calibri"/>
          <w:sz w:val="22"/>
          <w:szCs w:val="22"/>
        </w:rPr>
        <w:t xml:space="preserve"> qui s’insèrent sur les processus ptérygoïdes</w:t>
      </w:r>
    </w:p>
    <w:p w:rsidR="001A7EF5" w:rsidRPr="00627CD1" w:rsidRDefault="001A7EF5" w:rsidP="00295E88">
      <w:pPr>
        <w:spacing w:line="360" w:lineRule="auto"/>
        <w:ind w:left="-851" w:right="-1051" w:firstLine="567"/>
        <w:jc w:val="both"/>
        <w:rPr>
          <w:rFonts w:ascii="Calibri" w:hAnsi="Calibri" w:cs="Calibri"/>
          <w:sz w:val="22"/>
          <w:szCs w:val="22"/>
        </w:rPr>
      </w:pPr>
      <w:r>
        <w:rPr>
          <w:rFonts w:ascii="Calibri" w:hAnsi="Calibri" w:cs="Calibri"/>
          <w:sz w:val="22"/>
          <w:szCs w:val="22"/>
        </w:rPr>
        <w:t>*</w:t>
      </w:r>
      <w:r w:rsidRPr="00627CD1">
        <w:rPr>
          <w:rFonts w:ascii="Calibri" w:hAnsi="Calibri" w:cs="Calibri"/>
          <w:sz w:val="22"/>
          <w:szCs w:val="22"/>
        </w:rPr>
        <w:t xml:space="preserve"> latéral qui va s’insérer latéralement sur le processus ptérygoïde sous la forme de deux faisceaux sur le col de la mandibule. Il permet la </w:t>
      </w:r>
      <w:r w:rsidRPr="00A72F7F">
        <w:rPr>
          <w:rFonts w:ascii="Calibri" w:hAnsi="Calibri" w:cs="Calibri"/>
          <w:b/>
          <w:sz w:val="22"/>
          <w:szCs w:val="22"/>
          <w:shd w:val="clear" w:color="auto" w:fill="E6E6E6"/>
        </w:rPr>
        <w:t>diduction mandibulaire</w:t>
      </w:r>
      <w:r w:rsidRPr="00627CD1">
        <w:rPr>
          <w:rFonts w:ascii="Calibri" w:hAnsi="Calibri" w:cs="Calibri"/>
          <w:sz w:val="22"/>
          <w:szCs w:val="22"/>
        </w:rPr>
        <w:t xml:space="preserve"> (frottement de molaires entre elles et ainsi </w:t>
      </w:r>
      <w:r w:rsidRPr="00A72F7F">
        <w:rPr>
          <w:rFonts w:ascii="Calibri" w:hAnsi="Calibri" w:cs="Calibri"/>
          <w:b/>
          <w:sz w:val="22"/>
          <w:szCs w:val="22"/>
          <w:shd w:val="clear" w:color="auto" w:fill="E6E6E6"/>
        </w:rPr>
        <w:t>mastication</w:t>
      </w:r>
      <w:r w:rsidRPr="00627CD1">
        <w:rPr>
          <w:rFonts w:ascii="Calibri" w:hAnsi="Calibri" w:cs="Calibri"/>
          <w:sz w:val="22"/>
          <w:szCs w:val="22"/>
        </w:rPr>
        <w:t>)</w:t>
      </w:r>
    </w:p>
    <w:p w:rsidR="001A7EF5" w:rsidRPr="00627CD1" w:rsidRDefault="001A7EF5" w:rsidP="00295E88">
      <w:pPr>
        <w:spacing w:line="360" w:lineRule="auto"/>
        <w:ind w:left="-851" w:right="-909" w:firstLine="567"/>
        <w:jc w:val="both"/>
        <w:rPr>
          <w:rFonts w:ascii="Calibri" w:hAnsi="Calibri" w:cs="Calibri"/>
          <w:sz w:val="22"/>
          <w:szCs w:val="22"/>
        </w:rPr>
      </w:pPr>
      <w:r>
        <w:rPr>
          <w:rFonts w:ascii="Calibri" w:hAnsi="Calibri" w:cs="Calibri"/>
          <w:sz w:val="22"/>
          <w:szCs w:val="22"/>
        </w:rPr>
        <w:t>*</w:t>
      </w:r>
      <w:r w:rsidRPr="00627CD1">
        <w:rPr>
          <w:rFonts w:ascii="Calibri" w:hAnsi="Calibri" w:cs="Calibri"/>
          <w:sz w:val="22"/>
          <w:szCs w:val="22"/>
        </w:rPr>
        <w:t xml:space="preserve"> médial qui va de l’angle entre les 2 lames ptérygoïde</w:t>
      </w:r>
      <w:r>
        <w:rPr>
          <w:rFonts w:ascii="Calibri" w:hAnsi="Calibri" w:cs="Calibri"/>
          <w:sz w:val="22"/>
          <w:szCs w:val="22"/>
        </w:rPr>
        <w:t>s</w:t>
      </w:r>
      <w:r w:rsidRPr="00627CD1">
        <w:rPr>
          <w:rFonts w:ascii="Calibri" w:hAnsi="Calibri" w:cs="Calibri"/>
          <w:sz w:val="22"/>
          <w:szCs w:val="22"/>
        </w:rPr>
        <w:t xml:space="preserve"> jusqu’à l’angle de la mandibule</w:t>
      </w:r>
    </w:p>
    <w:p w:rsidR="001A7EF5" w:rsidRPr="00627CD1" w:rsidRDefault="001A7EF5" w:rsidP="00295E88">
      <w:pPr>
        <w:spacing w:line="360" w:lineRule="auto"/>
        <w:ind w:left="-851" w:right="-909"/>
        <w:jc w:val="both"/>
        <w:rPr>
          <w:rFonts w:ascii="Calibri" w:hAnsi="Calibri" w:cs="Calibri"/>
          <w:sz w:val="22"/>
          <w:szCs w:val="22"/>
        </w:rPr>
      </w:pPr>
      <w:r w:rsidRPr="00627CD1">
        <w:rPr>
          <w:rFonts w:ascii="Calibri" w:hAnsi="Calibri" w:cs="Calibri"/>
          <w:sz w:val="22"/>
          <w:szCs w:val="22"/>
        </w:rPr>
        <w:t>Le trajet transversal de ces muscles explique l</w:t>
      </w:r>
      <w:r>
        <w:rPr>
          <w:rFonts w:ascii="Calibri" w:hAnsi="Calibri" w:cs="Calibri"/>
          <w:sz w:val="22"/>
          <w:szCs w:val="22"/>
        </w:rPr>
        <w:t xml:space="preserve">es </w:t>
      </w:r>
      <w:r w:rsidRPr="003B4698">
        <w:rPr>
          <w:rFonts w:ascii="Calibri" w:hAnsi="Calibri" w:cs="Calibri"/>
          <w:b/>
          <w:sz w:val="22"/>
          <w:szCs w:val="22"/>
          <w:shd w:val="clear" w:color="auto" w:fill="E6E6E6"/>
        </w:rPr>
        <w:t>mouvements latéraux de la mandibule et ainsi la mastication</w:t>
      </w:r>
    </w:p>
    <w:p w:rsidR="001A7EF5" w:rsidRPr="003B4698" w:rsidRDefault="001A7EF5" w:rsidP="00295E88">
      <w:pPr>
        <w:spacing w:line="360" w:lineRule="auto"/>
        <w:ind w:left="-284" w:right="-909"/>
        <w:jc w:val="both"/>
        <w:rPr>
          <w:rFonts w:ascii="Calibri" w:hAnsi="Calibri" w:cs="Calibri"/>
          <w:sz w:val="24"/>
          <w:szCs w:val="24"/>
        </w:rPr>
      </w:pPr>
    </w:p>
    <w:p w:rsidR="001A7EF5" w:rsidRPr="000374B4" w:rsidRDefault="001A7EF5" w:rsidP="000374B4">
      <w:pPr>
        <w:spacing w:line="360" w:lineRule="auto"/>
        <w:ind w:left="-284" w:right="-909"/>
        <w:jc w:val="both"/>
        <w:rPr>
          <w:rFonts w:ascii="Calibri" w:hAnsi="Calibri" w:cs="Calibri"/>
          <w:b/>
          <w:bCs/>
          <w:sz w:val="24"/>
          <w:szCs w:val="24"/>
          <w:u w:val="single"/>
        </w:rPr>
      </w:pPr>
      <w:r w:rsidRPr="003B4698">
        <w:rPr>
          <w:rFonts w:ascii="Calibri" w:hAnsi="Calibri" w:cs="Calibri"/>
          <w:b/>
          <w:bCs/>
          <w:sz w:val="24"/>
          <w:szCs w:val="24"/>
          <w:u w:val="single"/>
        </w:rPr>
        <w:t>C</w:t>
      </w:r>
      <w:r>
        <w:rPr>
          <w:rFonts w:ascii="Calibri" w:hAnsi="Calibri" w:cs="Calibri"/>
          <w:b/>
          <w:bCs/>
          <w:sz w:val="24"/>
          <w:szCs w:val="24"/>
          <w:u w:val="single"/>
        </w:rPr>
        <w:t>.</w:t>
      </w:r>
      <w:r w:rsidRPr="003B4698">
        <w:rPr>
          <w:rFonts w:ascii="Calibri" w:hAnsi="Calibri" w:cs="Calibri"/>
          <w:b/>
          <w:bCs/>
          <w:sz w:val="24"/>
          <w:szCs w:val="24"/>
          <w:u w:val="single"/>
        </w:rPr>
        <w:t xml:space="preserve"> </w:t>
      </w:r>
      <w:r>
        <w:rPr>
          <w:rFonts w:ascii="Calibri" w:hAnsi="Calibri" w:cs="Calibri"/>
          <w:b/>
          <w:bCs/>
          <w:sz w:val="24"/>
          <w:szCs w:val="24"/>
          <w:u w:val="single"/>
        </w:rPr>
        <w:t>ELEMENTS VASCULAIRES</w:t>
      </w:r>
    </w:p>
    <w:p w:rsidR="001A7EF5" w:rsidRPr="00627CD1" w:rsidRDefault="001A7EF5" w:rsidP="00295E88">
      <w:pPr>
        <w:spacing w:line="360" w:lineRule="auto"/>
        <w:ind w:left="-851" w:right="-909" w:firstLine="142"/>
        <w:jc w:val="both"/>
        <w:rPr>
          <w:rFonts w:ascii="Calibri" w:hAnsi="Calibri" w:cs="Calibri"/>
          <w:sz w:val="22"/>
          <w:szCs w:val="22"/>
        </w:rPr>
      </w:pPr>
      <w:r>
        <w:rPr>
          <w:rFonts w:ascii="Calibri" w:hAnsi="Calibri" w:cs="Calibri"/>
          <w:sz w:val="22"/>
          <w:szCs w:val="22"/>
        </w:rPr>
        <w:t>- c</w:t>
      </w:r>
      <w:r w:rsidRPr="00627CD1">
        <w:rPr>
          <w:rFonts w:ascii="Calibri" w:hAnsi="Calibri" w:cs="Calibri"/>
          <w:sz w:val="22"/>
          <w:szCs w:val="22"/>
        </w:rPr>
        <w:t>arotide commune en arrière du SCM, va donner son sinus et se prolonger par la carotide interne</w:t>
      </w:r>
    </w:p>
    <w:p w:rsidR="001A7EF5" w:rsidRDefault="001A7EF5" w:rsidP="00295E88">
      <w:pPr>
        <w:spacing w:line="360" w:lineRule="auto"/>
        <w:ind w:left="-851" w:right="-909" w:firstLine="142"/>
        <w:jc w:val="both"/>
        <w:rPr>
          <w:rFonts w:ascii="Calibri" w:hAnsi="Calibri" w:cs="Calibri"/>
          <w:sz w:val="22"/>
          <w:szCs w:val="22"/>
        </w:rPr>
      </w:pPr>
      <w:r>
        <w:rPr>
          <w:rFonts w:ascii="Calibri" w:hAnsi="Calibri" w:cs="Calibri"/>
          <w:sz w:val="22"/>
          <w:szCs w:val="22"/>
        </w:rPr>
        <w:t>- c</w:t>
      </w:r>
      <w:r w:rsidRPr="00627CD1">
        <w:rPr>
          <w:rFonts w:ascii="Calibri" w:hAnsi="Calibri" w:cs="Calibri"/>
          <w:sz w:val="22"/>
          <w:szCs w:val="22"/>
        </w:rPr>
        <w:t>arotide externe qui se détache et vient traverser le rideau stylien (paroi postérieure de la loge parotidienne) entre muscle et ligament stylohyoïdien</w:t>
      </w:r>
      <w:r>
        <w:rPr>
          <w:rFonts w:ascii="Calibri" w:hAnsi="Calibri" w:cs="Calibri"/>
          <w:sz w:val="22"/>
          <w:szCs w:val="22"/>
        </w:rPr>
        <w:t>s</w:t>
      </w:r>
      <w:r w:rsidRPr="00627CD1">
        <w:rPr>
          <w:rFonts w:ascii="Calibri" w:hAnsi="Calibri" w:cs="Calibri"/>
          <w:sz w:val="22"/>
          <w:szCs w:val="22"/>
        </w:rPr>
        <w:t xml:space="preserve">, elle arrive à </w:t>
      </w:r>
      <w:r>
        <w:rPr>
          <w:rFonts w:ascii="Calibri" w:hAnsi="Calibri" w:cs="Calibri"/>
          <w:sz w:val="22"/>
          <w:szCs w:val="22"/>
        </w:rPr>
        <w:t>la parotide et donne 2 branches :</w:t>
      </w:r>
    </w:p>
    <w:p w:rsidR="001A7EF5" w:rsidRDefault="001A7EF5" w:rsidP="00295E88">
      <w:pPr>
        <w:spacing w:line="360" w:lineRule="auto"/>
        <w:ind w:left="-851" w:right="-909" w:firstLine="142"/>
        <w:jc w:val="both"/>
        <w:rPr>
          <w:rFonts w:ascii="Calibri" w:hAnsi="Calibri" w:cs="Calibri"/>
          <w:sz w:val="22"/>
          <w:szCs w:val="22"/>
        </w:rPr>
      </w:pPr>
      <w:r>
        <w:rPr>
          <w:rFonts w:ascii="Calibri" w:hAnsi="Calibri" w:cs="Calibri"/>
          <w:sz w:val="22"/>
          <w:szCs w:val="22"/>
        </w:rPr>
        <w:t xml:space="preserve">* </w:t>
      </w:r>
      <w:r>
        <w:rPr>
          <w:rFonts w:ascii="Calibri" w:hAnsi="Calibri" w:cs="Calibri"/>
          <w:b/>
          <w:sz w:val="22"/>
          <w:szCs w:val="22"/>
          <w:shd w:val="clear" w:color="auto" w:fill="E6E6E6"/>
        </w:rPr>
        <w:t>temporale</w:t>
      </w:r>
      <w:r w:rsidRPr="008D6ADE">
        <w:rPr>
          <w:rFonts w:ascii="Calibri" w:hAnsi="Calibri" w:cs="Calibri"/>
          <w:b/>
          <w:sz w:val="22"/>
          <w:szCs w:val="22"/>
          <w:shd w:val="clear" w:color="auto" w:fill="E6E6E6"/>
        </w:rPr>
        <w:t xml:space="preserve"> </w:t>
      </w:r>
      <w:r>
        <w:rPr>
          <w:rFonts w:ascii="Calibri" w:hAnsi="Calibri" w:cs="Calibri"/>
          <w:b/>
          <w:sz w:val="22"/>
          <w:szCs w:val="22"/>
          <w:shd w:val="clear" w:color="auto" w:fill="E6E6E6"/>
        </w:rPr>
        <w:t xml:space="preserve">(ou temporale </w:t>
      </w:r>
      <w:r w:rsidRPr="008D6ADE">
        <w:rPr>
          <w:rFonts w:ascii="Calibri" w:hAnsi="Calibri" w:cs="Calibri"/>
          <w:b/>
          <w:sz w:val="22"/>
          <w:szCs w:val="22"/>
          <w:shd w:val="clear" w:color="auto" w:fill="E6E6E6"/>
        </w:rPr>
        <w:t>superficielle</w:t>
      </w:r>
      <w:r>
        <w:rPr>
          <w:rFonts w:ascii="Calibri" w:hAnsi="Calibri" w:cs="Calibri"/>
          <w:b/>
          <w:sz w:val="22"/>
          <w:szCs w:val="22"/>
          <w:shd w:val="clear" w:color="auto" w:fill="E6E6E6"/>
        </w:rPr>
        <w:t>)</w:t>
      </w:r>
      <w:r w:rsidRPr="00627CD1">
        <w:rPr>
          <w:rFonts w:ascii="Calibri" w:hAnsi="Calibri" w:cs="Calibri"/>
          <w:sz w:val="22"/>
          <w:szCs w:val="22"/>
        </w:rPr>
        <w:t xml:space="preserve"> </w:t>
      </w:r>
      <w:r>
        <w:rPr>
          <w:rFonts w:ascii="Calibri" w:hAnsi="Calibri" w:cs="Calibri"/>
          <w:sz w:val="22"/>
          <w:szCs w:val="22"/>
        </w:rPr>
        <w:t xml:space="preserve">fin de la carotide externe </w:t>
      </w:r>
      <w:r w:rsidRPr="00627CD1">
        <w:rPr>
          <w:rFonts w:ascii="Calibri" w:hAnsi="Calibri" w:cs="Calibri"/>
          <w:sz w:val="22"/>
          <w:szCs w:val="22"/>
        </w:rPr>
        <w:t>qui donne</w:t>
      </w:r>
      <w:r>
        <w:rPr>
          <w:rFonts w:ascii="Calibri" w:hAnsi="Calibri" w:cs="Calibri"/>
          <w:sz w:val="22"/>
          <w:szCs w:val="22"/>
        </w:rPr>
        <w:t xml:space="preserve"> le pouls temporal (dans la </w:t>
      </w:r>
      <w:r w:rsidRPr="00A76B46">
        <w:rPr>
          <w:rFonts w:ascii="Calibri" w:hAnsi="Calibri" w:cs="Calibri"/>
          <w:b/>
          <w:sz w:val="22"/>
          <w:szCs w:val="22"/>
          <w:shd w:val="clear" w:color="auto" w:fill="E6E6E6"/>
        </w:rPr>
        <w:t xml:space="preserve">maladie de </w:t>
      </w:r>
      <w:r w:rsidRPr="00A76B46">
        <w:rPr>
          <w:rFonts w:ascii="Calibri" w:hAnsi="Calibri" w:cs="Calibri"/>
          <w:b/>
          <w:i/>
          <w:sz w:val="22"/>
          <w:szCs w:val="22"/>
          <w:shd w:val="clear" w:color="auto" w:fill="E6E6E6"/>
        </w:rPr>
        <w:t>Horton</w:t>
      </w:r>
      <w:r>
        <w:rPr>
          <w:rFonts w:ascii="Calibri" w:hAnsi="Calibri" w:cs="Calibri"/>
          <w:sz w:val="22"/>
          <w:szCs w:val="22"/>
        </w:rPr>
        <w:t>, artérite, il faudra faire une biopsie de l’artère temporale pour faire le diagnostic)</w:t>
      </w:r>
    </w:p>
    <w:p w:rsidR="001A7EF5" w:rsidRPr="00627CD1" w:rsidRDefault="001A7EF5" w:rsidP="00295E88">
      <w:pPr>
        <w:spacing w:line="360" w:lineRule="auto"/>
        <w:ind w:left="-851" w:right="-909" w:firstLine="142"/>
        <w:jc w:val="both"/>
        <w:rPr>
          <w:rFonts w:ascii="Calibri" w:hAnsi="Calibri" w:cs="Calibri"/>
          <w:sz w:val="22"/>
          <w:szCs w:val="22"/>
        </w:rPr>
      </w:pPr>
      <w:r>
        <w:rPr>
          <w:rFonts w:ascii="Calibri" w:hAnsi="Calibri" w:cs="Calibri"/>
          <w:sz w:val="22"/>
          <w:szCs w:val="22"/>
        </w:rPr>
        <w:t xml:space="preserve">* </w:t>
      </w:r>
      <w:r w:rsidRPr="008D6ADE">
        <w:rPr>
          <w:rFonts w:ascii="Calibri" w:hAnsi="Calibri" w:cs="Calibri"/>
          <w:b/>
          <w:sz w:val="22"/>
          <w:szCs w:val="22"/>
          <w:shd w:val="clear" w:color="auto" w:fill="E6E6E6"/>
        </w:rPr>
        <w:t>maxillaire supérieure</w:t>
      </w:r>
      <w:r w:rsidRPr="00627CD1">
        <w:rPr>
          <w:rFonts w:ascii="Calibri" w:hAnsi="Calibri" w:cs="Calibri"/>
          <w:sz w:val="22"/>
          <w:szCs w:val="22"/>
        </w:rPr>
        <w:t xml:space="preserve"> qui donne 14 branches. </w:t>
      </w:r>
      <w:r>
        <w:rPr>
          <w:rFonts w:ascii="Calibri" w:hAnsi="Calibri" w:cs="Calibri"/>
          <w:sz w:val="22"/>
          <w:szCs w:val="22"/>
        </w:rPr>
        <w:t>Elle passe en dedans de la branche mandibulaire et se t</w:t>
      </w:r>
      <w:r w:rsidRPr="00627CD1">
        <w:rPr>
          <w:rFonts w:ascii="Calibri" w:hAnsi="Calibri" w:cs="Calibri"/>
          <w:sz w:val="22"/>
          <w:szCs w:val="22"/>
        </w:rPr>
        <w:t>ermine au fond</w:t>
      </w:r>
      <w:r>
        <w:rPr>
          <w:rFonts w:ascii="Calibri" w:hAnsi="Calibri" w:cs="Calibri"/>
          <w:sz w:val="22"/>
          <w:szCs w:val="22"/>
        </w:rPr>
        <w:t xml:space="preserve"> de l’arrière fond pour constitue</w:t>
      </w:r>
      <w:r w:rsidRPr="00627CD1">
        <w:rPr>
          <w:rFonts w:ascii="Calibri" w:hAnsi="Calibri" w:cs="Calibri"/>
          <w:sz w:val="22"/>
          <w:szCs w:val="22"/>
        </w:rPr>
        <w:t xml:space="preserve">r </w:t>
      </w:r>
      <w:r w:rsidRPr="008D6ADE">
        <w:rPr>
          <w:rFonts w:ascii="Calibri" w:hAnsi="Calibri" w:cs="Calibri"/>
          <w:b/>
          <w:sz w:val="22"/>
          <w:szCs w:val="22"/>
          <w:shd w:val="clear" w:color="auto" w:fill="E6E6E6"/>
        </w:rPr>
        <w:t>l’artère sphénopalatine</w:t>
      </w:r>
      <w:r w:rsidRPr="00627CD1">
        <w:rPr>
          <w:rFonts w:ascii="Calibri" w:hAnsi="Calibri" w:cs="Calibri"/>
          <w:sz w:val="22"/>
          <w:szCs w:val="22"/>
        </w:rPr>
        <w:t xml:space="preserve"> qui est responsable de la vascularisation des fosses nasales</w:t>
      </w:r>
      <w:r>
        <w:rPr>
          <w:rFonts w:ascii="Calibri" w:hAnsi="Calibri" w:cs="Calibri"/>
          <w:sz w:val="22"/>
          <w:szCs w:val="22"/>
        </w:rPr>
        <w:t xml:space="preserve">. </w:t>
      </w:r>
      <w:r w:rsidRPr="00627CD1">
        <w:rPr>
          <w:rFonts w:ascii="Calibri" w:hAnsi="Calibri" w:cs="Calibri"/>
          <w:sz w:val="22"/>
          <w:szCs w:val="22"/>
        </w:rPr>
        <w:t>Une des 14 branches</w:t>
      </w:r>
      <w:r>
        <w:rPr>
          <w:rFonts w:ascii="Calibri" w:hAnsi="Calibri" w:cs="Calibri"/>
          <w:sz w:val="22"/>
          <w:szCs w:val="22"/>
        </w:rPr>
        <w:t xml:space="preserve"> est </w:t>
      </w:r>
      <w:r w:rsidRPr="008D6ADE">
        <w:rPr>
          <w:rFonts w:ascii="Calibri" w:hAnsi="Calibri" w:cs="Calibri"/>
          <w:b/>
          <w:sz w:val="22"/>
          <w:szCs w:val="22"/>
          <w:shd w:val="clear" w:color="auto" w:fill="E6E6E6"/>
        </w:rPr>
        <w:t xml:space="preserve">l’artère </w:t>
      </w:r>
      <w:r w:rsidRPr="005726AC">
        <w:rPr>
          <w:rFonts w:ascii="Calibri" w:hAnsi="Calibri" w:cs="Calibri"/>
          <w:b/>
          <w:sz w:val="22"/>
          <w:szCs w:val="22"/>
          <w:shd w:val="clear" w:color="auto" w:fill="E6E6E6"/>
        </w:rPr>
        <w:t>méningée moyenne</w:t>
      </w:r>
      <w:r w:rsidRPr="00627CD1">
        <w:rPr>
          <w:rFonts w:ascii="Calibri" w:hAnsi="Calibri" w:cs="Calibri"/>
          <w:sz w:val="22"/>
          <w:szCs w:val="22"/>
        </w:rPr>
        <w:t xml:space="preserve"> qui </w:t>
      </w:r>
      <w:r>
        <w:rPr>
          <w:rFonts w:ascii="Calibri" w:hAnsi="Calibri" w:cs="Calibri"/>
          <w:sz w:val="22"/>
          <w:szCs w:val="22"/>
        </w:rPr>
        <w:t xml:space="preserve"> vascularise les méninges en passant au niveau du foramen épineux en arrière du foramen ovale, elle </w:t>
      </w:r>
      <w:r w:rsidRPr="00627CD1">
        <w:rPr>
          <w:rFonts w:ascii="Calibri" w:hAnsi="Calibri" w:cs="Calibri"/>
          <w:sz w:val="22"/>
          <w:szCs w:val="22"/>
        </w:rPr>
        <w:t>traverse la base du crâne</w:t>
      </w:r>
      <w:r>
        <w:rPr>
          <w:rFonts w:ascii="Calibri" w:hAnsi="Calibri" w:cs="Calibri"/>
          <w:sz w:val="22"/>
          <w:szCs w:val="22"/>
        </w:rPr>
        <w:t xml:space="preserve"> pour se trouver au niveau de la tempe et marquer la face interne de l’écaille de l’os temporal  (stries en « nervures de figuier ») dans un espace compris entre la dure-mère et l’os (</w:t>
      </w:r>
      <w:r w:rsidRPr="008D6ADE">
        <w:rPr>
          <w:rFonts w:ascii="Calibri" w:hAnsi="Calibri" w:cs="Calibri"/>
          <w:b/>
          <w:sz w:val="22"/>
          <w:szCs w:val="22"/>
          <w:shd w:val="clear" w:color="auto" w:fill="E6E6E6"/>
        </w:rPr>
        <w:t xml:space="preserve">espace décollable de </w:t>
      </w:r>
      <w:r w:rsidRPr="008D6ADE">
        <w:rPr>
          <w:rFonts w:ascii="Calibri" w:hAnsi="Calibri" w:cs="Calibri"/>
          <w:b/>
          <w:i/>
          <w:sz w:val="22"/>
          <w:szCs w:val="22"/>
          <w:shd w:val="clear" w:color="auto" w:fill="E6E6E6"/>
        </w:rPr>
        <w:t>Gérard Marchand</w:t>
      </w:r>
      <w:r>
        <w:rPr>
          <w:rFonts w:ascii="Calibri" w:hAnsi="Calibri" w:cs="Calibri"/>
          <w:sz w:val="22"/>
          <w:szCs w:val="22"/>
        </w:rPr>
        <w:t xml:space="preserve"> dans le cas d’un  hématome extra-dural). </w:t>
      </w:r>
    </w:p>
    <w:p w:rsidR="001A7EF5" w:rsidRPr="00627CD1" w:rsidRDefault="001A7EF5" w:rsidP="00295E88">
      <w:pPr>
        <w:spacing w:line="360" w:lineRule="auto"/>
        <w:ind w:left="-851" w:right="-1051"/>
        <w:jc w:val="both"/>
        <w:rPr>
          <w:rFonts w:ascii="Calibri" w:hAnsi="Calibri" w:cs="Calibri"/>
          <w:sz w:val="22"/>
          <w:szCs w:val="22"/>
        </w:rPr>
      </w:pPr>
      <w:r>
        <w:rPr>
          <w:rFonts w:ascii="Calibri" w:hAnsi="Calibri" w:cs="Calibri"/>
          <w:sz w:val="22"/>
          <w:szCs w:val="22"/>
        </w:rPr>
        <w:t xml:space="preserve">Epistaxis </w:t>
      </w:r>
      <w:r w:rsidRPr="00627CD1">
        <w:rPr>
          <w:rFonts w:ascii="Calibri" w:hAnsi="Calibri" w:cs="Calibri"/>
          <w:sz w:val="22"/>
          <w:szCs w:val="22"/>
        </w:rPr>
        <w:t>grave</w:t>
      </w:r>
      <w:r>
        <w:rPr>
          <w:rFonts w:ascii="Calibri" w:hAnsi="Calibri" w:cs="Calibri"/>
          <w:sz w:val="22"/>
          <w:szCs w:val="22"/>
        </w:rPr>
        <w:t>s</w:t>
      </w:r>
      <w:r w:rsidRPr="00627CD1">
        <w:rPr>
          <w:rFonts w:ascii="Calibri" w:hAnsi="Calibri" w:cs="Calibri"/>
          <w:sz w:val="22"/>
          <w:szCs w:val="22"/>
        </w:rPr>
        <w:t xml:space="preserve"> = </w:t>
      </w:r>
      <w:r w:rsidRPr="005726AC">
        <w:rPr>
          <w:rFonts w:ascii="Calibri" w:hAnsi="Calibri" w:cs="Calibri"/>
          <w:b/>
          <w:sz w:val="22"/>
          <w:szCs w:val="22"/>
          <w:shd w:val="clear" w:color="auto" w:fill="E6E6E6"/>
        </w:rPr>
        <w:t>érosion artère sphénopalatine</w:t>
      </w:r>
      <w:r>
        <w:rPr>
          <w:rFonts w:ascii="Calibri" w:hAnsi="Calibri" w:cs="Calibri"/>
          <w:sz w:val="22"/>
          <w:szCs w:val="22"/>
        </w:rPr>
        <w:t xml:space="preserve"> tamponnement postérieur difficile, traitement par embolisation.</w:t>
      </w:r>
    </w:p>
    <w:p w:rsidR="001A7EF5"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Pr>
          <w:rFonts w:ascii="Calibri" w:hAnsi="Calibri" w:cs="Calibri"/>
          <w:sz w:val="22"/>
          <w:szCs w:val="22"/>
        </w:rPr>
        <w:t>Il y a des veines, elles</w:t>
      </w:r>
      <w:r w:rsidRPr="00627CD1">
        <w:rPr>
          <w:rFonts w:ascii="Calibri" w:hAnsi="Calibri" w:cs="Calibri"/>
          <w:sz w:val="22"/>
          <w:szCs w:val="22"/>
        </w:rPr>
        <w:t xml:space="preserve"> portent le </w:t>
      </w:r>
      <w:r w:rsidRPr="00AE1C72">
        <w:rPr>
          <w:rFonts w:ascii="Calibri" w:hAnsi="Calibri" w:cs="Calibri"/>
          <w:b/>
          <w:sz w:val="22"/>
          <w:szCs w:val="22"/>
          <w:shd w:val="clear" w:color="auto" w:fill="E6E6E6"/>
        </w:rPr>
        <w:t>même nom que les artères</w:t>
      </w:r>
      <w:r>
        <w:rPr>
          <w:rFonts w:ascii="Calibri" w:hAnsi="Calibri" w:cs="Calibri"/>
          <w:sz w:val="22"/>
          <w:szCs w:val="22"/>
        </w:rPr>
        <w:t xml:space="preserve"> : temporale, maxillaire, veine dite carotide qui est une anastomose au niveau du réseau veineux superficiel. </w:t>
      </w:r>
      <w:r w:rsidRPr="00AE1C72">
        <w:rPr>
          <w:rFonts w:ascii="Calibri" w:hAnsi="Calibri" w:cs="Calibri"/>
          <w:b/>
          <w:sz w:val="22"/>
          <w:szCs w:val="22"/>
          <w:shd w:val="clear" w:color="auto" w:fill="E6E6E6"/>
        </w:rPr>
        <w:t>Retour et anastomoses avec le tronc thyro-linguo-facial</w:t>
      </w:r>
      <w:r>
        <w:rPr>
          <w:rFonts w:ascii="Calibri" w:hAnsi="Calibri" w:cs="Calibri"/>
          <w:sz w:val="22"/>
          <w:szCs w:val="22"/>
        </w:rPr>
        <w:t xml:space="preserve"> qui se jette dans la veine jugulaire interne.</w:t>
      </w:r>
    </w:p>
    <w:p w:rsidR="001A7EF5" w:rsidRDefault="001A7EF5" w:rsidP="00295E88">
      <w:pPr>
        <w:spacing w:line="360" w:lineRule="auto"/>
        <w:ind w:left="-851" w:right="-909"/>
        <w:jc w:val="both"/>
        <w:rPr>
          <w:rFonts w:ascii="Calibri" w:hAnsi="Calibri" w:cs="Calibri"/>
          <w:sz w:val="22"/>
          <w:szCs w:val="22"/>
        </w:rPr>
      </w:pPr>
    </w:p>
    <w:p w:rsidR="001A7EF5" w:rsidRPr="00AE1C72" w:rsidRDefault="001A7EF5" w:rsidP="00295E88">
      <w:pPr>
        <w:spacing w:line="360" w:lineRule="auto"/>
        <w:ind w:left="-284" w:right="-909"/>
        <w:jc w:val="both"/>
        <w:rPr>
          <w:rFonts w:ascii="Calibri" w:hAnsi="Calibri" w:cs="Calibri"/>
          <w:b/>
          <w:sz w:val="24"/>
          <w:szCs w:val="24"/>
          <w:u w:val="single"/>
        </w:rPr>
      </w:pPr>
      <w:r w:rsidRPr="00AE1C72">
        <w:rPr>
          <w:rFonts w:ascii="Calibri" w:hAnsi="Calibri" w:cs="Calibri"/>
          <w:b/>
          <w:sz w:val="24"/>
          <w:szCs w:val="24"/>
          <w:u w:val="single"/>
        </w:rPr>
        <w:t>D</w:t>
      </w:r>
      <w:r>
        <w:rPr>
          <w:rFonts w:ascii="Calibri" w:hAnsi="Calibri" w:cs="Calibri"/>
          <w:b/>
          <w:sz w:val="24"/>
          <w:szCs w:val="24"/>
          <w:u w:val="single"/>
        </w:rPr>
        <w:t>.</w:t>
      </w:r>
      <w:r w:rsidRPr="00AE1C72">
        <w:rPr>
          <w:rFonts w:ascii="Calibri" w:hAnsi="Calibri" w:cs="Calibri"/>
          <w:b/>
          <w:sz w:val="24"/>
          <w:szCs w:val="24"/>
          <w:u w:val="single"/>
        </w:rPr>
        <w:t xml:space="preserve"> ELEMENTS NERVEUX</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l</w:t>
      </w:r>
      <w:r w:rsidRPr="00627CD1">
        <w:rPr>
          <w:rFonts w:ascii="Calibri" w:hAnsi="Calibri" w:cs="Calibri"/>
          <w:sz w:val="22"/>
          <w:szCs w:val="22"/>
        </w:rPr>
        <w:t>e V3</w:t>
      </w:r>
      <w:r>
        <w:rPr>
          <w:rFonts w:ascii="Calibri" w:hAnsi="Calibri" w:cs="Calibri"/>
          <w:sz w:val="22"/>
          <w:szCs w:val="22"/>
        </w:rPr>
        <w:t xml:space="preserve">, branche du V dite mandibulaire, issu de la base du crâne par le foramen ovale, gros nerf mixte : </w:t>
      </w:r>
      <w:r w:rsidRPr="001867AC">
        <w:rPr>
          <w:rFonts w:ascii="Calibri" w:hAnsi="Calibri" w:cs="Calibri"/>
          <w:b/>
          <w:sz w:val="22"/>
          <w:szCs w:val="22"/>
          <w:shd w:val="clear" w:color="auto" w:fill="E6E6E6"/>
        </w:rPr>
        <w:t>moteur</w:t>
      </w:r>
      <w:r w:rsidRPr="00627CD1">
        <w:rPr>
          <w:rFonts w:ascii="Calibri" w:hAnsi="Calibri" w:cs="Calibri"/>
          <w:sz w:val="22"/>
          <w:szCs w:val="22"/>
        </w:rPr>
        <w:t xml:space="preserve"> pour les muscles de la ma</w:t>
      </w:r>
      <w:r>
        <w:rPr>
          <w:rFonts w:ascii="Calibri" w:hAnsi="Calibri" w:cs="Calibri"/>
          <w:sz w:val="22"/>
          <w:szCs w:val="22"/>
        </w:rPr>
        <w:t>ndu</w:t>
      </w:r>
      <w:r w:rsidRPr="00627CD1">
        <w:rPr>
          <w:rFonts w:ascii="Calibri" w:hAnsi="Calibri" w:cs="Calibri"/>
          <w:sz w:val="22"/>
          <w:szCs w:val="22"/>
        </w:rPr>
        <w:t>cation c’est-à-dire ptérygoïdien</w:t>
      </w:r>
      <w:r>
        <w:rPr>
          <w:rFonts w:ascii="Calibri" w:hAnsi="Calibri" w:cs="Calibri"/>
          <w:sz w:val="22"/>
          <w:szCs w:val="22"/>
        </w:rPr>
        <w:t>s latéral et médial</w:t>
      </w:r>
      <w:r w:rsidRPr="00627CD1">
        <w:rPr>
          <w:rFonts w:ascii="Calibri" w:hAnsi="Calibri" w:cs="Calibri"/>
          <w:sz w:val="22"/>
          <w:szCs w:val="22"/>
        </w:rPr>
        <w:t xml:space="preserve">, temporal </w:t>
      </w:r>
      <w:r>
        <w:rPr>
          <w:rFonts w:ascii="Calibri" w:hAnsi="Calibri" w:cs="Calibri"/>
          <w:sz w:val="22"/>
          <w:szCs w:val="22"/>
        </w:rPr>
        <w:t>(</w:t>
      </w:r>
      <w:r w:rsidRPr="00627CD1">
        <w:rPr>
          <w:rFonts w:ascii="Calibri" w:hAnsi="Calibri" w:cs="Calibri"/>
          <w:sz w:val="22"/>
          <w:szCs w:val="22"/>
        </w:rPr>
        <w:t>qui s’engage sous l’arcade zygomatique</w:t>
      </w:r>
      <w:r>
        <w:rPr>
          <w:rFonts w:ascii="Calibri" w:hAnsi="Calibri" w:cs="Calibri"/>
          <w:sz w:val="22"/>
          <w:szCs w:val="22"/>
        </w:rPr>
        <w:t>)</w:t>
      </w:r>
      <w:r w:rsidRPr="00627CD1">
        <w:rPr>
          <w:rFonts w:ascii="Calibri" w:hAnsi="Calibri" w:cs="Calibri"/>
          <w:sz w:val="22"/>
          <w:szCs w:val="22"/>
        </w:rPr>
        <w:t xml:space="preserve"> et masséter</w:t>
      </w:r>
      <w:r>
        <w:rPr>
          <w:rFonts w:ascii="Calibri" w:hAnsi="Calibri" w:cs="Calibri"/>
          <w:sz w:val="22"/>
          <w:szCs w:val="22"/>
        </w:rPr>
        <w:t xml:space="preserve">. </w:t>
      </w:r>
      <w:r w:rsidRPr="00F8204C">
        <w:rPr>
          <w:rFonts w:ascii="Calibri" w:hAnsi="Calibri" w:cs="Calibri"/>
          <w:b/>
          <w:sz w:val="22"/>
          <w:szCs w:val="22"/>
          <w:shd w:val="clear" w:color="auto" w:fill="E6E6E6"/>
        </w:rPr>
        <w:t>3 branches sensitives terminales</w:t>
      </w:r>
      <w:r w:rsidRPr="00627CD1">
        <w:rPr>
          <w:rFonts w:ascii="Calibri" w:hAnsi="Calibri" w:cs="Calibri"/>
          <w:sz w:val="22"/>
          <w:szCs w:val="22"/>
        </w:rPr>
        <w:t xml:space="preserve"> du V3 </w:t>
      </w:r>
      <w:r>
        <w:rPr>
          <w:rFonts w:ascii="Calibri" w:hAnsi="Calibri" w:cs="Calibri"/>
          <w:sz w:val="22"/>
          <w:szCs w:val="22"/>
        </w:rPr>
        <w:t>(énorme racine sensitive)</w:t>
      </w:r>
    </w:p>
    <w:p w:rsidR="001A7EF5" w:rsidRPr="00627CD1" w:rsidRDefault="001A7EF5" w:rsidP="00295E88">
      <w:pPr>
        <w:spacing w:line="360" w:lineRule="auto"/>
        <w:ind w:left="-851" w:right="-909" w:firstLine="567"/>
        <w:jc w:val="both"/>
        <w:rPr>
          <w:rFonts w:ascii="Calibri" w:hAnsi="Calibri" w:cs="Calibri"/>
          <w:sz w:val="22"/>
          <w:szCs w:val="22"/>
        </w:rPr>
      </w:pPr>
      <w:r w:rsidRPr="00627CD1">
        <w:rPr>
          <w:rFonts w:ascii="Calibri" w:hAnsi="Calibri" w:cs="Calibri"/>
          <w:sz w:val="22"/>
          <w:szCs w:val="22"/>
        </w:rPr>
        <w:t>* lingual</w:t>
      </w:r>
      <w:r>
        <w:rPr>
          <w:rFonts w:ascii="Calibri" w:hAnsi="Calibri" w:cs="Calibri"/>
          <w:sz w:val="22"/>
          <w:szCs w:val="22"/>
        </w:rPr>
        <w:t>e va dans la région submandibulaire pour l’innervation sensitive et sensorielle de la langue</w:t>
      </w:r>
    </w:p>
    <w:p w:rsidR="001A7EF5" w:rsidRPr="00627CD1" w:rsidRDefault="001A7EF5" w:rsidP="00295E88">
      <w:pPr>
        <w:spacing w:line="360" w:lineRule="auto"/>
        <w:ind w:left="-851" w:right="-909" w:firstLine="567"/>
        <w:jc w:val="both"/>
        <w:rPr>
          <w:rFonts w:ascii="Calibri" w:hAnsi="Calibri" w:cs="Calibri"/>
          <w:sz w:val="22"/>
          <w:szCs w:val="22"/>
        </w:rPr>
      </w:pPr>
      <w:r w:rsidRPr="00627CD1">
        <w:rPr>
          <w:rFonts w:ascii="Calibri" w:hAnsi="Calibri" w:cs="Calibri"/>
          <w:sz w:val="22"/>
          <w:szCs w:val="22"/>
        </w:rPr>
        <w:t xml:space="preserve">* </w:t>
      </w:r>
      <w:r w:rsidRPr="00F8204C">
        <w:rPr>
          <w:rFonts w:ascii="Calibri" w:hAnsi="Calibri" w:cs="Calibri"/>
          <w:b/>
          <w:sz w:val="22"/>
          <w:szCs w:val="22"/>
          <w:shd w:val="clear" w:color="auto" w:fill="E6E6E6"/>
        </w:rPr>
        <w:t>alvéolaire inférieur</w:t>
      </w:r>
      <w:r>
        <w:rPr>
          <w:rFonts w:ascii="Calibri" w:hAnsi="Calibri" w:cs="Calibri"/>
          <w:b/>
          <w:sz w:val="22"/>
          <w:szCs w:val="22"/>
          <w:shd w:val="clear" w:color="auto" w:fill="E6E6E6"/>
        </w:rPr>
        <w:t>e</w:t>
      </w:r>
      <w:r w:rsidRPr="00627CD1">
        <w:rPr>
          <w:rFonts w:ascii="Calibri" w:hAnsi="Calibri" w:cs="Calibri"/>
          <w:sz w:val="22"/>
          <w:szCs w:val="22"/>
        </w:rPr>
        <w:t xml:space="preserve"> qui entre dans l’épine de </w:t>
      </w:r>
      <w:r w:rsidRPr="001867AC">
        <w:rPr>
          <w:rFonts w:ascii="Calibri" w:hAnsi="Calibri" w:cs="Calibri"/>
          <w:i/>
          <w:sz w:val="22"/>
          <w:szCs w:val="22"/>
        </w:rPr>
        <w:t>Spix</w:t>
      </w:r>
      <w:r>
        <w:rPr>
          <w:rFonts w:ascii="Calibri" w:hAnsi="Calibri" w:cs="Calibri"/>
          <w:sz w:val="22"/>
          <w:szCs w:val="22"/>
        </w:rPr>
        <w:t>, dans le canal alvéolaire</w:t>
      </w:r>
      <w:r w:rsidRPr="00627CD1">
        <w:rPr>
          <w:rFonts w:ascii="Calibri" w:hAnsi="Calibri" w:cs="Calibri"/>
          <w:sz w:val="22"/>
          <w:szCs w:val="22"/>
        </w:rPr>
        <w:t xml:space="preserve"> et sortir au </w:t>
      </w:r>
      <w:r>
        <w:rPr>
          <w:rFonts w:ascii="Calibri" w:hAnsi="Calibri" w:cs="Calibri"/>
          <w:sz w:val="22"/>
          <w:szCs w:val="22"/>
        </w:rPr>
        <w:t xml:space="preserve">niveau du foramen mentonnier. </w:t>
      </w:r>
      <w:r w:rsidRPr="00627CD1">
        <w:rPr>
          <w:rFonts w:ascii="Calibri" w:hAnsi="Calibri" w:cs="Calibri"/>
          <w:sz w:val="22"/>
          <w:szCs w:val="22"/>
        </w:rPr>
        <w:t xml:space="preserve">Retour </w:t>
      </w:r>
      <w:r>
        <w:rPr>
          <w:rFonts w:ascii="Calibri" w:hAnsi="Calibri" w:cs="Calibri"/>
          <w:sz w:val="22"/>
          <w:szCs w:val="22"/>
        </w:rPr>
        <w:t xml:space="preserve">des </w:t>
      </w:r>
      <w:r w:rsidRPr="00627CD1">
        <w:rPr>
          <w:rFonts w:ascii="Calibri" w:hAnsi="Calibri" w:cs="Calibri"/>
          <w:sz w:val="22"/>
          <w:szCs w:val="22"/>
        </w:rPr>
        <w:t>informations neurologique sur les dent</w:t>
      </w:r>
      <w:r>
        <w:rPr>
          <w:rFonts w:ascii="Calibri" w:hAnsi="Calibri" w:cs="Calibri"/>
          <w:sz w:val="22"/>
          <w:szCs w:val="22"/>
        </w:rPr>
        <w:t>s</w:t>
      </w:r>
      <w:r w:rsidRPr="00627CD1">
        <w:rPr>
          <w:rFonts w:ascii="Calibri" w:hAnsi="Calibri" w:cs="Calibri"/>
          <w:sz w:val="22"/>
          <w:szCs w:val="22"/>
        </w:rPr>
        <w:t xml:space="preserve"> très important</w:t>
      </w:r>
    </w:p>
    <w:p w:rsidR="001A7EF5" w:rsidRDefault="001A7EF5" w:rsidP="004D1AB1">
      <w:pPr>
        <w:spacing w:line="360" w:lineRule="auto"/>
        <w:ind w:left="-851" w:right="-909" w:firstLine="567"/>
        <w:jc w:val="both"/>
        <w:rPr>
          <w:rFonts w:ascii="Calibri" w:hAnsi="Calibri" w:cs="Calibri"/>
          <w:sz w:val="22"/>
          <w:szCs w:val="22"/>
        </w:rPr>
      </w:pPr>
      <w:r w:rsidRPr="00627CD1">
        <w:rPr>
          <w:rFonts w:ascii="Calibri" w:hAnsi="Calibri" w:cs="Calibri"/>
          <w:sz w:val="22"/>
          <w:szCs w:val="22"/>
        </w:rPr>
        <w:t>* auriculo temporal</w:t>
      </w:r>
      <w:r>
        <w:rPr>
          <w:rFonts w:ascii="Calibri" w:hAnsi="Calibri" w:cs="Calibri"/>
          <w:sz w:val="22"/>
          <w:szCs w:val="22"/>
        </w:rPr>
        <w:t>e</w:t>
      </w:r>
      <w:r w:rsidRPr="00627CD1">
        <w:rPr>
          <w:rFonts w:ascii="Calibri" w:hAnsi="Calibri" w:cs="Calibri"/>
          <w:sz w:val="22"/>
          <w:szCs w:val="22"/>
        </w:rPr>
        <w:t xml:space="preserve"> qui va fair</w:t>
      </w:r>
      <w:r>
        <w:rPr>
          <w:rFonts w:ascii="Calibri" w:hAnsi="Calibri" w:cs="Calibri"/>
          <w:sz w:val="22"/>
          <w:szCs w:val="22"/>
        </w:rPr>
        <w:t>e une</w:t>
      </w:r>
      <w:r w:rsidRPr="00627CD1">
        <w:rPr>
          <w:rFonts w:ascii="Calibri" w:hAnsi="Calibri" w:cs="Calibri"/>
          <w:sz w:val="22"/>
          <w:szCs w:val="22"/>
        </w:rPr>
        <w:t xml:space="preserve"> boucle et venir parallèle à l’artère temporale pour prendre en charge l’inn</w:t>
      </w:r>
      <w:r>
        <w:rPr>
          <w:rFonts w:ascii="Calibri" w:hAnsi="Calibri" w:cs="Calibri"/>
          <w:sz w:val="22"/>
          <w:szCs w:val="22"/>
        </w:rPr>
        <w:t xml:space="preserve">ervation sensitive de la tempe et donner un </w:t>
      </w:r>
      <w:r w:rsidRPr="00F8204C">
        <w:rPr>
          <w:rFonts w:ascii="Calibri" w:hAnsi="Calibri" w:cs="Calibri"/>
          <w:b/>
          <w:sz w:val="22"/>
          <w:szCs w:val="22"/>
          <w:shd w:val="clear" w:color="auto" w:fill="E6E6E6"/>
        </w:rPr>
        <w:t>ganglion otique de contrôle</w:t>
      </w:r>
      <w:r>
        <w:rPr>
          <w:rFonts w:ascii="Calibri" w:hAnsi="Calibri" w:cs="Calibri"/>
          <w:sz w:val="22"/>
          <w:szCs w:val="22"/>
        </w:rPr>
        <w:t xml:space="preserve"> (innervation viscérale, commande salivaire)</w:t>
      </w:r>
    </w:p>
    <w:p w:rsidR="001A7EF5" w:rsidRPr="00F8204C" w:rsidRDefault="001A7EF5" w:rsidP="00295E88">
      <w:pPr>
        <w:spacing w:line="360" w:lineRule="auto"/>
        <w:ind w:left="-851" w:right="-909" w:firstLine="284"/>
        <w:jc w:val="both"/>
        <w:rPr>
          <w:rFonts w:ascii="Calibri" w:hAnsi="Calibri" w:cs="Calibri"/>
          <w:bCs/>
          <w:sz w:val="22"/>
          <w:szCs w:val="22"/>
        </w:rPr>
      </w:pPr>
      <w:r w:rsidRPr="00F8204C">
        <w:rPr>
          <w:rFonts w:ascii="Calibri" w:hAnsi="Calibri" w:cs="Calibri"/>
          <w:sz w:val="22"/>
          <w:szCs w:val="22"/>
        </w:rPr>
        <w:t xml:space="preserve">- </w:t>
      </w:r>
      <w:r w:rsidRPr="00F8204C">
        <w:rPr>
          <w:rFonts w:ascii="Calibri" w:hAnsi="Calibri" w:cs="Calibri"/>
          <w:b/>
          <w:sz w:val="22"/>
          <w:szCs w:val="22"/>
          <w:shd w:val="clear" w:color="auto" w:fill="E6E6E6"/>
        </w:rPr>
        <w:t>nerf facial</w:t>
      </w:r>
      <w:r w:rsidRPr="00F8204C">
        <w:rPr>
          <w:rFonts w:ascii="Calibri" w:hAnsi="Calibri" w:cs="Calibri"/>
          <w:sz w:val="22"/>
          <w:szCs w:val="22"/>
        </w:rPr>
        <w:t xml:space="preserve"> de la motricité de la face, « miroir des sentiments », il</w:t>
      </w:r>
      <w:r w:rsidRPr="00F8204C">
        <w:rPr>
          <w:rFonts w:ascii="Calibri" w:hAnsi="Calibri" w:cs="Calibri"/>
          <w:bCs/>
          <w:sz w:val="22"/>
          <w:szCs w:val="22"/>
        </w:rPr>
        <w:t xml:space="preserve"> arrive dans le trou stylo mastoïdien (entre processus styloïde et mastoïde </w:t>
      </w:r>
      <w:r>
        <w:rPr>
          <w:rFonts w:ascii="Calibri" w:hAnsi="Calibri" w:cs="Calibri"/>
          <w:bCs/>
          <w:sz w:val="22"/>
          <w:szCs w:val="22"/>
        </w:rPr>
        <w:t xml:space="preserve">du temporal), et </w:t>
      </w:r>
      <w:r w:rsidRPr="00F8204C">
        <w:rPr>
          <w:rFonts w:ascii="Calibri" w:hAnsi="Calibri" w:cs="Calibri"/>
          <w:bCs/>
          <w:sz w:val="22"/>
          <w:szCs w:val="22"/>
        </w:rPr>
        <w:t xml:space="preserve">va traverser le rideau stylien au niveau des expansions du fascia cervical, entre le ventre postérieur du digastrique et le muscle stylo hyoïdien. Il passe au travers de la parotide comme un </w:t>
      </w:r>
      <w:r>
        <w:rPr>
          <w:rFonts w:ascii="Calibri" w:hAnsi="Calibri" w:cs="Calibri"/>
          <w:bCs/>
          <w:sz w:val="22"/>
          <w:szCs w:val="22"/>
        </w:rPr>
        <w:t>« </w:t>
      </w:r>
      <w:r w:rsidRPr="00F8204C">
        <w:rPr>
          <w:rFonts w:ascii="Calibri" w:hAnsi="Calibri" w:cs="Calibri"/>
          <w:bCs/>
          <w:sz w:val="22"/>
          <w:szCs w:val="22"/>
        </w:rPr>
        <w:t>signet dans un livre</w:t>
      </w:r>
      <w:r>
        <w:rPr>
          <w:rFonts w:ascii="Calibri" w:hAnsi="Calibri" w:cs="Calibri"/>
          <w:bCs/>
          <w:sz w:val="22"/>
          <w:szCs w:val="22"/>
        </w:rPr>
        <w:t> »</w:t>
      </w:r>
      <w:r w:rsidRPr="00F8204C">
        <w:rPr>
          <w:rFonts w:ascii="Calibri" w:hAnsi="Calibri" w:cs="Calibri"/>
          <w:bCs/>
          <w:sz w:val="22"/>
          <w:szCs w:val="22"/>
        </w:rPr>
        <w:t xml:space="preserve">. Il traverse la parotide qui occupe tout l’espace et donne deux branches : </w:t>
      </w:r>
      <w:r w:rsidRPr="00F8204C">
        <w:rPr>
          <w:rFonts w:ascii="Calibri" w:hAnsi="Calibri" w:cs="Calibri"/>
          <w:b/>
          <w:bCs/>
          <w:sz w:val="22"/>
          <w:szCs w:val="22"/>
          <w:shd w:val="clear" w:color="auto" w:fill="E6E6E6"/>
        </w:rPr>
        <w:t>temporo faciale</w:t>
      </w:r>
      <w:r>
        <w:rPr>
          <w:rFonts w:ascii="Calibri" w:hAnsi="Calibri" w:cs="Calibri"/>
          <w:bCs/>
          <w:sz w:val="22"/>
          <w:szCs w:val="22"/>
        </w:rPr>
        <w:t xml:space="preserve"> et</w:t>
      </w:r>
      <w:r w:rsidRPr="00F8204C">
        <w:rPr>
          <w:rFonts w:ascii="Calibri" w:hAnsi="Calibri" w:cs="Calibri"/>
          <w:bCs/>
          <w:sz w:val="22"/>
          <w:szCs w:val="22"/>
        </w:rPr>
        <w:t xml:space="preserve"> </w:t>
      </w:r>
      <w:r w:rsidRPr="00F8204C">
        <w:rPr>
          <w:rFonts w:ascii="Calibri" w:hAnsi="Calibri" w:cs="Calibri"/>
          <w:b/>
          <w:bCs/>
          <w:sz w:val="22"/>
          <w:szCs w:val="22"/>
          <w:shd w:val="clear" w:color="auto" w:fill="E6E6E6"/>
        </w:rPr>
        <w:t>cervico faciale</w:t>
      </w:r>
      <w:r w:rsidRPr="00F8204C">
        <w:rPr>
          <w:rFonts w:ascii="Calibri" w:hAnsi="Calibri" w:cs="Calibri"/>
          <w:bCs/>
          <w:sz w:val="22"/>
          <w:szCs w:val="22"/>
        </w:rPr>
        <w:t xml:space="preserve"> anastomosées entre elles qui vont prendre en char</w:t>
      </w:r>
      <w:r>
        <w:rPr>
          <w:rFonts w:ascii="Calibri" w:hAnsi="Calibri" w:cs="Calibri"/>
          <w:bCs/>
          <w:sz w:val="22"/>
          <w:szCs w:val="22"/>
        </w:rPr>
        <w:t xml:space="preserve">ge toute l’innervation du </w:t>
      </w:r>
      <w:r w:rsidRPr="00F8204C">
        <w:rPr>
          <w:rFonts w:ascii="Calibri" w:hAnsi="Calibri" w:cs="Calibri"/>
          <w:b/>
          <w:bCs/>
          <w:sz w:val="22"/>
          <w:szCs w:val="22"/>
          <w:shd w:val="clear" w:color="auto" w:fill="E6E6E6"/>
        </w:rPr>
        <w:t>système musculo aponévrotique superficiel ou SMAS</w:t>
      </w:r>
      <w:r>
        <w:rPr>
          <w:rFonts w:ascii="Calibri" w:hAnsi="Calibri" w:cs="Calibri"/>
          <w:bCs/>
          <w:sz w:val="22"/>
          <w:szCs w:val="22"/>
        </w:rPr>
        <w:t xml:space="preserve"> (système musculo peaucier de la face dû à la migration des cellules mésenchymateuses du 2</w:t>
      </w:r>
      <w:r w:rsidRPr="00F8204C">
        <w:rPr>
          <w:rFonts w:ascii="Calibri" w:hAnsi="Calibri" w:cs="Calibri"/>
          <w:bCs/>
          <w:sz w:val="22"/>
          <w:szCs w:val="22"/>
          <w:vertAlign w:val="superscript"/>
        </w:rPr>
        <w:t>ème</w:t>
      </w:r>
      <w:r>
        <w:rPr>
          <w:rFonts w:ascii="Calibri" w:hAnsi="Calibri" w:cs="Calibri"/>
          <w:bCs/>
          <w:sz w:val="22"/>
          <w:szCs w:val="22"/>
        </w:rPr>
        <w:t xml:space="preserve"> arc branchial)</w:t>
      </w:r>
    </w:p>
    <w:p w:rsidR="001A7EF5" w:rsidRDefault="001A7EF5" w:rsidP="00295E88">
      <w:pPr>
        <w:spacing w:line="360" w:lineRule="auto"/>
        <w:ind w:left="-851" w:right="-909"/>
        <w:jc w:val="both"/>
        <w:rPr>
          <w:rFonts w:ascii="Calibri" w:hAnsi="Calibri" w:cs="Calibri"/>
          <w:sz w:val="22"/>
          <w:szCs w:val="22"/>
        </w:rPr>
      </w:pPr>
    </w:p>
    <w:p w:rsidR="001A7EF5" w:rsidRDefault="001A7EF5" w:rsidP="00295E88">
      <w:pPr>
        <w:spacing w:line="360" w:lineRule="auto"/>
        <w:ind w:left="-851" w:right="-909"/>
        <w:jc w:val="both"/>
        <w:rPr>
          <w:rFonts w:ascii="Calibri" w:hAnsi="Calibri" w:cs="Calibri"/>
          <w:sz w:val="22"/>
          <w:szCs w:val="22"/>
        </w:rPr>
      </w:pPr>
      <w:r>
        <w:rPr>
          <w:rFonts w:ascii="Calibri" w:hAnsi="Calibri" w:cs="Calibri"/>
          <w:sz w:val="22"/>
          <w:szCs w:val="22"/>
        </w:rPr>
        <w:t>La parotide occupe tout l’espace, elle épouse toutes les parois de la loge</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en bas il y a </w:t>
      </w:r>
      <w:r w:rsidRPr="00FF10B3">
        <w:rPr>
          <w:rFonts w:ascii="Calibri" w:hAnsi="Calibri" w:cs="Calibri"/>
          <w:b/>
          <w:sz w:val="22"/>
          <w:szCs w:val="22"/>
          <w:shd w:val="clear" w:color="auto" w:fill="E6E6E6"/>
        </w:rPr>
        <w:t>une petite expa</w:t>
      </w:r>
      <w:r>
        <w:rPr>
          <w:rFonts w:ascii="Calibri" w:hAnsi="Calibri" w:cs="Calibri"/>
          <w:b/>
          <w:sz w:val="22"/>
          <w:szCs w:val="22"/>
          <w:shd w:val="clear" w:color="auto" w:fill="E6E6E6"/>
        </w:rPr>
        <w:t>nsion aponévrotique ou bandelette</w:t>
      </w:r>
      <w:r w:rsidRPr="00FF10B3">
        <w:rPr>
          <w:rFonts w:ascii="Calibri" w:hAnsi="Calibri" w:cs="Calibri"/>
          <w:b/>
          <w:sz w:val="22"/>
          <w:szCs w:val="22"/>
          <w:shd w:val="clear" w:color="auto" w:fill="E6E6E6"/>
        </w:rPr>
        <w:t xml:space="preserve"> mandibulaire</w:t>
      </w:r>
      <w:r>
        <w:rPr>
          <w:rFonts w:ascii="Calibri" w:hAnsi="Calibri" w:cs="Calibri"/>
          <w:sz w:val="22"/>
          <w:szCs w:val="22"/>
        </w:rPr>
        <w:t xml:space="preserve"> qui va du SCM jusqu’à l’angle de la mandibule et qui constitue le « hamac » sur lequel repose la glande parotide. Elle est enfoncée à l’angle de la mandibule comme un « coin de tailleur de pierre »</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face supérieure en « dos d’âne » en rapport avec l’articulation temporo-mandibulaire</w:t>
      </w:r>
    </w:p>
    <w:p w:rsidR="001A7EF5" w:rsidRPr="00FF10B3" w:rsidRDefault="001A7EF5" w:rsidP="00295E88">
      <w:pPr>
        <w:spacing w:line="360" w:lineRule="auto"/>
        <w:ind w:left="-851" w:right="-909" w:firstLine="284"/>
        <w:jc w:val="both"/>
        <w:rPr>
          <w:rFonts w:ascii="Calibri" w:hAnsi="Calibri" w:cs="Calibri"/>
          <w:b/>
          <w:sz w:val="22"/>
          <w:szCs w:val="22"/>
        </w:rPr>
      </w:pPr>
      <w:r>
        <w:rPr>
          <w:rFonts w:ascii="Calibri" w:hAnsi="Calibri" w:cs="Calibri"/>
          <w:sz w:val="22"/>
          <w:szCs w:val="22"/>
        </w:rPr>
        <w:t xml:space="preserve">- canal de </w:t>
      </w:r>
      <w:r w:rsidRPr="00FF10B3">
        <w:rPr>
          <w:rFonts w:ascii="Calibri" w:hAnsi="Calibri" w:cs="Calibri"/>
          <w:i/>
          <w:sz w:val="22"/>
          <w:szCs w:val="22"/>
        </w:rPr>
        <w:t>Sténon</w:t>
      </w:r>
      <w:r>
        <w:rPr>
          <w:rFonts w:ascii="Calibri" w:hAnsi="Calibri" w:cs="Calibri"/>
          <w:sz w:val="22"/>
          <w:szCs w:val="22"/>
        </w:rPr>
        <w:t xml:space="preserve"> qui contourne en dehors la mandibule et </w:t>
      </w:r>
      <w:r w:rsidRPr="00FF10B3">
        <w:rPr>
          <w:rFonts w:ascii="Calibri" w:hAnsi="Calibri" w:cs="Calibri"/>
          <w:b/>
          <w:sz w:val="22"/>
          <w:szCs w:val="22"/>
          <w:shd w:val="clear" w:color="auto" w:fill="E6E6E6"/>
        </w:rPr>
        <w:t>libère la salive en regard de la 2</w:t>
      </w:r>
      <w:r w:rsidRPr="00FF10B3">
        <w:rPr>
          <w:rFonts w:ascii="Calibri" w:hAnsi="Calibri" w:cs="Calibri"/>
          <w:b/>
          <w:sz w:val="22"/>
          <w:szCs w:val="22"/>
          <w:shd w:val="clear" w:color="auto" w:fill="E6E6E6"/>
          <w:vertAlign w:val="superscript"/>
        </w:rPr>
        <w:t>ème</w:t>
      </w:r>
      <w:r w:rsidRPr="00FF10B3">
        <w:rPr>
          <w:rFonts w:ascii="Calibri" w:hAnsi="Calibri" w:cs="Calibri"/>
          <w:b/>
          <w:sz w:val="22"/>
          <w:szCs w:val="22"/>
          <w:shd w:val="clear" w:color="auto" w:fill="E6E6E6"/>
        </w:rPr>
        <w:t xml:space="preserve"> molaire</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en arrière le rideau stylien</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en dedans le processus ptérygoïde et les muscles</w:t>
      </w:r>
    </w:p>
    <w:p w:rsidR="001A7EF5"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en dehors, le SCM, le fascia superficiel, muscle peaucier du cou ou muscle platysma </w:t>
      </w:r>
    </w:p>
    <w:p w:rsidR="001A7EF5" w:rsidRDefault="001A7EF5" w:rsidP="00295E88">
      <w:pPr>
        <w:spacing w:line="360" w:lineRule="auto"/>
        <w:ind w:left="-851" w:right="-909"/>
        <w:jc w:val="both"/>
        <w:rPr>
          <w:rFonts w:ascii="Calibri" w:hAnsi="Calibri" w:cs="Calibri"/>
          <w:sz w:val="22"/>
          <w:szCs w:val="22"/>
        </w:rPr>
      </w:pPr>
    </w:p>
    <w:p w:rsidR="001A7EF5" w:rsidRDefault="001A7EF5" w:rsidP="0094120E">
      <w:pPr>
        <w:spacing w:line="360" w:lineRule="auto"/>
        <w:ind w:left="-851" w:right="-909"/>
        <w:jc w:val="both"/>
        <w:rPr>
          <w:rFonts w:ascii="Calibri" w:hAnsi="Calibri" w:cs="Calibri"/>
          <w:sz w:val="22"/>
          <w:szCs w:val="22"/>
        </w:rPr>
      </w:pPr>
      <w:r w:rsidRPr="00627CD1">
        <w:rPr>
          <w:rFonts w:ascii="Calibri" w:hAnsi="Calibri" w:cs="Calibri"/>
          <w:sz w:val="22"/>
          <w:szCs w:val="22"/>
        </w:rPr>
        <w:t xml:space="preserve">La colique salivaire peut donner des </w:t>
      </w:r>
      <w:r w:rsidRPr="007545A6">
        <w:rPr>
          <w:rFonts w:ascii="Calibri" w:hAnsi="Calibri" w:cs="Calibri"/>
          <w:b/>
          <w:sz w:val="22"/>
          <w:szCs w:val="22"/>
          <w:shd w:val="clear" w:color="auto" w:fill="E6E6E6"/>
        </w:rPr>
        <w:t>irradiations faciales</w:t>
      </w:r>
      <w:r>
        <w:rPr>
          <w:rFonts w:ascii="Calibri" w:hAnsi="Calibri" w:cs="Calibri"/>
          <w:sz w:val="22"/>
          <w:szCs w:val="22"/>
        </w:rPr>
        <w:t xml:space="preserve">. Il existe un examen radiologique, la </w:t>
      </w:r>
      <w:r w:rsidRPr="00FF10B3">
        <w:rPr>
          <w:rFonts w:ascii="Calibri" w:hAnsi="Calibri" w:cs="Calibri"/>
          <w:b/>
          <w:sz w:val="22"/>
          <w:szCs w:val="22"/>
          <w:shd w:val="clear" w:color="auto" w:fill="E6E6E6"/>
        </w:rPr>
        <w:t>sialographie</w:t>
      </w:r>
      <w:r>
        <w:rPr>
          <w:rFonts w:ascii="Calibri" w:hAnsi="Calibri" w:cs="Calibri"/>
          <w:sz w:val="22"/>
          <w:szCs w:val="22"/>
        </w:rPr>
        <w:t xml:space="preserve"> qui consiste à mettre un peu de citron au fond de la bouche du patient pour le faire saliver et cathétériser l’ostium du canal de </w:t>
      </w:r>
      <w:r w:rsidRPr="00FF10B3">
        <w:rPr>
          <w:rFonts w:ascii="Calibri" w:hAnsi="Calibri" w:cs="Calibri"/>
          <w:i/>
          <w:sz w:val="22"/>
          <w:szCs w:val="22"/>
        </w:rPr>
        <w:t>Sténon</w:t>
      </w:r>
      <w:r>
        <w:rPr>
          <w:rFonts w:ascii="Calibri" w:hAnsi="Calibri" w:cs="Calibri"/>
          <w:i/>
          <w:sz w:val="22"/>
          <w:szCs w:val="22"/>
        </w:rPr>
        <w:t xml:space="preserve">. </w:t>
      </w:r>
      <w:r w:rsidRPr="0051733C">
        <w:rPr>
          <w:rFonts w:ascii="Calibri" w:hAnsi="Calibri" w:cs="Calibri"/>
          <w:sz w:val="22"/>
          <w:szCs w:val="22"/>
        </w:rPr>
        <w:t>On injecte</w:t>
      </w:r>
      <w:r>
        <w:rPr>
          <w:rFonts w:ascii="Calibri" w:hAnsi="Calibri" w:cs="Calibri"/>
          <w:sz w:val="22"/>
          <w:szCs w:val="22"/>
        </w:rPr>
        <w:t xml:space="preserve"> du produit de contraste pour rechercher la présence de lithiase. En opacifiant les canaux d’évacuation de la salive on peut rechercher des calculs.</w:t>
      </w:r>
    </w:p>
    <w:p w:rsidR="001A7EF5" w:rsidRDefault="001A7EF5" w:rsidP="0094120E">
      <w:pPr>
        <w:spacing w:line="360" w:lineRule="auto"/>
        <w:ind w:right="-909"/>
        <w:jc w:val="both"/>
        <w:rPr>
          <w:rFonts w:ascii="Calibri" w:hAnsi="Calibri" w:cs="Calibri"/>
          <w:sz w:val="22"/>
          <w:szCs w:val="22"/>
        </w:rPr>
      </w:pPr>
    </w:p>
    <w:p w:rsidR="001A7EF5" w:rsidRDefault="001A7EF5" w:rsidP="0094120E">
      <w:pPr>
        <w:spacing w:line="360" w:lineRule="auto"/>
        <w:ind w:right="-909"/>
        <w:jc w:val="both"/>
        <w:rPr>
          <w:rFonts w:ascii="Calibri" w:hAnsi="Calibri" w:cs="Calibri"/>
          <w:sz w:val="22"/>
          <w:szCs w:val="22"/>
        </w:rPr>
      </w:pPr>
    </w:p>
    <w:p w:rsidR="001A7EF5" w:rsidRDefault="001A7EF5" w:rsidP="0094120E">
      <w:pPr>
        <w:spacing w:line="360" w:lineRule="auto"/>
        <w:ind w:right="-909"/>
        <w:jc w:val="both"/>
        <w:rPr>
          <w:rFonts w:ascii="Calibri" w:hAnsi="Calibri" w:cs="Calibri"/>
          <w:sz w:val="22"/>
          <w:szCs w:val="22"/>
        </w:rPr>
      </w:pPr>
    </w:p>
    <w:p w:rsidR="001A7EF5" w:rsidRDefault="001A7EF5" w:rsidP="0094120E">
      <w:pPr>
        <w:spacing w:line="360" w:lineRule="auto"/>
        <w:ind w:right="-909"/>
        <w:jc w:val="both"/>
        <w:rPr>
          <w:rFonts w:ascii="Calibri" w:hAnsi="Calibri" w:cs="Calibri"/>
          <w:sz w:val="22"/>
          <w:szCs w:val="22"/>
        </w:rPr>
      </w:pPr>
    </w:p>
    <w:p w:rsidR="001A7EF5" w:rsidRPr="007545A6" w:rsidRDefault="001A7EF5" w:rsidP="00295E88">
      <w:pPr>
        <w:spacing w:line="360" w:lineRule="auto"/>
        <w:ind w:left="-851" w:right="-909"/>
        <w:jc w:val="both"/>
        <w:rPr>
          <w:rFonts w:ascii="Calibri" w:hAnsi="Calibri" w:cs="Calibri"/>
          <w:i/>
          <w:sz w:val="22"/>
          <w:szCs w:val="22"/>
        </w:rPr>
      </w:pPr>
      <w:r>
        <w:rPr>
          <w:rFonts w:ascii="Calibri" w:hAnsi="Calibri" w:cs="Calibri"/>
          <w:i/>
          <w:sz w:val="22"/>
          <w:szCs w:val="22"/>
        </w:rPr>
        <w:t xml:space="preserve">SCHEMA VI : </w:t>
      </w:r>
      <w:r w:rsidRPr="007545A6">
        <w:rPr>
          <w:rFonts w:ascii="Calibri" w:hAnsi="Calibri" w:cs="Calibri"/>
          <w:i/>
          <w:sz w:val="22"/>
          <w:szCs w:val="22"/>
        </w:rPr>
        <w:t>Coupe transversale en C1-C2</w:t>
      </w:r>
    </w:p>
    <w:p w:rsidR="001A7EF5"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arc antérieur de l’atlas </w:t>
      </w:r>
      <w:r>
        <w:rPr>
          <w:rFonts w:ascii="Calibri" w:hAnsi="Calibri" w:cs="Calibri"/>
          <w:sz w:val="22"/>
          <w:szCs w:val="22"/>
        </w:rPr>
        <w:t>avec le foramen médullaire</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w:t>
      </w:r>
      <w:r w:rsidRPr="00627CD1">
        <w:rPr>
          <w:rFonts w:ascii="Calibri" w:hAnsi="Calibri" w:cs="Calibri"/>
          <w:sz w:val="22"/>
          <w:szCs w:val="22"/>
        </w:rPr>
        <w:t>dent de l’axis</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mastoïde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mandibule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processus ptérygoïde du sphénoïde</w:t>
      </w:r>
      <w:r>
        <w:rPr>
          <w:rFonts w:ascii="Calibri" w:hAnsi="Calibri" w:cs="Calibri"/>
          <w:sz w:val="22"/>
          <w:szCs w:val="22"/>
        </w:rPr>
        <w:t>,</w:t>
      </w:r>
      <w:r w:rsidRPr="00627CD1">
        <w:rPr>
          <w:rFonts w:ascii="Calibri" w:hAnsi="Calibri" w:cs="Calibri"/>
          <w:sz w:val="22"/>
          <w:szCs w:val="22"/>
        </w:rPr>
        <w:t xml:space="preserve"> muscle ptérygoïdien médial </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SCM</w:t>
      </w:r>
      <w:r>
        <w:rPr>
          <w:rFonts w:ascii="Calibri" w:hAnsi="Calibri" w:cs="Calibri"/>
          <w:sz w:val="22"/>
          <w:szCs w:val="22"/>
        </w:rPr>
        <w:t>,</w:t>
      </w:r>
      <w:r w:rsidRPr="00627CD1">
        <w:rPr>
          <w:rFonts w:ascii="Calibri" w:hAnsi="Calibri" w:cs="Calibri"/>
          <w:sz w:val="22"/>
          <w:szCs w:val="22"/>
        </w:rPr>
        <w:t xml:space="preserve"> trapèze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ventre postérieur du digastrique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stylohyoïdien</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ligament stylohyoïdien</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styloglosse et stylohyoïdien</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xml:space="preserve">- </w:t>
      </w:r>
      <w:r w:rsidRPr="00627CD1">
        <w:rPr>
          <w:rFonts w:ascii="Calibri" w:hAnsi="Calibri" w:cs="Calibri"/>
          <w:sz w:val="22"/>
          <w:szCs w:val="22"/>
        </w:rPr>
        <w:t>expansion</w:t>
      </w:r>
      <w:r>
        <w:rPr>
          <w:rFonts w:ascii="Calibri" w:hAnsi="Calibri" w:cs="Calibri"/>
          <w:sz w:val="22"/>
          <w:szCs w:val="22"/>
        </w:rPr>
        <w:t xml:space="preserve"> du</w:t>
      </w:r>
      <w:r w:rsidRPr="00627CD1">
        <w:rPr>
          <w:rFonts w:ascii="Calibri" w:hAnsi="Calibri" w:cs="Calibri"/>
          <w:sz w:val="22"/>
          <w:szCs w:val="22"/>
        </w:rPr>
        <w:t xml:space="preserve"> fascia cervical</w:t>
      </w:r>
      <w:r>
        <w:rPr>
          <w:rFonts w:ascii="Calibri" w:hAnsi="Calibri" w:cs="Calibri"/>
          <w:sz w:val="22"/>
          <w:szCs w:val="22"/>
        </w:rPr>
        <w:t xml:space="preserve"> qui se dédouble pour engainer le trapèze le SCM et donne une expansion sur le masséter</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en avant loge parotidienne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en arrière </w:t>
      </w:r>
      <w:r w:rsidRPr="009416C2">
        <w:rPr>
          <w:rFonts w:ascii="Calibri" w:hAnsi="Calibri" w:cs="Calibri"/>
          <w:b/>
          <w:sz w:val="22"/>
          <w:szCs w:val="22"/>
          <w:shd w:val="clear" w:color="auto" w:fill="E6E6E6"/>
        </w:rPr>
        <w:t>région rétrostylienne</w:t>
      </w:r>
      <w:r w:rsidRPr="00627CD1">
        <w:rPr>
          <w:rFonts w:ascii="Calibri" w:hAnsi="Calibri" w:cs="Calibri"/>
          <w:sz w:val="22"/>
          <w:szCs w:val="22"/>
        </w:rPr>
        <w:t xml:space="preserve"> </w:t>
      </w:r>
      <w:r>
        <w:rPr>
          <w:rFonts w:ascii="Calibri" w:hAnsi="Calibri" w:cs="Calibri"/>
          <w:sz w:val="22"/>
          <w:szCs w:val="22"/>
        </w:rPr>
        <w:t xml:space="preserve">avec les </w:t>
      </w:r>
      <w:r w:rsidRPr="00627CD1">
        <w:rPr>
          <w:rFonts w:ascii="Calibri" w:hAnsi="Calibri" w:cs="Calibri"/>
          <w:sz w:val="22"/>
          <w:szCs w:val="22"/>
        </w:rPr>
        <w:t>scalènes, muscles de la nuque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carotide interne</w:t>
      </w:r>
      <w:r>
        <w:rPr>
          <w:rFonts w:ascii="Calibri" w:hAnsi="Calibri" w:cs="Calibri"/>
          <w:sz w:val="22"/>
          <w:szCs w:val="22"/>
        </w:rPr>
        <w:t>, jugulaire interne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nerf facial entre digastrique et stylohyoïdien, traverse la parotide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carotide externe </w:t>
      </w:r>
    </w:p>
    <w:p w:rsidR="001A7EF5" w:rsidRPr="00BB2CE0"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glande parotide enfoncée comme un </w:t>
      </w:r>
      <w:r>
        <w:rPr>
          <w:rFonts w:ascii="Calibri" w:hAnsi="Calibri" w:cs="Calibri"/>
          <w:sz w:val="22"/>
          <w:szCs w:val="22"/>
        </w:rPr>
        <w:t>« coin d</w:t>
      </w:r>
      <w:r w:rsidRPr="00627CD1">
        <w:rPr>
          <w:rFonts w:ascii="Calibri" w:hAnsi="Calibri" w:cs="Calibri"/>
          <w:sz w:val="22"/>
          <w:szCs w:val="22"/>
        </w:rPr>
        <w:t>e tailleur de pierre</w:t>
      </w:r>
      <w:r>
        <w:rPr>
          <w:rFonts w:ascii="Calibri" w:hAnsi="Calibri" w:cs="Calibri"/>
          <w:sz w:val="22"/>
          <w:szCs w:val="22"/>
        </w:rPr>
        <w:t> »</w:t>
      </w:r>
      <w:r w:rsidRPr="00627CD1">
        <w:rPr>
          <w:rFonts w:ascii="Calibri" w:hAnsi="Calibri" w:cs="Calibri"/>
          <w:sz w:val="22"/>
          <w:szCs w:val="22"/>
        </w:rPr>
        <w:t>, traversée par la carotide et le nerf facial et épouse toutes les parois de la loge parotidienne</w:t>
      </w:r>
      <w:r>
        <w:rPr>
          <w:rFonts w:ascii="Calibri" w:hAnsi="Calibri" w:cs="Calibri"/>
          <w:sz w:val="22"/>
          <w:szCs w:val="22"/>
        </w:rPr>
        <w:t xml:space="preserve"> et se prolonge par le conduit de </w:t>
      </w:r>
      <w:r w:rsidRPr="00BB2CE0">
        <w:rPr>
          <w:rFonts w:ascii="Calibri" w:hAnsi="Calibri" w:cs="Calibri"/>
          <w:i/>
          <w:sz w:val="22"/>
          <w:szCs w:val="22"/>
        </w:rPr>
        <w:t>Sténon</w:t>
      </w:r>
      <w:r>
        <w:rPr>
          <w:rFonts w:ascii="Calibri" w:hAnsi="Calibri" w:cs="Calibri"/>
          <w:i/>
          <w:sz w:val="22"/>
          <w:szCs w:val="22"/>
        </w:rPr>
        <w:t xml:space="preserve"> </w:t>
      </w:r>
      <w:r w:rsidRPr="00BB2CE0">
        <w:rPr>
          <w:rFonts w:ascii="Calibri" w:hAnsi="Calibri" w:cs="Calibri"/>
          <w:sz w:val="22"/>
          <w:szCs w:val="22"/>
        </w:rPr>
        <w:t>qui se déverse dans la cavité orale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le tout est tapissé par les éléments </w:t>
      </w:r>
      <w:r>
        <w:rPr>
          <w:rFonts w:ascii="Calibri" w:hAnsi="Calibri" w:cs="Calibri"/>
          <w:sz w:val="22"/>
          <w:szCs w:val="22"/>
        </w:rPr>
        <w:t>faciaux</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w:t>
      </w:r>
      <w:r>
        <w:rPr>
          <w:rFonts w:ascii="Calibri" w:hAnsi="Calibri" w:cs="Calibri"/>
          <w:sz w:val="22"/>
          <w:szCs w:val="22"/>
        </w:rPr>
        <w:t xml:space="preserve">muscle peaucier du cou ou muscle platysma recouvert de </w:t>
      </w:r>
      <w:r w:rsidRPr="00627CD1">
        <w:rPr>
          <w:rFonts w:ascii="Calibri" w:hAnsi="Calibri" w:cs="Calibri"/>
          <w:sz w:val="22"/>
          <w:szCs w:val="22"/>
        </w:rPr>
        <w:t>peau</w:t>
      </w:r>
    </w:p>
    <w:p w:rsidR="001A7EF5" w:rsidRDefault="001A7EF5" w:rsidP="00295E88">
      <w:pPr>
        <w:spacing w:line="360" w:lineRule="auto"/>
        <w:ind w:left="-851" w:right="-909"/>
        <w:jc w:val="both"/>
        <w:rPr>
          <w:rFonts w:ascii="Calibri" w:hAnsi="Calibri" w:cs="Calibri"/>
          <w:sz w:val="22"/>
          <w:szCs w:val="22"/>
        </w:rPr>
      </w:pPr>
    </w:p>
    <w:p w:rsidR="001A7EF5" w:rsidRPr="00627CD1" w:rsidRDefault="001A7EF5" w:rsidP="00295E88">
      <w:pPr>
        <w:spacing w:line="360" w:lineRule="auto"/>
        <w:ind w:left="-851" w:right="-909"/>
        <w:jc w:val="both"/>
        <w:rPr>
          <w:rFonts w:ascii="Calibri" w:hAnsi="Calibri" w:cs="Calibri"/>
          <w:sz w:val="22"/>
          <w:szCs w:val="22"/>
        </w:rPr>
      </w:pPr>
      <w:r>
        <w:rPr>
          <w:rFonts w:ascii="Calibri" w:hAnsi="Calibri" w:cs="Calibri"/>
          <w:sz w:val="22"/>
          <w:szCs w:val="22"/>
        </w:rPr>
        <w:t>U</w:t>
      </w:r>
      <w:r w:rsidRPr="00627CD1">
        <w:rPr>
          <w:rFonts w:ascii="Calibri" w:hAnsi="Calibri" w:cs="Calibri"/>
          <w:sz w:val="22"/>
          <w:szCs w:val="22"/>
        </w:rPr>
        <w:t xml:space="preserve">ne tumeur de la parotide peut se manifester par une </w:t>
      </w:r>
      <w:r w:rsidRPr="00BB2CE0">
        <w:rPr>
          <w:rFonts w:ascii="Calibri" w:hAnsi="Calibri" w:cs="Calibri"/>
          <w:b/>
          <w:sz w:val="22"/>
          <w:szCs w:val="22"/>
          <w:shd w:val="clear" w:color="auto" w:fill="E6E6E6"/>
        </w:rPr>
        <w:t>paralysie faciale</w:t>
      </w:r>
      <w:r>
        <w:rPr>
          <w:rFonts w:ascii="Calibri" w:hAnsi="Calibri" w:cs="Calibri"/>
          <w:sz w:val="22"/>
          <w:szCs w:val="22"/>
        </w:rPr>
        <w:t xml:space="preserve"> (paralysies faciales d’origine périphériques après la sortie du nerf facial et paralysies faciales d’origines centrales)</w:t>
      </w:r>
    </w:p>
    <w:p w:rsidR="001A7EF5" w:rsidRDefault="001A7EF5" w:rsidP="00295E88">
      <w:pPr>
        <w:spacing w:line="360" w:lineRule="auto"/>
        <w:ind w:left="-851" w:right="-909"/>
        <w:jc w:val="both"/>
        <w:rPr>
          <w:rFonts w:ascii="Calibri" w:hAnsi="Calibri" w:cs="Calibri"/>
          <w:i/>
          <w:sz w:val="22"/>
          <w:szCs w:val="22"/>
        </w:rPr>
      </w:pPr>
    </w:p>
    <w:p w:rsidR="001A7EF5" w:rsidRPr="00BB2CE0" w:rsidRDefault="001A7EF5" w:rsidP="00295E88">
      <w:pPr>
        <w:spacing w:line="360" w:lineRule="auto"/>
        <w:ind w:left="-851" w:right="-909"/>
        <w:jc w:val="both"/>
        <w:rPr>
          <w:rFonts w:ascii="Calibri" w:hAnsi="Calibri" w:cs="Calibri"/>
          <w:i/>
          <w:sz w:val="22"/>
          <w:szCs w:val="22"/>
        </w:rPr>
      </w:pPr>
      <w:r>
        <w:rPr>
          <w:rFonts w:ascii="Calibri" w:hAnsi="Calibri" w:cs="Calibri"/>
          <w:i/>
          <w:sz w:val="22"/>
          <w:szCs w:val="22"/>
        </w:rPr>
        <w:t xml:space="preserve">SHEMA VII : </w:t>
      </w:r>
      <w:bookmarkStart w:id="0" w:name="_GoBack"/>
      <w:bookmarkEnd w:id="0"/>
      <w:r w:rsidRPr="00BB2CE0">
        <w:rPr>
          <w:rFonts w:ascii="Calibri" w:hAnsi="Calibri" w:cs="Calibri"/>
          <w:i/>
          <w:sz w:val="22"/>
          <w:szCs w:val="22"/>
        </w:rPr>
        <w:t>Coupe frontale de la loge submandibulaire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muscle mylohyoïdien</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ventre antérieur du muscle digastrique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langue</w:t>
      </w:r>
    </w:p>
    <w:p w:rsidR="001A7EF5" w:rsidRPr="00627CD1"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xml:space="preserve">- glande submandibulaire avec son canal de </w:t>
      </w:r>
      <w:r w:rsidRPr="00BB2CE0">
        <w:rPr>
          <w:rFonts w:ascii="Calibri" w:hAnsi="Calibri" w:cs="Calibri"/>
          <w:i/>
          <w:sz w:val="22"/>
          <w:szCs w:val="22"/>
        </w:rPr>
        <w:t>Wharton</w:t>
      </w:r>
    </w:p>
    <w:p w:rsidR="001A7EF5" w:rsidRDefault="001A7EF5" w:rsidP="00295E88">
      <w:pPr>
        <w:spacing w:line="360" w:lineRule="auto"/>
        <w:ind w:left="-851" w:right="-909" w:firstLine="284"/>
        <w:jc w:val="both"/>
        <w:rPr>
          <w:rFonts w:ascii="Calibri" w:hAnsi="Calibri" w:cs="Calibri"/>
          <w:sz w:val="22"/>
          <w:szCs w:val="22"/>
        </w:rPr>
      </w:pPr>
      <w:r w:rsidRPr="00627CD1">
        <w:rPr>
          <w:rFonts w:ascii="Calibri" w:hAnsi="Calibri" w:cs="Calibri"/>
          <w:sz w:val="22"/>
          <w:szCs w:val="22"/>
        </w:rPr>
        <w:t>- artère faciale</w:t>
      </w:r>
      <w:r>
        <w:rPr>
          <w:rFonts w:ascii="Calibri" w:hAnsi="Calibri" w:cs="Calibri"/>
          <w:sz w:val="22"/>
          <w:szCs w:val="22"/>
        </w:rPr>
        <w:t xml:space="preserve"> </w:t>
      </w:r>
    </w:p>
    <w:p w:rsidR="001A7EF5" w:rsidRPr="00627CD1"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w:t>
      </w:r>
      <w:r w:rsidRPr="00627CD1">
        <w:rPr>
          <w:rFonts w:ascii="Calibri" w:hAnsi="Calibri" w:cs="Calibri"/>
          <w:sz w:val="22"/>
          <w:szCs w:val="22"/>
        </w:rPr>
        <w:t xml:space="preserve"> nerf lingual qui croise le canal de </w:t>
      </w:r>
      <w:r w:rsidRPr="00BB2CE0">
        <w:rPr>
          <w:rFonts w:ascii="Calibri" w:hAnsi="Calibri" w:cs="Calibri"/>
          <w:i/>
          <w:sz w:val="22"/>
          <w:szCs w:val="22"/>
        </w:rPr>
        <w:t>Wharton</w:t>
      </w:r>
      <w:r>
        <w:rPr>
          <w:rFonts w:ascii="Calibri" w:hAnsi="Calibri" w:cs="Calibri"/>
          <w:i/>
          <w:sz w:val="22"/>
          <w:szCs w:val="22"/>
        </w:rPr>
        <w:t xml:space="preserve">, </w:t>
      </w:r>
      <w:r w:rsidRPr="00B5101E">
        <w:rPr>
          <w:rFonts w:ascii="Calibri" w:hAnsi="Calibri" w:cs="Calibri"/>
          <w:sz w:val="22"/>
          <w:szCs w:val="22"/>
        </w:rPr>
        <w:t>nerf  XII</w:t>
      </w:r>
    </w:p>
    <w:p w:rsidR="001A7EF5" w:rsidRPr="006104BB" w:rsidRDefault="001A7EF5" w:rsidP="00295E88">
      <w:pPr>
        <w:spacing w:line="360" w:lineRule="auto"/>
        <w:ind w:left="-851" w:right="-909" w:firstLine="284"/>
        <w:jc w:val="both"/>
        <w:rPr>
          <w:rFonts w:ascii="Calibri" w:hAnsi="Calibri" w:cs="Calibri"/>
          <w:sz w:val="22"/>
          <w:szCs w:val="22"/>
        </w:rPr>
      </w:pPr>
      <w:r>
        <w:rPr>
          <w:rFonts w:ascii="Calibri" w:hAnsi="Calibri" w:cs="Calibri"/>
          <w:sz w:val="22"/>
          <w:szCs w:val="22"/>
        </w:rPr>
        <w:t>- muqueuse et</w:t>
      </w:r>
      <w:r w:rsidRPr="00627CD1">
        <w:rPr>
          <w:rFonts w:ascii="Calibri" w:hAnsi="Calibri" w:cs="Calibri"/>
          <w:sz w:val="22"/>
          <w:szCs w:val="22"/>
        </w:rPr>
        <w:t xml:space="preserve"> dernière molaire</w:t>
      </w:r>
      <w:r>
        <w:rPr>
          <w:rFonts w:ascii="Calibri" w:hAnsi="Calibri" w:cs="Calibri"/>
          <w:sz w:val="22"/>
          <w:szCs w:val="22"/>
        </w:rPr>
        <w:t>,</w:t>
      </w:r>
      <w:r w:rsidRPr="006104BB">
        <w:rPr>
          <w:rFonts w:ascii="Calibri" w:hAnsi="Calibri" w:cs="Calibri"/>
          <w:sz w:val="22"/>
          <w:szCs w:val="22"/>
        </w:rPr>
        <w:t xml:space="preserve"> fascia cervical superficiel</w:t>
      </w:r>
    </w:p>
    <w:p w:rsidR="001A7EF5" w:rsidRPr="00627CD1" w:rsidRDefault="001A7EF5" w:rsidP="00295E88">
      <w:pPr>
        <w:spacing w:line="360" w:lineRule="auto"/>
        <w:ind w:left="-851" w:right="-909" w:firstLine="284"/>
        <w:jc w:val="both"/>
      </w:pPr>
      <w:r w:rsidRPr="00627CD1">
        <w:rPr>
          <w:rFonts w:ascii="Calibri" w:hAnsi="Calibri" w:cs="Calibri"/>
          <w:sz w:val="22"/>
          <w:szCs w:val="22"/>
          <w:lang w:val="en-US"/>
        </w:rPr>
        <w:t>-</w:t>
      </w:r>
      <w:r>
        <w:rPr>
          <w:rFonts w:ascii="Calibri" w:hAnsi="Calibri" w:cs="Calibri"/>
          <w:sz w:val="22"/>
          <w:szCs w:val="22"/>
          <w:lang w:val="en-US"/>
        </w:rPr>
        <w:t xml:space="preserve"> muscle peaucier, </w:t>
      </w:r>
      <w:r w:rsidRPr="00627CD1">
        <w:rPr>
          <w:rFonts w:ascii="Calibri" w:hAnsi="Calibri" w:cs="Calibri"/>
          <w:sz w:val="22"/>
          <w:szCs w:val="22"/>
          <w:lang w:val="en-US"/>
        </w:rPr>
        <w:t>peau</w:t>
      </w:r>
    </w:p>
    <w:sectPr w:rsidR="001A7EF5" w:rsidRPr="00627CD1" w:rsidSect="001E3570">
      <w:headerReference w:type="default" r:id="rId6"/>
      <w:footerReference w:type="default" r:id="rId7"/>
      <w:pgSz w:w="11899" w:h="16837"/>
      <w:pgMar w:top="851" w:right="1797" w:bottom="1135" w:left="1797" w:header="720" w:footer="864" w:gutter="0"/>
      <w:pgNumType w:start="1"/>
      <w:cols w:space="720"/>
      <w:noEndnote/>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7EF5" w:rsidRDefault="001A7EF5" w:rsidP="0049268D">
      <w:r>
        <w:separator/>
      </w:r>
    </w:p>
  </w:endnote>
  <w:endnote w:type="continuationSeparator" w:id="0">
    <w:p w:rsidR="001A7EF5" w:rsidRDefault="001A7EF5" w:rsidP="0049268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F5" w:rsidRDefault="001A7EF5">
    <w:pPr>
      <w:tabs>
        <w:tab w:val="center" w:pos="4320"/>
        <w:tab w:val="right" w:pos="8640"/>
      </w:tabs>
      <w:rPr>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7EF5" w:rsidRDefault="001A7EF5" w:rsidP="0049268D">
      <w:r>
        <w:separator/>
      </w:r>
    </w:p>
  </w:footnote>
  <w:footnote w:type="continuationSeparator" w:id="0">
    <w:p w:rsidR="001A7EF5" w:rsidRDefault="001A7EF5" w:rsidP="004926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EF5" w:rsidRDefault="001A7EF5">
    <w:pPr>
      <w:tabs>
        <w:tab w:val="center" w:pos="4320"/>
        <w:tab w:val="right" w:pos="8640"/>
      </w:tabs>
      <w:rPr>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1"/>
    <w:docVar w:name="ColorSet" w:val="-1"/>
    <w:docVar w:name="StylePos" w:val="-1"/>
    <w:docVar w:name="StyleSet" w:val="-1"/>
  </w:docVars>
  <w:rsids>
    <w:rsidRoot w:val="0049268D"/>
    <w:rsid w:val="00020E99"/>
    <w:rsid w:val="000357F3"/>
    <w:rsid w:val="000374B4"/>
    <w:rsid w:val="00071A16"/>
    <w:rsid w:val="00082ECA"/>
    <w:rsid w:val="000834F6"/>
    <w:rsid w:val="000B0D9B"/>
    <w:rsid w:val="000B2FAF"/>
    <w:rsid w:val="000D05BF"/>
    <w:rsid w:val="000D0854"/>
    <w:rsid w:val="00103759"/>
    <w:rsid w:val="001505B0"/>
    <w:rsid w:val="001867AC"/>
    <w:rsid w:val="00194FEE"/>
    <w:rsid w:val="001A7EF5"/>
    <w:rsid w:val="001C2F78"/>
    <w:rsid w:val="001E3570"/>
    <w:rsid w:val="002016AC"/>
    <w:rsid w:val="00210406"/>
    <w:rsid w:val="002220A9"/>
    <w:rsid w:val="00295E88"/>
    <w:rsid w:val="002D6424"/>
    <w:rsid w:val="0030200A"/>
    <w:rsid w:val="003233FC"/>
    <w:rsid w:val="003249C4"/>
    <w:rsid w:val="003B2C46"/>
    <w:rsid w:val="003B4698"/>
    <w:rsid w:val="003D0A82"/>
    <w:rsid w:val="003D110C"/>
    <w:rsid w:val="003E20C0"/>
    <w:rsid w:val="004715C8"/>
    <w:rsid w:val="0049268D"/>
    <w:rsid w:val="004A2AAE"/>
    <w:rsid w:val="004D1AB1"/>
    <w:rsid w:val="0051733C"/>
    <w:rsid w:val="00543F0F"/>
    <w:rsid w:val="005726AC"/>
    <w:rsid w:val="006104BB"/>
    <w:rsid w:val="00627CD1"/>
    <w:rsid w:val="00645079"/>
    <w:rsid w:val="006A1898"/>
    <w:rsid w:val="006C56A2"/>
    <w:rsid w:val="006C7B33"/>
    <w:rsid w:val="00701872"/>
    <w:rsid w:val="00717492"/>
    <w:rsid w:val="00722989"/>
    <w:rsid w:val="007418C0"/>
    <w:rsid w:val="00744AFE"/>
    <w:rsid w:val="007545A6"/>
    <w:rsid w:val="007C3CB5"/>
    <w:rsid w:val="007D0542"/>
    <w:rsid w:val="00844DE7"/>
    <w:rsid w:val="008A0690"/>
    <w:rsid w:val="008C49B8"/>
    <w:rsid w:val="008D6ADE"/>
    <w:rsid w:val="008E6A2D"/>
    <w:rsid w:val="0094120E"/>
    <w:rsid w:val="009416C2"/>
    <w:rsid w:val="00981F6D"/>
    <w:rsid w:val="009B6753"/>
    <w:rsid w:val="00A2005C"/>
    <w:rsid w:val="00A46A6F"/>
    <w:rsid w:val="00A61D4F"/>
    <w:rsid w:val="00A72F7F"/>
    <w:rsid w:val="00A76B46"/>
    <w:rsid w:val="00A81C56"/>
    <w:rsid w:val="00AA4F7A"/>
    <w:rsid w:val="00AB35D7"/>
    <w:rsid w:val="00AE1C72"/>
    <w:rsid w:val="00B5101E"/>
    <w:rsid w:val="00BB2805"/>
    <w:rsid w:val="00BB2CE0"/>
    <w:rsid w:val="00BE7623"/>
    <w:rsid w:val="00BF45BD"/>
    <w:rsid w:val="00BF671C"/>
    <w:rsid w:val="00C14434"/>
    <w:rsid w:val="00CC2816"/>
    <w:rsid w:val="00D813B2"/>
    <w:rsid w:val="00D8425D"/>
    <w:rsid w:val="00D904D3"/>
    <w:rsid w:val="00DC64C2"/>
    <w:rsid w:val="00E25296"/>
    <w:rsid w:val="00E71785"/>
    <w:rsid w:val="00E7349D"/>
    <w:rsid w:val="00EB0522"/>
    <w:rsid w:val="00EF6B34"/>
    <w:rsid w:val="00F00B66"/>
    <w:rsid w:val="00F014C8"/>
    <w:rsid w:val="00F12D47"/>
    <w:rsid w:val="00F34154"/>
    <w:rsid w:val="00F8204C"/>
    <w:rsid w:val="00F90192"/>
    <w:rsid w:val="00FE7373"/>
    <w:rsid w:val="00FF10B3"/>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C46"/>
    <w:pPr>
      <w:widowControl w:val="0"/>
      <w:overflowPunct w:val="0"/>
      <w:autoSpaceDE w:val="0"/>
      <w:autoSpaceDN w:val="0"/>
      <w:adjustRightInd w:val="0"/>
    </w:pPr>
    <w:rPr>
      <w:rFonts w:ascii="Times New Roman" w:hAnsi="Times New Roman"/>
      <w:kern w:val="28"/>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169</TotalTime>
  <Pages>11</Pages>
  <Words>3756</Words>
  <Characters>20658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Anatomie de l’Appareil Digestif                                                                                                       Mercredi 4 Janvier 2012</dc:title>
  <dc:subject/>
  <dc:creator/>
  <cp:keywords/>
  <dc:description/>
  <cp:lastModifiedBy>Athéna Blachier</cp:lastModifiedBy>
  <cp:revision>16</cp:revision>
  <dcterms:created xsi:type="dcterms:W3CDTF">2012-01-07T14:08:00Z</dcterms:created>
  <dcterms:modified xsi:type="dcterms:W3CDTF">2012-01-09T22:05:00Z</dcterms:modified>
</cp:coreProperties>
</file>