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4BDC7" w14:textId="41774B70" w:rsidR="001B038E" w:rsidRPr="0055059B" w:rsidRDefault="00285AC6" w:rsidP="00F21DD8">
      <w:pPr>
        <w:spacing w:after="0" w:line="240" w:lineRule="auto"/>
        <w:ind w:left="142"/>
        <w:jc w:val="center"/>
        <w:rPr>
          <w:rFonts w:eastAsia="Times New Roman" w:cs="Calibri"/>
          <w:b/>
          <w:sz w:val="32"/>
          <w:szCs w:val="32"/>
        </w:rPr>
      </w:pPr>
      <w:r>
        <w:rPr>
          <w:noProof/>
        </w:rPr>
        <mc:AlternateContent>
          <mc:Choice Requires="wps">
            <w:drawing>
              <wp:anchor distT="0" distB="0" distL="114300" distR="114300" simplePos="0" relativeHeight="251657216" behindDoc="1" locked="0" layoutInCell="1" allowOverlap="1" wp14:anchorId="44654F1F" wp14:editId="7D993133">
                <wp:simplePos x="0" y="0"/>
                <wp:positionH relativeFrom="column">
                  <wp:posOffset>-56515</wp:posOffset>
                </wp:positionH>
                <wp:positionV relativeFrom="paragraph">
                  <wp:posOffset>-88900</wp:posOffset>
                </wp:positionV>
                <wp:extent cx="6814185" cy="812165"/>
                <wp:effectExtent l="12700" t="12700" r="5715" b="63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4185" cy="812165"/>
                        </a:xfrm>
                        <a:prstGeom prst="rect">
                          <a:avLst/>
                        </a:prstGeom>
                        <a:noFill/>
                        <a:ln w="25400">
                          <a:solidFill>
                            <a:sysClr val="window" lastClr="FFFFFF">
                              <a:lumMod val="65000"/>
                              <a:lumOff val="0"/>
                            </a:sys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CAF57B3" id="Rectangle 2" o:spid="_x0000_s1026" style="position:absolute;margin-left:-4.45pt;margin-top:-7pt;width:536.55pt;height:6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99QLgIAAEMEAAAOAAAAZHJzL2Uyb0RvYy54bWysU9uO0zAQfUfiHyy/01zUlhJtukK7FCEt&#13;&#10;sGLhA6a201j4hu00LV/P2GlLF94QebAyF5+Zczxzc3vQiuyFD9KallazkhJhmOXS7Fr67evm1YqS&#13;&#10;EMFwUNaIlh5FoLfrly9uRteI2vZWceEJgpjQjK6lfYyuKYrAeqEhzKwTBoOd9Roimn5XcA8jomtV&#13;&#10;1GW5LEbrufOWiRDQez8F6Trjd51g8XPXBRGJain2FvPp87lNZ7G+gWbnwfWSndqAf+hCgzRY9AJ1&#13;&#10;DxHI4OVfUFoyb4Pt4oxZXdiuk0xkDsimKv9g89SDE5kLihPcRabw/2DZp/2jJ5K3dEGJAY1P9AVF&#13;&#10;A7NTgtRJntGFBrOe3KNPBIN7sOx7wEDxLJKMgDlkO360HGFgiDZLcui8TjeRLDlk5Y8X5cUhEobO&#13;&#10;5aqaVytsgWFsVdXVcpFqF9Ccbzsf4nthNUk/LfXYZEaH/UOIU+o5JRUzdiOVQj80ypCxpfViXpb5&#13;&#10;RrBK8hTNdI7hTnmyB5wPHCtuR0oUhIjOlm7yly+pQSOtKW+5KBFqwh40ztfkzi7sOGTI3PyzUlpG&#13;&#10;HHUlNTJEgDNEL4C/MzzDRZBq+kccZU4aJ1mnd9hafkSJvZ3mGPcOf3rrf1Iy4gy3NPwYwAuk8MHg&#13;&#10;kLyp5vM09NmYL17XaPjryPY6AoYhVEtZ9JRMxl2cVmVwXu56rFVlMYx9i4/byax7evipr1O7OKmZ&#13;&#10;/Gmr0ipc2znr9+6vfwEAAP//AwBQSwMEFAAGAAgAAAAhACLAK3LiAAAAEAEAAA8AAABkcnMvZG93&#13;&#10;bnJldi54bWxMTztvwjAQ3iv1P1hXqRs4oRGBEAeVIoZ2aoGFzcTXJGp8jmIT0n/fY6LLPXTffY98&#13;&#10;PdpWDNj7xpGCeBqBQCqdaahScDzsJgsQPmgyunWECn7Rw7p4fMh1ZtyVvnDYh0owCflMK6hD6DIp&#13;&#10;fVmj1X7qOiS+fbve6sBrX0nT6yuT21bOomgurW6IFWrd4VuN5c/+YhWctnE6bGhIzOYY7z4P7pSm&#13;&#10;H+9KPT+N2xWX1xWIgGO4f8AtA/uHgo2d3YWMF62CyWLJSO5xwsFugGiezECceYpfliCLXP4PUvwB&#13;&#10;AAD//wMAUEsBAi0AFAAGAAgAAAAhALaDOJL+AAAA4QEAABMAAAAAAAAAAAAAAAAAAAAAAFtDb250&#13;&#10;ZW50X1R5cGVzXS54bWxQSwECLQAUAAYACAAAACEAOP0h/9YAAACUAQAACwAAAAAAAAAAAAAAAAAv&#13;&#10;AQAAX3JlbHMvLnJlbHNQSwECLQAUAAYACAAAACEAsmPfUC4CAABDBAAADgAAAAAAAAAAAAAAAAAu&#13;&#10;AgAAZHJzL2Uyb0RvYy54bWxQSwECLQAUAAYACAAAACEAIsArcuIAAAAQAQAADwAAAAAAAAAAAAAA&#13;&#10;AACIBAAAZHJzL2Rvd25yZXYueG1sUEsFBgAAAAAEAAQA8wAAAJcFAAAAAA==&#13;&#10;" filled="f" strokecolor="#a6a6a6" strokeweight="2pt">
                <v:path arrowok="t"/>
              </v:rect>
            </w:pict>
          </mc:Fallback>
        </mc:AlternateContent>
      </w:r>
      <w:r>
        <w:rPr>
          <w:noProof/>
        </w:rPr>
        <w:drawing>
          <wp:anchor distT="0" distB="0" distL="114300" distR="114300" simplePos="0" relativeHeight="251658240" behindDoc="0" locked="0" layoutInCell="1" allowOverlap="1" wp14:anchorId="790162AA" wp14:editId="45331EC0">
            <wp:simplePos x="0" y="0"/>
            <wp:positionH relativeFrom="margin">
              <wp:posOffset>5810250</wp:posOffset>
            </wp:positionH>
            <wp:positionV relativeFrom="margin">
              <wp:posOffset>-226060</wp:posOffset>
            </wp:positionV>
            <wp:extent cx="1123950" cy="1150620"/>
            <wp:effectExtent l="0" t="0" r="0" b="0"/>
            <wp:wrapSquare wrapText="bothSides"/>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8">
                      <a:grayscl/>
                      <a:extLst>
                        <a:ext uri="{28A0092B-C50C-407E-A947-70E740481C1C}">
                          <a14:useLocalDpi xmlns:a14="http://schemas.microsoft.com/office/drawing/2010/main" val="0"/>
                        </a:ext>
                      </a:extLst>
                    </a:blip>
                    <a:srcRect r="-63"/>
                    <a:stretch>
                      <a:fillRect/>
                    </a:stretch>
                  </pic:blipFill>
                  <pic:spPr bwMode="auto">
                    <a:xfrm>
                      <a:off x="0" y="0"/>
                      <a:ext cx="112395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F21DD8">
        <w:rPr>
          <w:rFonts w:eastAsia="Times New Roman" w:cs="Calibri"/>
          <w:b/>
          <w:i/>
          <w:sz w:val="40"/>
          <w:szCs w:val="40"/>
        </w:rPr>
        <w:t xml:space="preserve">DM </w:t>
      </w:r>
      <w:r w:rsidR="00F21DD8" w:rsidRPr="008054E0">
        <w:rPr>
          <w:rFonts w:eastAsia="Times New Roman" w:cs="Calibri"/>
          <w:b/>
          <w:i/>
          <w:sz w:val="40"/>
          <w:szCs w:val="40"/>
        </w:rPr>
        <w:t>:</w:t>
      </w:r>
      <w:r w:rsidR="001B038E" w:rsidRPr="008054E0">
        <w:rPr>
          <w:rFonts w:eastAsia="Times New Roman" w:cs="Calibri"/>
          <w:b/>
          <w:sz w:val="40"/>
          <w:szCs w:val="40"/>
        </w:rPr>
        <w:t xml:space="preserve"> </w:t>
      </w:r>
      <w:r w:rsidR="00F21DD8">
        <w:rPr>
          <w:rFonts w:eastAsia="Times New Roman" w:cs="Calibri"/>
          <w:sz w:val="40"/>
          <w:szCs w:val="40"/>
        </w:rPr>
        <w:t>Santé numérique -</w:t>
      </w:r>
      <w:r w:rsidR="00C47D95">
        <w:rPr>
          <w:rFonts w:eastAsia="Times New Roman" w:cs="Calibri"/>
          <w:sz w:val="40"/>
          <w:szCs w:val="40"/>
        </w:rPr>
        <w:t xml:space="preserve"> Interopérabilité</w:t>
      </w:r>
    </w:p>
    <w:p w14:paraId="44E14C97" w14:textId="2CBA8263" w:rsidR="0055059B" w:rsidRPr="0055059B" w:rsidRDefault="007A2542" w:rsidP="0055059B">
      <w:pPr>
        <w:spacing w:after="0" w:line="240" w:lineRule="auto"/>
        <w:ind w:left="142"/>
        <w:rPr>
          <w:rFonts w:eastAsia="Times New Roman" w:cs="Calibri"/>
          <w:sz w:val="28"/>
          <w:szCs w:val="28"/>
        </w:rPr>
      </w:pPr>
      <w:r>
        <w:rPr>
          <w:rFonts w:eastAsia="Times New Roman" w:cs="Calibri"/>
          <w:sz w:val="36"/>
          <w:szCs w:val="40"/>
        </w:rPr>
        <w:t>Tutorat 20</w:t>
      </w:r>
      <w:r w:rsidR="006949EC">
        <w:rPr>
          <w:rFonts w:eastAsia="Times New Roman" w:cs="Calibri"/>
          <w:sz w:val="36"/>
          <w:szCs w:val="40"/>
        </w:rPr>
        <w:t>2</w:t>
      </w:r>
      <w:r w:rsidR="003B75E4">
        <w:rPr>
          <w:rFonts w:eastAsia="Times New Roman" w:cs="Calibri"/>
          <w:sz w:val="36"/>
          <w:szCs w:val="40"/>
        </w:rPr>
        <w:t>1</w:t>
      </w:r>
      <w:r w:rsidR="00835C1B">
        <w:rPr>
          <w:rFonts w:eastAsia="Times New Roman" w:cs="Calibri"/>
          <w:sz w:val="36"/>
          <w:szCs w:val="40"/>
        </w:rPr>
        <w:t>-</w:t>
      </w:r>
      <w:r>
        <w:rPr>
          <w:rFonts w:eastAsia="Times New Roman" w:cs="Calibri"/>
          <w:sz w:val="36"/>
          <w:szCs w:val="40"/>
        </w:rPr>
        <w:t>20</w:t>
      </w:r>
      <w:r w:rsidR="008054E0">
        <w:rPr>
          <w:rFonts w:eastAsia="Times New Roman" w:cs="Calibri"/>
          <w:sz w:val="36"/>
          <w:szCs w:val="40"/>
        </w:rPr>
        <w:t>2</w:t>
      </w:r>
      <w:r w:rsidR="003B75E4">
        <w:rPr>
          <w:rFonts w:eastAsia="Times New Roman" w:cs="Calibri"/>
          <w:sz w:val="36"/>
          <w:szCs w:val="40"/>
        </w:rPr>
        <w:t>2</w:t>
      </w:r>
      <w:r w:rsidR="0055059B" w:rsidRPr="00524FD1">
        <w:rPr>
          <w:rFonts w:eastAsia="Times New Roman" w:cs="Calibri"/>
          <w:sz w:val="36"/>
          <w:szCs w:val="40"/>
        </w:rPr>
        <w:t> :</w:t>
      </w:r>
      <w:r w:rsidR="0055059B" w:rsidRPr="00524FD1">
        <w:rPr>
          <w:rFonts w:eastAsia="Times New Roman"/>
          <w:b/>
          <w:sz w:val="20"/>
        </w:rPr>
        <w:t xml:space="preserve"> </w:t>
      </w:r>
      <w:r w:rsidR="0055059B" w:rsidRPr="008054E0">
        <w:rPr>
          <w:rFonts w:eastAsia="Times New Roman" w:cs="Calibri"/>
          <w:b/>
          <w:color w:val="FF0000"/>
          <w:sz w:val="28"/>
          <w:szCs w:val="28"/>
        </w:rPr>
        <w:t xml:space="preserve"> </w:t>
      </w:r>
      <w:r w:rsidR="0055059B" w:rsidRPr="008054E0">
        <w:rPr>
          <w:rFonts w:eastAsia="Times New Roman" w:cs="Calibri"/>
          <w:b/>
          <w:sz w:val="28"/>
          <w:szCs w:val="28"/>
        </w:rPr>
        <w:t>QCMS</w:t>
      </w:r>
      <w:r w:rsidR="00545DCF" w:rsidRPr="008054E0">
        <w:rPr>
          <w:rFonts w:eastAsia="Times New Roman" w:cs="Calibri"/>
          <w:b/>
          <w:sz w:val="28"/>
          <w:szCs w:val="28"/>
        </w:rPr>
        <w:t xml:space="preserve"> </w:t>
      </w:r>
    </w:p>
    <w:p w14:paraId="124419C5" w14:textId="77777777" w:rsidR="007E4BB3" w:rsidRDefault="007E4BB3" w:rsidP="00154B84">
      <w:pPr>
        <w:spacing w:after="0" w:line="240" w:lineRule="auto"/>
        <w:jc w:val="both"/>
        <w:rPr>
          <w:rFonts w:ascii="Arial" w:eastAsia="Times New Roman" w:hAnsi="Arial" w:cs="Arial"/>
          <w:sz w:val="20"/>
          <w:szCs w:val="20"/>
        </w:rPr>
      </w:pPr>
    </w:p>
    <w:p w14:paraId="599D5708" w14:textId="7B33467F" w:rsidR="0050312F" w:rsidRDefault="0050312F" w:rsidP="00773103">
      <w:pPr>
        <w:pStyle w:val="Grillemoyenne21"/>
        <w:tabs>
          <w:tab w:val="left" w:pos="1020"/>
        </w:tabs>
        <w:rPr>
          <w:rFonts w:ascii="Arial" w:hAnsi="Arial" w:cs="Arial"/>
          <w:sz w:val="20"/>
          <w:szCs w:val="20"/>
        </w:rPr>
      </w:pPr>
    </w:p>
    <w:p w14:paraId="7924639B" w14:textId="064CFB19" w:rsidR="00F21DD8" w:rsidRDefault="00F21DD8" w:rsidP="00773103">
      <w:pPr>
        <w:pStyle w:val="Grillemoyenne21"/>
        <w:tabs>
          <w:tab w:val="left" w:pos="1020"/>
        </w:tabs>
        <w:rPr>
          <w:rFonts w:ascii="Arial" w:hAnsi="Arial" w:cs="Arial"/>
          <w:sz w:val="20"/>
          <w:szCs w:val="20"/>
        </w:rPr>
      </w:pPr>
      <w:r>
        <w:rPr>
          <w:rFonts w:ascii="Arial" w:hAnsi="Arial" w:cs="Arial"/>
          <w:sz w:val="20"/>
          <w:szCs w:val="20"/>
        </w:rPr>
        <w:t xml:space="preserve">Coucou, un petit mot avant de commencer, j’ai décidé que pour les DM je vous ferais des QCM, ça vous permettra de mieux apprendre vos cours. Plutôt que de jouer au hasard avec les QRU ;-). </w:t>
      </w:r>
    </w:p>
    <w:p w14:paraId="219778FD" w14:textId="77777777" w:rsidR="00F21DD8" w:rsidRDefault="00F21DD8" w:rsidP="00773103">
      <w:pPr>
        <w:pStyle w:val="Grillemoyenne21"/>
        <w:tabs>
          <w:tab w:val="left" w:pos="1020"/>
        </w:tabs>
        <w:rPr>
          <w:rFonts w:ascii="Arial" w:hAnsi="Arial" w:cs="Arial"/>
          <w:b/>
          <w:bCs/>
          <w:sz w:val="20"/>
          <w:szCs w:val="20"/>
        </w:rPr>
      </w:pPr>
    </w:p>
    <w:p w14:paraId="1A8BDA39" w14:textId="302F4C86" w:rsidR="00F21DD8" w:rsidRPr="00F21DD8" w:rsidRDefault="00F21DD8" w:rsidP="00773103">
      <w:pPr>
        <w:pStyle w:val="Grillemoyenne21"/>
        <w:tabs>
          <w:tab w:val="left" w:pos="1020"/>
        </w:tabs>
        <w:rPr>
          <w:rFonts w:ascii="Arial" w:hAnsi="Arial" w:cs="Arial"/>
          <w:b/>
          <w:bCs/>
          <w:sz w:val="20"/>
          <w:szCs w:val="20"/>
        </w:rPr>
      </w:pPr>
      <w:r w:rsidRPr="00F21DD8">
        <w:rPr>
          <w:rFonts w:ascii="Arial" w:hAnsi="Arial" w:cs="Arial"/>
          <w:b/>
          <w:bCs/>
          <w:sz w:val="20"/>
          <w:szCs w:val="20"/>
        </w:rPr>
        <w:t xml:space="preserve">Attention : le jours de l’examen ce sera des QRU. </w:t>
      </w:r>
    </w:p>
    <w:p w14:paraId="2BFC2977" w14:textId="77777777" w:rsidR="00F21DD8" w:rsidRPr="00773103" w:rsidRDefault="00F21DD8" w:rsidP="00773103">
      <w:pPr>
        <w:pStyle w:val="Grillemoyenne21"/>
        <w:tabs>
          <w:tab w:val="left" w:pos="1020"/>
        </w:tabs>
        <w:rPr>
          <w:rFonts w:ascii="Arial" w:hAnsi="Arial" w:cs="Arial"/>
          <w:sz w:val="20"/>
          <w:szCs w:val="20"/>
        </w:rPr>
      </w:pPr>
    </w:p>
    <w:p w14:paraId="0420BE27" w14:textId="49FF5DF2" w:rsidR="00545DCF" w:rsidRPr="00773103" w:rsidRDefault="007A2542"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w:t>
      </w:r>
      <w:r w:rsidR="00545DCF" w:rsidRPr="00773103">
        <w:rPr>
          <w:rFonts w:ascii="Arial" w:eastAsia="Times New Roman" w:hAnsi="Arial" w:cs="Arial"/>
          <w:b/>
          <w:bCs/>
          <w:sz w:val="20"/>
          <w:szCs w:val="20"/>
        </w:rPr>
        <w:t xml:space="preserve">: </w:t>
      </w:r>
      <w:r w:rsidR="00C47D95">
        <w:rPr>
          <w:rFonts w:ascii="Arial" w:eastAsia="Times New Roman" w:hAnsi="Arial" w:cs="Arial"/>
          <w:b/>
          <w:bCs/>
          <w:sz w:val="20"/>
          <w:szCs w:val="20"/>
        </w:rPr>
        <w:t xml:space="preserve">A propos des définitions en interopérabilité, </w:t>
      </w:r>
      <w:proofErr w:type="gramStart"/>
      <w:r w:rsidR="00C47D95">
        <w:rPr>
          <w:rFonts w:ascii="Arial" w:eastAsia="Times New Roman" w:hAnsi="Arial" w:cs="Arial"/>
          <w:b/>
          <w:bCs/>
          <w:sz w:val="20"/>
          <w:szCs w:val="20"/>
        </w:rPr>
        <w:t>indiquez la</w:t>
      </w:r>
      <w:proofErr w:type="gramEnd"/>
      <w:r w:rsidR="00C47D95">
        <w:rPr>
          <w:rFonts w:ascii="Arial" w:eastAsia="Times New Roman" w:hAnsi="Arial" w:cs="Arial"/>
          <w:b/>
          <w:bCs/>
          <w:sz w:val="20"/>
          <w:szCs w:val="20"/>
        </w:rPr>
        <w:t xml:space="preserve"> (les) proposition(s) exacte(s) parmi les suivantes : </w:t>
      </w:r>
    </w:p>
    <w:p w14:paraId="772B9563" w14:textId="3E9F4CE5"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A)</w:t>
      </w:r>
      <w:r w:rsidR="007A2542" w:rsidRPr="00773103">
        <w:rPr>
          <w:rFonts w:ascii="Arial" w:eastAsia="Times New Roman" w:hAnsi="Arial" w:cs="Arial"/>
          <w:sz w:val="20"/>
          <w:szCs w:val="20"/>
        </w:rPr>
        <w:t xml:space="preserve"> </w:t>
      </w:r>
      <w:r w:rsidR="00C47D95">
        <w:rPr>
          <w:rFonts w:ascii="Arial" w:eastAsia="Times New Roman" w:hAnsi="Arial" w:cs="Arial"/>
          <w:sz w:val="20"/>
          <w:szCs w:val="20"/>
        </w:rPr>
        <w:t>L’interopérabilité c’est la capacité que possède un système informatique à fonctionner avec d’autres produits ou système informatiques avec restriction</w:t>
      </w:r>
    </w:p>
    <w:p w14:paraId="5E0EF225" w14:textId="7D86984E"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B)</w:t>
      </w:r>
      <w:r w:rsidR="007A2542" w:rsidRPr="00773103">
        <w:rPr>
          <w:rFonts w:ascii="Arial" w:eastAsia="Times New Roman" w:hAnsi="Arial" w:cs="Arial"/>
          <w:sz w:val="20"/>
          <w:szCs w:val="20"/>
        </w:rPr>
        <w:t xml:space="preserve"> </w:t>
      </w:r>
      <w:r w:rsidR="00C47D95">
        <w:rPr>
          <w:rFonts w:ascii="Arial" w:eastAsia="Times New Roman" w:hAnsi="Arial" w:cs="Arial"/>
          <w:sz w:val="20"/>
          <w:szCs w:val="20"/>
        </w:rPr>
        <w:t>Un standard est un état habituellement répandu ou moyen considéré le plus souvent comme une règle à suivre</w:t>
      </w:r>
    </w:p>
    <w:p w14:paraId="7E6C66F4" w14:textId="602242C1"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C47D95">
        <w:rPr>
          <w:rFonts w:ascii="Arial" w:eastAsia="Times New Roman" w:hAnsi="Arial" w:cs="Arial"/>
          <w:sz w:val="20"/>
          <w:szCs w:val="20"/>
        </w:rPr>
        <w:t>Un protocole est un ensemble de messages et de règles d’échanges réalisant un service</w:t>
      </w:r>
    </w:p>
    <w:p w14:paraId="1FB6A5F7" w14:textId="213FDC1A"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D)</w:t>
      </w:r>
      <w:r w:rsidR="007A2542" w:rsidRPr="00773103">
        <w:rPr>
          <w:rFonts w:ascii="Arial" w:eastAsia="Times New Roman" w:hAnsi="Arial" w:cs="Arial"/>
          <w:sz w:val="20"/>
          <w:szCs w:val="20"/>
        </w:rPr>
        <w:t xml:space="preserve"> </w:t>
      </w:r>
      <w:r w:rsidR="00C47D95">
        <w:rPr>
          <w:rFonts w:ascii="Arial" w:eastAsia="Times New Roman" w:hAnsi="Arial" w:cs="Arial"/>
          <w:sz w:val="20"/>
          <w:szCs w:val="20"/>
        </w:rPr>
        <w:t>Un service e</w:t>
      </w:r>
      <w:r w:rsidR="00071240">
        <w:rPr>
          <w:rFonts w:ascii="Arial" w:eastAsia="Times New Roman" w:hAnsi="Arial" w:cs="Arial"/>
          <w:sz w:val="20"/>
          <w:szCs w:val="20"/>
        </w:rPr>
        <w:t>st un ensemble de fonctions de bibliothèque ou d’appels systèmes</w:t>
      </w:r>
    </w:p>
    <w:p w14:paraId="3D09AA01" w14:textId="4A7B7F59" w:rsidR="00805EF2"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C47D95">
        <w:rPr>
          <w:rFonts w:ascii="Arial" w:eastAsia="Times New Roman" w:hAnsi="Arial" w:cs="Arial"/>
          <w:sz w:val="20"/>
          <w:szCs w:val="20"/>
        </w:rPr>
        <w:t xml:space="preserve">Les propositions A, B, C et D sont fausses </w:t>
      </w:r>
    </w:p>
    <w:p w14:paraId="36CBC7D3" w14:textId="77777777" w:rsidR="000F028C" w:rsidRPr="00773103" w:rsidRDefault="000F028C" w:rsidP="00773103">
      <w:pPr>
        <w:spacing w:after="0" w:line="240" w:lineRule="auto"/>
        <w:rPr>
          <w:rFonts w:ascii="Arial" w:eastAsia="Times New Roman" w:hAnsi="Arial" w:cs="Arial"/>
          <w:sz w:val="20"/>
          <w:szCs w:val="20"/>
        </w:rPr>
      </w:pPr>
    </w:p>
    <w:p w14:paraId="42BDACDD" w14:textId="536C025D" w:rsidR="000F028C" w:rsidRPr="00773103" w:rsidRDefault="000F028C"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sidR="007024A0">
        <w:rPr>
          <w:rFonts w:ascii="Arial" w:eastAsia="Times New Roman" w:hAnsi="Arial" w:cs="Arial"/>
          <w:b/>
          <w:bCs/>
          <w:sz w:val="20"/>
          <w:szCs w:val="20"/>
        </w:rPr>
        <w:t xml:space="preserve">A propos de l’interopérabilité, </w:t>
      </w:r>
      <w:proofErr w:type="gramStart"/>
      <w:r w:rsidR="007024A0">
        <w:rPr>
          <w:rFonts w:ascii="Arial" w:eastAsia="Times New Roman" w:hAnsi="Arial" w:cs="Arial"/>
          <w:b/>
          <w:bCs/>
          <w:sz w:val="20"/>
          <w:szCs w:val="20"/>
        </w:rPr>
        <w:t>indiquez la</w:t>
      </w:r>
      <w:proofErr w:type="gramEnd"/>
      <w:r w:rsidR="007024A0">
        <w:rPr>
          <w:rFonts w:ascii="Arial" w:eastAsia="Times New Roman" w:hAnsi="Arial" w:cs="Arial"/>
          <w:b/>
          <w:bCs/>
          <w:sz w:val="20"/>
          <w:szCs w:val="20"/>
        </w:rPr>
        <w:t xml:space="preserve"> (les) proposition(s) exacte(s) parmi les suivantes : </w:t>
      </w:r>
    </w:p>
    <w:p w14:paraId="019D7181" w14:textId="4AE2ED4E" w:rsidR="000F028C" w:rsidRPr="00C47D95" w:rsidRDefault="000F028C" w:rsidP="00773103">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A) </w:t>
      </w:r>
      <w:r w:rsidR="00071240">
        <w:rPr>
          <w:rFonts w:ascii="Arial" w:eastAsia="Times New Roman" w:hAnsi="Arial" w:cs="Arial"/>
          <w:sz w:val="20"/>
          <w:szCs w:val="20"/>
        </w:rPr>
        <w:t xml:space="preserve">Les standard visent au bon </w:t>
      </w:r>
      <w:r w:rsidR="007024A0">
        <w:rPr>
          <w:rFonts w:ascii="Arial" w:eastAsia="Times New Roman" w:hAnsi="Arial" w:cs="Arial"/>
          <w:sz w:val="20"/>
          <w:szCs w:val="20"/>
        </w:rPr>
        <w:t>fonctionnement de deux système informatiques ensembles</w:t>
      </w:r>
    </w:p>
    <w:p w14:paraId="101825D4" w14:textId="228B17E7" w:rsidR="000F028C" w:rsidRPr="00C47D95" w:rsidRDefault="000F028C" w:rsidP="00773103">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B) </w:t>
      </w:r>
      <w:r w:rsidR="007024A0">
        <w:rPr>
          <w:rFonts w:ascii="Arial" w:eastAsia="Times New Roman" w:hAnsi="Arial" w:cs="Arial"/>
          <w:sz w:val="20"/>
          <w:szCs w:val="20"/>
        </w:rPr>
        <w:t>Un frein à l’interopérabilité est un logiciel dont seul le concepteur à la clef</w:t>
      </w:r>
    </w:p>
    <w:p w14:paraId="096FDFD5" w14:textId="1E84659E" w:rsidR="000F028C" w:rsidRPr="00C47D95" w:rsidRDefault="000F028C" w:rsidP="00773103">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C) </w:t>
      </w:r>
      <w:r w:rsidR="007024A0">
        <w:rPr>
          <w:rFonts w:ascii="Arial" w:eastAsia="Times New Roman" w:hAnsi="Arial" w:cs="Arial"/>
          <w:sz w:val="20"/>
          <w:szCs w:val="20"/>
        </w:rPr>
        <w:t>Un organisme de normalisation vise à valider des normes</w:t>
      </w:r>
    </w:p>
    <w:p w14:paraId="23EA94A2" w14:textId="14629D6E" w:rsidR="000F028C" w:rsidRPr="00C47D95" w:rsidRDefault="000F028C" w:rsidP="00773103">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D) </w:t>
      </w:r>
      <w:r w:rsidR="007024A0">
        <w:rPr>
          <w:rFonts w:ascii="Arial" w:eastAsia="Times New Roman" w:hAnsi="Arial" w:cs="Arial"/>
          <w:sz w:val="20"/>
          <w:szCs w:val="20"/>
        </w:rPr>
        <w:t>Les organisme indépendant limite les modifications unilatérales</w:t>
      </w:r>
    </w:p>
    <w:p w14:paraId="7954C70E" w14:textId="4C9B3F47" w:rsidR="00404444" w:rsidRPr="00C47D95" w:rsidRDefault="000F028C" w:rsidP="009F0170">
      <w:pPr>
        <w:spacing w:after="0" w:line="240" w:lineRule="auto"/>
        <w:rPr>
          <w:rFonts w:ascii="Arial" w:eastAsia="Times New Roman" w:hAnsi="Arial" w:cs="Arial"/>
          <w:sz w:val="20"/>
          <w:szCs w:val="20"/>
        </w:rPr>
      </w:pPr>
      <w:r w:rsidRPr="00C47D95">
        <w:rPr>
          <w:rFonts w:ascii="Arial" w:eastAsia="Times New Roman" w:hAnsi="Arial" w:cs="Arial"/>
          <w:sz w:val="20"/>
          <w:szCs w:val="20"/>
        </w:rPr>
        <w:t>E)</w:t>
      </w:r>
      <w:r w:rsidR="00C47D95">
        <w:rPr>
          <w:rFonts w:ascii="Arial" w:eastAsia="Times New Roman" w:hAnsi="Arial" w:cs="Arial"/>
          <w:sz w:val="20"/>
          <w:szCs w:val="20"/>
        </w:rPr>
        <w:t xml:space="preserve"> Les propositions A, B, C et D sont fausses </w:t>
      </w:r>
    </w:p>
    <w:p w14:paraId="58E5638B" w14:textId="7328A63B" w:rsidR="007041B2" w:rsidRPr="00C47D95" w:rsidRDefault="007041B2" w:rsidP="009F0170">
      <w:pPr>
        <w:spacing w:after="0" w:line="240" w:lineRule="auto"/>
        <w:rPr>
          <w:rFonts w:ascii="Arial" w:eastAsia="Times New Roman" w:hAnsi="Arial" w:cs="Arial"/>
          <w:sz w:val="20"/>
          <w:szCs w:val="20"/>
        </w:rPr>
      </w:pPr>
    </w:p>
    <w:p w14:paraId="7745D23B" w14:textId="1CB6B4ED" w:rsidR="007041B2" w:rsidRPr="00C47D95" w:rsidRDefault="007041B2" w:rsidP="007041B2">
      <w:pPr>
        <w:spacing w:after="120" w:line="240" w:lineRule="auto"/>
        <w:ind w:right="119"/>
        <w:rPr>
          <w:rFonts w:ascii="Arial" w:eastAsia="Times New Roman" w:hAnsi="Arial" w:cs="Arial"/>
          <w:b/>
          <w:bCs/>
          <w:sz w:val="20"/>
          <w:szCs w:val="20"/>
        </w:rPr>
      </w:pPr>
      <w:r w:rsidRPr="00C47D95">
        <w:rPr>
          <w:rFonts w:ascii="Arial" w:eastAsia="Times New Roman" w:hAnsi="Arial" w:cs="Arial"/>
          <w:b/>
          <w:bCs/>
          <w:sz w:val="20"/>
          <w:szCs w:val="20"/>
          <w:u w:val="single"/>
        </w:rPr>
        <w:t xml:space="preserve">QRU </w:t>
      </w:r>
      <w:r w:rsidR="00F21DD8" w:rsidRPr="00C47D95">
        <w:rPr>
          <w:rFonts w:ascii="Arial" w:eastAsia="Times New Roman" w:hAnsi="Arial" w:cs="Arial"/>
          <w:b/>
          <w:bCs/>
          <w:sz w:val="20"/>
          <w:szCs w:val="20"/>
          <w:u w:val="single"/>
        </w:rPr>
        <w:t>3</w:t>
      </w:r>
      <w:r w:rsidRPr="00C47D95">
        <w:rPr>
          <w:rFonts w:ascii="Arial" w:eastAsia="Times New Roman" w:hAnsi="Arial" w:cs="Arial"/>
          <w:b/>
          <w:bCs/>
          <w:sz w:val="20"/>
          <w:szCs w:val="20"/>
        </w:rPr>
        <w:t xml:space="preserve"> : </w:t>
      </w:r>
      <w:r w:rsidR="007024A0">
        <w:rPr>
          <w:rFonts w:ascii="Arial" w:eastAsia="Times New Roman" w:hAnsi="Arial" w:cs="Arial"/>
          <w:b/>
          <w:bCs/>
          <w:sz w:val="20"/>
          <w:szCs w:val="20"/>
        </w:rPr>
        <w:t xml:space="preserve">A propos des enjeux de l’interopérabilité, </w:t>
      </w:r>
      <w:proofErr w:type="gramStart"/>
      <w:r w:rsidR="007024A0">
        <w:rPr>
          <w:rFonts w:ascii="Arial" w:eastAsia="Times New Roman" w:hAnsi="Arial" w:cs="Arial"/>
          <w:b/>
          <w:bCs/>
          <w:sz w:val="20"/>
          <w:szCs w:val="20"/>
        </w:rPr>
        <w:t>indiquez la</w:t>
      </w:r>
      <w:proofErr w:type="gramEnd"/>
      <w:r w:rsidR="007024A0">
        <w:rPr>
          <w:rFonts w:ascii="Arial" w:eastAsia="Times New Roman" w:hAnsi="Arial" w:cs="Arial"/>
          <w:b/>
          <w:bCs/>
          <w:sz w:val="20"/>
          <w:szCs w:val="20"/>
        </w:rPr>
        <w:t xml:space="preserve"> (les) proposition(s) exacte(s) parmi les suivantes : </w:t>
      </w:r>
    </w:p>
    <w:p w14:paraId="4C9F2887" w14:textId="15BA57DE"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A) </w:t>
      </w:r>
      <w:r w:rsidR="002840EA">
        <w:rPr>
          <w:rFonts w:ascii="Arial" w:eastAsia="Times New Roman" w:hAnsi="Arial" w:cs="Arial"/>
          <w:sz w:val="20"/>
          <w:szCs w:val="20"/>
        </w:rPr>
        <w:t>L’enjeux technique concerne les réseaux de télécommunication mondiaux</w:t>
      </w:r>
    </w:p>
    <w:p w14:paraId="10E2B011" w14:textId="1E1636D8"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B) </w:t>
      </w:r>
      <w:r w:rsidR="002840EA">
        <w:rPr>
          <w:rFonts w:ascii="Arial" w:eastAsia="Times New Roman" w:hAnsi="Arial" w:cs="Arial"/>
          <w:sz w:val="20"/>
          <w:szCs w:val="20"/>
        </w:rPr>
        <w:t>L’interopérabilité globale régit une grande partie de l’interopérabilité informatique</w:t>
      </w:r>
    </w:p>
    <w:p w14:paraId="63893AAA" w14:textId="29C484DE"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2718B7">
        <w:rPr>
          <w:rFonts w:ascii="Arial" w:eastAsia="Times New Roman" w:hAnsi="Arial" w:cs="Arial"/>
          <w:sz w:val="20"/>
          <w:szCs w:val="20"/>
        </w:rPr>
        <w:t>L’enjeux pour les usagers est de pouvoir communiquer sans difficulté</w:t>
      </w:r>
    </w:p>
    <w:p w14:paraId="229C7855" w14:textId="449685EA"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2718B7">
        <w:rPr>
          <w:rFonts w:ascii="Arial" w:eastAsia="Times New Roman" w:hAnsi="Arial" w:cs="Arial"/>
          <w:sz w:val="20"/>
          <w:szCs w:val="20"/>
        </w:rPr>
        <w:t>Pour que l’interopérabilité informatique fonctionne il faut des normes clairement établies et univoques</w:t>
      </w:r>
    </w:p>
    <w:p w14:paraId="67C10FEC" w14:textId="0EEBEC9B"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C47D95">
        <w:rPr>
          <w:rFonts w:ascii="Arial" w:eastAsia="Times New Roman" w:hAnsi="Arial" w:cs="Arial"/>
          <w:sz w:val="20"/>
          <w:szCs w:val="20"/>
        </w:rPr>
        <w:t xml:space="preserve"> Les propositions A, B, C et D sont fausses </w:t>
      </w:r>
    </w:p>
    <w:p w14:paraId="797E245C" w14:textId="748CAFAA" w:rsidR="007041B2" w:rsidRDefault="007041B2" w:rsidP="009F0170">
      <w:pPr>
        <w:spacing w:after="0" w:line="240" w:lineRule="auto"/>
        <w:rPr>
          <w:rFonts w:ascii="Arial" w:eastAsia="Times New Roman" w:hAnsi="Arial" w:cs="Arial"/>
          <w:sz w:val="20"/>
          <w:szCs w:val="20"/>
        </w:rPr>
      </w:pPr>
    </w:p>
    <w:p w14:paraId="1F962202" w14:textId="670B345E" w:rsidR="007041B2" w:rsidRPr="00773103" w:rsidRDefault="007041B2" w:rsidP="007041B2">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sidR="00550D2C">
        <w:rPr>
          <w:rFonts w:ascii="Arial" w:eastAsia="Times New Roman" w:hAnsi="Arial" w:cs="Arial"/>
          <w:b/>
          <w:bCs/>
          <w:sz w:val="20"/>
          <w:szCs w:val="20"/>
        </w:rPr>
        <w:t>A propos des niveaux d’interopérabilité, parmi les items suivants indiquez celui qui n’en fait pas parti :</w:t>
      </w:r>
    </w:p>
    <w:p w14:paraId="5DA37600" w14:textId="7613E466" w:rsidR="007041B2" w:rsidRPr="00550D2C" w:rsidRDefault="007041B2" w:rsidP="007041B2">
      <w:pPr>
        <w:spacing w:after="0" w:line="240" w:lineRule="auto"/>
        <w:rPr>
          <w:rFonts w:ascii="Arial" w:eastAsia="Times New Roman" w:hAnsi="Arial" w:cs="Arial"/>
          <w:sz w:val="20"/>
          <w:szCs w:val="20"/>
        </w:rPr>
      </w:pPr>
      <w:r w:rsidRPr="00550D2C">
        <w:rPr>
          <w:rFonts w:ascii="Arial" w:eastAsia="Times New Roman" w:hAnsi="Arial" w:cs="Arial"/>
          <w:sz w:val="20"/>
          <w:szCs w:val="20"/>
        </w:rPr>
        <w:t xml:space="preserve">A) </w:t>
      </w:r>
      <w:r w:rsidR="00550D2C">
        <w:rPr>
          <w:rFonts w:ascii="Arial" w:eastAsia="Times New Roman" w:hAnsi="Arial" w:cs="Arial"/>
          <w:sz w:val="20"/>
          <w:szCs w:val="20"/>
        </w:rPr>
        <w:t>Protocoles de réseaux</w:t>
      </w:r>
    </w:p>
    <w:p w14:paraId="62F2BE95" w14:textId="1942B739" w:rsidR="007041B2" w:rsidRPr="00550D2C" w:rsidRDefault="007041B2" w:rsidP="007041B2">
      <w:pPr>
        <w:spacing w:after="0" w:line="240" w:lineRule="auto"/>
        <w:rPr>
          <w:rFonts w:ascii="Arial" w:eastAsia="Times New Roman" w:hAnsi="Arial" w:cs="Arial"/>
          <w:sz w:val="20"/>
          <w:szCs w:val="20"/>
        </w:rPr>
      </w:pPr>
      <w:r w:rsidRPr="00550D2C">
        <w:rPr>
          <w:rFonts w:ascii="Arial" w:eastAsia="Times New Roman" w:hAnsi="Arial" w:cs="Arial"/>
          <w:sz w:val="20"/>
          <w:szCs w:val="20"/>
        </w:rPr>
        <w:t xml:space="preserve">B) </w:t>
      </w:r>
      <w:r w:rsidR="00550D2C" w:rsidRPr="00550D2C">
        <w:rPr>
          <w:rFonts w:ascii="Arial" w:eastAsia="Times New Roman" w:hAnsi="Arial" w:cs="Arial"/>
          <w:sz w:val="20"/>
          <w:szCs w:val="20"/>
        </w:rPr>
        <w:t>Fichi</w:t>
      </w:r>
      <w:r w:rsidR="00550D2C">
        <w:rPr>
          <w:rFonts w:ascii="Arial" w:eastAsia="Times New Roman" w:hAnsi="Arial" w:cs="Arial"/>
          <w:sz w:val="20"/>
          <w:szCs w:val="20"/>
        </w:rPr>
        <w:t>ers</w:t>
      </w:r>
    </w:p>
    <w:p w14:paraId="15863924" w14:textId="69591C93" w:rsidR="007041B2" w:rsidRPr="00550D2C" w:rsidRDefault="007041B2" w:rsidP="007041B2">
      <w:pPr>
        <w:spacing w:after="0" w:line="240" w:lineRule="auto"/>
        <w:rPr>
          <w:rFonts w:ascii="Arial" w:eastAsia="Times New Roman" w:hAnsi="Arial" w:cs="Arial"/>
          <w:sz w:val="20"/>
          <w:szCs w:val="20"/>
        </w:rPr>
      </w:pPr>
      <w:r w:rsidRPr="00550D2C">
        <w:rPr>
          <w:rFonts w:ascii="Arial" w:eastAsia="Times New Roman" w:hAnsi="Arial" w:cs="Arial"/>
          <w:sz w:val="20"/>
          <w:szCs w:val="20"/>
        </w:rPr>
        <w:t xml:space="preserve">C) </w:t>
      </w:r>
      <w:r w:rsidR="00550D2C" w:rsidRPr="00550D2C">
        <w:rPr>
          <w:rFonts w:ascii="Arial" w:eastAsia="Times New Roman" w:hAnsi="Arial" w:cs="Arial"/>
          <w:sz w:val="20"/>
          <w:szCs w:val="20"/>
        </w:rPr>
        <w:t xml:space="preserve">appel de </w:t>
      </w:r>
      <w:r w:rsidR="00550D2C">
        <w:rPr>
          <w:rFonts w:ascii="Arial" w:eastAsia="Times New Roman" w:hAnsi="Arial" w:cs="Arial"/>
          <w:sz w:val="20"/>
          <w:szCs w:val="20"/>
        </w:rPr>
        <w:t>procédure distantes</w:t>
      </w:r>
    </w:p>
    <w:p w14:paraId="594AD9D7" w14:textId="1B2EE462" w:rsidR="007041B2" w:rsidRPr="00550D2C" w:rsidRDefault="007041B2" w:rsidP="007041B2">
      <w:pPr>
        <w:spacing w:after="0" w:line="240" w:lineRule="auto"/>
        <w:rPr>
          <w:rFonts w:ascii="Arial" w:eastAsia="Times New Roman" w:hAnsi="Arial" w:cs="Arial"/>
          <w:sz w:val="20"/>
          <w:szCs w:val="20"/>
        </w:rPr>
      </w:pPr>
      <w:r w:rsidRPr="00550D2C">
        <w:rPr>
          <w:rFonts w:ascii="Arial" w:eastAsia="Times New Roman" w:hAnsi="Arial" w:cs="Arial"/>
          <w:sz w:val="20"/>
          <w:szCs w:val="20"/>
        </w:rPr>
        <w:t xml:space="preserve">D) </w:t>
      </w:r>
      <w:r w:rsidR="00550D2C">
        <w:rPr>
          <w:rFonts w:ascii="Arial" w:eastAsia="Times New Roman" w:hAnsi="Arial" w:cs="Arial"/>
          <w:sz w:val="20"/>
          <w:szCs w:val="20"/>
        </w:rPr>
        <w:t>T</w:t>
      </w:r>
      <w:r w:rsidR="00550D2C" w:rsidRPr="00550D2C">
        <w:rPr>
          <w:rFonts w:ascii="Arial" w:eastAsia="Times New Roman" w:hAnsi="Arial" w:cs="Arial"/>
          <w:sz w:val="20"/>
          <w:szCs w:val="20"/>
        </w:rPr>
        <w:t>ransport</w:t>
      </w:r>
    </w:p>
    <w:p w14:paraId="2793FD0D" w14:textId="4BCE1AF7"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E)</w:t>
      </w:r>
      <w:r w:rsidR="00C47D95" w:rsidRPr="00C47D95">
        <w:rPr>
          <w:rFonts w:ascii="Arial" w:eastAsia="Times New Roman" w:hAnsi="Arial" w:cs="Arial"/>
          <w:sz w:val="20"/>
          <w:szCs w:val="20"/>
        </w:rPr>
        <w:t xml:space="preserve"> </w:t>
      </w:r>
      <w:r w:rsidR="00550D2C">
        <w:rPr>
          <w:rFonts w:ascii="Arial" w:eastAsia="Times New Roman" w:hAnsi="Arial" w:cs="Arial"/>
          <w:sz w:val="20"/>
          <w:szCs w:val="20"/>
        </w:rPr>
        <w:t>accès aux bases de données</w:t>
      </w:r>
      <w:r w:rsidR="00C47D95" w:rsidRPr="00C47D95">
        <w:rPr>
          <w:rFonts w:ascii="Arial" w:eastAsia="Times New Roman" w:hAnsi="Arial" w:cs="Arial"/>
          <w:sz w:val="20"/>
          <w:szCs w:val="20"/>
        </w:rPr>
        <w:t xml:space="preserve"> </w:t>
      </w:r>
    </w:p>
    <w:p w14:paraId="543C1247" w14:textId="735F9D6F" w:rsidR="007041B2" w:rsidRPr="00C47D95" w:rsidRDefault="007041B2" w:rsidP="009F0170">
      <w:pPr>
        <w:spacing w:after="0" w:line="240" w:lineRule="auto"/>
        <w:rPr>
          <w:rFonts w:ascii="Arial" w:eastAsia="Times New Roman" w:hAnsi="Arial" w:cs="Arial"/>
          <w:sz w:val="20"/>
          <w:szCs w:val="20"/>
        </w:rPr>
      </w:pPr>
    </w:p>
    <w:p w14:paraId="26E43A25" w14:textId="6630DC9B" w:rsidR="007041B2" w:rsidRPr="002D53DF" w:rsidRDefault="007041B2" w:rsidP="007041B2">
      <w:pPr>
        <w:spacing w:after="120" w:line="240" w:lineRule="auto"/>
        <w:ind w:right="119"/>
        <w:rPr>
          <w:rFonts w:ascii="Arial" w:eastAsia="Times New Roman" w:hAnsi="Arial" w:cs="Arial"/>
          <w:b/>
          <w:bCs/>
          <w:sz w:val="20"/>
          <w:szCs w:val="20"/>
        </w:rPr>
      </w:pPr>
      <w:r w:rsidRPr="002D53DF">
        <w:rPr>
          <w:rFonts w:ascii="Arial" w:eastAsia="Times New Roman" w:hAnsi="Arial" w:cs="Arial"/>
          <w:b/>
          <w:bCs/>
          <w:sz w:val="20"/>
          <w:szCs w:val="20"/>
          <w:u w:val="single"/>
        </w:rPr>
        <w:t xml:space="preserve">QRU </w:t>
      </w:r>
      <w:r w:rsidR="00F21DD8" w:rsidRPr="002D53DF">
        <w:rPr>
          <w:rFonts w:ascii="Arial" w:eastAsia="Times New Roman" w:hAnsi="Arial" w:cs="Arial"/>
          <w:b/>
          <w:bCs/>
          <w:sz w:val="20"/>
          <w:szCs w:val="20"/>
          <w:u w:val="single"/>
        </w:rPr>
        <w:t>5</w:t>
      </w:r>
      <w:r w:rsidRPr="002D53DF">
        <w:rPr>
          <w:rFonts w:ascii="Arial" w:eastAsia="Times New Roman" w:hAnsi="Arial" w:cs="Arial"/>
          <w:b/>
          <w:bCs/>
          <w:sz w:val="20"/>
          <w:szCs w:val="20"/>
        </w:rPr>
        <w:t xml:space="preserve"> : </w:t>
      </w:r>
      <w:r w:rsidR="002D53DF" w:rsidRPr="002D53DF">
        <w:rPr>
          <w:rFonts w:ascii="Arial" w:eastAsia="Times New Roman" w:hAnsi="Arial" w:cs="Arial"/>
          <w:b/>
          <w:bCs/>
          <w:sz w:val="20"/>
          <w:szCs w:val="20"/>
        </w:rPr>
        <w:t>A propos du mo</w:t>
      </w:r>
      <w:r w:rsidR="002D53DF">
        <w:rPr>
          <w:rFonts w:ascii="Arial" w:eastAsia="Times New Roman" w:hAnsi="Arial" w:cs="Arial"/>
          <w:b/>
          <w:bCs/>
          <w:sz w:val="20"/>
          <w:szCs w:val="20"/>
        </w:rPr>
        <w:t xml:space="preserve">dèle en couche de l’OSI, </w:t>
      </w:r>
      <w:proofErr w:type="gramStart"/>
      <w:r w:rsidR="002D53DF">
        <w:rPr>
          <w:rFonts w:ascii="Arial" w:eastAsia="Times New Roman" w:hAnsi="Arial" w:cs="Arial"/>
          <w:b/>
          <w:bCs/>
          <w:sz w:val="20"/>
          <w:szCs w:val="20"/>
        </w:rPr>
        <w:t>indiquez la</w:t>
      </w:r>
      <w:proofErr w:type="gramEnd"/>
      <w:r w:rsidR="002D53DF">
        <w:rPr>
          <w:rFonts w:ascii="Arial" w:eastAsia="Times New Roman" w:hAnsi="Arial" w:cs="Arial"/>
          <w:b/>
          <w:bCs/>
          <w:sz w:val="20"/>
          <w:szCs w:val="20"/>
        </w:rPr>
        <w:t xml:space="preserve"> (les) proposition(s) exacte(s) parmi les suivantes : </w:t>
      </w:r>
    </w:p>
    <w:p w14:paraId="1C976620" w14:textId="10810968" w:rsidR="007041B2" w:rsidRPr="002D53DF" w:rsidRDefault="007041B2" w:rsidP="007041B2">
      <w:pPr>
        <w:spacing w:after="0" w:line="240" w:lineRule="auto"/>
        <w:rPr>
          <w:rFonts w:ascii="Arial" w:eastAsia="Times New Roman" w:hAnsi="Arial" w:cs="Arial"/>
          <w:sz w:val="20"/>
          <w:szCs w:val="20"/>
        </w:rPr>
      </w:pPr>
      <w:r w:rsidRPr="002D53DF">
        <w:rPr>
          <w:rFonts w:ascii="Arial" w:eastAsia="Times New Roman" w:hAnsi="Arial" w:cs="Arial"/>
          <w:sz w:val="20"/>
          <w:szCs w:val="20"/>
        </w:rPr>
        <w:t xml:space="preserve">A) </w:t>
      </w:r>
      <w:r w:rsidR="002D53DF">
        <w:rPr>
          <w:rFonts w:ascii="Arial" w:eastAsia="Times New Roman" w:hAnsi="Arial" w:cs="Arial"/>
          <w:sz w:val="20"/>
          <w:szCs w:val="20"/>
        </w:rPr>
        <w:t>L</w:t>
      </w:r>
      <w:r w:rsidR="002D53DF" w:rsidRPr="002D53DF">
        <w:rPr>
          <w:rFonts w:ascii="Arial" w:eastAsia="Times New Roman" w:hAnsi="Arial" w:cs="Arial"/>
          <w:sz w:val="20"/>
          <w:szCs w:val="20"/>
        </w:rPr>
        <w:t>'ISO est un modèle de communications entre ordinateurs.</w:t>
      </w:r>
    </w:p>
    <w:p w14:paraId="77359471" w14:textId="4A0EEE78" w:rsidR="007041B2" w:rsidRPr="002D53DF" w:rsidRDefault="007041B2" w:rsidP="007041B2">
      <w:pPr>
        <w:spacing w:after="0" w:line="240" w:lineRule="auto"/>
        <w:rPr>
          <w:rFonts w:ascii="Arial" w:eastAsia="Times New Roman" w:hAnsi="Arial" w:cs="Arial"/>
          <w:sz w:val="20"/>
          <w:szCs w:val="20"/>
        </w:rPr>
      </w:pPr>
      <w:r w:rsidRPr="002D53DF">
        <w:rPr>
          <w:rFonts w:ascii="Arial" w:eastAsia="Times New Roman" w:hAnsi="Arial" w:cs="Arial"/>
          <w:sz w:val="20"/>
          <w:szCs w:val="20"/>
        </w:rPr>
        <w:t xml:space="preserve">B) </w:t>
      </w:r>
      <w:r w:rsidR="002D53DF" w:rsidRPr="002D53DF">
        <w:rPr>
          <w:rFonts w:ascii="Arial" w:eastAsia="Times New Roman" w:hAnsi="Arial" w:cs="Arial"/>
          <w:sz w:val="20"/>
          <w:szCs w:val="20"/>
        </w:rPr>
        <w:t xml:space="preserve">Les couches supérieures sont </w:t>
      </w:r>
      <w:r w:rsidR="002D53DF">
        <w:rPr>
          <w:rFonts w:ascii="Arial" w:eastAsia="Times New Roman" w:hAnsi="Arial" w:cs="Arial"/>
          <w:sz w:val="20"/>
          <w:szCs w:val="20"/>
        </w:rPr>
        <w:t>orientées communication</w:t>
      </w:r>
    </w:p>
    <w:p w14:paraId="5D8CA371" w14:textId="3DE3FF20"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C) </w:t>
      </w:r>
      <w:r w:rsidR="002D53DF">
        <w:rPr>
          <w:rFonts w:ascii="Arial" w:eastAsia="Times New Roman" w:hAnsi="Arial" w:cs="Arial"/>
          <w:sz w:val="20"/>
          <w:szCs w:val="20"/>
        </w:rPr>
        <w:t>Non, elles sont orientées application ce sont les couches inférieures qui sont orienté communication</w:t>
      </w:r>
    </w:p>
    <w:p w14:paraId="77671192" w14:textId="68A00485"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D) </w:t>
      </w:r>
      <w:r w:rsidR="002D53DF">
        <w:rPr>
          <w:rFonts w:ascii="Arial" w:eastAsia="Times New Roman" w:hAnsi="Arial" w:cs="Arial"/>
          <w:sz w:val="20"/>
          <w:szCs w:val="20"/>
        </w:rPr>
        <w:t>La couche présentation est le point d’accès aux services réseaux</w:t>
      </w:r>
    </w:p>
    <w:p w14:paraId="481A00FB" w14:textId="12C1A1B2"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E)</w:t>
      </w:r>
      <w:r w:rsidR="00C47D95" w:rsidRPr="00C47D95">
        <w:rPr>
          <w:rFonts w:ascii="Arial" w:eastAsia="Times New Roman" w:hAnsi="Arial" w:cs="Arial"/>
          <w:sz w:val="20"/>
          <w:szCs w:val="20"/>
        </w:rPr>
        <w:t xml:space="preserve"> Les propositions </w:t>
      </w:r>
      <w:r w:rsidR="002D53DF" w:rsidRPr="00C47D95">
        <w:rPr>
          <w:rFonts w:ascii="Arial" w:eastAsia="Times New Roman" w:hAnsi="Arial" w:cs="Arial"/>
          <w:sz w:val="20"/>
          <w:szCs w:val="20"/>
        </w:rPr>
        <w:t>A, B</w:t>
      </w:r>
      <w:r w:rsidR="00C47D95" w:rsidRPr="00C47D95">
        <w:rPr>
          <w:rFonts w:ascii="Arial" w:eastAsia="Times New Roman" w:hAnsi="Arial" w:cs="Arial"/>
          <w:sz w:val="20"/>
          <w:szCs w:val="20"/>
        </w:rPr>
        <w:t>,</w:t>
      </w:r>
      <w:r w:rsidR="002D53DF">
        <w:rPr>
          <w:rFonts w:ascii="Arial" w:eastAsia="Times New Roman" w:hAnsi="Arial" w:cs="Arial"/>
          <w:sz w:val="20"/>
          <w:szCs w:val="20"/>
        </w:rPr>
        <w:t xml:space="preserve"> </w:t>
      </w:r>
      <w:r w:rsidR="00C47D95" w:rsidRPr="00C47D95">
        <w:rPr>
          <w:rFonts w:ascii="Arial" w:eastAsia="Times New Roman" w:hAnsi="Arial" w:cs="Arial"/>
          <w:sz w:val="20"/>
          <w:szCs w:val="20"/>
        </w:rPr>
        <w:t xml:space="preserve">C et D sont fausses </w:t>
      </w:r>
    </w:p>
    <w:p w14:paraId="362790A1" w14:textId="28A4693D" w:rsidR="007041B2" w:rsidRPr="00C47D95" w:rsidRDefault="007041B2" w:rsidP="009F0170">
      <w:pPr>
        <w:spacing w:after="0" w:line="240" w:lineRule="auto"/>
        <w:rPr>
          <w:rFonts w:ascii="Arial" w:eastAsia="Times New Roman" w:hAnsi="Arial" w:cs="Arial"/>
          <w:sz w:val="20"/>
          <w:szCs w:val="20"/>
        </w:rPr>
      </w:pPr>
    </w:p>
    <w:p w14:paraId="53B352B4" w14:textId="192CA00D" w:rsidR="007041B2" w:rsidRPr="00C47D95" w:rsidRDefault="007041B2" w:rsidP="007041B2">
      <w:pPr>
        <w:spacing w:after="120" w:line="240" w:lineRule="auto"/>
        <w:ind w:right="119"/>
        <w:rPr>
          <w:rFonts w:ascii="Arial" w:eastAsia="Times New Roman" w:hAnsi="Arial" w:cs="Arial"/>
          <w:b/>
          <w:bCs/>
          <w:sz w:val="20"/>
          <w:szCs w:val="20"/>
        </w:rPr>
      </w:pPr>
      <w:r w:rsidRPr="00C47D95">
        <w:rPr>
          <w:rFonts w:ascii="Arial" w:eastAsia="Times New Roman" w:hAnsi="Arial" w:cs="Arial"/>
          <w:b/>
          <w:bCs/>
          <w:sz w:val="20"/>
          <w:szCs w:val="20"/>
          <w:u w:val="single"/>
        </w:rPr>
        <w:t xml:space="preserve">QRU </w:t>
      </w:r>
      <w:r w:rsidR="00F21DD8" w:rsidRPr="00C47D95">
        <w:rPr>
          <w:rFonts w:ascii="Arial" w:eastAsia="Times New Roman" w:hAnsi="Arial" w:cs="Arial"/>
          <w:b/>
          <w:bCs/>
          <w:sz w:val="20"/>
          <w:szCs w:val="20"/>
          <w:u w:val="single"/>
        </w:rPr>
        <w:t>6</w:t>
      </w:r>
      <w:r w:rsidRPr="00C47D95">
        <w:rPr>
          <w:rFonts w:ascii="Arial" w:eastAsia="Times New Roman" w:hAnsi="Arial" w:cs="Arial"/>
          <w:b/>
          <w:bCs/>
          <w:sz w:val="20"/>
          <w:szCs w:val="20"/>
        </w:rPr>
        <w:t xml:space="preserve"> : </w:t>
      </w:r>
      <w:r w:rsidR="002D53DF">
        <w:rPr>
          <w:rFonts w:ascii="Arial" w:eastAsia="Times New Roman" w:hAnsi="Arial" w:cs="Arial"/>
          <w:b/>
          <w:bCs/>
          <w:sz w:val="20"/>
          <w:szCs w:val="20"/>
        </w:rPr>
        <w:t>A propos de l’</w:t>
      </w:r>
      <w:r w:rsidR="002D53DF">
        <w:rPr>
          <w:rFonts w:ascii="Arial" w:eastAsia="Times New Roman" w:hAnsi="Arial" w:cs="Arial"/>
          <w:b/>
          <w:bCs/>
          <w:sz w:val="20"/>
          <w:szCs w:val="20"/>
        </w:rPr>
        <w:t xml:space="preserve">interopérabilité, </w:t>
      </w:r>
      <w:proofErr w:type="gramStart"/>
      <w:r w:rsidR="002D53DF">
        <w:rPr>
          <w:rFonts w:ascii="Arial" w:eastAsia="Times New Roman" w:hAnsi="Arial" w:cs="Arial"/>
          <w:b/>
          <w:bCs/>
          <w:sz w:val="20"/>
          <w:szCs w:val="20"/>
        </w:rPr>
        <w:t>indiquez la</w:t>
      </w:r>
      <w:proofErr w:type="gramEnd"/>
      <w:r w:rsidR="002D53DF">
        <w:rPr>
          <w:rFonts w:ascii="Arial" w:eastAsia="Times New Roman" w:hAnsi="Arial" w:cs="Arial"/>
          <w:b/>
          <w:bCs/>
          <w:sz w:val="20"/>
          <w:szCs w:val="20"/>
        </w:rPr>
        <w:t xml:space="preserve"> (les) proposition(s) exacte(s) parmi les suivantes : </w:t>
      </w:r>
    </w:p>
    <w:p w14:paraId="21789969" w14:textId="66C2BA5F"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A) </w:t>
      </w:r>
      <w:r w:rsidR="002D53DF">
        <w:rPr>
          <w:rFonts w:ascii="Arial" w:eastAsia="Times New Roman" w:hAnsi="Arial" w:cs="Arial"/>
          <w:sz w:val="20"/>
          <w:szCs w:val="20"/>
        </w:rPr>
        <w:t xml:space="preserve">Une </w:t>
      </w:r>
      <w:proofErr w:type="spellStart"/>
      <w:r w:rsidR="002D53DF">
        <w:rPr>
          <w:rFonts w:ascii="Arial" w:eastAsia="Times New Roman" w:hAnsi="Arial" w:cs="Arial"/>
          <w:sz w:val="20"/>
          <w:szCs w:val="20"/>
        </w:rPr>
        <w:t>métadonées</w:t>
      </w:r>
      <w:proofErr w:type="spellEnd"/>
      <w:r w:rsidR="002D53DF">
        <w:rPr>
          <w:rFonts w:ascii="Arial" w:eastAsia="Times New Roman" w:hAnsi="Arial" w:cs="Arial"/>
          <w:sz w:val="20"/>
          <w:szCs w:val="20"/>
        </w:rPr>
        <w:t xml:space="preserve"> est une description formelle des concepts</w:t>
      </w:r>
    </w:p>
    <w:p w14:paraId="2AA218B4" w14:textId="40484AC6" w:rsidR="007041B2" w:rsidRPr="00C47D95" w:rsidRDefault="007041B2" w:rsidP="007041B2">
      <w:pPr>
        <w:spacing w:after="0" w:line="240" w:lineRule="auto"/>
        <w:rPr>
          <w:rFonts w:ascii="Arial" w:eastAsia="Times New Roman" w:hAnsi="Arial" w:cs="Arial"/>
          <w:sz w:val="20"/>
          <w:szCs w:val="20"/>
        </w:rPr>
      </w:pPr>
      <w:r w:rsidRPr="00C47D95">
        <w:rPr>
          <w:rFonts w:ascii="Arial" w:eastAsia="Times New Roman" w:hAnsi="Arial" w:cs="Arial"/>
          <w:sz w:val="20"/>
          <w:szCs w:val="20"/>
        </w:rPr>
        <w:t xml:space="preserve">B) </w:t>
      </w:r>
      <w:r w:rsidR="002D53DF">
        <w:rPr>
          <w:rFonts w:ascii="Arial" w:eastAsia="Times New Roman" w:hAnsi="Arial" w:cs="Arial"/>
          <w:sz w:val="20"/>
          <w:szCs w:val="20"/>
        </w:rPr>
        <w:t xml:space="preserve">Le CI-SIS de l’ANS est le document de référence qui propose </w:t>
      </w:r>
      <w:proofErr w:type="gramStart"/>
      <w:r w:rsidR="002D53DF">
        <w:rPr>
          <w:rFonts w:ascii="Arial" w:eastAsia="Times New Roman" w:hAnsi="Arial" w:cs="Arial"/>
          <w:sz w:val="20"/>
          <w:szCs w:val="20"/>
        </w:rPr>
        <w:t>des règles technique</w:t>
      </w:r>
      <w:proofErr w:type="gramEnd"/>
      <w:r w:rsidR="002D53DF">
        <w:rPr>
          <w:rFonts w:ascii="Arial" w:eastAsia="Times New Roman" w:hAnsi="Arial" w:cs="Arial"/>
          <w:sz w:val="20"/>
          <w:szCs w:val="20"/>
        </w:rPr>
        <w:t xml:space="preserve"> et sémantiques</w:t>
      </w:r>
    </w:p>
    <w:p w14:paraId="279A76C7" w14:textId="73172B58"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2D53DF">
        <w:rPr>
          <w:rFonts w:ascii="Arial" w:eastAsia="Times New Roman" w:hAnsi="Arial" w:cs="Arial"/>
          <w:sz w:val="20"/>
          <w:szCs w:val="20"/>
        </w:rPr>
        <w:t>HL7 est le standard du domaine santé</w:t>
      </w:r>
    </w:p>
    <w:p w14:paraId="6BCB6B69" w14:textId="133BCEA7"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2D53DF">
        <w:rPr>
          <w:rFonts w:ascii="Arial" w:eastAsia="Times New Roman" w:hAnsi="Arial" w:cs="Arial"/>
          <w:sz w:val="20"/>
          <w:szCs w:val="20"/>
        </w:rPr>
        <w:t>CORBA est l’adaptateur de données situé sur un réseau entre un client et un serveur de données</w:t>
      </w:r>
    </w:p>
    <w:p w14:paraId="75E4810B" w14:textId="3BDC90CF"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C47D95">
        <w:rPr>
          <w:rFonts w:ascii="Arial" w:eastAsia="Times New Roman" w:hAnsi="Arial" w:cs="Arial"/>
          <w:sz w:val="20"/>
          <w:szCs w:val="20"/>
        </w:rPr>
        <w:t xml:space="preserve"> Les propositions A, B, C et D sont fausses </w:t>
      </w:r>
    </w:p>
    <w:p w14:paraId="46660AA6" w14:textId="5A378465" w:rsidR="007041B2" w:rsidRDefault="007041B2" w:rsidP="009F0170">
      <w:pPr>
        <w:spacing w:after="0" w:line="240" w:lineRule="auto"/>
        <w:rPr>
          <w:rFonts w:ascii="Arial" w:eastAsia="Times New Roman" w:hAnsi="Arial" w:cs="Arial"/>
          <w:sz w:val="20"/>
          <w:szCs w:val="20"/>
        </w:rPr>
      </w:pPr>
    </w:p>
    <w:p w14:paraId="34109CE4" w14:textId="473C0244" w:rsidR="00F21DD8" w:rsidRDefault="00F21DD8">
      <w:pPr>
        <w:spacing w:after="0" w:line="240" w:lineRule="auto"/>
        <w:rPr>
          <w:rFonts w:ascii="Arial" w:eastAsia="Times New Roman" w:hAnsi="Arial" w:cs="Arial"/>
          <w:sz w:val="20"/>
          <w:szCs w:val="20"/>
        </w:rPr>
      </w:pPr>
      <w:r>
        <w:rPr>
          <w:rFonts w:ascii="Arial" w:eastAsia="Times New Roman" w:hAnsi="Arial" w:cs="Arial"/>
          <w:sz w:val="20"/>
          <w:szCs w:val="20"/>
        </w:rPr>
        <w:br w:type="page"/>
      </w:r>
    </w:p>
    <w:p w14:paraId="642FBF38" w14:textId="0851B24E" w:rsidR="007041B2" w:rsidRDefault="002D53DF" w:rsidP="002D53DF">
      <w:pPr>
        <w:spacing w:after="0" w:line="240" w:lineRule="auto"/>
        <w:jc w:val="center"/>
        <w:rPr>
          <w:rFonts w:ascii="Arial" w:eastAsia="Times New Roman" w:hAnsi="Arial" w:cs="Arial"/>
          <w:b/>
          <w:bCs/>
          <w:sz w:val="28"/>
          <w:szCs w:val="28"/>
          <w:u w:val="single"/>
        </w:rPr>
      </w:pPr>
      <w:r w:rsidRPr="002D53DF">
        <w:rPr>
          <w:rFonts w:ascii="Arial" w:eastAsia="Times New Roman" w:hAnsi="Arial" w:cs="Arial"/>
          <w:b/>
          <w:bCs/>
          <w:sz w:val="28"/>
          <w:szCs w:val="28"/>
          <w:u w:val="single"/>
        </w:rPr>
        <w:lastRenderedPageBreak/>
        <w:t>Correction du DM</w:t>
      </w:r>
    </w:p>
    <w:p w14:paraId="41321A40" w14:textId="3A25E0C4" w:rsidR="002D53DF" w:rsidRDefault="002D53DF" w:rsidP="002D53DF">
      <w:pPr>
        <w:spacing w:after="0" w:line="240" w:lineRule="auto"/>
        <w:jc w:val="center"/>
        <w:rPr>
          <w:rFonts w:ascii="Arial" w:eastAsia="Times New Roman" w:hAnsi="Arial" w:cs="Arial"/>
          <w:b/>
          <w:bCs/>
          <w:sz w:val="28"/>
          <w:szCs w:val="28"/>
          <w:u w:val="single"/>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2D53DF" w:rsidRPr="001244E5" w14:paraId="48A8E669" w14:textId="77777777" w:rsidTr="00E51810">
        <w:trPr>
          <w:trHeight w:val="257"/>
        </w:trPr>
        <w:tc>
          <w:tcPr>
            <w:tcW w:w="1054" w:type="dxa"/>
            <w:shd w:val="clear" w:color="auto" w:fill="auto"/>
          </w:tcPr>
          <w:p w14:paraId="7CDE0252" w14:textId="77777777" w:rsidR="002D53DF" w:rsidRPr="001244E5" w:rsidRDefault="002D53DF" w:rsidP="00E51810">
            <w:pPr>
              <w:jc w:val="center"/>
              <w:rPr>
                <w:rFonts w:ascii="Arial" w:hAnsi="Arial" w:cs="Arial"/>
                <w:b/>
                <w:sz w:val="20"/>
              </w:rPr>
            </w:pPr>
            <w:r w:rsidRPr="001244E5">
              <w:rPr>
                <w:rFonts w:ascii="Arial" w:hAnsi="Arial" w:cs="Arial"/>
                <w:b/>
                <w:sz w:val="20"/>
              </w:rPr>
              <w:t>1/</w:t>
            </w:r>
          </w:p>
        </w:tc>
        <w:tc>
          <w:tcPr>
            <w:tcW w:w="1056" w:type="dxa"/>
            <w:shd w:val="clear" w:color="auto" w:fill="auto"/>
          </w:tcPr>
          <w:p w14:paraId="6C0BECC3" w14:textId="77777777" w:rsidR="002D53DF" w:rsidRPr="001244E5" w:rsidRDefault="002D53DF" w:rsidP="00E51810">
            <w:pPr>
              <w:jc w:val="center"/>
              <w:rPr>
                <w:rFonts w:ascii="Arial" w:hAnsi="Arial" w:cs="Arial"/>
                <w:sz w:val="20"/>
              </w:rPr>
            </w:pPr>
            <w:r>
              <w:rPr>
                <w:rFonts w:ascii="Arial" w:hAnsi="Arial" w:cs="Arial"/>
                <w:sz w:val="20"/>
              </w:rPr>
              <w:t>C</w:t>
            </w:r>
          </w:p>
        </w:tc>
        <w:tc>
          <w:tcPr>
            <w:tcW w:w="1054" w:type="dxa"/>
            <w:shd w:val="clear" w:color="auto" w:fill="auto"/>
          </w:tcPr>
          <w:p w14:paraId="2086E11D" w14:textId="77777777" w:rsidR="002D53DF" w:rsidRPr="001244E5" w:rsidRDefault="002D53DF" w:rsidP="00E51810">
            <w:pPr>
              <w:jc w:val="center"/>
              <w:rPr>
                <w:rFonts w:ascii="Arial" w:hAnsi="Arial" w:cs="Arial"/>
                <w:b/>
                <w:sz w:val="20"/>
              </w:rPr>
            </w:pPr>
            <w:r w:rsidRPr="001244E5">
              <w:rPr>
                <w:rFonts w:ascii="Arial" w:hAnsi="Arial" w:cs="Arial"/>
                <w:b/>
                <w:sz w:val="20"/>
              </w:rPr>
              <w:t>2/</w:t>
            </w:r>
          </w:p>
        </w:tc>
        <w:tc>
          <w:tcPr>
            <w:tcW w:w="1056" w:type="dxa"/>
            <w:shd w:val="clear" w:color="auto" w:fill="auto"/>
          </w:tcPr>
          <w:p w14:paraId="7176DB24" w14:textId="77777777" w:rsidR="002D53DF" w:rsidRPr="001244E5" w:rsidRDefault="002D53DF" w:rsidP="00E51810">
            <w:pPr>
              <w:jc w:val="center"/>
              <w:rPr>
                <w:rFonts w:ascii="Arial" w:hAnsi="Arial" w:cs="Arial"/>
                <w:sz w:val="20"/>
              </w:rPr>
            </w:pPr>
            <w:r>
              <w:rPr>
                <w:rFonts w:ascii="Arial" w:hAnsi="Arial" w:cs="Arial"/>
                <w:sz w:val="20"/>
              </w:rPr>
              <w:t>ABCD</w:t>
            </w:r>
          </w:p>
        </w:tc>
        <w:tc>
          <w:tcPr>
            <w:tcW w:w="1056" w:type="dxa"/>
            <w:shd w:val="clear" w:color="auto" w:fill="auto"/>
          </w:tcPr>
          <w:p w14:paraId="77C1EA76" w14:textId="77777777" w:rsidR="002D53DF" w:rsidRPr="001244E5" w:rsidRDefault="002D53DF" w:rsidP="00E51810">
            <w:pPr>
              <w:jc w:val="center"/>
              <w:rPr>
                <w:rFonts w:ascii="Arial" w:hAnsi="Arial" w:cs="Arial"/>
                <w:b/>
                <w:sz w:val="20"/>
              </w:rPr>
            </w:pPr>
            <w:r w:rsidRPr="001244E5">
              <w:rPr>
                <w:rFonts w:ascii="Arial" w:hAnsi="Arial" w:cs="Arial"/>
                <w:b/>
                <w:sz w:val="20"/>
              </w:rPr>
              <w:t>3/</w:t>
            </w:r>
          </w:p>
        </w:tc>
        <w:tc>
          <w:tcPr>
            <w:tcW w:w="1054" w:type="dxa"/>
            <w:shd w:val="clear" w:color="auto" w:fill="auto"/>
          </w:tcPr>
          <w:p w14:paraId="654CB0C5" w14:textId="77777777" w:rsidR="002D53DF" w:rsidRPr="001244E5" w:rsidRDefault="002D53DF" w:rsidP="00E51810">
            <w:pPr>
              <w:jc w:val="center"/>
              <w:rPr>
                <w:rFonts w:ascii="Arial" w:hAnsi="Arial" w:cs="Arial"/>
                <w:sz w:val="20"/>
              </w:rPr>
            </w:pPr>
            <w:r>
              <w:rPr>
                <w:rFonts w:ascii="Arial" w:hAnsi="Arial" w:cs="Arial"/>
                <w:sz w:val="20"/>
              </w:rPr>
              <w:t>ACD</w:t>
            </w:r>
          </w:p>
        </w:tc>
        <w:tc>
          <w:tcPr>
            <w:tcW w:w="1056" w:type="dxa"/>
            <w:shd w:val="clear" w:color="auto" w:fill="auto"/>
          </w:tcPr>
          <w:p w14:paraId="4A2651CE" w14:textId="77777777" w:rsidR="002D53DF" w:rsidRPr="001244E5" w:rsidRDefault="002D53DF" w:rsidP="00E51810">
            <w:pPr>
              <w:jc w:val="center"/>
              <w:rPr>
                <w:rFonts w:ascii="Arial" w:hAnsi="Arial" w:cs="Arial"/>
                <w:b/>
                <w:sz w:val="20"/>
              </w:rPr>
            </w:pPr>
            <w:r w:rsidRPr="001244E5">
              <w:rPr>
                <w:rFonts w:ascii="Arial" w:hAnsi="Arial" w:cs="Arial"/>
                <w:b/>
                <w:sz w:val="20"/>
              </w:rPr>
              <w:t>4/</w:t>
            </w:r>
          </w:p>
        </w:tc>
        <w:tc>
          <w:tcPr>
            <w:tcW w:w="1056" w:type="dxa"/>
            <w:shd w:val="clear" w:color="auto" w:fill="auto"/>
          </w:tcPr>
          <w:p w14:paraId="3B1D1651" w14:textId="77777777" w:rsidR="002D53DF" w:rsidRPr="001244E5" w:rsidRDefault="002D53DF" w:rsidP="00E51810">
            <w:pPr>
              <w:jc w:val="center"/>
              <w:rPr>
                <w:rFonts w:ascii="Arial" w:hAnsi="Arial" w:cs="Arial"/>
                <w:sz w:val="20"/>
              </w:rPr>
            </w:pPr>
            <w:r>
              <w:rPr>
                <w:rFonts w:ascii="Arial" w:hAnsi="Arial" w:cs="Arial"/>
                <w:sz w:val="20"/>
              </w:rPr>
              <w:t>D</w:t>
            </w:r>
          </w:p>
        </w:tc>
        <w:tc>
          <w:tcPr>
            <w:tcW w:w="1054" w:type="dxa"/>
            <w:shd w:val="clear" w:color="auto" w:fill="auto"/>
          </w:tcPr>
          <w:p w14:paraId="65EDEA08" w14:textId="77777777" w:rsidR="002D53DF" w:rsidRPr="001244E5" w:rsidRDefault="002D53DF" w:rsidP="00E51810">
            <w:pPr>
              <w:jc w:val="center"/>
              <w:rPr>
                <w:rFonts w:ascii="Arial" w:hAnsi="Arial" w:cs="Arial"/>
                <w:b/>
                <w:sz w:val="20"/>
              </w:rPr>
            </w:pPr>
            <w:r w:rsidRPr="001244E5">
              <w:rPr>
                <w:rFonts w:ascii="Arial" w:hAnsi="Arial" w:cs="Arial"/>
                <w:b/>
                <w:sz w:val="20"/>
              </w:rPr>
              <w:t>5/</w:t>
            </w:r>
          </w:p>
        </w:tc>
        <w:tc>
          <w:tcPr>
            <w:tcW w:w="1056" w:type="dxa"/>
            <w:shd w:val="clear" w:color="auto" w:fill="auto"/>
          </w:tcPr>
          <w:p w14:paraId="73380F1E" w14:textId="77777777" w:rsidR="002D53DF" w:rsidRPr="001244E5" w:rsidRDefault="002D53DF" w:rsidP="00E51810">
            <w:pPr>
              <w:jc w:val="center"/>
              <w:rPr>
                <w:rFonts w:ascii="Arial" w:hAnsi="Arial" w:cs="Arial"/>
                <w:sz w:val="20"/>
              </w:rPr>
            </w:pPr>
            <w:r>
              <w:rPr>
                <w:rFonts w:ascii="Arial" w:hAnsi="Arial" w:cs="Arial"/>
                <w:sz w:val="20"/>
              </w:rPr>
              <w:t>AC</w:t>
            </w:r>
          </w:p>
        </w:tc>
      </w:tr>
      <w:tr w:rsidR="002D53DF" w:rsidRPr="001244E5" w14:paraId="6DD1D05D" w14:textId="77777777" w:rsidTr="00E51810">
        <w:trPr>
          <w:gridAfter w:val="8"/>
          <w:wAfter w:w="8442" w:type="dxa"/>
          <w:trHeight w:val="257"/>
        </w:trPr>
        <w:tc>
          <w:tcPr>
            <w:tcW w:w="1054" w:type="dxa"/>
            <w:shd w:val="clear" w:color="auto" w:fill="auto"/>
          </w:tcPr>
          <w:p w14:paraId="129C355F" w14:textId="77777777" w:rsidR="002D53DF" w:rsidRPr="001244E5" w:rsidRDefault="002D53DF" w:rsidP="00E51810">
            <w:pPr>
              <w:jc w:val="center"/>
              <w:rPr>
                <w:rFonts w:ascii="Arial" w:hAnsi="Arial" w:cs="Arial"/>
                <w:b/>
                <w:sz w:val="20"/>
              </w:rPr>
            </w:pPr>
            <w:r w:rsidRPr="001244E5">
              <w:rPr>
                <w:rFonts w:ascii="Arial" w:hAnsi="Arial" w:cs="Arial"/>
                <w:b/>
                <w:sz w:val="20"/>
              </w:rPr>
              <w:t>6/</w:t>
            </w:r>
          </w:p>
        </w:tc>
        <w:tc>
          <w:tcPr>
            <w:tcW w:w="1056" w:type="dxa"/>
            <w:shd w:val="clear" w:color="auto" w:fill="auto"/>
          </w:tcPr>
          <w:p w14:paraId="0DB82E38" w14:textId="77777777" w:rsidR="002D53DF" w:rsidRPr="001244E5" w:rsidRDefault="002D53DF" w:rsidP="00E51810">
            <w:pPr>
              <w:jc w:val="center"/>
              <w:rPr>
                <w:rFonts w:ascii="Arial" w:hAnsi="Arial" w:cs="Arial"/>
                <w:sz w:val="20"/>
              </w:rPr>
            </w:pPr>
            <w:r w:rsidRPr="00773103">
              <w:rPr>
                <w:rFonts w:ascii="Arial" w:eastAsia="Times New Roman" w:hAnsi="Arial" w:cs="Arial"/>
                <w:b/>
                <w:bCs/>
                <w:sz w:val="20"/>
                <w:szCs w:val="20"/>
                <w:u w:val="single"/>
              </w:rPr>
              <w:t>BC</w:t>
            </w:r>
          </w:p>
        </w:tc>
      </w:tr>
    </w:tbl>
    <w:p w14:paraId="421B20F3" w14:textId="77777777" w:rsidR="002D53DF" w:rsidRPr="00773103" w:rsidRDefault="002D53DF" w:rsidP="002D53DF">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 </w:t>
      </w:r>
      <w:r>
        <w:rPr>
          <w:rFonts w:ascii="Arial" w:eastAsia="Times New Roman" w:hAnsi="Arial" w:cs="Arial"/>
          <w:b/>
          <w:bCs/>
          <w:sz w:val="20"/>
          <w:szCs w:val="20"/>
        </w:rPr>
        <w:t>C</w:t>
      </w:r>
    </w:p>
    <w:p w14:paraId="25CBD249"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4F4BE4">
        <w:rPr>
          <w:rFonts w:ascii="Arial" w:eastAsia="Arial" w:hAnsi="Arial" w:cs="Arial"/>
          <w:sz w:val="20"/>
          <w:szCs w:val="20"/>
          <w:u w:val="single"/>
        </w:rPr>
        <w:t>Faux</w:t>
      </w:r>
      <w:r w:rsidRPr="004F4BE4">
        <w:rPr>
          <w:rFonts w:ascii="Arial" w:eastAsia="Arial" w:hAnsi="Arial" w:cs="Arial"/>
          <w:sz w:val="20"/>
          <w:szCs w:val="20"/>
        </w:rPr>
        <w:t> :</w:t>
      </w:r>
      <w:r>
        <w:rPr>
          <w:rFonts w:ascii="Arial" w:eastAsia="Times New Roman" w:hAnsi="Arial" w:cs="Arial"/>
          <w:sz w:val="20"/>
          <w:szCs w:val="20"/>
        </w:rPr>
        <w:t xml:space="preserve"> sans restriction !!</w:t>
      </w:r>
    </w:p>
    <w:p w14:paraId="174F035A"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4F4BE4">
        <w:rPr>
          <w:rFonts w:ascii="Arial" w:eastAsia="Arial" w:hAnsi="Arial" w:cs="Arial"/>
          <w:sz w:val="20"/>
          <w:szCs w:val="20"/>
          <w:u w:val="single"/>
        </w:rPr>
        <w:t>Faux</w:t>
      </w:r>
      <w:r w:rsidRPr="004F4BE4">
        <w:rPr>
          <w:rFonts w:ascii="Arial" w:eastAsia="Arial" w:hAnsi="Arial" w:cs="Arial"/>
          <w:sz w:val="20"/>
          <w:szCs w:val="20"/>
        </w:rPr>
        <w:t> :</w:t>
      </w:r>
      <w:r>
        <w:rPr>
          <w:rFonts w:ascii="Arial" w:eastAsia="Times New Roman" w:hAnsi="Arial" w:cs="Arial"/>
          <w:sz w:val="20"/>
          <w:szCs w:val="20"/>
        </w:rPr>
        <w:t xml:space="preserve"> ++ c’est la définition d’une norme !! différencie bien les deux, le standard désigne ce qui est produit habituellement par une personne et ne dépend que d’elle. (Par exemple avec mes fiches : mon standard à moi ce sont ces fiches-là, colorés etc., celui d’un autre tuteur pourrait être une fiche beaucoup plus sobre)</w:t>
      </w:r>
    </w:p>
    <w:p w14:paraId="4D405C73"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4F4BE4">
        <w:rPr>
          <w:rFonts w:ascii="Arial" w:eastAsia="Arial" w:hAnsi="Arial" w:cs="Arial"/>
          <w:sz w:val="20"/>
          <w:szCs w:val="20"/>
          <w:u w:val="single"/>
        </w:rPr>
        <w:t>Vrai</w:t>
      </w:r>
      <w:r w:rsidRPr="004F4BE4">
        <w:rPr>
          <w:rFonts w:ascii="Arial" w:eastAsia="Arial" w:hAnsi="Arial" w:cs="Arial"/>
          <w:sz w:val="20"/>
          <w:szCs w:val="20"/>
        </w:rPr>
        <w:t xml:space="preserve"> :</w:t>
      </w:r>
      <w:r>
        <w:rPr>
          <w:rFonts w:ascii="Arial" w:eastAsia="Times New Roman" w:hAnsi="Arial" w:cs="Arial"/>
          <w:sz w:val="20"/>
          <w:szCs w:val="20"/>
        </w:rPr>
        <w:t xml:space="preserve"> ++</w:t>
      </w:r>
    </w:p>
    <w:p w14:paraId="39278FEE"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4F4BE4">
        <w:rPr>
          <w:rFonts w:ascii="Arial" w:eastAsia="Arial" w:hAnsi="Arial" w:cs="Arial"/>
          <w:sz w:val="20"/>
          <w:szCs w:val="20"/>
          <w:u w:val="single"/>
        </w:rPr>
        <w:t>Faux</w:t>
      </w:r>
      <w:r w:rsidRPr="004F4BE4">
        <w:rPr>
          <w:rFonts w:ascii="Arial" w:eastAsia="Arial" w:hAnsi="Arial" w:cs="Arial"/>
          <w:sz w:val="20"/>
          <w:szCs w:val="20"/>
        </w:rPr>
        <w:t> :</w:t>
      </w:r>
      <w:r>
        <w:rPr>
          <w:rFonts w:ascii="Arial" w:eastAsia="Times New Roman" w:hAnsi="Arial" w:cs="Arial"/>
          <w:sz w:val="20"/>
          <w:szCs w:val="20"/>
        </w:rPr>
        <w:t xml:space="preserve"> non c’est la définition d’une interface ça. Un service est une description abstraite de fonctionnalités </w:t>
      </w:r>
    </w:p>
    <w:p w14:paraId="3DC9635F"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Pr="004F4BE4">
        <w:rPr>
          <w:rFonts w:ascii="Arial" w:eastAsia="Arial" w:hAnsi="Arial" w:cs="Arial"/>
          <w:sz w:val="20"/>
          <w:szCs w:val="20"/>
          <w:u w:val="single"/>
        </w:rPr>
        <w:t>Faux</w:t>
      </w:r>
      <w:r w:rsidRPr="004F4BE4">
        <w:rPr>
          <w:rFonts w:ascii="Arial" w:eastAsia="Arial" w:hAnsi="Arial" w:cs="Arial"/>
          <w:sz w:val="20"/>
          <w:szCs w:val="20"/>
        </w:rPr>
        <w:t> </w:t>
      </w:r>
    </w:p>
    <w:p w14:paraId="71F5F90B" w14:textId="77777777" w:rsidR="002D53DF" w:rsidRPr="00773103" w:rsidRDefault="002D53DF" w:rsidP="002D53DF">
      <w:pPr>
        <w:spacing w:after="0" w:line="240" w:lineRule="auto"/>
        <w:rPr>
          <w:rFonts w:ascii="Arial" w:eastAsia="Times New Roman" w:hAnsi="Arial" w:cs="Arial"/>
          <w:sz w:val="20"/>
          <w:szCs w:val="20"/>
        </w:rPr>
      </w:pPr>
    </w:p>
    <w:p w14:paraId="04600A6B" w14:textId="77777777" w:rsidR="002D53DF" w:rsidRPr="00773103" w:rsidRDefault="002D53DF" w:rsidP="002D53DF">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Pr>
          <w:rFonts w:ascii="Arial" w:eastAsia="Times New Roman" w:hAnsi="Arial" w:cs="Arial"/>
          <w:b/>
          <w:bCs/>
          <w:sz w:val="20"/>
          <w:szCs w:val="20"/>
        </w:rPr>
        <w:t>ABCD</w:t>
      </w:r>
    </w:p>
    <w:p w14:paraId="737C623E"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FF5638">
        <w:rPr>
          <w:rFonts w:ascii="Arial" w:eastAsia="Arial" w:hAnsi="Arial" w:cs="Arial"/>
          <w:sz w:val="20"/>
          <w:szCs w:val="20"/>
          <w:u w:val="single"/>
        </w:rPr>
        <w:t>Vrai</w:t>
      </w:r>
      <w:r w:rsidRPr="00FF5638">
        <w:rPr>
          <w:rFonts w:ascii="Arial" w:eastAsia="Arial" w:hAnsi="Arial" w:cs="Arial"/>
          <w:sz w:val="20"/>
          <w:szCs w:val="20"/>
        </w:rPr>
        <w:t xml:space="preserve"> :</w:t>
      </w:r>
      <w:r>
        <w:rPr>
          <w:rFonts w:ascii="Arial" w:eastAsia="Times New Roman" w:hAnsi="Arial" w:cs="Arial"/>
          <w:sz w:val="20"/>
          <w:szCs w:val="20"/>
        </w:rPr>
        <w:t xml:space="preserve"> grâce à des exigence et des recommandations qui sont fixé pour que les systèmes fonctionnent ensemble</w:t>
      </w:r>
    </w:p>
    <w:p w14:paraId="05D1C748"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FF5638">
        <w:rPr>
          <w:rFonts w:ascii="Arial" w:eastAsia="Arial" w:hAnsi="Arial" w:cs="Arial"/>
          <w:sz w:val="20"/>
          <w:szCs w:val="20"/>
          <w:u w:val="single"/>
        </w:rPr>
        <w:t>Vrai</w:t>
      </w:r>
      <w:r w:rsidRPr="00FF5638">
        <w:rPr>
          <w:rFonts w:ascii="Arial" w:eastAsia="Arial" w:hAnsi="Arial" w:cs="Arial"/>
          <w:sz w:val="20"/>
          <w:szCs w:val="20"/>
        </w:rPr>
        <w:t xml:space="preserve"> :</w:t>
      </w:r>
      <w:r>
        <w:rPr>
          <w:rFonts w:ascii="Arial" w:eastAsia="Times New Roman" w:hAnsi="Arial" w:cs="Arial"/>
          <w:sz w:val="20"/>
          <w:szCs w:val="20"/>
        </w:rPr>
        <w:t xml:space="preserve"> exemple les logiciels propriétaires</w:t>
      </w:r>
    </w:p>
    <w:p w14:paraId="5BD6D837"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FF5638">
        <w:rPr>
          <w:rFonts w:ascii="Arial" w:eastAsia="Arial" w:hAnsi="Arial" w:cs="Arial"/>
          <w:sz w:val="20"/>
          <w:szCs w:val="20"/>
          <w:u w:val="single"/>
        </w:rPr>
        <w:t>Vrai</w:t>
      </w:r>
      <w:r w:rsidRPr="00FF5638">
        <w:rPr>
          <w:rFonts w:ascii="Arial" w:eastAsia="Arial" w:hAnsi="Arial" w:cs="Arial"/>
          <w:sz w:val="20"/>
          <w:szCs w:val="20"/>
        </w:rPr>
        <w:t xml:space="preserve"> </w:t>
      </w:r>
    </w:p>
    <w:p w14:paraId="5C31A59F"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FF5638">
        <w:rPr>
          <w:rFonts w:ascii="Arial" w:eastAsia="Arial" w:hAnsi="Arial" w:cs="Arial"/>
          <w:sz w:val="20"/>
          <w:szCs w:val="20"/>
          <w:u w:val="single"/>
        </w:rPr>
        <w:t>Vrai</w:t>
      </w:r>
      <w:r w:rsidRPr="00FF5638">
        <w:rPr>
          <w:rFonts w:ascii="Arial" w:eastAsia="Arial" w:hAnsi="Arial" w:cs="Arial"/>
          <w:sz w:val="20"/>
          <w:szCs w:val="20"/>
        </w:rPr>
        <w:t xml:space="preserve"> </w:t>
      </w:r>
    </w:p>
    <w:p w14:paraId="77ABB753" w14:textId="77777777" w:rsidR="002D53DF"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FF5638">
        <w:rPr>
          <w:rFonts w:ascii="Arial" w:eastAsia="Arial" w:hAnsi="Arial" w:cs="Arial"/>
          <w:sz w:val="20"/>
          <w:szCs w:val="20"/>
          <w:u w:val="single"/>
        </w:rPr>
        <w:t>Faux</w:t>
      </w:r>
      <w:r w:rsidRPr="00FF5638">
        <w:rPr>
          <w:rFonts w:ascii="Arial" w:eastAsia="Arial" w:hAnsi="Arial" w:cs="Arial"/>
          <w:sz w:val="20"/>
          <w:szCs w:val="20"/>
        </w:rPr>
        <w:t> </w:t>
      </w:r>
    </w:p>
    <w:p w14:paraId="11A4E0F1" w14:textId="77777777" w:rsidR="002D53DF" w:rsidRDefault="002D53DF" w:rsidP="002D53DF">
      <w:pPr>
        <w:spacing w:after="0" w:line="240" w:lineRule="auto"/>
        <w:rPr>
          <w:rFonts w:ascii="Arial" w:eastAsia="Times New Roman" w:hAnsi="Arial" w:cs="Arial"/>
          <w:sz w:val="20"/>
          <w:szCs w:val="20"/>
        </w:rPr>
      </w:pPr>
    </w:p>
    <w:p w14:paraId="7D5645B4" w14:textId="77777777" w:rsidR="002D53DF" w:rsidRPr="00773103" w:rsidRDefault="002D53DF" w:rsidP="002D53DF">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3</w:t>
      </w:r>
      <w:r w:rsidRPr="00773103">
        <w:rPr>
          <w:rFonts w:ascii="Arial" w:eastAsia="Times New Roman" w:hAnsi="Arial" w:cs="Arial"/>
          <w:b/>
          <w:bCs/>
          <w:sz w:val="20"/>
          <w:szCs w:val="20"/>
        </w:rPr>
        <w:t xml:space="preserve"> : </w:t>
      </w:r>
      <w:r>
        <w:rPr>
          <w:rFonts w:ascii="Arial" w:eastAsia="Times New Roman" w:hAnsi="Arial" w:cs="Arial"/>
          <w:b/>
          <w:bCs/>
          <w:sz w:val="20"/>
          <w:szCs w:val="20"/>
        </w:rPr>
        <w:t>ACD</w:t>
      </w:r>
    </w:p>
    <w:p w14:paraId="71BD0785"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354A2A">
        <w:rPr>
          <w:rFonts w:ascii="Arial" w:eastAsia="Arial" w:hAnsi="Arial" w:cs="Arial"/>
          <w:sz w:val="20"/>
          <w:szCs w:val="20"/>
          <w:u w:val="single"/>
        </w:rPr>
        <w:t>Vrai</w:t>
      </w:r>
      <w:r>
        <w:rPr>
          <w:rFonts w:ascii="Arial" w:eastAsia="Arial" w:hAnsi="Arial" w:cs="Arial"/>
          <w:sz w:val="20"/>
          <w:szCs w:val="20"/>
        </w:rPr>
        <w:t> : ex le téléphone et internet</w:t>
      </w:r>
    </w:p>
    <w:p w14:paraId="7BD66057"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354A2A">
        <w:rPr>
          <w:rFonts w:ascii="Arial" w:eastAsia="Arial" w:hAnsi="Arial" w:cs="Arial"/>
          <w:sz w:val="20"/>
          <w:szCs w:val="20"/>
          <w:u w:val="single"/>
        </w:rPr>
        <w:t>Faux</w:t>
      </w:r>
      <w:r w:rsidRPr="00354A2A">
        <w:rPr>
          <w:rFonts w:ascii="Arial" w:eastAsia="Arial" w:hAnsi="Arial" w:cs="Arial"/>
          <w:sz w:val="20"/>
          <w:szCs w:val="20"/>
        </w:rPr>
        <w:t> :</w:t>
      </w:r>
      <w:r>
        <w:rPr>
          <w:rFonts w:ascii="Arial" w:eastAsia="Times New Roman" w:hAnsi="Arial" w:cs="Arial"/>
          <w:sz w:val="20"/>
          <w:szCs w:val="20"/>
        </w:rPr>
        <w:t xml:space="preserve"> l’inverse l’informatique régit une grande partie du globale</w:t>
      </w:r>
    </w:p>
    <w:p w14:paraId="6A3AE084"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354A2A">
        <w:rPr>
          <w:rFonts w:ascii="Arial" w:eastAsia="Arial" w:hAnsi="Arial" w:cs="Arial"/>
          <w:sz w:val="20"/>
          <w:szCs w:val="20"/>
          <w:u w:val="single"/>
        </w:rPr>
        <w:t>Vrai</w:t>
      </w:r>
      <w:r w:rsidRPr="00354A2A">
        <w:rPr>
          <w:rFonts w:ascii="Arial" w:eastAsia="Arial" w:hAnsi="Arial" w:cs="Arial"/>
          <w:sz w:val="20"/>
          <w:szCs w:val="20"/>
        </w:rPr>
        <w:t xml:space="preserve"> </w:t>
      </w:r>
    </w:p>
    <w:p w14:paraId="6FC40BFB"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354A2A">
        <w:rPr>
          <w:rFonts w:ascii="Arial" w:eastAsia="Arial" w:hAnsi="Arial" w:cs="Arial"/>
          <w:sz w:val="20"/>
          <w:szCs w:val="20"/>
          <w:u w:val="single"/>
        </w:rPr>
        <w:t>Vrai</w:t>
      </w:r>
      <w:r w:rsidRPr="00354A2A">
        <w:rPr>
          <w:rFonts w:ascii="Arial" w:eastAsia="Arial" w:hAnsi="Arial" w:cs="Arial"/>
          <w:sz w:val="20"/>
          <w:szCs w:val="20"/>
        </w:rPr>
        <w:t xml:space="preserve"> </w:t>
      </w:r>
    </w:p>
    <w:p w14:paraId="4F0C88D4" w14:textId="77777777" w:rsidR="002D53DF" w:rsidRPr="009F0170"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354A2A">
        <w:rPr>
          <w:rFonts w:ascii="Arial" w:eastAsia="Arial" w:hAnsi="Arial" w:cs="Arial"/>
          <w:sz w:val="20"/>
          <w:szCs w:val="20"/>
          <w:u w:val="single"/>
        </w:rPr>
        <w:t>Faux</w:t>
      </w:r>
      <w:r w:rsidRPr="00354A2A">
        <w:rPr>
          <w:rFonts w:ascii="Arial" w:eastAsia="Arial" w:hAnsi="Arial" w:cs="Arial"/>
          <w:sz w:val="20"/>
          <w:szCs w:val="20"/>
        </w:rPr>
        <w:t> </w:t>
      </w:r>
    </w:p>
    <w:p w14:paraId="2EEA158B" w14:textId="77777777" w:rsidR="002D53DF" w:rsidRDefault="002D53DF" w:rsidP="002D53DF">
      <w:pPr>
        <w:spacing w:after="0" w:line="240" w:lineRule="auto"/>
        <w:rPr>
          <w:rFonts w:ascii="Arial" w:eastAsia="Times New Roman" w:hAnsi="Arial" w:cs="Arial"/>
          <w:sz w:val="20"/>
          <w:szCs w:val="20"/>
        </w:rPr>
      </w:pPr>
    </w:p>
    <w:p w14:paraId="654937E1" w14:textId="77777777" w:rsidR="002D53DF" w:rsidRPr="00773103" w:rsidRDefault="002D53DF" w:rsidP="002D53DF">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Pr>
          <w:rFonts w:ascii="Arial" w:eastAsia="Times New Roman" w:hAnsi="Arial" w:cs="Arial"/>
          <w:b/>
          <w:bCs/>
          <w:sz w:val="20"/>
          <w:szCs w:val="20"/>
        </w:rPr>
        <w:t>D</w:t>
      </w:r>
    </w:p>
    <w:p w14:paraId="44F1B065"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0708DDA0"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7A2AE8D0"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5B325B69"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B7232">
        <w:rPr>
          <w:rFonts w:ascii="Arial" w:eastAsia="Arial" w:hAnsi="Arial" w:cs="Arial"/>
          <w:sz w:val="20"/>
          <w:szCs w:val="20"/>
          <w:u w:val="single"/>
        </w:rPr>
        <w:t>Faux</w:t>
      </w:r>
      <w:r w:rsidRPr="005B7232">
        <w:rPr>
          <w:rFonts w:ascii="Arial" w:eastAsia="Arial" w:hAnsi="Arial" w:cs="Arial"/>
          <w:sz w:val="20"/>
          <w:szCs w:val="20"/>
        </w:rPr>
        <w:t> :</w:t>
      </w:r>
      <w:r>
        <w:rPr>
          <w:rFonts w:ascii="Arial" w:eastAsia="Times New Roman" w:hAnsi="Arial" w:cs="Arial"/>
          <w:sz w:val="20"/>
          <w:szCs w:val="20"/>
        </w:rPr>
        <w:t xml:space="preserve"> c’est une des couches du modèle OSI</w:t>
      </w:r>
    </w:p>
    <w:p w14:paraId="35E9C20F" w14:textId="77777777" w:rsidR="002D53DF" w:rsidRPr="009F0170"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63C6770A" w14:textId="77777777" w:rsidR="002D53DF" w:rsidRDefault="002D53DF" w:rsidP="002D53DF">
      <w:pPr>
        <w:spacing w:after="0" w:line="240" w:lineRule="auto"/>
        <w:rPr>
          <w:rFonts w:ascii="Arial" w:eastAsia="Times New Roman" w:hAnsi="Arial" w:cs="Arial"/>
          <w:sz w:val="20"/>
          <w:szCs w:val="20"/>
        </w:rPr>
      </w:pPr>
    </w:p>
    <w:p w14:paraId="4FD1A04F" w14:textId="77777777" w:rsidR="002D53DF" w:rsidRPr="00773103" w:rsidRDefault="002D53DF" w:rsidP="002D53DF">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5</w:t>
      </w:r>
      <w:r w:rsidRPr="00773103">
        <w:rPr>
          <w:rFonts w:ascii="Arial" w:eastAsia="Times New Roman" w:hAnsi="Arial" w:cs="Arial"/>
          <w:b/>
          <w:bCs/>
          <w:sz w:val="20"/>
          <w:szCs w:val="20"/>
        </w:rPr>
        <w:t xml:space="preserve"> : </w:t>
      </w:r>
      <w:r>
        <w:rPr>
          <w:rFonts w:ascii="Arial" w:eastAsia="Times New Roman" w:hAnsi="Arial" w:cs="Arial"/>
          <w:b/>
          <w:bCs/>
          <w:sz w:val="20"/>
          <w:szCs w:val="20"/>
        </w:rPr>
        <w:t>AC</w:t>
      </w:r>
    </w:p>
    <w:p w14:paraId="37FFE332"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6EBBCF9A"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B7232">
        <w:rPr>
          <w:rFonts w:ascii="Arial" w:eastAsia="Arial" w:hAnsi="Arial" w:cs="Arial"/>
          <w:sz w:val="20"/>
          <w:szCs w:val="20"/>
          <w:u w:val="single"/>
        </w:rPr>
        <w:t>Faux</w:t>
      </w:r>
      <w:r>
        <w:rPr>
          <w:rFonts w:ascii="Arial" w:eastAsia="Arial" w:hAnsi="Arial" w:cs="Arial"/>
          <w:sz w:val="20"/>
          <w:szCs w:val="20"/>
        </w:rPr>
        <w:t> : voir item</w:t>
      </w:r>
    </w:p>
    <w:p w14:paraId="36182A00"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581020EF"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B7232">
        <w:rPr>
          <w:rFonts w:ascii="Arial" w:eastAsia="Arial" w:hAnsi="Arial" w:cs="Arial"/>
          <w:sz w:val="20"/>
          <w:szCs w:val="20"/>
          <w:u w:val="single"/>
        </w:rPr>
        <w:t>Faux</w:t>
      </w:r>
      <w:r w:rsidRPr="005B7232">
        <w:rPr>
          <w:rFonts w:ascii="Arial" w:eastAsia="Arial" w:hAnsi="Arial" w:cs="Arial"/>
          <w:sz w:val="20"/>
          <w:szCs w:val="20"/>
        </w:rPr>
        <w:t> :</w:t>
      </w:r>
      <w:r>
        <w:rPr>
          <w:rFonts w:ascii="Arial" w:eastAsia="Times New Roman" w:hAnsi="Arial" w:cs="Arial"/>
          <w:sz w:val="20"/>
          <w:szCs w:val="20"/>
        </w:rPr>
        <w:t xml:space="preserve"> c’est la couche application qui est le point d’accès, la couche présentation est chargé du codage</w:t>
      </w:r>
    </w:p>
    <w:p w14:paraId="7DCC4FFB" w14:textId="77777777" w:rsidR="002D53DF" w:rsidRPr="009F0170"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5B7232">
        <w:rPr>
          <w:rFonts w:ascii="Arial" w:eastAsia="Arial" w:hAnsi="Arial" w:cs="Arial"/>
          <w:sz w:val="20"/>
          <w:szCs w:val="20"/>
          <w:u w:val="single"/>
        </w:rPr>
        <w:t>Faux</w:t>
      </w:r>
      <w:r w:rsidRPr="005B7232">
        <w:rPr>
          <w:rFonts w:ascii="Arial" w:eastAsia="Arial" w:hAnsi="Arial" w:cs="Arial"/>
          <w:sz w:val="20"/>
          <w:szCs w:val="20"/>
        </w:rPr>
        <w:t> </w:t>
      </w:r>
    </w:p>
    <w:p w14:paraId="22254440" w14:textId="77777777" w:rsidR="002D53DF" w:rsidRDefault="002D53DF" w:rsidP="002D53DF">
      <w:pPr>
        <w:spacing w:after="0" w:line="240" w:lineRule="auto"/>
        <w:rPr>
          <w:rFonts w:ascii="Arial" w:eastAsia="Times New Roman" w:hAnsi="Arial" w:cs="Arial"/>
          <w:sz w:val="20"/>
          <w:szCs w:val="20"/>
        </w:rPr>
      </w:pPr>
    </w:p>
    <w:p w14:paraId="0AB80CAA" w14:textId="77777777" w:rsidR="002D53DF" w:rsidRPr="00773103" w:rsidRDefault="002D53DF" w:rsidP="002D53DF">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6</w:t>
      </w:r>
      <w:r w:rsidRPr="00773103">
        <w:rPr>
          <w:rFonts w:ascii="Arial" w:eastAsia="Times New Roman" w:hAnsi="Arial" w:cs="Arial"/>
          <w:b/>
          <w:bCs/>
          <w:sz w:val="20"/>
          <w:szCs w:val="20"/>
        </w:rPr>
        <w:t xml:space="preserve"> : </w:t>
      </w:r>
      <w:r>
        <w:rPr>
          <w:rFonts w:ascii="Arial" w:eastAsia="Times New Roman" w:hAnsi="Arial" w:cs="Arial"/>
          <w:b/>
          <w:bCs/>
          <w:sz w:val="20"/>
          <w:szCs w:val="20"/>
        </w:rPr>
        <w:t>BC</w:t>
      </w:r>
    </w:p>
    <w:p w14:paraId="51CA9F30"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B7232">
        <w:rPr>
          <w:rFonts w:ascii="Arial" w:eastAsia="Arial" w:hAnsi="Arial" w:cs="Arial"/>
          <w:sz w:val="20"/>
          <w:szCs w:val="20"/>
          <w:u w:val="single"/>
        </w:rPr>
        <w:t>Faux</w:t>
      </w:r>
      <w:r w:rsidRPr="005B7232">
        <w:rPr>
          <w:rFonts w:ascii="Arial" w:eastAsia="Arial" w:hAnsi="Arial" w:cs="Arial"/>
          <w:sz w:val="20"/>
          <w:szCs w:val="20"/>
        </w:rPr>
        <w:t> :</w:t>
      </w:r>
      <w:r>
        <w:rPr>
          <w:rFonts w:ascii="Arial" w:eastAsia="Times New Roman" w:hAnsi="Arial" w:cs="Arial"/>
          <w:sz w:val="20"/>
          <w:szCs w:val="20"/>
        </w:rPr>
        <w:t xml:space="preserve"> c’est l’ontologie</w:t>
      </w:r>
    </w:p>
    <w:p w14:paraId="6549CE93"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5B86CAF2"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B7232">
        <w:rPr>
          <w:rFonts w:ascii="Arial" w:eastAsia="Arial" w:hAnsi="Arial" w:cs="Arial"/>
          <w:sz w:val="20"/>
          <w:szCs w:val="20"/>
          <w:u w:val="single"/>
        </w:rPr>
        <w:t>Vrai</w:t>
      </w:r>
      <w:r w:rsidRPr="005B7232">
        <w:rPr>
          <w:rFonts w:ascii="Arial" w:eastAsia="Arial" w:hAnsi="Arial" w:cs="Arial"/>
          <w:sz w:val="20"/>
          <w:szCs w:val="20"/>
        </w:rPr>
        <w:t xml:space="preserve"> </w:t>
      </w:r>
    </w:p>
    <w:p w14:paraId="5D24952E" w14:textId="77777777" w:rsidR="002D53DF" w:rsidRPr="00773103"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B7232">
        <w:rPr>
          <w:rFonts w:ascii="Arial" w:eastAsia="Arial" w:hAnsi="Arial" w:cs="Arial"/>
          <w:sz w:val="20"/>
          <w:szCs w:val="20"/>
          <w:u w:val="single"/>
        </w:rPr>
        <w:t>Faux</w:t>
      </w:r>
      <w:r w:rsidRPr="005B7232">
        <w:rPr>
          <w:rFonts w:ascii="Arial" w:eastAsia="Arial" w:hAnsi="Arial" w:cs="Arial"/>
          <w:sz w:val="20"/>
          <w:szCs w:val="20"/>
        </w:rPr>
        <w:t> :</w:t>
      </w:r>
      <w:r>
        <w:rPr>
          <w:rFonts w:ascii="Arial" w:eastAsia="Times New Roman" w:hAnsi="Arial" w:cs="Arial"/>
          <w:sz w:val="20"/>
          <w:szCs w:val="20"/>
        </w:rPr>
        <w:t xml:space="preserve"> c’est un médiateur</w:t>
      </w:r>
    </w:p>
    <w:p w14:paraId="5F7BFBCC" w14:textId="77777777" w:rsidR="002D53DF" w:rsidRPr="009F0170" w:rsidRDefault="002D53DF" w:rsidP="002D53DF">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5B7232">
        <w:rPr>
          <w:rFonts w:ascii="Arial" w:eastAsia="Arial" w:hAnsi="Arial" w:cs="Arial"/>
          <w:sz w:val="20"/>
          <w:szCs w:val="20"/>
          <w:u w:val="single"/>
        </w:rPr>
        <w:t>Faux</w:t>
      </w:r>
      <w:r w:rsidRPr="005B7232">
        <w:rPr>
          <w:rFonts w:ascii="Arial" w:eastAsia="Arial" w:hAnsi="Arial" w:cs="Arial"/>
          <w:sz w:val="20"/>
          <w:szCs w:val="20"/>
        </w:rPr>
        <w:t> </w:t>
      </w:r>
    </w:p>
    <w:p w14:paraId="5A2C9F09" w14:textId="77777777" w:rsidR="002D53DF" w:rsidRPr="002D53DF" w:rsidRDefault="002D53DF" w:rsidP="002D53DF">
      <w:pPr>
        <w:spacing w:after="0" w:line="240" w:lineRule="auto"/>
        <w:rPr>
          <w:rFonts w:ascii="Arial" w:eastAsia="Times New Roman" w:hAnsi="Arial" w:cs="Arial"/>
          <w:b/>
          <w:bCs/>
          <w:sz w:val="28"/>
          <w:szCs w:val="28"/>
          <w:u w:val="single"/>
        </w:rPr>
      </w:pPr>
    </w:p>
    <w:sectPr w:rsidR="002D53DF" w:rsidRPr="002D53DF" w:rsidSect="00AF2223">
      <w:footerReference w:type="default" r:id="rId9"/>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7B096" w14:textId="77777777" w:rsidR="006452D4" w:rsidRDefault="006452D4" w:rsidP="00AE49CB">
      <w:pPr>
        <w:spacing w:after="0" w:line="240" w:lineRule="auto"/>
      </w:pPr>
      <w:r>
        <w:separator/>
      </w:r>
    </w:p>
  </w:endnote>
  <w:endnote w:type="continuationSeparator" w:id="0">
    <w:p w14:paraId="75149DB5" w14:textId="77777777" w:rsidR="006452D4" w:rsidRDefault="006452D4"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5E41" w14:textId="77777777" w:rsidR="00DE474B" w:rsidRDefault="007A2542" w:rsidP="00834825">
    <w:pPr>
      <w:pStyle w:val="Pieddepage"/>
      <w:pBdr>
        <w:top w:val="single" w:sz="4" w:space="1" w:color="auto"/>
      </w:pBdr>
    </w:pPr>
    <w:r w:rsidRPr="003A31FA">
      <w:rPr>
        <w:b/>
        <w:color w:val="404040"/>
        <w:highlight w:val="yellow"/>
      </w:rPr>
      <w:t>JJ.MM.</w:t>
    </w:r>
    <w:r w:rsidR="009A005A">
      <w:rPr>
        <w:b/>
        <w:color w:val="404040"/>
        <w:highlight w:val="yellow"/>
      </w:rPr>
      <w:t>AA</w:t>
    </w:r>
    <w:r w:rsidRPr="003A31FA">
      <w:rPr>
        <w:b/>
        <w:color w:val="404040"/>
        <w:highlight w:val="yellow"/>
      </w:rPr>
      <w:t>AA</w:t>
    </w:r>
    <w:r w:rsidR="00DE474B" w:rsidRPr="003A31FA">
      <w:rPr>
        <w:b/>
        <w:color w:val="404040"/>
      </w:rPr>
      <w:t xml:space="preserve"> </w:t>
    </w:r>
    <w:r w:rsidR="00DE474B" w:rsidRPr="003A31FA">
      <w:rPr>
        <w:b/>
        <w:color w:val="404040"/>
      </w:rPr>
      <w:tab/>
      <w:t xml:space="preserve">                  Le tutorat est gratuit. Toute reproduction ou vente est interdite. </w:t>
    </w:r>
    <w:r w:rsidR="00DE474B" w:rsidRPr="003A31FA">
      <w:rPr>
        <w:b/>
        <w:color w:val="404040"/>
      </w:rPr>
      <w:tab/>
    </w:r>
    <w:r w:rsidR="00DE474B" w:rsidRPr="003A31FA">
      <w:rPr>
        <w:b/>
        <w:color w:val="404040"/>
      </w:rPr>
      <w:tab/>
    </w:r>
    <w:r w:rsidR="00DE474B" w:rsidRPr="003A31FA">
      <w:rPr>
        <w:color w:val="404040"/>
      </w:rPr>
      <w:t xml:space="preserve">Page </w:t>
    </w:r>
    <w:r w:rsidR="00DE474B" w:rsidRPr="003A31FA">
      <w:rPr>
        <w:b/>
        <w:color w:val="404040"/>
      </w:rPr>
      <w:fldChar w:fldCharType="begin"/>
    </w:r>
    <w:r w:rsidR="001551D8">
      <w:rPr>
        <w:b/>
        <w:color w:val="404040"/>
      </w:rPr>
      <w:instrText>PAGE</w:instrText>
    </w:r>
    <w:r w:rsidR="00DE474B" w:rsidRPr="003A31FA">
      <w:rPr>
        <w:b/>
        <w:color w:val="404040"/>
      </w:rPr>
      <w:fldChar w:fldCharType="separate"/>
    </w:r>
    <w:r w:rsidR="000F028C">
      <w:rPr>
        <w:b/>
        <w:noProof/>
        <w:color w:val="404040"/>
      </w:rPr>
      <w:t>1</w:t>
    </w:r>
    <w:r w:rsidR="00DE474B" w:rsidRPr="003A31FA">
      <w:rPr>
        <w:b/>
        <w:color w:val="404040"/>
      </w:rPr>
      <w:fldChar w:fldCharType="end"/>
    </w:r>
    <w:r w:rsidR="00DE474B" w:rsidRPr="003A31FA">
      <w:rPr>
        <w:color w:val="404040"/>
      </w:rPr>
      <w:t xml:space="preserve"> sur </w:t>
    </w:r>
    <w:r w:rsidR="00DE474B" w:rsidRPr="003A31FA">
      <w:rPr>
        <w:b/>
        <w:color w:val="404040"/>
      </w:rPr>
      <w:fldChar w:fldCharType="begin"/>
    </w:r>
    <w:r w:rsidR="001551D8">
      <w:rPr>
        <w:b/>
        <w:color w:val="404040"/>
      </w:rPr>
      <w:instrText>NUMPAGES</w:instrText>
    </w:r>
    <w:r w:rsidR="00DE474B" w:rsidRPr="003A31FA">
      <w:rPr>
        <w:b/>
        <w:color w:val="404040"/>
      </w:rPr>
      <w:fldChar w:fldCharType="separate"/>
    </w:r>
    <w:r w:rsidR="000F028C">
      <w:rPr>
        <w:b/>
        <w:noProof/>
        <w:color w:val="404040"/>
      </w:rPr>
      <w:t>1</w:t>
    </w:r>
    <w:r w:rsidR="00DE474B" w:rsidRPr="003A31FA">
      <w:rPr>
        <w:b/>
        <w:color w:val="404040"/>
      </w:rPr>
      <w:fldChar w:fldCharType="end"/>
    </w:r>
  </w:p>
  <w:p w14:paraId="25F7B177" w14:textId="77777777" w:rsidR="00DE474B" w:rsidRDefault="00DE474B" w:rsidP="00834825">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AE5FC" w14:textId="77777777" w:rsidR="006452D4" w:rsidRDefault="006452D4" w:rsidP="00AE49CB">
      <w:pPr>
        <w:spacing w:after="0" w:line="240" w:lineRule="auto"/>
      </w:pPr>
      <w:r>
        <w:separator/>
      </w:r>
    </w:p>
  </w:footnote>
  <w:footnote w:type="continuationSeparator" w:id="0">
    <w:p w14:paraId="164044A0" w14:textId="77777777" w:rsidR="006452D4" w:rsidRDefault="006452D4" w:rsidP="00AE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9B"/>
    <w:rsid w:val="00001CCF"/>
    <w:rsid w:val="000031DC"/>
    <w:rsid w:val="00007BA8"/>
    <w:rsid w:val="000167DF"/>
    <w:rsid w:val="00023FA5"/>
    <w:rsid w:val="00026299"/>
    <w:rsid w:val="00042080"/>
    <w:rsid w:val="0005754B"/>
    <w:rsid w:val="00071240"/>
    <w:rsid w:val="00072326"/>
    <w:rsid w:val="00072F98"/>
    <w:rsid w:val="00077C35"/>
    <w:rsid w:val="000A5653"/>
    <w:rsid w:val="000B10B2"/>
    <w:rsid w:val="000B4B7E"/>
    <w:rsid w:val="000B5E75"/>
    <w:rsid w:val="000B6DC2"/>
    <w:rsid w:val="000C2C2E"/>
    <w:rsid w:val="000C7463"/>
    <w:rsid w:val="000D2EC2"/>
    <w:rsid w:val="000D4BBE"/>
    <w:rsid w:val="000D585B"/>
    <w:rsid w:val="000E351D"/>
    <w:rsid w:val="000F028C"/>
    <w:rsid w:val="000F63E3"/>
    <w:rsid w:val="00103900"/>
    <w:rsid w:val="00125ED7"/>
    <w:rsid w:val="00135077"/>
    <w:rsid w:val="001413F9"/>
    <w:rsid w:val="00154B84"/>
    <w:rsid w:val="001551D8"/>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2DA1"/>
    <w:rsid w:val="00247F4D"/>
    <w:rsid w:val="00256AA0"/>
    <w:rsid w:val="002718B7"/>
    <w:rsid w:val="00280258"/>
    <w:rsid w:val="0028068A"/>
    <w:rsid w:val="00280B66"/>
    <w:rsid w:val="002840EA"/>
    <w:rsid w:val="00285AC6"/>
    <w:rsid w:val="002936D7"/>
    <w:rsid w:val="00293ABF"/>
    <w:rsid w:val="002B014C"/>
    <w:rsid w:val="002B1D75"/>
    <w:rsid w:val="002C4CCA"/>
    <w:rsid w:val="002C5F95"/>
    <w:rsid w:val="002D53DF"/>
    <w:rsid w:val="002D5589"/>
    <w:rsid w:val="002E168E"/>
    <w:rsid w:val="002E5791"/>
    <w:rsid w:val="002E5F93"/>
    <w:rsid w:val="002E7123"/>
    <w:rsid w:val="002E7774"/>
    <w:rsid w:val="00302D31"/>
    <w:rsid w:val="00304362"/>
    <w:rsid w:val="003147F1"/>
    <w:rsid w:val="003174B0"/>
    <w:rsid w:val="0031763F"/>
    <w:rsid w:val="00331505"/>
    <w:rsid w:val="00332773"/>
    <w:rsid w:val="00333B1C"/>
    <w:rsid w:val="003403A9"/>
    <w:rsid w:val="00342A17"/>
    <w:rsid w:val="00346A20"/>
    <w:rsid w:val="003534E9"/>
    <w:rsid w:val="00353F6A"/>
    <w:rsid w:val="003552FF"/>
    <w:rsid w:val="003566AF"/>
    <w:rsid w:val="0035689C"/>
    <w:rsid w:val="003612EF"/>
    <w:rsid w:val="0037194D"/>
    <w:rsid w:val="003757E0"/>
    <w:rsid w:val="003769B5"/>
    <w:rsid w:val="003853B3"/>
    <w:rsid w:val="00386CF1"/>
    <w:rsid w:val="003957C2"/>
    <w:rsid w:val="003A3135"/>
    <w:rsid w:val="003A31FA"/>
    <w:rsid w:val="003B075B"/>
    <w:rsid w:val="003B26C6"/>
    <w:rsid w:val="003B30C2"/>
    <w:rsid w:val="003B6308"/>
    <w:rsid w:val="003B75CB"/>
    <w:rsid w:val="003B75E4"/>
    <w:rsid w:val="003C11F5"/>
    <w:rsid w:val="003C2892"/>
    <w:rsid w:val="003E0292"/>
    <w:rsid w:val="003E49AA"/>
    <w:rsid w:val="003E5827"/>
    <w:rsid w:val="003F5026"/>
    <w:rsid w:val="0040066F"/>
    <w:rsid w:val="00404444"/>
    <w:rsid w:val="004046B6"/>
    <w:rsid w:val="004211E0"/>
    <w:rsid w:val="00422308"/>
    <w:rsid w:val="00433C7C"/>
    <w:rsid w:val="0043740B"/>
    <w:rsid w:val="00446055"/>
    <w:rsid w:val="0045333C"/>
    <w:rsid w:val="0045516D"/>
    <w:rsid w:val="00455DDF"/>
    <w:rsid w:val="0047193F"/>
    <w:rsid w:val="00475361"/>
    <w:rsid w:val="00477E5B"/>
    <w:rsid w:val="004824DE"/>
    <w:rsid w:val="00483481"/>
    <w:rsid w:val="00497258"/>
    <w:rsid w:val="004A42BB"/>
    <w:rsid w:val="004B3847"/>
    <w:rsid w:val="004B465D"/>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0D2C"/>
    <w:rsid w:val="00551481"/>
    <w:rsid w:val="0056096E"/>
    <w:rsid w:val="0056468E"/>
    <w:rsid w:val="00570275"/>
    <w:rsid w:val="005757A4"/>
    <w:rsid w:val="0057607E"/>
    <w:rsid w:val="0059334C"/>
    <w:rsid w:val="0059608C"/>
    <w:rsid w:val="005A5BD9"/>
    <w:rsid w:val="005B0E32"/>
    <w:rsid w:val="005B5FA0"/>
    <w:rsid w:val="005C6211"/>
    <w:rsid w:val="005D278E"/>
    <w:rsid w:val="005F6694"/>
    <w:rsid w:val="005F7786"/>
    <w:rsid w:val="00601129"/>
    <w:rsid w:val="00606B8D"/>
    <w:rsid w:val="0060734F"/>
    <w:rsid w:val="00611048"/>
    <w:rsid w:val="00613841"/>
    <w:rsid w:val="00623F66"/>
    <w:rsid w:val="00624A33"/>
    <w:rsid w:val="0063546C"/>
    <w:rsid w:val="006366BB"/>
    <w:rsid w:val="006372FE"/>
    <w:rsid w:val="006452D4"/>
    <w:rsid w:val="00647BDE"/>
    <w:rsid w:val="00651242"/>
    <w:rsid w:val="00653763"/>
    <w:rsid w:val="00655814"/>
    <w:rsid w:val="00657729"/>
    <w:rsid w:val="00660144"/>
    <w:rsid w:val="00665143"/>
    <w:rsid w:val="00671BA1"/>
    <w:rsid w:val="00672093"/>
    <w:rsid w:val="00673808"/>
    <w:rsid w:val="0067625D"/>
    <w:rsid w:val="00676960"/>
    <w:rsid w:val="006857D2"/>
    <w:rsid w:val="006928A8"/>
    <w:rsid w:val="006949EC"/>
    <w:rsid w:val="00694C32"/>
    <w:rsid w:val="006A050D"/>
    <w:rsid w:val="006A0A52"/>
    <w:rsid w:val="006A0AAC"/>
    <w:rsid w:val="006A3366"/>
    <w:rsid w:val="006A62EB"/>
    <w:rsid w:val="006A718C"/>
    <w:rsid w:val="006B355B"/>
    <w:rsid w:val="006B4EB4"/>
    <w:rsid w:val="006C0251"/>
    <w:rsid w:val="006C17FF"/>
    <w:rsid w:val="006D79C2"/>
    <w:rsid w:val="006E04CB"/>
    <w:rsid w:val="006E0544"/>
    <w:rsid w:val="006F2BF6"/>
    <w:rsid w:val="007018AD"/>
    <w:rsid w:val="007024A0"/>
    <w:rsid w:val="007036BC"/>
    <w:rsid w:val="007041B2"/>
    <w:rsid w:val="00705A7F"/>
    <w:rsid w:val="007204B5"/>
    <w:rsid w:val="00730AE8"/>
    <w:rsid w:val="0075034D"/>
    <w:rsid w:val="00752E97"/>
    <w:rsid w:val="00771290"/>
    <w:rsid w:val="00773103"/>
    <w:rsid w:val="007748BF"/>
    <w:rsid w:val="0078308C"/>
    <w:rsid w:val="00785915"/>
    <w:rsid w:val="00787344"/>
    <w:rsid w:val="00792B49"/>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8007D7"/>
    <w:rsid w:val="00805127"/>
    <w:rsid w:val="008054E0"/>
    <w:rsid w:val="00805EF2"/>
    <w:rsid w:val="0081699E"/>
    <w:rsid w:val="008242FB"/>
    <w:rsid w:val="008316A5"/>
    <w:rsid w:val="00832B3C"/>
    <w:rsid w:val="008343D9"/>
    <w:rsid w:val="00834825"/>
    <w:rsid w:val="00835C1B"/>
    <w:rsid w:val="00844068"/>
    <w:rsid w:val="008556C6"/>
    <w:rsid w:val="0086386C"/>
    <w:rsid w:val="00864053"/>
    <w:rsid w:val="0087083B"/>
    <w:rsid w:val="00871218"/>
    <w:rsid w:val="00882817"/>
    <w:rsid w:val="0088594B"/>
    <w:rsid w:val="008A2B89"/>
    <w:rsid w:val="008B5D2A"/>
    <w:rsid w:val="008C65A8"/>
    <w:rsid w:val="008C7F8C"/>
    <w:rsid w:val="008D049A"/>
    <w:rsid w:val="008D2264"/>
    <w:rsid w:val="008D6206"/>
    <w:rsid w:val="008D70D3"/>
    <w:rsid w:val="008E0EB5"/>
    <w:rsid w:val="008E3F33"/>
    <w:rsid w:val="008F5A71"/>
    <w:rsid w:val="0090296B"/>
    <w:rsid w:val="00914B1C"/>
    <w:rsid w:val="00922302"/>
    <w:rsid w:val="00924468"/>
    <w:rsid w:val="009352AC"/>
    <w:rsid w:val="009502B9"/>
    <w:rsid w:val="0095648D"/>
    <w:rsid w:val="00956500"/>
    <w:rsid w:val="00961674"/>
    <w:rsid w:val="00970B22"/>
    <w:rsid w:val="009715CF"/>
    <w:rsid w:val="00977641"/>
    <w:rsid w:val="009852D6"/>
    <w:rsid w:val="009A005A"/>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340D2"/>
    <w:rsid w:val="00A44E7C"/>
    <w:rsid w:val="00A44F71"/>
    <w:rsid w:val="00A4774D"/>
    <w:rsid w:val="00A51181"/>
    <w:rsid w:val="00A603DB"/>
    <w:rsid w:val="00A65190"/>
    <w:rsid w:val="00A835D5"/>
    <w:rsid w:val="00A90883"/>
    <w:rsid w:val="00A9223B"/>
    <w:rsid w:val="00A93814"/>
    <w:rsid w:val="00AA5B9A"/>
    <w:rsid w:val="00AA7CDC"/>
    <w:rsid w:val="00AB51B7"/>
    <w:rsid w:val="00AC35D1"/>
    <w:rsid w:val="00AC7C30"/>
    <w:rsid w:val="00AD00A5"/>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32606"/>
    <w:rsid w:val="00B45323"/>
    <w:rsid w:val="00B5017C"/>
    <w:rsid w:val="00B62DD7"/>
    <w:rsid w:val="00B725C8"/>
    <w:rsid w:val="00B736AB"/>
    <w:rsid w:val="00B808AA"/>
    <w:rsid w:val="00B82C03"/>
    <w:rsid w:val="00B90E5B"/>
    <w:rsid w:val="00B96229"/>
    <w:rsid w:val="00BA20E2"/>
    <w:rsid w:val="00BA2273"/>
    <w:rsid w:val="00BB0E74"/>
    <w:rsid w:val="00BC276E"/>
    <w:rsid w:val="00BC7DE9"/>
    <w:rsid w:val="00BE7703"/>
    <w:rsid w:val="00C00CCD"/>
    <w:rsid w:val="00C16E12"/>
    <w:rsid w:val="00C26CED"/>
    <w:rsid w:val="00C36D9A"/>
    <w:rsid w:val="00C460B9"/>
    <w:rsid w:val="00C47D95"/>
    <w:rsid w:val="00C536FB"/>
    <w:rsid w:val="00C563F7"/>
    <w:rsid w:val="00C82491"/>
    <w:rsid w:val="00C829CB"/>
    <w:rsid w:val="00C87FE1"/>
    <w:rsid w:val="00C9197D"/>
    <w:rsid w:val="00C970FC"/>
    <w:rsid w:val="00C97B6A"/>
    <w:rsid w:val="00CA24B7"/>
    <w:rsid w:val="00CA5EFD"/>
    <w:rsid w:val="00CB3032"/>
    <w:rsid w:val="00CC2102"/>
    <w:rsid w:val="00CC2C7C"/>
    <w:rsid w:val="00CC4175"/>
    <w:rsid w:val="00CD3D7D"/>
    <w:rsid w:val="00CD7EAB"/>
    <w:rsid w:val="00CE49B4"/>
    <w:rsid w:val="00CF2B9B"/>
    <w:rsid w:val="00CF4734"/>
    <w:rsid w:val="00CF545D"/>
    <w:rsid w:val="00CF5804"/>
    <w:rsid w:val="00CF6C7D"/>
    <w:rsid w:val="00D03348"/>
    <w:rsid w:val="00D10BBF"/>
    <w:rsid w:val="00D126AD"/>
    <w:rsid w:val="00D2194B"/>
    <w:rsid w:val="00D226F6"/>
    <w:rsid w:val="00D27820"/>
    <w:rsid w:val="00D31EAC"/>
    <w:rsid w:val="00D42F36"/>
    <w:rsid w:val="00D44B41"/>
    <w:rsid w:val="00D52BD2"/>
    <w:rsid w:val="00D619BE"/>
    <w:rsid w:val="00D63FED"/>
    <w:rsid w:val="00D67CFE"/>
    <w:rsid w:val="00D7199F"/>
    <w:rsid w:val="00D72271"/>
    <w:rsid w:val="00D765C2"/>
    <w:rsid w:val="00D85EAF"/>
    <w:rsid w:val="00DB0E49"/>
    <w:rsid w:val="00DB748E"/>
    <w:rsid w:val="00DB76E8"/>
    <w:rsid w:val="00DC0A1B"/>
    <w:rsid w:val="00DC3B34"/>
    <w:rsid w:val="00DD6625"/>
    <w:rsid w:val="00DE1A03"/>
    <w:rsid w:val="00DE474B"/>
    <w:rsid w:val="00DE53B9"/>
    <w:rsid w:val="00DE6272"/>
    <w:rsid w:val="00DF16B3"/>
    <w:rsid w:val="00DF522D"/>
    <w:rsid w:val="00E0130C"/>
    <w:rsid w:val="00E03B7E"/>
    <w:rsid w:val="00E05117"/>
    <w:rsid w:val="00E10AD8"/>
    <w:rsid w:val="00E1539F"/>
    <w:rsid w:val="00E22A63"/>
    <w:rsid w:val="00E246FC"/>
    <w:rsid w:val="00E24C19"/>
    <w:rsid w:val="00E25260"/>
    <w:rsid w:val="00E2744B"/>
    <w:rsid w:val="00E33ECC"/>
    <w:rsid w:val="00E41819"/>
    <w:rsid w:val="00E55A3B"/>
    <w:rsid w:val="00E7001E"/>
    <w:rsid w:val="00E7073D"/>
    <w:rsid w:val="00E723D9"/>
    <w:rsid w:val="00E825D5"/>
    <w:rsid w:val="00E96F9B"/>
    <w:rsid w:val="00E972F6"/>
    <w:rsid w:val="00EA02BE"/>
    <w:rsid w:val="00EA4A0E"/>
    <w:rsid w:val="00EA654E"/>
    <w:rsid w:val="00EC03E1"/>
    <w:rsid w:val="00EC0B5D"/>
    <w:rsid w:val="00EC3A32"/>
    <w:rsid w:val="00ED2166"/>
    <w:rsid w:val="00ED727F"/>
    <w:rsid w:val="00EE3F08"/>
    <w:rsid w:val="00EF73F3"/>
    <w:rsid w:val="00F00468"/>
    <w:rsid w:val="00F022CC"/>
    <w:rsid w:val="00F03835"/>
    <w:rsid w:val="00F043DC"/>
    <w:rsid w:val="00F11A32"/>
    <w:rsid w:val="00F12F6B"/>
    <w:rsid w:val="00F13A6B"/>
    <w:rsid w:val="00F161F9"/>
    <w:rsid w:val="00F21DD8"/>
    <w:rsid w:val="00F238A2"/>
    <w:rsid w:val="00F24B68"/>
    <w:rsid w:val="00F30011"/>
    <w:rsid w:val="00F32485"/>
    <w:rsid w:val="00F32592"/>
    <w:rsid w:val="00F41357"/>
    <w:rsid w:val="00F43A84"/>
    <w:rsid w:val="00F43CDC"/>
    <w:rsid w:val="00F44B94"/>
    <w:rsid w:val="00F45366"/>
    <w:rsid w:val="00F60301"/>
    <w:rsid w:val="00F6381A"/>
    <w:rsid w:val="00F70EE0"/>
    <w:rsid w:val="00F73E17"/>
    <w:rsid w:val="00F7660E"/>
    <w:rsid w:val="00F77632"/>
    <w:rsid w:val="00F85F92"/>
    <w:rsid w:val="00FA229F"/>
    <w:rsid w:val="00FB38B8"/>
    <w:rsid w:val="00FB6D9A"/>
    <w:rsid w:val="00FC5FDC"/>
    <w:rsid w:val="00FC63C2"/>
    <w:rsid w:val="00FD0ACC"/>
    <w:rsid w:val="00FD244D"/>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C90B5C"/>
  <w15:docId w15:val="{950B6E01-A748-B94A-8991-C51554F2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1576545">
      <w:bodyDiv w:val="1"/>
      <w:marLeft w:val="0"/>
      <w:marRight w:val="0"/>
      <w:marTop w:val="0"/>
      <w:marBottom w:val="0"/>
      <w:divBdr>
        <w:top w:val="none" w:sz="0" w:space="0" w:color="auto"/>
        <w:left w:val="none" w:sz="0" w:space="0" w:color="auto"/>
        <w:bottom w:val="none" w:sz="0" w:space="0" w:color="auto"/>
        <w:right w:val="none" w:sz="0" w:space="0" w:color="auto"/>
      </w:divBdr>
      <w:divsChild>
        <w:div w:id="718433527">
          <w:marLeft w:val="0"/>
          <w:marRight w:val="0"/>
          <w:marTop w:val="0"/>
          <w:marBottom w:val="0"/>
          <w:divBdr>
            <w:top w:val="none" w:sz="0" w:space="0" w:color="auto"/>
            <w:left w:val="none" w:sz="0" w:space="0" w:color="auto"/>
            <w:bottom w:val="none" w:sz="0" w:space="0" w:color="auto"/>
            <w:right w:val="none" w:sz="0" w:space="0" w:color="auto"/>
          </w:divBdr>
          <w:divsChild>
            <w:div w:id="1871796672">
              <w:marLeft w:val="0"/>
              <w:marRight w:val="0"/>
              <w:marTop w:val="0"/>
              <w:marBottom w:val="0"/>
              <w:divBdr>
                <w:top w:val="none" w:sz="0" w:space="0" w:color="auto"/>
                <w:left w:val="none" w:sz="0" w:space="0" w:color="auto"/>
                <w:bottom w:val="none" w:sz="0" w:space="0" w:color="auto"/>
                <w:right w:val="none" w:sz="0" w:space="0" w:color="auto"/>
              </w:divBdr>
              <w:divsChild>
                <w:div w:id="1166440593">
                  <w:marLeft w:val="0"/>
                  <w:marRight w:val="0"/>
                  <w:marTop w:val="0"/>
                  <w:marBottom w:val="0"/>
                  <w:divBdr>
                    <w:top w:val="none" w:sz="0" w:space="0" w:color="auto"/>
                    <w:left w:val="none" w:sz="0" w:space="0" w:color="auto"/>
                    <w:bottom w:val="none" w:sz="0" w:space="0" w:color="auto"/>
                    <w:right w:val="none" w:sz="0" w:space="0" w:color="auto"/>
                  </w:divBdr>
                  <w:divsChild>
                    <w:div w:id="67037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07897740">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C4F9E-2D57-4446-AEB9-FF7E32BF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656</Words>
  <Characters>3610</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Clementine Schwartz</cp:lastModifiedBy>
  <cp:revision>2</cp:revision>
  <cp:lastPrinted>2016-09-24T21:30:00Z</cp:lastPrinted>
  <dcterms:created xsi:type="dcterms:W3CDTF">2021-11-08T13:22:00Z</dcterms:created>
  <dcterms:modified xsi:type="dcterms:W3CDTF">2021-11-08T13:22:00Z</dcterms:modified>
</cp:coreProperties>
</file>