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817A" w14:textId="6E3AA33D" w:rsidR="0061387E" w:rsidRDefault="00566EFD">
      <w:pPr>
        <w:spacing w:after="0" w:line="240" w:lineRule="auto"/>
        <w:ind w:left="0" w:hanging="2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7370E7C" wp14:editId="3CF5F4D9">
            <wp:simplePos x="0" y="0"/>
            <wp:positionH relativeFrom="leftMargin">
              <wp:posOffset>5810250</wp:posOffset>
            </wp:positionH>
            <wp:positionV relativeFrom="topMargin">
              <wp:posOffset>-220290</wp:posOffset>
            </wp:positionV>
            <wp:extent cx="1123950" cy="115062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50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A5C05">
        <w:rPr>
          <w:b/>
          <w:i/>
          <w:sz w:val="40"/>
          <w:szCs w:val="40"/>
        </w:rPr>
        <w:t>DM annales 2016</w:t>
      </w:r>
      <w:r>
        <w:rPr>
          <w:b/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: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20C8B249" wp14:editId="4E6C6AFE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39585" cy="83756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73918"/>
                          <a:ext cx="6814185" cy="81216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25ED57" w14:textId="77777777" w:rsidR="0061387E" w:rsidRDefault="0061387E">
                            <w:pPr>
                              <w:spacing w:after="0"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C8B249" id="Rectangle 1" o:spid="_x0000_s1026" style="position:absolute;margin-left:-5pt;margin-top:-8pt;width:538.55pt;height:65.9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" filled="f" strokecolor="white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5125ED57" w14:textId="77777777" w:rsidR="0061387E" w:rsidRDefault="0061387E">
                      <w:pPr>
                        <w:spacing w:after="0"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7A5C05">
        <w:rPr>
          <w:sz w:val="40"/>
          <w:szCs w:val="40"/>
        </w:rPr>
        <w:t>eaux pharma+ conditionnement aseptique</w:t>
      </w:r>
    </w:p>
    <w:p w14:paraId="2173E264" w14:textId="77777777" w:rsidR="0061387E" w:rsidRDefault="00566EFD">
      <w:pPr>
        <w:spacing w:after="0" w:line="240" w:lineRule="auto"/>
        <w:ind w:left="2" w:hanging="4"/>
        <w:rPr>
          <w:sz w:val="28"/>
          <w:szCs w:val="28"/>
        </w:rPr>
      </w:pPr>
      <w:r>
        <w:rPr>
          <w:sz w:val="36"/>
          <w:szCs w:val="36"/>
        </w:rPr>
        <w:t>Tutorat 2021-2022 :</w:t>
      </w:r>
      <w:r>
        <w:rPr>
          <w:b/>
          <w:sz w:val="20"/>
          <w:szCs w:val="20"/>
        </w:rPr>
        <w:t xml:space="preserve"> </w:t>
      </w:r>
      <w:r>
        <w:rPr>
          <w:b/>
          <w:color w:val="000000"/>
          <w:sz w:val="28"/>
          <w:szCs w:val="28"/>
        </w:rPr>
        <w:t>X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QCMS – Durée : </w:t>
      </w:r>
      <w:proofErr w:type="spellStart"/>
      <w:r>
        <w:rPr>
          <w:b/>
          <w:sz w:val="28"/>
          <w:szCs w:val="28"/>
        </w:rPr>
        <w:t>Xmin</w:t>
      </w:r>
      <w:proofErr w:type="spellEnd"/>
      <w:r>
        <w:rPr>
          <w:b/>
          <w:sz w:val="28"/>
          <w:szCs w:val="28"/>
        </w:rPr>
        <w:t xml:space="preserve"> – Code épreuve : 10XX</w:t>
      </w:r>
    </w:p>
    <w:p w14:paraId="75C0CB39" w14:textId="77777777" w:rsidR="0061387E" w:rsidRDefault="0061387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07152459" w14:textId="77777777" w:rsidR="0061387E" w:rsidRPr="00AA6E5F" w:rsidRDefault="0061387E" w:rsidP="00B14241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p w14:paraId="31443D52" w14:textId="77777777" w:rsidR="008F7270" w:rsidRDefault="008F7270" w:rsidP="008F7270">
      <w:pPr>
        <w:spacing w:after="0" w:line="240" w:lineRule="auto"/>
        <w:ind w:leftChars="0" w:left="0" w:firstLineChars="0" w:firstLine="0"/>
        <w:rPr>
          <w:rFonts w:ascii="Arial" w:eastAsia="Arial" w:hAnsi="Arial" w:cs="Arial"/>
          <w:b/>
          <w:bCs/>
          <w:color w:val="FF0000"/>
          <w:u w:val="single"/>
        </w:rPr>
      </w:pPr>
      <w:r w:rsidRPr="0047772B">
        <w:rPr>
          <w:rFonts w:ascii="Arial" w:eastAsia="Arial" w:hAnsi="Arial" w:cs="Arial"/>
          <w:b/>
          <w:bCs/>
          <w:color w:val="FF0000"/>
          <w:u w:val="single"/>
        </w:rPr>
        <w:t>2015-2016</w:t>
      </w:r>
    </w:p>
    <w:p w14:paraId="21F145D0" w14:textId="77777777" w:rsidR="008F7270" w:rsidRPr="0047772B" w:rsidRDefault="008F7270" w:rsidP="008F7270">
      <w:pPr>
        <w:spacing w:after="0" w:line="240" w:lineRule="auto"/>
        <w:ind w:leftChars="0" w:left="0" w:firstLineChars="0" w:firstLine="0"/>
        <w:rPr>
          <w:rFonts w:ascii="Arial" w:eastAsia="Arial" w:hAnsi="Arial" w:cs="Arial"/>
          <w:b/>
          <w:bCs/>
          <w:color w:val="FF0000"/>
          <w:u w:val="single"/>
        </w:rPr>
      </w:pPr>
    </w:p>
    <w:p w14:paraId="400FF9EE" w14:textId="77777777" w:rsidR="008F7270" w:rsidRPr="00B14241" w:rsidRDefault="008F7270" w:rsidP="008F7270">
      <w:pPr>
        <w:pStyle w:val="NormalWeb"/>
        <w:spacing w:before="0" w:beforeAutospacing="0" w:after="120"/>
        <w:ind w:left="0" w:right="113" w:hanging="2"/>
        <w:rPr>
          <w:position w:val="0"/>
        </w:rPr>
      </w:pPr>
      <w:r w:rsidRPr="00B14241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1</w:t>
      </w:r>
      <w:r w:rsidRPr="00B14241">
        <w:rPr>
          <w:rFonts w:ascii="Arial" w:eastAsia="Arial" w:hAnsi="Arial" w:cs="Arial"/>
          <w:b/>
          <w:sz w:val="20"/>
          <w:szCs w:val="20"/>
        </w:rPr>
        <w:t xml:space="preserve"> : </w:t>
      </w:r>
      <w:r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Quelle(s) est (ont) la (les) proposition(s) exacte(s) concernant la filtration ?</w:t>
      </w:r>
    </w:p>
    <w:p w14:paraId="3FF3F03C" w14:textId="77777777" w:rsidR="008F7270" w:rsidRPr="00B14241" w:rsidRDefault="008F7270" w:rsidP="008F7270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 xml:space="preserve">Le criblage est un mécanisme de rétention des particules dont la taille est inférieure à celle des pores du filtre </w:t>
      </w:r>
    </w:p>
    <w:p w14:paraId="0C54004C" w14:textId="77777777" w:rsidR="008F7270" w:rsidRPr="00B14241" w:rsidRDefault="008F7270" w:rsidP="008F7270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L’adsorption est un mécanisme de rétention des particules dont la taille est inférieure à celle des pores du filtre</w:t>
      </w:r>
    </w:p>
    <w:p w14:paraId="0D9C1690" w14:textId="77777777" w:rsidR="008F7270" w:rsidRPr="00B14241" w:rsidRDefault="008F7270" w:rsidP="008F7270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C) L</w:t>
      </w:r>
      <w:r>
        <w:rPr>
          <w:rFonts w:ascii="Arial" w:eastAsia="Arial" w:hAnsi="Arial" w:cs="Arial"/>
          <w:sz w:val="20"/>
          <w:szCs w:val="20"/>
        </w:rPr>
        <w:t>’effet d’inertie est un mécanisme de rétention</w:t>
      </w:r>
    </w:p>
    <w:p w14:paraId="381A5992" w14:textId="77777777" w:rsidR="008F7270" w:rsidRPr="00B14241" w:rsidRDefault="008F7270" w:rsidP="008F7270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 xml:space="preserve">D) La </w:t>
      </w:r>
      <w:r>
        <w:rPr>
          <w:rFonts w:ascii="Arial" w:eastAsia="Arial" w:hAnsi="Arial" w:cs="Arial"/>
          <w:sz w:val="20"/>
          <w:szCs w:val="20"/>
        </w:rPr>
        <w:t>mesure du point de bulle permet de vérifier l’état d’un filtre avant son utilisation</w:t>
      </w:r>
    </w:p>
    <w:p w14:paraId="65EB05E9" w14:textId="77777777" w:rsidR="008F7270" w:rsidRDefault="008F7270" w:rsidP="008F7270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  <w:r w:rsidRPr="00B14241"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  <w:t>E) Les propositions A, B, C et D sont fausses </w:t>
      </w:r>
    </w:p>
    <w:p w14:paraId="044EAD9D" w14:textId="77777777" w:rsidR="008F7270" w:rsidRDefault="008F7270" w:rsidP="008F7270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</w:p>
    <w:p w14:paraId="59671E13" w14:textId="77777777" w:rsidR="008F7270" w:rsidRPr="00B14241" w:rsidRDefault="008F7270" w:rsidP="008F7270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2</w:t>
      </w: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lang w:eastAsia="fr-FR"/>
        </w:rPr>
        <w:t xml:space="preserve"> : </w:t>
      </w:r>
      <w:r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Quelle(s) est (ont) la (les) proposition(s) exacte(s) concernant l’eau déminéralisée ?</w:t>
      </w:r>
    </w:p>
    <w:p w14:paraId="63F9A806" w14:textId="77777777" w:rsidR="008F7270" w:rsidRDefault="008F7270" w:rsidP="008F7270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</w:t>
      </w:r>
      <w:r w:rsidRPr="00B14241">
        <w:rPr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La </w:t>
      </w:r>
      <w:proofErr w:type="spellStart"/>
      <w:r>
        <w:rPr>
          <w:rFonts w:ascii="Arial" w:eastAsia="Arial" w:hAnsi="Arial" w:cs="Arial"/>
          <w:sz w:val="20"/>
          <w:szCs w:val="20"/>
        </w:rPr>
        <w:t>bipermutation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permet d’éliminer les cations en les échangeant avec des protons</w:t>
      </w:r>
    </w:p>
    <w:p w14:paraId="7BAFE84F" w14:textId="77777777" w:rsidR="008F7270" w:rsidRPr="00B14241" w:rsidRDefault="008F7270" w:rsidP="008F7270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La </w:t>
      </w:r>
      <w:proofErr w:type="spellStart"/>
      <w:r>
        <w:rPr>
          <w:rFonts w:ascii="Arial" w:eastAsia="Arial" w:hAnsi="Arial" w:cs="Arial"/>
          <w:sz w:val="20"/>
          <w:szCs w:val="20"/>
        </w:rPr>
        <w:t>bipermutation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permet l’obtention d’eau stérile</w:t>
      </w:r>
    </w:p>
    <w:p w14:paraId="267021C0" w14:textId="77777777" w:rsidR="008F7270" w:rsidRDefault="008F7270" w:rsidP="008F7270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L’osmose inverse nécessite qu’une forte pression soit appliquée sur le compartiment contenant la solution riche en sel</w:t>
      </w:r>
    </w:p>
    <w:p w14:paraId="36CB90C0" w14:textId="77777777" w:rsidR="008F7270" w:rsidRPr="003B3E47" w:rsidRDefault="008F7270" w:rsidP="008F7270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sz w:val="20"/>
          <w:szCs w:val="20"/>
        </w:rPr>
      </w:pPr>
      <w:r w:rsidRPr="003B3E47"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>L’osmose inverse permet l’obtention d’eau stérile</w:t>
      </w:r>
      <w:r w:rsidRPr="003B3E47">
        <w:rPr>
          <w:sz w:val="20"/>
          <w:szCs w:val="20"/>
        </w:rPr>
        <w:t xml:space="preserve"> </w:t>
      </w:r>
    </w:p>
    <w:p w14:paraId="3A7CF2F6" w14:textId="77777777" w:rsidR="008F7270" w:rsidRPr="006817B2" w:rsidRDefault="008F7270" w:rsidP="008F7270">
      <w:pPr>
        <w:spacing w:after="0" w:line="240" w:lineRule="auto"/>
        <w:ind w:left="0" w:hanging="2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  <w:r w:rsidRPr="00B14241"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  <w:t>E) Les propositions A, B, C et D sont fausses</w:t>
      </w:r>
    </w:p>
    <w:p w14:paraId="66819FB5" w14:textId="77777777" w:rsidR="008F7270" w:rsidRDefault="008F7270" w:rsidP="008F7270">
      <w:pPr>
        <w:pStyle w:val="En-tte"/>
        <w:ind w:left="0" w:hanging="2"/>
      </w:pPr>
    </w:p>
    <w:p w14:paraId="15D8C284" w14:textId="77777777" w:rsidR="008F7270" w:rsidRPr="00B14241" w:rsidRDefault="008F7270" w:rsidP="008F7270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3</w:t>
      </w: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lang w:eastAsia="fr-FR"/>
        </w:rPr>
        <w:t xml:space="preserve"> : </w:t>
      </w:r>
      <w:r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Quelle(s) est (ont) la (les) proposition(s) exacte(s) concernant l’eau distillée ?</w:t>
      </w:r>
    </w:p>
    <w:p w14:paraId="37AAFAAD" w14:textId="77777777" w:rsidR="008F7270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Le primage est causé par la présence de calcium dans l’eau</w:t>
      </w:r>
    </w:p>
    <w:p w14:paraId="355F8595" w14:textId="77777777" w:rsidR="008F7270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B)</w:t>
      </w:r>
      <w:r>
        <w:rPr>
          <w:rFonts w:ascii="Arial" w:eastAsia="Arial" w:hAnsi="Arial" w:cs="Arial"/>
          <w:sz w:val="20"/>
          <w:szCs w:val="20"/>
        </w:rPr>
        <w:t xml:space="preserve"> Le primage peut être évité en </w:t>
      </w:r>
      <w:proofErr w:type="spellStart"/>
      <w:r>
        <w:rPr>
          <w:rFonts w:ascii="Arial" w:eastAsia="Arial" w:hAnsi="Arial" w:cs="Arial"/>
          <w:sz w:val="20"/>
          <w:szCs w:val="20"/>
        </w:rPr>
        <w:t>placant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un déflecteur dans l’évaporateur</w:t>
      </w:r>
    </w:p>
    <w:p w14:paraId="2C946A97" w14:textId="77777777" w:rsidR="008F7270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L’appareillage est en acier </w:t>
      </w:r>
      <w:proofErr w:type="spellStart"/>
      <w:r>
        <w:rPr>
          <w:rFonts w:ascii="Arial" w:eastAsia="Arial" w:hAnsi="Arial" w:cs="Arial"/>
          <w:sz w:val="20"/>
          <w:szCs w:val="20"/>
        </w:rPr>
        <w:t>inoxydale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pour éviter la contamination par des microorganismes</w:t>
      </w:r>
    </w:p>
    <w:p w14:paraId="54C9E4F1" w14:textId="77777777" w:rsidR="008F7270" w:rsidRPr="00B14241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On évite la présence des impuretés volatiles dans l’eau comme le dioxyde de carbone en utilisant de l’eau déminéralisée</w:t>
      </w:r>
    </w:p>
    <w:p w14:paraId="6060D355" w14:textId="77777777" w:rsidR="008F7270" w:rsidRDefault="008F7270" w:rsidP="008F7270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  <w:r w:rsidRPr="00B14241"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  <w:t>E) Les propositions A, B, C et D sont fausses </w:t>
      </w:r>
    </w:p>
    <w:p w14:paraId="7D983F4A" w14:textId="77777777" w:rsidR="008F7270" w:rsidRDefault="008F7270" w:rsidP="008F7270">
      <w:pPr>
        <w:spacing w:after="0" w:line="240" w:lineRule="auto"/>
        <w:ind w:leftChars="0" w:left="0" w:firstLineChars="0" w:firstLine="0"/>
        <w:textDirection w:val="lrTb"/>
        <w:rPr>
          <w:rFonts w:ascii="Arial" w:eastAsia="Arial" w:hAnsi="Arial" w:cs="Arial"/>
          <w:sz w:val="20"/>
          <w:szCs w:val="20"/>
        </w:rPr>
      </w:pPr>
    </w:p>
    <w:p w14:paraId="54C0EACC" w14:textId="77777777" w:rsidR="008F7270" w:rsidRPr="00B14241" w:rsidRDefault="008F7270" w:rsidP="008F7270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4</w:t>
      </w: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lang w:eastAsia="fr-FR"/>
        </w:rPr>
        <w:t xml:space="preserve"> : </w:t>
      </w:r>
      <w:r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Quelle(s) est (ont) la (les) proposition(s) exacte(s) concernant les eaux pharmaceutiques ?</w:t>
      </w:r>
    </w:p>
    <w:p w14:paraId="07FC8A20" w14:textId="77777777" w:rsidR="008F7270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L’eau purifiée est une eau déminéralisée utilisable pour les préparations injectables</w:t>
      </w:r>
    </w:p>
    <w:p w14:paraId="7E4BA452" w14:textId="77777777" w:rsidR="008F7270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B)</w:t>
      </w:r>
      <w:r>
        <w:rPr>
          <w:rFonts w:ascii="Arial" w:eastAsia="Arial" w:hAnsi="Arial" w:cs="Arial"/>
          <w:sz w:val="20"/>
          <w:szCs w:val="20"/>
        </w:rPr>
        <w:t xml:space="preserve"> L’eau PPI en ampoules doit être stérile et dépourvue d’endotoxines bactériennes</w:t>
      </w:r>
    </w:p>
    <w:p w14:paraId="36EBCE8F" w14:textId="77777777" w:rsidR="008F7270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Les préparations pour irrigation sont utilisables en injection</w:t>
      </w:r>
    </w:p>
    <w:p w14:paraId="0F6005AA" w14:textId="77777777" w:rsidR="008F7270" w:rsidRPr="00B14241" w:rsidRDefault="008F7270" w:rsidP="008F7270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L’eau pour hémodialyse est pauvre en aluminium</w:t>
      </w:r>
    </w:p>
    <w:p w14:paraId="71C609B2" w14:textId="77777777" w:rsidR="008F7270" w:rsidRDefault="008F7270" w:rsidP="008F7270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  <w:r w:rsidRPr="00B14241"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  <w:t>E) Les propositions A, B, C et D sont fausses </w:t>
      </w:r>
    </w:p>
    <w:p w14:paraId="556EE1AE" w14:textId="77777777" w:rsidR="008F7270" w:rsidRDefault="008F7270" w:rsidP="008F7270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</w:p>
    <w:p w14:paraId="35C9C7DD" w14:textId="463E9AAC" w:rsidR="00782BD3" w:rsidRPr="00B14241" w:rsidRDefault="00782BD3" w:rsidP="00782BD3">
      <w:pPr>
        <w:spacing w:after="0" w:line="240" w:lineRule="auto"/>
        <w:ind w:leftChars="0" w:left="0" w:firstLineChars="0" w:firstLine="0"/>
        <w:textDirection w:val="lrTb"/>
        <w:rPr>
          <w:rFonts w:ascii="Arial" w:eastAsia="Arial" w:hAnsi="Arial" w:cs="Arial"/>
          <w:sz w:val="20"/>
          <w:szCs w:val="20"/>
        </w:rPr>
      </w:pPr>
    </w:p>
    <w:p w14:paraId="1837BBB2" w14:textId="77777777" w:rsidR="00782BD3" w:rsidRPr="00782BD3" w:rsidRDefault="00782BD3" w:rsidP="00782BD3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p w14:paraId="019C29BC" w14:textId="50804764" w:rsidR="00782BD3" w:rsidRPr="00B14241" w:rsidRDefault="00782BD3" w:rsidP="00782BD3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sectPr w:rsidR="00782BD3" w:rsidRPr="00B14241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FA4A9" w14:textId="77777777" w:rsidR="00C461A1" w:rsidRDefault="00C461A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4BF4902A" w14:textId="77777777" w:rsidR="00C461A1" w:rsidRDefault="00C461A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EE2D" w14:textId="77777777" w:rsidR="0061387E" w:rsidRDefault="00566EFD">
    <w:pPr>
      <w:pBdr>
        <w:top w:val="single" w:sz="4" w:space="1" w:color="000000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DA391B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DA391B">
      <w:rPr>
        <w:b/>
        <w:noProof/>
        <w:color w:val="404040"/>
      </w:rPr>
      <w:t>1</w:t>
    </w:r>
    <w:r>
      <w:rPr>
        <w:b/>
        <w:color w:val="404040"/>
      </w:rPr>
      <w:fldChar w:fldCharType="end"/>
    </w:r>
  </w:p>
  <w:p w14:paraId="301FE2E1" w14:textId="77777777" w:rsidR="0061387E" w:rsidRDefault="0061387E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23328" w14:textId="77777777" w:rsidR="00C461A1" w:rsidRDefault="00C461A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D47AD1E" w14:textId="77777777" w:rsidR="00C461A1" w:rsidRDefault="00C461A1">
      <w:pPr>
        <w:spacing w:after="0"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E5250"/>
    <w:multiLevelType w:val="hybridMultilevel"/>
    <w:tmpl w:val="A1085832"/>
    <w:lvl w:ilvl="0" w:tplc="988E2A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A7DF7"/>
    <w:multiLevelType w:val="hybridMultilevel"/>
    <w:tmpl w:val="B81A6308"/>
    <w:lvl w:ilvl="0" w:tplc="7AD4A350">
      <w:start w:val="1"/>
      <w:numFmt w:val="upperLetter"/>
      <w:lvlText w:val="%1)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2E0A73C7"/>
    <w:multiLevelType w:val="hybridMultilevel"/>
    <w:tmpl w:val="C64A7DE6"/>
    <w:lvl w:ilvl="0" w:tplc="9394FD0E">
      <w:start w:val="1"/>
      <w:numFmt w:val="upperLetter"/>
      <w:lvlText w:val="%1)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35B46CB9"/>
    <w:multiLevelType w:val="multilevel"/>
    <w:tmpl w:val="7660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60061B"/>
    <w:multiLevelType w:val="hybridMultilevel"/>
    <w:tmpl w:val="D6B67FE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73BE3"/>
    <w:multiLevelType w:val="hybridMultilevel"/>
    <w:tmpl w:val="53D461C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7E"/>
    <w:rsid w:val="00210F6D"/>
    <w:rsid w:val="00316359"/>
    <w:rsid w:val="003B3E47"/>
    <w:rsid w:val="003E3996"/>
    <w:rsid w:val="00566EFD"/>
    <w:rsid w:val="00610415"/>
    <w:rsid w:val="0061387E"/>
    <w:rsid w:val="00782BD3"/>
    <w:rsid w:val="007A5C05"/>
    <w:rsid w:val="00891438"/>
    <w:rsid w:val="008F7270"/>
    <w:rsid w:val="00965A42"/>
    <w:rsid w:val="009F1670"/>
    <w:rsid w:val="00AA6E5F"/>
    <w:rsid w:val="00AB21ED"/>
    <w:rsid w:val="00B14241"/>
    <w:rsid w:val="00C461A1"/>
    <w:rsid w:val="00DA391B"/>
    <w:rsid w:val="00E1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B9C9"/>
  <w15:docId w15:val="{6D13AD87-62F2-E749-9079-68BC7F70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eddepage">
    <w:name w:val="footer"/>
    <w:basedOn w:val="Normal"/>
    <w:qFormat/>
    <w:pPr>
      <w:spacing w:after="0" w:line="240" w:lineRule="auto"/>
    </w:pPr>
  </w:style>
  <w:style w:type="character" w:customStyle="1" w:styleId="PieddepageCar">
    <w:name w:val="Pied de page Car"/>
    <w:rPr>
      <w:w w:val="100"/>
      <w:position w:val="-1"/>
      <w:effect w:val="none"/>
      <w:vertAlign w:val="baseline"/>
      <w:cs w:val="0"/>
      <w:em w:val="none"/>
    </w:rPr>
  </w:style>
  <w:style w:type="paragraph" w:customStyle="1" w:styleId="Grillemoyenne2qcm">
    <w:name w:val="Grille moyenne 2;qcm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En-tte">
    <w:name w:val="header"/>
    <w:basedOn w:val="Normal"/>
    <w:qFormat/>
    <w:pPr>
      <w:spacing w:after="0" w:line="240" w:lineRule="auto"/>
    </w:pPr>
  </w:style>
  <w:style w:type="character" w:customStyle="1" w:styleId="En-tteCar">
    <w:name w:val="En-tête Car"/>
    <w:basedOn w:val="Policepardfaut"/>
    <w:rPr>
      <w:w w:val="100"/>
      <w:position w:val="-1"/>
      <w:effect w:val="none"/>
      <w:vertAlign w:val="baseline"/>
      <w:cs w:val="0"/>
      <w:em w:val="none"/>
    </w:rPr>
  </w:style>
  <w:style w:type="paragraph" w:styleId="Textedebulles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lang-el">
    <w:name w:val="lang-el"/>
    <w:basedOn w:val="Policepardfaut"/>
    <w:rPr>
      <w:w w:val="100"/>
      <w:position w:val="-1"/>
      <w:effect w:val="none"/>
      <w:vertAlign w:val="baseline"/>
      <w:cs w:val="0"/>
      <w:em w:val="none"/>
    </w:rPr>
  </w:style>
  <w:style w:type="paragraph" w:customStyle="1" w:styleId="Listecouleur-Accent11">
    <w:name w:val="Liste couleur - Accent 11"/>
    <w:basedOn w:val="Normal"/>
    <w:pPr>
      <w:ind w:left="720"/>
      <w:contextualSpacing/>
    </w:pPr>
  </w:style>
  <w:style w:type="paragraph" w:styleId="NormalWeb">
    <w:name w:val="Normal (Web)"/>
    <w:basedOn w:val="Normal"/>
    <w:uiPriority w:val="99"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phedeliste">
    <w:name w:val="List Paragraph"/>
    <w:basedOn w:val="Normal"/>
    <w:uiPriority w:val="34"/>
    <w:qFormat/>
    <w:rsid w:val="00B14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14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1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4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0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4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6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8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6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1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4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1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3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1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u+boOy1ieb9/8yZUnwh14Du7Ew==">AMUW2mWfryzbeiOoaEYLxjk2AqQJa9nR3xIShySVqmn5cufQSwSqnqEDjRVxAef17WE7np0YaLcyYBAGUth8fU1CsXJkX15WDhI2EpRS0YD5FhLvwV1O2q0=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PELLEGRINO Annalisa</cp:lastModifiedBy>
  <cp:revision>3</cp:revision>
  <dcterms:created xsi:type="dcterms:W3CDTF">2022-02-23T19:47:00Z</dcterms:created>
  <dcterms:modified xsi:type="dcterms:W3CDTF">2022-02-24T20:35:00Z</dcterms:modified>
</cp:coreProperties>
</file>