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7EF63" w14:textId="60B38065" w:rsidR="002C1D91" w:rsidRDefault="002C1D91" w:rsidP="002C1D91">
      <w:pPr>
        <w:jc w:val="center"/>
        <w:rPr>
          <w:rFonts w:ascii="Arial" w:hAnsi="Arial" w:cs="Arial"/>
          <w:b/>
          <w:bCs/>
          <w:color w:val="FFC000"/>
          <w:sz w:val="44"/>
          <w:szCs w:val="44"/>
        </w:rPr>
      </w:pPr>
      <w:r w:rsidRPr="002C1D91">
        <w:rPr>
          <w:rFonts w:ascii="Arial" w:hAnsi="Arial" w:cs="Arial"/>
          <w:b/>
          <w:bCs/>
          <w:color w:val="FFC000"/>
          <w:sz w:val="44"/>
          <w:szCs w:val="44"/>
        </w:rPr>
        <w:t>Fiche calcul Pharmacocinétique</w:t>
      </w:r>
    </w:p>
    <w:p w14:paraId="75E61B1B" w14:textId="17AAD578" w:rsidR="002C1D91" w:rsidRDefault="002C1D91" w:rsidP="002C1D91">
      <w:pPr>
        <w:jc w:val="center"/>
        <w:rPr>
          <w:rFonts w:ascii="Arial" w:hAnsi="Arial" w:cs="Arial"/>
          <w:b/>
          <w:bCs/>
          <w:color w:val="FFC000"/>
          <w:sz w:val="44"/>
          <w:szCs w:val="44"/>
        </w:rPr>
      </w:pPr>
    </w:p>
    <w:p w14:paraId="0FCC1D69" w14:textId="02FAC2FE" w:rsidR="002C1D91" w:rsidRDefault="002C1D91" w:rsidP="002C1D91">
      <w:pPr>
        <w:jc w:val="center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Hello les P1, je vous avais promis une fiche pour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récap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les calculs en pharmacocinétique ! Je vais commencer par vous redonnez </w:t>
      </w:r>
      <w:r w:rsidR="006F2429">
        <w:rPr>
          <w:rFonts w:ascii="Arial" w:hAnsi="Arial" w:cs="Arial"/>
          <w:i/>
          <w:iCs/>
          <w:color w:val="000000" w:themeColor="text1"/>
          <w:sz w:val="20"/>
          <w:szCs w:val="20"/>
        </w:rPr>
        <w:t>les définitions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des différents termes et </w:t>
      </w:r>
      <w:r w:rsidR="00F82DA5">
        <w:rPr>
          <w:rFonts w:ascii="Arial" w:hAnsi="Arial" w:cs="Arial"/>
          <w:i/>
          <w:iCs/>
          <w:color w:val="000000" w:themeColor="text1"/>
          <w:sz w:val="20"/>
          <w:szCs w:val="20"/>
        </w:rPr>
        <w:t>d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es formules à savoir appliquer </w:t>
      </w:r>
      <w:r w:rsidR="00F82DA5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et après </w:t>
      </w:r>
      <w:proofErr w:type="spellStart"/>
      <w:r w:rsidR="00F82DA5">
        <w:rPr>
          <w:rFonts w:ascii="Arial" w:hAnsi="Arial" w:cs="Arial"/>
          <w:i/>
          <w:iCs/>
          <w:color w:val="000000" w:themeColor="text1"/>
          <w:sz w:val="20"/>
          <w:szCs w:val="20"/>
        </w:rPr>
        <w:t>uelues</w:t>
      </w:r>
      <w:proofErr w:type="spellEnd"/>
      <w:r w:rsidR="00F82DA5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exemples de qcm pour vous </w:t>
      </w:r>
      <w:proofErr w:type="spellStart"/>
      <w:r w:rsidR="00F82DA5">
        <w:rPr>
          <w:rFonts w:ascii="Arial" w:hAnsi="Arial" w:cs="Arial"/>
          <w:i/>
          <w:iCs/>
          <w:color w:val="000000" w:themeColor="text1"/>
          <w:sz w:val="20"/>
          <w:szCs w:val="20"/>
        </w:rPr>
        <w:t>exercez</w:t>
      </w:r>
      <w:proofErr w:type="spellEnd"/>
      <w:r w:rsidR="00F82DA5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. </w:t>
      </w:r>
    </w:p>
    <w:p w14:paraId="3D00C007" w14:textId="60D3A914" w:rsidR="002C1D91" w:rsidRDefault="002C1D91" w:rsidP="002C1D91">
      <w:pPr>
        <w:jc w:val="center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5452C874" w14:textId="77777777" w:rsidR="0089063B" w:rsidRPr="00376228" w:rsidRDefault="002C1D91" w:rsidP="006F2429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76228">
        <w:rPr>
          <w:rFonts w:ascii="Arial" w:hAnsi="Arial" w:cs="Arial"/>
          <w:color w:val="000000" w:themeColor="text1"/>
          <w:sz w:val="22"/>
          <w:szCs w:val="22"/>
        </w:rPr>
        <w:t xml:space="preserve">Clairance : c’est le volume de sang totalement épuré de sang par </w:t>
      </w:r>
      <w:proofErr w:type="spellStart"/>
      <w:r w:rsidRPr="00376228">
        <w:rPr>
          <w:rFonts w:ascii="Arial" w:hAnsi="Arial" w:cs="Arial"/>
          <w:color w:val="000000" w:themeColor="text1"/>
          <w:sz w:val="22"/>
          <w:szCs w:val="22"/>
        </w:rPr>
        <w:t>unite</w:t>
      </w:r>
      <w:proofErr w:type="spellEnd"/>
      <w:r w:rsidRPr="00376228">
        <w:rPr>
          <w:rFonts w:ascii="Arial" w:hAnsi="Arial" w:cs="Arial"/>
          <w:color w:val="000000" w:themeColor="text1"/>
          <w:sz w:val="22"/>
          <w:szCs w:val="22"/>
        </w:rPr>
        <w:t xml:space="preserve"> de temps, ça correspond à un débit.</w:t>
      </w:r>
    </w:p>
    <w:p w14:paraId="38921930" w14:textId="420F488F" w:rsidR="0089063B" w:rsidRPr="00376228" w:rsidRDefault="0089063B" w:rsidP="0089063B">
      <w:pPr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E8FCFB"/>
        </w:rPr>
      </w:pPr>
      <w:r w:rsidRPr="00376228">
        <w:rPr>
          <w:rFonts w:ascii="Arial" w:hAnsi="Arial" w:cs="Arial"/>
          <w:color w:val="000000" w:themeColor="text1"/>
          <w:sz w:val="22"/>
          <w:szCs w:val="22"/>
        </w:rPr>
        <w:t xml:space="preserve">Cl intrinsèque : </w:t>
      </w:r>
      <w:r w:rsidRPr="00376228">
        <w:rPr>
          <w:rFonts w:ascii="Arial" w:hAnsi="Arial" w:cs="Arial"/>
          <w:color w:val="000000" w:themeColor="text1"/>
          <w:sz w:val="22"/>
          <w:szCs w:val="22"/>
          <w:shd w:val="clear" w:color="auto" w:fill="E8FCFB"/>
        </w:rPr>
        <w:t xml:space="preserve">C’est le reflet de la capacité des hépatocytes </w:t>
      </w:r>
      <w:proofErr w:type="gramStart"/>
      <w:r w:rsidRPr="00376228">
        <w:rPr>
          <w:rFonts w:ascii="Arial" w:hAnsi="Arial" w:cs="Arial"/>
          <w:color w:val="000000" w:themeColor="text1"/>
          <w:sz w:val="22"/>
          <w:szCs w:val="22"/>
          <w:shd w:val="clear" w:color="auto" w:fill="E8FCFB"/>
        </w:rPr>
        <w:t>( =</w:t>
      </w:r>
      <w:proofErr w:type="gramEnd"/>
      <w:r w:rsidRPr="00376228">
        <w:rPr>
          <w:rFonts w:ascii="Arial" w:hAnsi="Arial" w:cs="Arial"/>
          <w:color w:val="000000" w:themeColor="text1"/>
          <w:sz w:val="22"/>
          <w:szCs w:val="22"/>
          <w:shd w:val="clear" w:color="auto" w:fill="E8FCFB"/>
        </w:rPr>
        <w:t xml:space="preserve"> cellules du foie )</w:t>
      </w:r>
      <w:r w:rsidR="00376228" w:rsidRPr="00376228">
        <w:rPr>
          <w:rFonts w:ascii="Arial" w:hAnsi="Arial" w:cs="Arial"/>
          <w:color w:val="000000" w:themeColor="text1"/>
          <w:sz w:val="22"/>
          <w:szCs w:val="22"/>
          <w:shd w:val="clear" w:color="auto" w:fill="E8FCFB"/>
        </w:rPr>
        <w:t xml:space="preserve"> </w:t>
      </w:r>
      <w:r w:rsidRPr="00376228">
        <w:rPr>
          <w:rFonts w:ascii="Arial" w:hAnsi="Arial" w:cs="Arial"/>
          <w:color w:val="000000" w:themeColor="text1"/>
          <w:sz w:val="22"/>
          <w:szCs w:val="22"/>
          <w:shd w:val="clear" w:color="auto" w:fill="E8FCFB"/>
        </w:rPr>
        <w:t>à éliminer une substance en dehors de toute</w:t>
      </w:r>
      <w:r w:rsidRPr="00376228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E8FCFB"/>
        </w:rPr>
        <w:t> </w:t>
      </w:r>
      <w:r w:rsidRPr="00376228">
        <w:rPr>
          <w:rFonts w:ascii="Arial" w:hAnsi="Arial" w:cs="Arial"/>
          <w:color w:val="000000" w:themeColor="text1"/>
          <w:sz w:val="22"/>
          <w:szCs w:val="22"/>
          <w:shd w:val="clear" w:color="auto" w:fill="E8FCFB"/>
        </w:rPr>
        <w:t>influence du débit sanguin hépatique.</w:t>
      </w:r>
    </w:p>
    <w:p w14:paraId="7442FC55" w14:textId="1A917768" w:rsidR="002C1D91" w:rsidRPr="00376228" w:rsidRDefault="007345E2" w:rsidP="007345E2">
      <w:p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76228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E8FCFB"/>
        </w:rPr>
        <w:t>Vd</w:t>
      </w:r>
      <w:proofErr w:type="spellEnd"/>
      <w:r w:rsidRPr="00376228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E8FCFB"/>
        </w:rPr>
        <w:t> : volume de distribution</w:t>
      </w:r>
      <w:r w:rsidR="002C1D91" w:rsidRPr="00376228">
        <w:rPr>
          <w:rFonts w:ascii="Arial" w:hAnsi="Arial" w:cs="Arial"/>
          <w:color w:val="000000" w:themeColor="text1"/>
          <w:sz w:val="22"/>
          <w:szCs w:val="22"/>
        </w:rPr>
        <w:br/>
      </w:r>
      <w:proofErr w:type="spellStart"/>
      <w:r w:rsidR="002C1D91" w:rsidRPr="00376228">
        <w:rPr>
          <w:rFonts w:ascii="Arial" w:hAnsi="Arial" w:cs="Arial"/>
          <w:color w:val="000000" w:themeColor="text1"/>
          <w:sz w:val="22"/>
          <w:szCs w:val="22"/>
        </w:rPr>
        <w:t>ke</w:t>
      </w:r>
      <w:proofErr w:type="spellEnd"/>
      <w:r w:rsidR="002C1D91" w:rsidRPr="00376228">
        <w:rPr>
          <w:rFonts w:ascii="Arial" w:hAnsi="Arial" w:cs="Arial"/>
          <w:color w:val="000000" w:themeColor="text1"/>
          <w:sz w:val="22"/>
          <w:szCs w:val="22"/>
        </w:rPr>
        <w:t> : constante d’élimination</w:t>
      </w:r>
    </w:p>
    <w:p w14:paraId="2F8B0D72" w14:textId="2B38869A" w:rsidR="002C1D91" w:rsidRPr="00376228" w:rsidRDefault="002C1D91" w:rsidP="006F2429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76228">
        <w:rPr>
          <w:rFonts w:ascii="Arial" w:hAnsi="Arial" w:cs="Arial"/>
          <w:color w:val="000000" w:themeColor="text1"/>
          <w:sz w:val="22"/>
          <w:szCs w:val="22"/>
        </w:rPr>
        <w:t xml:space="preserve">T1/2 : </w:t>
      </w:r>
      <w:proofErr w:type="gramStart"/>
      <w:r w:rsidRPr="00376228">
        <w:rPr>
          <w:rFonts w:ascii="Arial" w:hAnsi="Arial" w:cs="Arial"/>
          <w:color w:val="000000" w:themeColor="text1"/>
          <w:sz w:val="22"/>
          <w:szCs w:val="22"/>
        </w:rPr>
        <w:t>demi vie</w:t>
      </w:r>
      <w:proofErr w:type="gramEnd"/>
      <w:r w:rsidRPr="00376228">
        <w:rPr>
          <w:rFonts w:ascii="Arial" w:hAnsi="Arial" w:cs="Arial"/>
          <w:color w:val="000000" w:themeColor="text1"/>
          <w:sz w:val="22"/>
          <w:szCs w:val="22"/>
        </w:rPr>
        <w:t xml:space="preserve"> d’élimination = temps nécessaire pour réduire l</w:t>
      </w:r>
      <w:r w:rsidR="006F2429" w:rsidRPr="00376228">
        <w:rPr>
          <w:rFonts w:ascii="Arial" w:hAnsi="Arial" w:cs="Arial"/>
          <w:color w:val="000000" w:themeColor="text1"/>
          <w:sz w:val="22"/>
          <w:szCs w:val="22"/>
        </w:rPr>
        <w:t xml:space="preserve">a concentration de Pa par deux </w:t>
      </w:r>
    </w:p>
    <w:p w14:paraId="32907B91" w14:textId="602C4C36" w:rsidR="006F2429" w:rsidRPr="00376228" w:rsidRDefault="006F2429" w:rsidP="006F2429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76228">
        <w:rPr>
          <w:rFonts w:ascii="Arial" w:hAnsi="Arial" w:cs="Arial"/>
          <w:color w:val="000000" w:themeColor="text1"/>
          <w:sz w:val="22"/>
          <w:szCs w:val="22"/>
        </w:rPr>
        <w:t xml:space="preserve">E : </w:t>
      </w:r>
      <w:r w:rsidR="00512D92" w:rsidRPr="00376228">
        <w:rPr>
          <w:rFonts w:ascii="Arial" w:hAnsi="Arial" w:cs="Arial"/>
          <w:color w:val="000000" w:themeColor="text1"/>
          <w:sz w:val="22"/>
          <w:szCs w:val="22"/>
        </w:rPr>
        <w:t>coefficient</w:t>
      </w:r>
      <w:r w:rsidRPr="00376228">
        <w:rPr>
          <w:rFonts w:ascii="Arial" w:hAnsi="Arial" w:cs="Arial"/>
          <w:color w:val="000000" w:themeColor="text1"/>
          <w:sz w:val="22"/>
          <w:szCs w:val="22"/>
        </w:rPr>
        <w:t xml:space="preserve"> d’extraction/ élimination</w:t>
      </w:r>
    </w:p>
    <w:p w14:paraId="0AB5BC65" w14:textId="6A04FC28" w:rsidR="0089063B" w:rsidRPr="00376228" w:rsidRDefault="006F2429" w:rsidP="006F2429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76228">
        <w:rPr>
          <w:rFonts w:ascii="Arial" w:hAnsi="Arial" w:cs="Arial"/>
          <w:color w:val="000000" w:themeColor="text1"/>
          <w:sz w:val="22"/>
          <w:szCs w:val="22"/>
        </w:rPr>
        <w:t xml:space="preserve">Fu : fraction libre </w:t>
      </w:r>
    </w:p>
    <w:p w14:paraId="29BCA776" w14:textId="457121B9" w:rsidR="006F2429" w:rsidRPr="00376228" w:rsidRDefault="006F2429" w:rsidP="006F2429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0279777" w14:textId="543EC110" w:rsidR="006F2429" w:rsidRPr="00376228" w:rsidRDefault="006F2429" w:rsidP="006F2429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76228">
        <w:rPr>
          <w:rFonts w:ascii="Arial" w:hAnsi="Arial" w:cs="Arial"/>
          <w:color w:val="000000" w:themeColor="text1"/>
          <w:sz w:val="22"/>
          <w:szCs w:val="22"/>
        </w:rPr>
        <w:t xml:space="preserve">Place </w:t>
      </w:r>
      <w:r w:rsidR="00512D92" w:rsidRPr="00376228">
        <w:rPr>
          <w:rFonts w:ascii="Arial" w:hAnsi="Arial" w:cs="Arial"/>
          <w:color w:val="000000" w:themeColor="text1"/>
          <w:sz w:val="22"/>
          <w:szCs w:val="22"/>
        </w:rPr>
        <w:t>aux formules</w:t>
      </w:r>
      <w:r w:rsidRPr="00376228">
        <w:rPr>
          <w:rFonts w:ascii="Arial" w:hAnsi="Arial" w:cs="Arial"/>
          <w:color w:val="000000" w:themeColor="text1"/>
          <w:sz w:val="22"/>
          <w:szCs w:val="22"/>
        </w:rPr>
        <w:t xml:space="preserve"> à connaitre :</w:t>
      </w:r>
    </w:p>
    <w:p w14:paraId="21750626" w14:textId="2A7F1E31" w:rsidR="006F2429" w:rsidRDefault="006F2429" w:rsidP="006F2429">
      <w:pPr>
        <w:spacing w:line="30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lledutableau"/>
        <w:tblW w:w="0" w:type="auto"/>
        <w:tblBorders>
          <w:top w:val="wave" w:sz="6" w:space="0" w:color="ED7D31" w:themeColor="accent2"/>
          <w:left w:val="wave" w:sz="6" w:space="0" w:color="ED7D31" w:themeColor="accent2"/>
          <w:bottom w:val="wave" w:sz="6" w:space="0" w:color="ED7D31" w:themeColor="accent2"/>
          <w:right w:val="wave" w:sz="6" w:space="0" w:color="ED7D31" w:themeColor="accent2"/>
          <w:insideH w:val="wave" w:sz="6" w:space="0" w:color="ED7D31" w:themeColor="accent2"/>
          <w:insideV w:val="wave" w:sz="6" w:space="0" w:color="ED7D31" w:themeColor="accent2"/>
        </w:tblBorders>
        <w:tblLook w:val="04A0" w:firstRow="1" w:lastRow="0" w:firstColumn="1" w:lastColumn="0" w:noHBand="0" w:noVBand="1"/>
      </w:tblPr>
      <w:tblGrid>
        <w:gridCol w:w="10406"/>
      </w:tblGrid>
      <w:tr w:rsidR="00F82DA5" w:rsidRPr="00F82DA5" w14:paraId="61B868AB" w14:textId="77777777" w:rsidTr="00376228">
        <w:trPr>
          <w:trHeight w:val="372"/>
        </w:trPr>
        <w:tc>
          <w:tcPr>
            <w:tcW w:w="10456" w:type="dxa"/>
          </w:tcPr>
          <w:p w14:paraId="5AAAB396" w14:textId="6F466904" w:rsidR="00F82DA5" w:rsidRPr="00F82DA5" w:rsidRDefault="00F82DA5" w:rsidP="00F82DA5">
            <w:pPr>
              <w:spacing w:line="30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>Cl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>totale= Cl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rénale+ Cl extrarénale </w:t>
            </w:r>
            <w:proofErr w:type="gramStart"/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>( Cl</w:t>
            </w:r>
            <w:proofErr w:type="gramEnd"/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hépatique )</w:t>
            </w:r>
          </w:p>
        </w:tc>
      </w:tr>
    </w:tbl>
    <w:p w14:paraId="7BA24055" w14:textId="77777777" w:rsidR="006F2429" w:rsidRPr="002C1D91" w:rsidRDefault="006F2429" w:rsidP="002C1D9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lledutableau"/>
        <w:tblW w:w="0" w:type="auto"/>
        <w:tblBorders>
          <w:top w:val="wave" w:sz="6" w:space="0" w:color="ED7D31" w:themeColor="accent2"/>
          <w:left w:val="wave" w:sz="6" w:space="0" w:color="ED7D31" w:themeColor="accent2"/>
          <w:bottom w:val="wave" w:sz="6" w:space="0" w:color="ED7D31" w:themeColor="accent2"/>
          <w:right w:val="wave" w:sz="6" w:space="0" w:color="ED7D31" w:themeColor="accent2"/>
          <w:insideH w:val="wave" w:sz="6" w:space="0" w:color="ED7D31" w:themeColor="accent2"/>
          <w:insideV w:val="wave" w:sz="6" w:space="0" w:color="ED7D31" w:themeColor="accent2"/>
        </w:tblBorders>
        <w:tblLook w:val="04A0" w:firstRow="1" w:lastRow="0" w:firstColumn="1" w:lastColumn="0" w:noHBand="0" w:noVBand="1"/>
      </w:tblPr>
      <w:tblGrid>
        <w:gridCol w:w="10406"/>
      </w:tblGrid>
      <w:tr w:rsidR="00F82DA5" w14:paraId="7A2DFFB7" w14:textId="77777777" w:rsidTr="00376228">
        <w:trPr>
          <w:trHeight w:val="366"/>
        </w:trPr>
        <w:tc>
          <w:tcPr>
            <w:tcW w:w="10456" w:type="dxa"/>
          </w:tcPr>
          <w:p w14:paraId="1EAD51F6" w14:textId="3D947F1E" w:rsidR="00F82DA5" w:rsidRPr="00F82DA5" w:rsidRDefault="00F82DA5" w:rsidP="002C1D91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>Cl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>plasma</w:t>
            </w: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>= Cl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>sanguine</w:t>
            </w: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+ </w:t>
            </w: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Ratio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Sang</w:t>
            </w:r>
            <w:r w:rsidR="00A1096A">
              <w:rPr>
                <w:rFonts w:ascii="Arial" w:hAnsi="Arial" w:cs="Arial"/>
                <w:color w:val="000000" w:themeColor="text1"/>
                <w:sz w:val="22"/>
                <w:szCs w:val="22"/>
              </w:rPr>
              <w:t>/Plasma</w:t>
            </w:r>
          </w:p>
        </w:tc>
      </w:tr>
    </w:tbl>
    <w:p w14:paraId="1B58A5FE" w14:textId="62FCC34A" w:rsidR="00A1096A" w:rsidRPr="005B1945" w:rsidRDefault="005B1945" w:rsidP="005B1945">
      <w:pPr>
        <w:ind w:left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CE58C" wp14:editId="25793F96">
                <wp:simplePos x="0" y="0"/>
                <wp:positionH relativeFrom="column">
                  <wp:posOffset>115677</wp:posOffset>
                </wp:positionH>
                <wp:positionV relativeFrom="paragraph">
                  <wp:posOffset>1100440</wp:posOffset>
                </wp:positionV>
                <wp:extent cx="1850834" cy="649995"/>
                <wp:effectExtent l="0" t="0" r="3810" b="0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834" cy="649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9DA098" w14:textId="14D1A6BD" w:rsidR="005B1945" w:rsidRPr="00376228" w:rsidRDefault="005B1945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37622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Schéma +++ à comprendre et à apprendre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DCE58C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left:0;text-align:left;margin-left:9.1pt;margin-top:86.65pt;width:145.75pt;height:5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" fillcolor="white [3201]" stroked="f" strokeweight=".5pt">
                <v:textbox>
                  <w:txbxContent>
                    <w:p w14:paraId="479DA098" w14:textId="14D1A6BD" w:rsidR="005B1945" w:rsidRPr="00376228" w:rsidRDefault="005B1945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376228">
                        <w:rPr>
                          <w:rFonts w:ascii="Arial" w:hAnsi="Arial" w:cs="Arial"/>
                          <w:b/>
                          <w:bCs/>
                        </w:rPr>
                        <w:t>Schéma +++ à comprendre et à apprendre</w:t>
                      </w:r>
                    </w:p>
                  </w:txbxContent>
                </v:textbox>
              </v:shape>
            </w:pict>
          </mc:Fallback>
        </mc:AlternateContent>
      </w:r>
      <w:r w:rsidRPr="005B1945">
        <w:rPr>
          <w:noProof/>
        </w:rPr>
        <w:drawing>
          <wp:anchor distT="0" distB="0" distL="114300" distR="114300" simplePos="0" relativeHeight="251658240" behindDoc="0" locked="0" layoutInCell="1" allowOverlap="1" wp14:anchorId="728BA868" wp14:editId="320FD56B">
            <wp:simplePos x="0" y="0"/>
            <wp:positionH relativeFrom="column">
              <wp:posOffset>2416549</wp:posOffset>
            </wp:positionH>
            <wp:positionV relativeFrom="paragraph">
              <wp:posOffset>629285</wp:posOffset>
            </wp:positionV>
            <wp:extent cx="3834130" cy="2192655"/>
            <wp:effectExtent l="0" t="0" r="1270" b="4445"/>
            <wp:wrapTopAndBottom/>
            <wp:docPr id="1" name="Image 1" descr="page16image9113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age16image911304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130" cy="219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1945">
        <w:fldChar w:fldCharType="begin"/>
      </w:r>
      <w:r w:rsidRPr="005B1945">
        <w:instrText xml:space="preserve"> INCLUDEPICTURE "/var/folders/_6/qxwhn3p13_9630hzb4c6z3l80000gn/T/com.microsoft.Word/WebArchiveCopyPasteTempFiles/page16image9113040" \* MERGEFORMATINET </w:instrText>
      </w:r>
      <w:r w:rsidRPr="005B1945">
        <w:fldChar w:fldCharType="separate"/>
      </w:r>
      <w:r w:rsidRPr="005B1945">
        <w:fldChar w:fldCharType="end"/>
      </w:r>
    </w:p>
    <w:tbl>
      <w:tblPr>
        <w:tblStyle w:val="Grilledutableau"/>
        <w:tblW w:w="0" w:type="auto"/>
        <w:tblBorders>
          <w:top w:val="wave" w:sz="6" w:space="0" w:color="ED7D31" w:themeColor="accent2"/>
          <w:left w:val="wave" w:sz="6" w:space="0" w:color="ED7D31" w:themeColor="accent2"/>
          <w:bottom w:val="wave" w:sz="6" w:space="0" w:color="ED7D31" w:themeColor="accent2"/>
          <w:right w:val="wave" w:sz="6" w:space="0" w:color="ED7D31" w:themeColor="accent2"/>
          <w:insideH w:val="wave" w:sz="6" w:space="0" w:color="ED7D31" w:themeColor="accent2"/>
          <w:insideV w:val="wave" w:sz="6" w:space="0" w:color="ED7D31" w:themeColor="accent2"/>
        </w:tblBorders>
        <w:tblLook w:val="04A0" w:firstRow="1" w:lastRow="0" w:firstColumn="1" w:lastColumn="0" w:noHBand="0" w:noVBand="1"/>
      </w:tblPr>
      <w:tblGrid>
        <w:gridCol w:w="10406"/>
      </w:tblGrid>
      <w:tr w:rsidR="00A1096A" w14:paraId="5F492D06" w14:textId="77777777" w:rsidTr="00376228">
        <w:trPr>
          <w:trHeight w:val="544"/>
        </w:trPr>
        <w:tc>
          <w:tcPr>
            <w:tcW w:w="10456" w:type="dxa"/>
          </w:tcPr>
          <w:p w14:paraId="2115E043" w14:textId="40E6EDB9" w:rsidR="00A1096A" w:rsidRPr="00F82DA5" w:rsidRDefault="00A1096A" w:rsidP="00880585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>Cl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=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Q x E = Q x (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000000" w:themeColor="text1"/>
                      <w:sz w:val="22"/>
                      <w:szCs w:val="22"/>
                    </w:rPr>
                    <m:t>C entrée-C sortie</m:t>
                  </m:r>
                </m:num>
                <m:den>
                  <m:r>
                    <w:rPr>
                      <w:rFonts w:ascii="Cambria Math" w:hAnsi="Cambria Math" w:cs="Arial"/>
                      <w:color w:val="000000" w:themeColor="text1"/>
                      <w:sz w:val="22"/>
                      <w:szCs w:val="22"/>
                    </w:rPr>
                    <m:t>C entrée</m:t>
                  </m:r>
                </m:den>
              </m:f>
            </m:oMath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5B1945">
              <w:rPr>
                <w:rFonts w:ascii="Arial" w:hAnsi="Arial" w:cs="Arial"/>
                <w:color w:val="000000" w:themeColor="text1"/>
                <w:sz w:val="22"/>
                <w:szCs w:val="22"/>
              </w:rPr>
              <w:t>)</w:t>
            </w:r>
            <w:r w:rsidR="007345E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= </w:t>
            </w:r>
            <w:proofErr w:type="spellStart"/>
            <w:r w:rsidR="007345E2">
              <w:rPr>
                <w:rFonts w:ascii="Arial" w:hAnsi="Arial" w:cs="Arial"/>
                <w:color w:val="000000" w:themeColor="text1"/>
                <w:sz w:val="22"/>
                <w:szCs w:val="22"/>
              </w:rPr>
              <w:t>ke</w:t>
            </w:r>
            <w:proofErr w:type="spellEnd"/>
            <w:r w:rsidR="007345E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x </w:t>
            </w:r>
            <w:proofErr w:type="spellStart"/>
            <w:r w:rsidR="007345E2">
              <w:rPr>
                <w:rFonts w:ascii="Arial" w:hAnsi="Arial" w:cs="Arial"/>
                <w:color w:val="000000" w:themeColor="text1"/>
                <w:sz w:val="22"/>
                <w:szCs w:val="22"/>
              </w:rPr>
              <w:t>Vd</w:t>
            </w:r>
            <w:proofErr w:type="spellEnd"/>
          </w:p>
        </w:tc>
      </w:tr>
    </w:tbl>
    <w:p w14:paraId="15513259" w14:textId="316FC6D5" w:rsidR="00A1096A" w:rsidRDefault="00A1096A" w:rsidP="00A1096A">
      <w:pPr>
        <w:jc w:val="center"/>
        <w:rPr>
          <w:rFonts w:ascii="Arial" w:hAnsi="Arial" w:cs="Arial"/>
          <w:b/>
          <w:bCs/>
          <w:color w:val="2F5496" w:themeColor="accent1" w:themeShade="BF"/>
          <w:sz w:val="44"/>
          <w:szCs w:val="44"/>
        </w:rPr>
      </w:pPr>
    </w:p>
    <w:tbl>
      <w:tblPr>
        <w:tblStyle w:val="Grilledutableau"/>
        <w:tblW w:w="0" w:type="auto"/>
        <w:tblBorders>
          <w:top w:val="wave" w:sz="6" w:space="0" w:color="ED7D31" w:themeColor="accent2"/>
          <w:left w:val="wave" w:sz="6" w:space="0" w:color="ED7D31" w:themeColor="accent2"/>
          <w:bottom w:val="wave" w:sz="6" w:space="0" w:color="ED7D31" w:themeColor="accent2"/>
          <w:right w:val="wave" w:sz="6" w:space="0" w:color="ED7D31" w:themeColor="accent2"/>
          <w:insideH w:val="wave" w:sz="6" w:space="0" w:color="ED7D31" w:themeColor="accent2"/>
          <w:insideV w:val="wave" w:sz="6" w:space="0" w:color="ED7D31" w:themeColor="accent2"/>
        </w:tblBorders>
        <w:tblLook w:val="04A0" w:firstRow="1" w:lastRow="0" w:firstColumn="1" w:lastColumn="0" w:noHBand="0" w:noVBand="1"/>
      </w:tblPr>
      <w:tblGrid>
        <w:gridCol w:w="10406"/>
      </w:tblGrid>
      <w:tr w:rsidR="007345E2" w14:paraId="3799678A" w14:textId="77777777" w:rsidTr="00376228">
        <w:trPr>
          <w:trHeight w:val="420"/>
        </w:trPr>
        <w:tc>
          <w:tcPr>
            <w:tcW w:w="10456" w:type="dxa"/>
          </w:tcPr>
          <w:p w14:paraId="2CE3BB69" w14:textId="55CAE064" w:rsidR="007345E2" w:rsidRPr="00F82DA5" w:rsidRDefault="007345E2" w:rsidP="00880585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>Cl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000000" w:themeColor="text1"/>
                      <w:sz w:val="22"/>
                      <w:szCs w:val="22"/>
                    </w:rPr>
                    <m:t>F voie x Dose injectée</m:t>
                  </m:r>
                  <m:ctrlPr>
                    <w:rPr>
                      <w:rFonts w:ascii="Cambria Math" w:hAnsi="Cambria Math" w:cs="Arial"/>
                      <w:b/>
                      <w:bCs/>
                      <w:i/>
                      <w:color w:val="2F5496" w:themeColor="accent1" w:themeShade="BF"/>
                      <w:sz w:val="22"/>
                      <w:szCs w:val="22"/>
                    </w:rPr>
                  </m:ctrlP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2F5496" w:themeColor="accent1" w:themeShade="BF"/>
                      <w:sz w:val="22"/>
                      <w:szCs w:val="22"/>
                    </w:rPr>
                    <m:t>AsC voie</m:t>
                  </m:r>
                </m:den>
              </m:f>
            </m:oMath>
          </w:p>
        </w:tc>
      </w:tr>
      <w:tr w:rsidR="0089063B" w14:paraId="5B2A3AB5" w14:textId="77777777" w:rsidTr="00376228">
        <w:trPr>
          <w:trHeight w:val="420"/>
        </w:trPr>
        <w:tc>
          <w:tcPr>
            <w:tcW w:w="10456" w:type="dxa"/>
          </w:tcPr>
          <w:p w14:paraId="543A49B3" w14:textId="730B71DA" w:rsidR="0089063B" w:rsidRPr="00F82DA5" w:rsidRDefault="0089063B" w:rsidP="00880585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>Cl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intrinsèque </w:t>
            </w: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000000" w:themeColor="text1"/>
                      <w:sz w:val="22"/>
                      <w:szCs w:val="22"/>
                    </w:rPr>
                    <m:t>Qh x Eh</m:t>
                  </m:r>
                </m:num>
                <m:den>
                  <m:r>
                    <w:rPr>
                      <w:rFonts w:ascii="Cambria Math" w:hAnsi="Cambria Math" w:cs="Arial"/>
                      <w:color w:val="000000" w:themeColor="text1"/>
                      <w:sz w:val="22"/>
                      <w:szCs w:val="22"/>
                    </w:rPr>
                    <m:t>(1-Eh)</m:t>
                  </m:r>
                </m:den>
              </m:f>
            </m:oMath>
          </w:p>
        </w:tc>
      </w:tr>
    </w:tbl>
    <w:p w14:paraId="25034CC5" w14:textId="3ED2046C" w:rsidR="002C1D91" w:rsidRDefault="0089063B" w:rsidP="0089063B">
      <w:pPr>
        <w:tabs>
          <w:tab w:val="left" w:pos="5587"/>
        </w:tabs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  <w:t xml:space="preserve">Note : on se souvient la Cl intrinsèque c’est pour le foie </w:t>
      </w:r>
      <w:r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  <w:tab/>
      </w:r>
    </w:p>
    <w:p w14:paraId="1A0081A6" w14:textId="207A6BB0" w:rsidR="0089063B" w:rsidRDefault="0089063B" w:rsidP="0089063B">
      <w:pPr>
        <w:tabs>
          <w:tab w:val="left" w:pos="5587"/>
        </w:tabs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</w:pPr>
    </w:p>
    <w:tbl>
      <w:tblPr>
        <w:tblStyle w:val="Grilledutableau"/>
        <w:tblW w:w="0" w:type="auto"/>
        <w:tbl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single" w:sz="4" w:space="0" w:color="ED7D31" w:themeColor="accent2"/>
          <w:insideV w:val="single" w:sz="4" w:space="0" w:color="ED7D31" w:themeColor="accent2"/>
        </w:tblBorders>
        <w:tblLook w:val="04A0" w:firstRow="1" w:lastRow="0" w:firstColumn="1" w:lastColumn="0" w:noHBand="0" w:noVBand="1"/>
      </w:tblPr>
      <w:tblGrid>
        <w:gridCol w:w="10456"/>
      </w:tblGrid>
      <w:tr w:rsidR="0089063B" w14:paraId="61F1A4E3" w14:textId="77777777" w:rsidTr="00376228">
        <w:trPr>
          <w:trHeight w:val="377"/>
        </w:trPr>
        <w:tc>
          <w:tcPr>
            <w:tcW w:w="10456" w:type="dxa"/>
          </w:tcPr>
          <w:p w14:paraId="154061B9" w14:textId="01344DD2" w:rsidR="0089063B" w:rsidRDefault="0089063B" w:rsidP="0089063B">
            <w:pPr>
              <w:tabs>
                <w:tab w:val="left" w:pos="5587"/>
              </w:tabs>
              <w:jc w:val="center"/>
              <w:rPr>
                <w:rFonts w:ascii="Arial" w:hAnsi="Arial" w:cs="Arial"/>
                <w:i/>
                <w:iCs/>
                <w:color w:val="2F5496" w:themeColor="accent1" w:themeShade="BF"/>
                <w:sz w:val="20"/>
                <w:szCs w:val="20"/>
              </w:rPr>
            </w:pPr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>C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L rénal filtration : Fu</w:t>
            </w:r>
            <w:r w:rsidR="007345E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x DFG</w:t>
            </w:r>
          </w:p>
        </w:tc>
      </w:tr>
    </w:tbl>
    <w:p w14:paraId="13820320" w14:textId="24D42EA1" w:rsidR="0089063B" w:rsidRDefault="007345E2" w:rsidP="0089063B">
      <w:pPr>
        <w:tabs>
          <w:tab w:val="left" w:pos="5587"/>
        </w:tabs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  <w:t xml:space="preserve">Note : DFG = débit de filtration glomérulaire </w:t>
      </w:r>
      <w:proofErr w:type="gramStart"/>
      <w:r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  <w:t>( donner</w:t>
      </w:r>
      <w:proofErr w:type="gramEnd"/>
      <w:r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  <w:t xml:space="preserve"> dans énoncé) </w:t>
      </w:r>
    </w:p>
    <w:p w14:paraId="7B0D91E7" w14:textId="77777777" w:rsidR="007345E2" w:rsidRDefault="007345E2" w:rsidP="0089063B">
      <w:pPr>
        <w:tabs>
          <w:tab w:val="left" w:pos="5587"/>
        </w:tabs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</w:pPr>
    </w:p>
    <w:tbl>
      <w:tblPr>
        <w:tblStyle w:val="Grilledutableau"/>
        <w:tblW w:w="0" w:type="auto"/>
        <w:tblBorders>
          <w:top w:val="wave" w:sz="6" w:space="0" w:color="ED7D31" w:themeColor="accent2"/>
          <w:left w:val="wave" w:sz="6" w:space="0" w:color="ED7D31" w:themeColor="accent2"/>
          <w:bottom w:val="wave" w:sz="6" w:space="0" w:color="ED7D31" w:themeColor="accent2"/>
          <w:right w:val="wave" w:sz="6" w:space="0" w:color="ED7D31" w:themeColor="accent2"/>
          <w:insideH w:val="wave" w:sz="6" w:space="0" w:color="ED7D31" w:themeColor="accent2"/>
          <w:insideV w:val="wave" w:sz="6" w:space="0" w:color="ED7D31" w:themeColor="accent2"/>
        </w:tblBorders>
        <w:tblLook w:val="04A0" w:firstRow="1" w:lastRow="0" w:firstColumn="1" w:lastColumn="0" w:noHBand="0" w:noVBand="1"/>
      </w:tblPr>
      <w:tblGrid>
        <w:gridCol w:w="10406"/>
      </w:tblGrid>
      <w:tr w:rsidR="007345E2" w14:paraId="788F61F8" w14:textId="77777777" w:rsidTr="00376228">
        <w:trPr>
          <w:trHeight w:val="420"/>
        </w:trPr>
        <w:tc>
          <w:tcPr>
            <w:tcW w:w="10456" w:type="dxa"/>
          </w:tcPr>
          <w:p w14:paraId="53FEFF27" w14:textId="27D80212" w:rsidR="007345E2" w:rsidRPr="00F82DA5" w:rsidRDefault="007345E2" w:rsidP="00880585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22"/>
                <w:szCs w:val="22"/>
              </w:rPr>
            </w:pPr>
            <w:proofErr w:type="gramStart"/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>Cl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rénale</w:t>
            </w:r>
            <w:proofErr w:type="gramEnd"/>
            <w:r w:rsidRPr="00F82DA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=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Cl filtration + Cl sécrétion – Cl réabsorption</w:t>
            </w:r>
          </w:p>
        </w:tc>
      </w:tr>
    </w:tbl>
    <w:p w14:paraId="1D29704F" w14:textId="630F33C5" w:rsidR="007345E2" w:rsidRDefault="007345E2" w:rsidP="0089063B">
      <w:pPr>
        <w:tabs>
          <w:tab w:val="left" w:pos="5587"/>
        </w:tabs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</w:pPr>
    </w:p>
    <w:tbl>
      <w:tblPr>
        <w:tblStyle w:val="Grilledutableau"/>
        <w:tblW w:w="0" w:type="auto"/>
        <w:tblBorders>
          <w:top w:val="wave" w:sz="6" w:space="0" w:color="ED7D31" w:themeColor="accent2"/>
          <w:left w:val="wave" w:sz="6" w:space="0" w:color="ED7D31" w:themeColor="accent2"/>
          <w:bottom w:val="wave" w:sz="6" w:space="0" w:color="ED7D31" w:themeColor="accent2"/>
          <w:right w:val="wave" w:sz="6" w:space="0" w:color="ED7D31" w:themeColor="accent2"/>
          <w:insideH w:val="wave" w:sz="6" w:space="0" w:color="ED7D31" w:themeColor="accent2"/>
          <w:insideV w:val="wave" w:sz="6" w:space="0" w:color="ED7D31" w:themeColor="accent2"/>
        </w:tblBorders>
        <w:tblLook w:val="04A0" w:firstRow="1" w:lastRow="0" w:firstColumn="1" w:lastColumn="0" w:noHBand="0" w:noVBand="1"/>
      </w:tblPr>
      <w:tblGrid>
        <w:gridCol w:w="10406"/>
      </w:tblGrid>
      <w:tr w:rsidR="007345E2" w14:paraId="67B1DBF3" w14:textId="77777777" w:rsidTr="00376228">
        <w:trPr>
          <w:trHeight w:val="404"/>
        </w:trPr>
        <w:tc>
          <w:tcPr>
            <w:tcW w:w="10456" w:type="dxa"/>
          </w:tcPr>
          <w:p w14:paraId="500B9722" w14:textId="6C77AD90" w:rsidR="007345E2" w:rsidRPr="00F82DA5" w:rsidRDefault="007345E2" w:rsidP="00880585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 xml:space="preserve">T ½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000000" w:themeColor="text1"/>
                      <w:sz w:val="22"/>
                      <w:szCs w:val="22"/>
                    </w:rPr>
                    <m:t>0,7</m:t>
                  </m:r>
                  <m:ctrlPr>
                    <w:rPr>
                      <w:rFonts w:ascii="Cambria Math" w:hAnsi="Cambria Math" w:cs="Arial"/>
                      <w:b/>
                      <w:bCs/>
                      <w:i/>
                      <w:color w:val="2F5496" w:themeColor="accent1" w:themeShade="BF"/>
                      <w:sz w:val="22"/>
                      <w:szCs w:val="22"/>
                    </w:rPr>
                  </m:ctrlP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2F5496" w:themeColor="accent1" w:themeShade="BF"/>
                      <w:sz w:val="22"/>
                      <w:szCs w:val="22"/>
                    </w:rPr>
                    <m:t>ke</m:t>
                  </m:r>
                </m:den>
              </m:f>
            </m:oMath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000000" w:themeColor="text1"/>
                      <w:sz w:val="22"/>
                      <w:szCs w:val="22"/>
                    </w:rPr>
                    <m:t>0,7 x Vd</m:t>
                  </m:r>
                  <m:ctrlPr>
                    <w:rPr>
                      <w:rFonts w:ascii="Cambria Math" w:hAnsi="Cambria Math" w:cs="Arial"/>
                      <w:b/>
                      <w:bCs/>
                      <w:i/>
                      <w:color w:val="2F5496" w:themeColor="accent1" w:themeShade="BF"/>
                      <w:sz w:val="22"/>
                      <w:szCs w:val="22"/>
                    </w:rPr>
                  </m:ctrlP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2F5496" w:themeColor="accent1" w:themeShade="BF"/>
                      <w:sz w:val="22"/>
                      <w:szCs w:val="22"/>
                    </w:rPr>
                    <m:t>Cl</m:t>
                  </m:r>
                </m:den>
              </m:f>
            </m:oMath>
          </w:p>
        </w:tc>
      </w:tr>
    </w:tbl>
    <w:p w14:paraId="5941E56E" w14:textId="354E2EC4" w:rsidR="007345E2" w:rsidRDefault="007345E2" w:rsidP="0089063B">
      <w:pPr>
        <w:tabs>
          <w:tab w:val="left" w:pos="5587"/>
        </w:tabs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</w:pPr>
    </w:p>
    <w:tbl>
      <w:tblPr>
        <w:tblStyle w:val="Grilledutableau"/>
        <w:tblW w:w="0" w:type="auto"/>
        <w:tblBorders>
          <w:top w:val="wave" w:sz="6" w:space="0" w:color="ED7D31" w:themeColor="accent2"/>
          <w:left w:val="wave" w:sz="6" w:space="0" w:color="ED7D31" w:themeColor="accent2"/>
          <w:bottom w:val="wave" w:sz="6" w:space="0" w:color="ED7D31" w:themeColor="accent2"/>
          <w:right w:val="wave" w:sz="6" w:space="0" w:color="ED7D31" w:themeColor="accent2"/>
          <w:insideH w:val="wave" w:sz="6" w:space="0" w:color="ED7D31" w:themeColor="accent2"/>
          <w:insideV w:val="wave" w:sz="6" w:space="0" w:color="ED7D31" w:themeColor="accent2"/>
        </w:tblBorders>
        <w:tblLook w:val="04A0" w:firstRow="1" w:lastRow="0" w:firstColumn="1" w:lastColumn="0" w:noHBand="0" w:noVBand="1"/>
      </w:tblPr>
      <w:tblGrid>
        <w:gridCol w:w="10406"/>
      </w:tblGrid>
      <w:tr w:rsidR="00373606" w14:paraId="403EA027" w14:textId="77777777" w:rsidTr="00376228">
        <w:trPr>
          <w:trHeight w:val="420"/>
        </w:trPr>
        <w:tc>
          <w:tcPr>
            <w:tcW w:w="10456" w:type="dxa"/>
          </w:tcPr>
          <w:p w14:paraId="22C02455" w14:textId="38FD5725" w:rsidR="00373606" w:rsidRPr="00F82DA5" w:rsidRDefault="00373606" w:rsidP="00880585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Vd</w:t>
            </w:r>
            <w:proofErr w:type="spellEnd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000000" w:themeColor="text1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000000" w:themeColor="text1"/>
                      <w:sz w:val="22"/>
                      <w:szCs w:val="22"/>
                    </w:rPr>
                    <m:t>Dose injectée</m:t>
                  </m:r>
                  <m:ctrlPr>
                    <w:rPr>
                      <w:rFonts w:ascii="Cambria Math" w:hAnsi="Cambria Math" w:cs="Arial"/>
                      <w:b/>
                      <w:bCs/>
                      <w:i/>
                      <w:color w:val="2F5496" w:themeColor="accent1" w:themeShade="BF"/>
                      <w:sz w:val="22"/>
                      <w:szCs w:val="22"/>
                    </w:rPr>
                  </m:ctrlP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2F5496" w:themeColor="accent1" w:themeShade="BF"/>
                      <w:sz w:val="22"/>
                      <w:szCs w:val="22"/>
                    </w:rPr>
                    <m:t>Co</m:t>
                  </m:r>
                </m:den>
              </m:f>
            </m:oMath>
          </w:p>
        </w:tc>
      </w:tr>
    </w:tbl>
    <w:p w14:paraId="5330211A" w14:textId="77777777" w:rsidR="00512D92" w:rsidRDefault="00512D92" w:rsidP="0089063B">
      <w:pPr>
        <w:tabs>
          <w:tab w:val="left" w:pos="5587"/>
        </w:tabs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</w:pPr>
    </w:p>
    <w:p w14:paraId="2D3A78F9" w14:textId="7872D3E2" w:rsidR="00373606" w:rsidRDefault="00373606" w:rsidP="0089063B">
      <w:pPr>
        <w:tabs>
          <w:tab w:val="left" w:pos="5587"/>
        </w:tabs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  <w:t xml:space="preserve">Maintenant, je vais vous mettre quelques exemples de qcm, essayez de les faire en utilisant la fiche du haut le temps de prendre la main et après allez check la </w:t>
      </w:r>
      <w:proofErr w:type="spellStart"/>
      <w:r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  <w:t>co.</w:t>
      </w:r>
      <w:proofErr w:type="spellEnd"/>
    </w:p>
    <w:p w14:paraId="6FECB279" w14:textId="45964267" w:rsidR="00373606" w:rsidRPr="00373606" w:rsidRDefault="00373606" w:rsidP="00373606">
      <w:pPr>
        <w:pStyle w:val="NormalWeb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QCM </w:t>
      </w:r>
      <w:r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 xml:space="preserve"> : Vous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êtes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addictologue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et vous recevez une patiente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addicte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à </w:t>
      </w:r>
      <w:r>
        <w:rPr>
          <w:rFonts w:ascii="Arial" w:hAnsi="Arial" w:cs="Arial"/>
          <w:b/>
          <w:bCs/>
          <w:sz w:val="20"/>
          <w:szCs w:val="20"/>
        </w:rPr>
        <w:t>la cocaïne</w:t>
      </w:r>
      <w:r>
        <w:rPr>
          <w:rFonts w:ascii="Arial" w:hAnsi="Arial" w:cs="Arial"/>
          <w:b/>
          <w:bCs/>
          <w:sz w:val="20"/>
          <w:szCs w:val="20"/>
        </w:rPr>
        <w:t xml:space="preserve"> pour sa prise de sang mensuelle. Le dosage sanguin montre une concentration C0 = 0,6 mg/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L .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La demi-vie de la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cocaïne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est de 0,8 h environ et sa clairance totale 87.5 L/h. Votre patiente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pèse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également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50 kg. Donnez-la ou les proposition(s) vraie(s) : </w:t>
      </w:r>
    </w:p>
    <w:p w14:paraId="37F74796" w14:textId="479A03C0" w:rsidR="00D76A91" w:rsidRPr="00D76A91" w:rsidRDefault="00373606" w:rsidP="00D76A91">
      <w:pPr>
        <w:pStyle w:val="NormalWeb"/>
        <w:rPr>
          <w:rFonts w:ascii="ArialMT" w:hAnsi="ArialMT"/>
          <w:sz w:val="20"/>
          <w:szCs w:val="20"/>
        </w:rPr>
      </w:pPr>
      <w:r>
        <w:rPr>
          <w:rFonts w:ascii="ArialMT" w:hAnsi="ArialMT"/>
          <w:sz w:val="20"/>
          <w:szCs w:val="20"/>
        </w:rPr>
        <w:t xml:space="preserve">Le volume de distribution </w:t>
      </w:r>
      <w:proofErr w:type="spellStart"/>
      <w:r>
        <w:rPr>
          <w:rFonts w:ascii="ArialMT" w:hAnsi="ArialMT"/>
          <w:sz w:val="20"/>
          <w:szCs w:val="20"/>
        </w:rPr>
        <w:t>Vd</w:t>
      </w:r>
      <w:proofErr w:type="spellEnd"/>
      <w:r>
        <w:rPr>
          <w:rFonts w:ascii="ArialMT" w:hAnsi="ArialMT"/>
          <w:sz w:val="20"/>
          <w:szCs w:val="20"/>
        </w:rPr>
        <w:t xml:space="preserve"> = 2 L/kg</w:t>
      </w:r>
      <w:r>
        <w:rPr>
          <w:rFonts w:ascii="ArialMT" w:hAnsi="ArialMT"/>
          <w:sz w:val="20"/>
          <w:szCs w:val="20"/>
        </w:rPr>
        <w:br/>
        <w:t>B) D’</w:t>
      </w:r>
      <w:proofErr w:type="spellStart"/>
      <w:r>
        <w:rPr>
          <w:rFonts w:ascii="ArialMT" w:hAnsi="ArialMT"/>
          <w:sz w:val="20"/>
          <w:szCs w:val="20"/>
        </w:rPr>
        <w:t>après</w:t>
      </w:r>
      <w:proofErr w:type="spellEnd"/>
      <w:r>
        <w:rPr>
          <w:rFonts w:ascii="ArialMT" w:hAnsi="ArialMT"/>
          <w:sz w:val="20"/>
          <w:szCs w:val="20"/>
        </w:rPr>
        <w:t xml:space="preserve"> la demi-vie, vous pouvez en </w:t>
      </w:r>
      <w:proofErr w:type="spellStart"/>
      <w:r>
        <w:rPr>
          <w:rFonts w:ascii="ArialMT" w:hAnsi="ArialMT"/>
          <w:sz w:val="20"/>
          <w:szCs w:val="20"/>
        </w:rPr>
        <w:t>déduire</w:t>
      </w:r>
      <w:proofErr w:type="spellEnd"/>
      <w:r>
        <w:rPr>
          <w:rFonts w:ascii="ArialMT" w:hAnsi="ArialMT"/>
          <w:sz w:val="20"/>
          <w:szCs w:val="20"/>
        </w:rPr>
        <w:t xml:space="preserve"> que la patiente a consommé de la drogue il y a moins de 6h C) Vous en </w:t>
      </w:r>
      <w:proofErr w:type="spellStart"/>
      <w:r>
        <w:rPr>
          <w:rFonts w:ascii="ArialMT" w:hAnsi="ArialMT"/>
          <w:sz w:val="20"/>
          <w:szCs w:val="20"/>
        </w:rPr>
        <w:t>déduisez</w:t>
      </w:r>
      <w:proofErr w:type="spellEnd"/>
      <w:r>
        <w:rPr>
          <w:rFonts w:ascii="ArialMT" w:hAnsi="ArialMT"/>
          <w:sz w:val="20"/>
          <w:szCs w:val="20"/>
        </w:rPr>
        <w:t xml:space="preserve"> que la patiente a consommé moins de 60 mg de </w:t>
      </w:r>
      <w:proofErr w:type="spellStart"/>
      <w:r>
        <w:rPr>
          <w:rFonts w:ascii="ArialMT" w:hAnsi="ArialMT"/>
          <w:sz w:val="20"/>
          <w:szCs w:val="20"/>
        </w:rPr>
        <w:t>cocaïne</w:t>
      </w:r>
      <w:proofErr w:type="spellEnd"/>
      <w:r>
        <w:rPr>
          <w:rFonts w:ascii="ArialMT" w:hAnsi="ArialMT"/>
          <w:sz w:val="20"/>
          <w:szCs w:val="20"/>
        </w:rPr>
        <w:br/>
        <w:t xml:space="preserve">D) La voie nasale est une voie d’administration </w:t>
      </w:r>
      <w:proofErr w:type="spellStart"/>
      <w:r>
        <w:rPr>
          <w:rFonts w:ascii="ArialMT" w:hAnsi="ArialMT"/>
          <w:sz w:val="20"/>
          <w:szCs w:val="20"/>
        </w:rPr>
        <w:t>systémique</w:t>
      </w:r>
      <w:proofErr w:type="spellEnd"/>
      <w:r>
        <w:rPr>
          <w:rFonts w:ascii="ArialMT" w:hAnsi="ArialMT"/>
          <w:sz w:val="20"/>
          <w:szCs w:val="20"/>
        </w:rPr>
        <w:br/>
        <w:t xml:space="preserve">E) Les </w:t>
      </w:r>
      <w:proofErr w:type="spellStart"/>
      <w:r>
        <w:rPr>
          <w:rFonts w:ascii="ArialMT" w:hAnsi="ArialMT"/>
          <w:sz w:val="20"/>
          <w:szCs w:val="20"/>
        </w:rPr>
        <w:t>réponses</w:t>
      </w:r>
      <w:proofErr w:type="spellEnd"/>
      <w:r>
        <w:rPr>
          <w:rFonts w:ascii="ArialMT" w:hAnsi="ArialMT"/>
          <w:sz w:val="20"/>
          <w:szCs w:val="20"/>
        </w:rPr>
        <w:t xml:space="preserve"> A, B, C et D sont fausses. </w:t>
      </w:r>
    </w:p>
    <w:p w14:paraId="01AD5E49" w14:textId="1E91C1E3" w:rsidR="00373606" w:rsidRDefault="00373606" w:rsidP="00373606">
      <w:pPr>
        <w:pStyle w:val="NormalWeb"/>
      </w:pPr>
      <w:r>
        <w:rPr>
          <w:rFonts w:ascii="Arial" w:hAnsi="Arial" w:cs="Arial"/>
          <w:b/>
          <w:bCs/>
          <w:sz w:val="20"/>
          <w:szCs w:val="20"/>
        </w:rPr>
        <w:t xml:space="preserve">QCM </w:t>
      </w:r>
      <w:r>
        <w:rPr>
          <w:rFonts w:ascii="Arial" w:hAnsi="Arial" w:cs="Arial"/>
          <w:b/>
          <w:bCs/>
          <w:sz w:val="20"/>
          <w:szCs w:val="20"/>
        </w:rPr>
        <w:t>2</w:t>
      </w:r>
      <w:r>
        <w:rPr>
          <w:rFonts w:ascii="Arial" w:hAnsi="Arial" w:cs="Arial"/>
          <w:b/>
          <w:bCs/>
          <w:sz w:val="20"/>
          <w:szCs w:val="20"/>
        </w:rPr>
        <w:t xml:space="preserve"> : La clairance d’un organe est lié à son coefficient d’extraction. On administre à un patient par voie IV un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médicament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et puis on mesure </w:t>
      </w:r>
      <w:r>
        <w:rPr>
          <w:rFonts w:ascii="Arial" w:hAnsi="Arial" w:cs="Arial"/>
          <w:b/>
          <w:bCs/>
          <w:sz w:val="20"/>
          <w:szCs w:val="20"/>
        </w:rPr>
        <w:t>les concentrations sanguines</w:t>
      </w:r>
      <w:r>
        <w:rPr>
          <w:rFonts w:ascii="Arial" w:hAnsi="Arial" w:cs="Arial"/>
          <w:b/>
          <w:bCs/>
          <w:sz w:val="20"/>
          <w:szCs w:val="20"/>
        </w:rPr>
        <w:t xml:space="preserve">. Les concentrations du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médicament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à l’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entrée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et la sortie du rein sont respectivement de 12mg/L et de 9mg/L. Le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débit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sanguin du rein est de 1,2 L/min. Donnez-la ou les proposition(s) vraie(s) : </w:t>
      </w:r>
    </w:p>
    <w:p w14:paraId="0996814E" w14:textId="77777777" w:rsidR="00373606" w:rsidRDefault="00373606" w:rsidP="00373606">
      <w:pPr>
        <w:pStyle w:val="NormalWeb"/>
        <w:spacing w:before="0" w:beforeAutospacing="0" w:after="0" w:afterAutospacing="0"/>
        <w:rPr>
          <w:rFonts w:ascii="ArialMT" w:hAnsi="ArialMT"/>
          <w:sz w:val="20"/>
          <w:szCs w:val="20"/>
        </w:rPr>
      </w:pPr>
      <w:r>
        <w:rPr>
          <w:rFonts w:ascii="ArialMT" w:hAnsi="ArialMT"/>
          <w:sz w:val="20"/>
          <w:szCs w:val="20"/>
        </w:rPr>
        <w:t xml:space="preserve">A) Le coefficient d’extraction </w:t>
      </w:r>
      <w:proofErr w:type="spellStart"/>
      <w:r>
        <w:rPr>
          <w:rFonts w:ascii="ArialMT" w:hAnsi="ArialMT"/>
          <w:sz w:val="20"/>
          <w:szCs w:val="20"/>
        </w:rPr>
        <w:t>rénal</w:t>
      </w:r>
      <w:proofErr w:type="spellEnd"/>
      <w:r>
        <w:rPr>
          <w:rFonts w:ascii="ArialMT" w:hAnsi="ArialMT"/>
          <w:sz w:val="20"/>
          <w:szCs w:val="20"/>
        </w:rPr>
        <w:t xml:space="preserve"> E = 0,3 </w:t>
      </w:r>
    </w:p>
    <w:p w14:paraId="78249A92" w14:textId="77777777" w:rsidR="00373606" w:rsidRDefault="00373606" w:rsidP="00373606">
      <w:pPr>
        <w:pStyle w:val="NormalWeb"/>
        <w:spacing w:before="0" w:beforeAutospacing="0" w:after="0" w:afterAutospacing="0"/>
        <w:rPr>
          <w:rFonts w:ascii="ArialMT" w:hAnsi="ArialMT"/>
          <w:sz w:val="20"/>
          <w:szCs w:val="20"/>
        </w:rPr>
      </w:pPr>
      <w:r>
        <w:rPr>
          <w:rFonts w:ascii="ArialMT" w:hAnsi="ArialMT"/>
          <w:sz w:val="20"/>
          <w:szCs w:val="20"/>
        </w:rPr>
        <w:t xml:space="preserve">B) Le coefficient d’extraction </w:t>
      </w:r>
      <w:proofErr w:type="spellStart"/>
      <w:r>
        <w:rPr>
          <w:rFonts w:ascii="ArialMT" w:hAnsi="ArialMT"/>
          <w:sz w:val="20"/>
          <w:szCs w:val="20"/>
        </w:rPr>
        <w:t>rénal</w:t>
      </w:r>
      <w:proofErr w:type="spellEnd"/>
      <w:r>
        <w:rPr>
          <w:rFonts w:ascii="ArialMT" w:hAnsi="ArialMT"/>
          <w:sz w:val="20"/>
          <w:szCs w:val="20"/>
        </w:rPr>
        <w:t xml:space="preserve"> E = 0,25 </w:t>
      </w:r>
    </w:p>
    <w:p w14:paraId="7306C3C6" w14:textId="6DEB54E4" w:rsidR="00373606" w:rsidRDefault="00373606" w:rsidP="00373606">
      <w:pPr>
        <w:pStyle w:val="NormalWeb"/>
        <w:spacing w:before="0" w:beforeAutospacing="0" w:after="0" w:afterAutospacing="0"/>
      </w:pPr>
      <w:r>
        <w:rPr>
          <w:rFonts w:ascii="ArialMT" w:hAnsi="ArialMT"/>
          <w:sz w:val="20"/>
          <w:szCs w:val="20"/>
        </w:rPr>
        <w:t xml:space="preserve">C) La clairance </w:t>
      </w:r>
      <w:proofErr w:type="spellStart"/>
      <w:r>
        <w:rPr>
          <w:rFonts w:ascii="ArialMT" w:hAnsi="ArialMT"/>
          <w:sz w:val="20"/>
          <w:szCs w:val="20"/>
        </w:rPr>
        <w:t>rénale</w:t>
      </w:r>
      <w:proofErr w:type="spellEnd"/>
      <w:r>
        <w:rPr>
          <w:rFonts w:ascii="ArialMT" w:hAnsi="ArialMT"/>
          <w:sz w:val="20"/>
          <w:szCs w:val="20"/>
        </w:rPr>
        <w:t xml:space="preserve"> CL = 300 ml/min</w:t>
      </w:r>
      <w:r>
        <w:rPr>
          <w:rFonts w:ascii="ArialMT" w:hAnsi="ArialMT"/>
          <w:sz w:val="20"/>
          <w:szCs w:val="20"/>
        </w:rPr>
        <w:br/>
        <w:t xml:space="preserve">D) La clairance </w:t>
      </w:r>
      <w:proofErr w:type="spellStart"/>
      <w:r>
        <w:rPr>
          <w:rFonts w:ascii="ArialMT" w:hAnsi="ArialMT"/>
          <w:sz w:val="20"/>
          <w:szCs w:val="20"/>
        </w:rPr>
        <w:t>rénale</w:t>
      </w:r>
      <w:proofErr w:type="spellEnd"/>
      <w:r>
        <w:rPr>
          <w:rFonts w:ascii="ArialMT" w:hAnsi="ArialMT"/>
          <w:sz w:val="20"/>
          <w:szCs w:val="20"/>
        </w:rPr>
        <w:t xml:space="preserve"> CL = 360 </w:t>
      </w:r>
      <w:proofErr w:type="spellStart"/>
      <w:r>
        <w:rPr>
          <w:rFonts w:ascii="ArialMT" w:hAnsi="ArialMT"/>
          <w:sz w:val="20"/>
          <w:szCs w:val="20"/>
        </w:rPr>
        <w:t>mL</w:t>
      </w:r>
      <w:proofErr w:type="spellEnd"/>
      <w:r>
        <w:rPr>
          <w:rFonts w:ascii="ArialMT" w:hAnsi="ArialMT"/>
          <w:sz w:val="20"/>
          <w:szCs w:val="20"/>
        </w:rPr>
        <w:t xml:space="preserve">/min </w:t>
      </w:r>
    </w:p>
    <w:p w14:paraId="6591780B" w14:textId="77777777" w:rsidR="00373606" w:rsidRDefault="00373606" w:rsidP="00373606">
      <w:pPr>
        <w:pStyle w:val="NormalWeb"/>
        <w:spacing w:before="0" w:beforeAutospacing="0" w:after="0" w:afterAutospacing="0"/>
      </w:pPr>
      <w:r>
        <w:rPr>
          <w:rFonts w:ascii="ArialMT" w:hAnsi="ArialMT"/>
          <w:sz w:val="20"/>
          <w:szCs w:val="20"/>
        </w:rPr>
        <w:t xml:space="preserve">E) Les </w:t>
      </w:r>
      <w:proofErr w:type="spellStart"/>
      <w:r>
        <w:rPr>
          <w:rFonts w:ascii="ArialMT" w:hAnsi="ArialMT"/>
          <w:sz w:val="20"/>
          <w:szCs w:val="20"/>
        </w:rPr>
        <w:t>réponses</w:t>
      </w:r>
      <w:proofErr w:type="spellEnd"/>
      <w:r>
        <w:rPr>
          <w:rFonts w:ascii="ArialMT" w:hAnsi="ArialMT"/>
          <w:sz w:val="20"/>
          <w:szCs w:val="20"/>
        </w:rPr>
        <w:t xml:space="preserve"> A, B, C et D sont fausses. </w:t>
      </w:r>
    </w:p>
    <w:p w14:paraId="18B72B2B" w14:textId="68FD36E1" w:rsidR="00373606" w:rsidRDefault="00373606" w:rsidP="00373606">
      <w:pPr>
        <w:pStyle w:val="NormalWeb"/>
      </w:pPr>
      <w:r>
        <w:rPr>
          <w:rFonts w:ascii="Arial" w:hAnsi="Arial" w:cs="Arial"/>
          <w:b/>
          <w:bCs/>
          <w:sz w:val="20"/>
          <w:szCs w:val="20"/>
        </w:rPr>
        <w:t xml:space="preserve">QCM </w:t>
      </w:r>
      <w:r>
        <w:rPr>
          <w:rFonts w:ascii="Arial" w:hAnsi="Arial" w:cs="Arial"/>
          <w:b/>
          <w:bCs/>
          <w:sz w:val="20"/>
          <w:szCs w:val="20"/>
        </w:rPr>
        <w:t>3</w:t>
      </w:r>
      <w:r>
        <w:rPr>
          <w:rFonts w:ascii="Arial" w:hAnsi="Arial" w:cs="Arial"/>
          <w:b/>
          <w:bCs/>
          <w:sz w:val="20"/>
          <w:szCs w:val="20"/>
        </w:rPr>
        <w:t xml:space="preserve"> : Un patient prend un antibiotique par voie orale à une dose d’1g toutes les 8h. Un dosage sanguin en fin de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première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perfusion montre une concentration C0 = 50mg/L. D’autres part la demi-vie du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médicament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est de 7h. Donnez-la ou les bonnes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réponses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: </w:t>
      </w:r>
    </w:p>
    <w:p w14:paraId="45FFDD0C" w14:textId="62CC84E4" w:rsidR="00373606" w:rsidRDefault="00373606" w:rsidP="00373606">
      <w:pPr>
        <w:pStyle w:val="NormalWeb"/>
        <w:rPr>
          <w:rFonts w:ascii="ArialMT" w:hAnsi="ArialMT"/>
          <w:sz w:val="20"/>
          <w:szCs w:val="20"/>
        </w:rPr>
      </w:pPr>
      <w:r>
        <w:rPr>
          <w:rFonts w:ascii="ArialMT" w:hAnsi="ArialMT"/>
          <w:sz w:val="20"/>
          <w:szCs w:val="20"/>
        </w:rPr>
        <w:t xml:space="preserve">A) Le volume de distribution est </w:t>
      </w:r>
      <w:proofErr w:type="spellStart"/>
      <w:r>
        <w:rPr>
          <w:rFonts w:ascii="ArialMT" w:hAnsi="ArialMT"/>
          <w:sz w:val="20"/>
          <w:szCs w:val="20"/>
        </w:rPr>
        <w:t>égale</w:t>
      </w:r>
      <w:proofErr w:type="spellEnd"/>
      <w:r>
        <w:rPr>
          <w:rFonts w:ascii="ArialMT" w:hAnsi="ArialMT"/>
          <w:sz w:val="20"/>
          <w:szCs w:val="20"/>
        </w:rPr>
        <w:t xml:space="preserve"> à 20 L</w:t>
      </w:r>
      <w:r>
        <w:rPr>
          <w:rFonts w:ascii="ArialMT" w:hAnsi="ArialMT"/>
          <w:sz w:val="20"/>
          <w:szCs w:val="20"/>
        </w:rPr>
        <w:br/>
        <w:t xml:space="preserve">B) La </w:t>
      </w:r>
      <w:proofErr w:type="spellStart"/>
      <w:r>
        <w:rPr>
          <w:rFonts w:ascii="ArialMT" w:hAnsi="ArialMT"/>
          <w:sz w:val="20"/>
          <w:szCs w:val="20"/>
        </w:rPr>
        <w:t>biodisponibilite</w:t>
      </w:r>
      <w:proofErr w:type="spellEnd"/>
      <w:r>
        <w:rPr>
          <w:rFonts w:ascii="ArialMT" w:hAnsi="ArialMT"/>
          <w:sz w:val="20"/>
          <w:szCs w:val="20"/>
        </w:rPr>
        <w:t xml:space="preserve">́ absolue est </w:t>
      </w:r>
      <w:proofErr w:type="spellStart"/>
      <w:r>
        <w:rPr>
          <w:rFonts w:ascii="ArialMT" w:hAnsi="ArialMT"/>
          <w:sz w:val="20"/>
          <w:szCs w:val="20"/>
        </w:rPr>
        <w:t>égale</w:t>
      </w:r>
      <w:proofErr w:type="spellEnd"/>
      <w:r>
        <w:rPr>
          <w:rFonts w:ascii="ArialMT" w:hAnsi="ArialMT"/>
          <w:sz w:val="20"/>
          <w:szCs w:val="20"/>
        </w:rPr>
        <w:t xml:space="preserve"> à 100 %</w:t>
      </w:r>
      <w:r>
        <w:rPr>
          <w:rFonts w:ascii="ArialMT" w:hAnsi="ArialMT"/>
          <w:sz w:val="20"/>
          <w:szCs w:val="20"/>
        </w:rPr>
        <w:br/>
        <w:t xml:space="preserve">C) La clairance </w:t>
      </w:r>
      <w:proofErr w:type="spellStart"/>
      <w:r>
        <w:rPr>
          <w:rFonts w:ascii="ArialMT" w:hAnsi="ArialMT"/>
          <w:sz w:val="20"/>
          <w:szCs w:val="20"/>
        </w:rPr>
        <w:t>systémique</w:t>
      </w:r>
      <w:proofErr w:type="spellEnd"/>
      <w:r>
        <w:rPr>
          <w:rFonts w:ascii="ArialMT" w:hAnsi="ArialMT"/>
          <w:sz w:val="20"/>
          <w:szCs w:val="20"/>
        </w:rPr>
        <w:t xml:space="preserve"> est </w:t>
      </w:r>
      <w:proofErr w:type="spellStart"/>
      <w:r>
        <w:rPr>
          <w:rFonts w:ascii="ArialMT" w:hAnsi="ArialMT"/>
          <w:sz w:val="20"/>
          <w:szCs w:val="20"/>
        </w:rPr>
        <w:t>égale</w:t>
      </w:r>
      <w:proofErr w:type="spellEnd"/>
      <w:r>
        <w:rPr>
          <w:rFonts w:ascii="ArialMT" w:hAnsi="ArialMT"/>
          <w:sz w:val="20"/>
          <w:szCs w:val="20"/>
        </w:rPr>
        <w:t xml:space="preserve"> à 2 L/h</w:t>
      </w:r>
      <w:r>
        <w:rPr>
          <w:rFonts w:ascii="ArialMT" w:hAnsi="ArialMT"/>
          <w:sz w:val="20"/>
          <w:szCs w:val="20"/>
        </w:rPr>
        <w:br/>
        <w:t xml:space="preserve">D) Le </w:t>
      </w:r>
      <w:proofErr w:type="spellStart"/>
      <w:r>
        <w:rPr>
          <w:rFonts w:ascii="ArialMT" w:hAnsi="ArialMT"/>
          <w:sz w:val="20"/>
          <w:szCs w:val="20"/>
        </w:rPr>
        <w:t>médicament</w:t>
      </w:r>
      <w:proofErr w:type="spellEnd"/>
      <w:r>
        <w:rPr>
          <w:rFonts w:ascii="ArialMT" w:hAnsi="ArialMT"/>
          <w:sz w:val="20"/>
          <w:szCs w:val="20"/>
        </w:rPr>
        <w:t xml:space="preserve"> sera </w:t>
      </w:r>
      <w:proofErr w:type="spellStart"/>
      <w:r>
        <w:rPr>
          <w:rFonts w:ascii="ArialMT" w:hAnsi="ArialMT"/>
          <w:sz w:val="20"/>
          <w:szCs w:val="20"/>
        </w:rPr>
        <w:t>élimine</w:t>
      </w:r>
      <w:proofErr w:type="spellEnd"/>
      <w:r>
        <w:rPr>
          <w:rFonts w:ascii="ArialMT" w:hAnsi="ArialMT"/>
          <w:sz w:val="20"/>
          <w:szCs w:val="20"/>
        </w:rPr>
        <w:t xml:space="preserve">́ à 99% de l’organisme </w:t>
      </w:r>
      <w:proofErr w:type="spellStart"/>
      <w:r>
        <w:rPr>
          <w:rFonts w:ascii="ArialMT" w:hAnsi="ArialMT"/>
          <w:sz w:val="20"/>
          <w:szCs w:val="20"/>
        </w:rPr>
        <w:t>après</w:t>
      </w:r>
      <w:proofErr w:type="spellEnd"/>
      <w:r>
        <w:rPr>
          <w:rFonts w:ascii="ArialMT" w:hAnsi="ArialMT"/>
          <w:sz w:val="20"/>
          <w:szCs w:val="20"/>
        </w:rPr>
        <w:t xml:space="preserve"> </w:t>
      </w:r>
      <w:proofErr w:type="spellStart"/>
      <w:r>
        <w:rPr>
          <w:rFonts w:ascii="ArialMT" w:hAnsi="ArialMT"/>
          <w:sz w:val="20"/>
          <w:szCs w:val="20"/>
        </w:rPr>
        <w:t>arrêt</w:t>
      </w:r>
      <w:proofErr w:type="spellEnd"/>
      <w:r>
        <w:rPr>
          <w:rFonts w:ascii="ArialMT" w:hAnsi="ArialMT"/>
          <w:sz w:val="20"/>
          <w:szCs w:val="20"/>
        </w:rPr>
        <w:t xml:space="preserve"> du traitement au bout de 35h E) Les </w:t>
      </w:r>
      <w:proofErr w:type="spellStart"/>
      <w:r>
        <w:rPr>
          <w:rFonts w:ascii="ArialMT" w:hAnsi="ArialMT"/>
          <w:sz w:val="20"/>
          <w:szCs w:val="20"/>
        </w:rPr>
        <w:t>réponses</w:t>
      </w:r>
      <w:proofErr w:type="spellEnd"/>
      <w:r>
        <w:rPr>
          <w:rFonts w:ascii="ArialMT" w:hAnsi="ArialMT"/>
          <w:sz w:val="20"/>
          <w:szCs w:val="20"/>
        </w:rPr>
        <w:t xml:space="preserve"> A, B, C et D sont fausses </w:t>
      </w:r>
    </w:p>
    <w:p w14:paraId="79F34168" w14:textId="6480E5DB" w:rsidR="00373606" w:rsidRDefault="00373606" w:rsidP="00373606">
      <w:pPr>
        <w:pStyle w:val="NormalWeb"/>
      </w:pPr>
      <w:r>
        <w:rPr>
          <w:rFonts w:ascii="Arial" w:hAnsi="Arial" w:cs="Arial"/>
          <w:b/>
          <w:bCs/>
          <w:sz w:val="20"/>
          <w:szCs w:val="20"/>
        </w:rPr>
        <w:t xml:space="preserve">QCM </w:t>
      </w:r>
      <w:r>
        <w:rPr>
          <w:rFonts w:ascii="Arial" w:hAnsi="Arial" w:cs="Arial"/>
          <w:b/>
          <w:bCs/>
          <w:sz w:val="20"/>
          <w:szCs w:val="20"/>
        </w:rPr>
        <w:t>4</w:t>
      </w:r>
      <w:r>
        <w:rPr>
          <w:rFonts w:ascii="Arial" w:hAnsi="Arial" w:cs="Arial"/>
          <w:b/>
          <w:bCs/>
          <w:sz w:val="20"/>
          <w:szCs w:val="20"/>
        </w:rPr>
        <w:t xml:space="preserve"> : Un patient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reçoit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une dose de 300 mg d’un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médicament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par voie IV. Un dosage sanguin juste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après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administration montre une C0 = 0,5 mg/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mL</w:t>
      </w:r>
      <w:proofErr w:type="spellEnd"/>
      <w:r>
        <w:rPr>
          <w:rFonts w:ascii="Arial" w:hAnsi="Arial" w:cs="Arial"/>
          <w:b/>
          <w:bCs/>
          <w:sz w:val="20"/>
          <w:szCs w:val="20"/>
        </w:rPr>
        <w:t>. Sachant que la constante d’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élimination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de ce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médicament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est de 0,2 h-1,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déterminez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la clairance totale de ce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médicament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: </w:t>
      </w:r>
    </w:p>
    <w:p w14:paraId="04213144" w14:textId="7A8EBD41" w:rsidR="00373606" w:rsidRDefault="00373606" w:rsidP="00373606">
      <w:pPr>
        <w:pStyle w:val="NormalWeb"/>
        <w:rPr>
          <w:rFonts w:ascii="ArialMT" w:hAnsi="ArialMT"/>
          <w:sz w:val="20"/>
          <w:szCs w:val="20"/>
        </w:rPr>
      </w:pPr>
      <w:r>
        <w:rPr>
          <w:rFonts w:ascii="ArialMT" w:hAnsi="ArialMT"/>
          <w:sz w:val="20"/>
          <w:szCs w:val="20"/>
        </w:rPr>
        <w:t>A) 120 L.h-1</w:t>
      </w:r>
      <w:r>
        <w:rPr>
          <w:rFonts w:ascii="ArialMT" w:hAnsi="ArialMT"/>
          <w:sz w:val="20"/>
          <w:szCs w:val="20"/>
        </w:rPr>
        <w:br/>
        <w:t>B) 600 mL.h-1</w:t>
      </w:r>
      <w:r>
        <w:rPr>
          <w:rFonts w:ascii="ArialMT" w:hAnsi="ArialMT"/>
          <w:sz w:val="20"/>
          <w:szCs w:val="20"/>
        </w:rPr>
        <w:br/>
        <w:t>C) 0,12 L.h-1</w:t>
      </w:r>
      <w:r>
        <w:rPr>
          <w:rFonts w:ascii="ArialMT" w:hAnsi="ArialMT"/>
          <w:sz w:val="20"/>
          <w:szCs w:val="20"/>
        </w:rPr>
        <w:br/>
        <w:t>D) 0,6 L.h-1</w:t>
      </w:r>
      <w:r>
        <w:rPr>
          <w:rFonts w:ascii="ArialMT" w:hAnsi="ArialMT"/>
          <w:sz w:val="20"/>
          <w:szCs w:val="20"/>
        </w:rPr>
        <w:br/>
        <w:t xml:space="preserve">E) Les </w:t>
      </w:r>
      <w:proofErr w:type="spellStart"/>
      <w:r>
        <w:rPr>
          <w:rFonts w:ascii="ArialMT" w:hAnsi="ArialMT"/>
          <w:sz w:val="20"/>
          <w:szCs w:val="20"/>
        </w:rPr>
        <w:t>réponses</w:t>
      </w:r>
      <w:proofErr w:type="spellEnd"/>
      <w:r>
        <w:rPr>
          <w:rFonts w:ascii="ArialMT" w:hAnsi="ArialMT"/>
          <w:sz w:val="20"/>
          <w:szCs w:val="20"/>
        </w:rPr>
        <w:t xml:space="preserve"> A, B, C et D sont fausses </w:t>
      </w:r>
    </w:p>
    <w:p w14:paraId="6E7281AD" w14:textId="3913B077" w:rsidR="00D76A91" w:rsidRDefault="00D76A91" w:rsidP="00D76A91">
      <w:pPr>
        <w:pStyle w:val="NormalWeb"/>
      </w:pPr>
      <w:r>
        <w:rPr>
          <w:rFonts w:ascii="Arial" w:hAnsi="Arial" w:cs="Arial"/>
          <w:b/>
          <w:bCs/>
          <w:sz w:val="20"/>
          <w:szCs w:val="20"/>
        </w:rPr>
        <w:t xml:space="preserve">QCM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5</w:t>
      </w:r>
      <w:r>
        <w:rPr>
          <w:rFonts w:ascii="Arial" w:hAnsi="Arial" w:cs="Arial"/>
          <w:b/>
          <w:bCs/>
          <w:sz w:val="20"/>
          <w:szCs w:val="20"/>
        </w:rPr>
        <w:t>: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On administre à un patient 600 mg d’antibiotique par voie intraveineuse. La concentration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mesurée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autempszéroestégaleà30mg.L</w:t>
      </w:r>
      <w:r>
        <w:rPr>
          <w:rFonts w:ascii="Arial" w:hAnsi="Arial" w:cs="Arial"/>
          <w:b/>
          <w:bCs/>
          <w:position w:val="4"/>
          <w:sz w:val="8"/>
          <w:szCs w:val="8"/>
        </w:rPr>
        <w:t xml:space="preserve">-1 </w:t>
      </w:r>
      <w:r>
        <w:rPr>
          <w:rFonts w:ascii="Arial" w:hAnsi="Arial" w:cs="Arial"/>
          <w:b/>
          <w:bCs/>
          <w:sz w:val="20"/>
          <w:szCs w:val="20"/>
        </w:rPr>
        <w:t>etlaconstanted’éliminationKeestégaleà0,4h</w:t>
      </w:r>
      <w:r>
        <w:rPr>
          <w:rFonts w:ascii="Arial" w:hAnsi="Arial" w:cs="Arial"/>
          <w:b/>
          <w:bCs/>
          <w:position w:val="4"/>
          <w:sz w:val="8"/>
          <w:szCs w:val="8"/>
        </w:rPr>
        <w:t>-</w:t>
      </w:r>
      <w:proofErr w:type="gramStart"/>
      <w:r>
        <w:rPr>
          <w:rFonts w:ascii="Arial" w:hAnsi="Arial" w:cs="Arial"/>
          <w:b/>
          <w:bCs/>
          <w:position w:val="4"/>
          <w:sz w:val="8"/>
          <w:szCs w:val="8"/>
        </w:rPr>
        <w:t>1</w:t>
      </w:r>
      <w:r>
        <w:rPr>
          <w:rFonts w:ascii="Arial" w:hAnsi="Arial" w:cs="Arial"/>
          <w:b/>
          <w:bCs/>
          <w:sz w:val="20"/>
          <w:szCs w:val="20"/>
        </w:rPr>
        <w:t>.(</w:t>
      </w:r>
      <w:proofErr w:type="spellStart"/>
      <w:proofErr w:type="gramEnd"/>
      <w:r>
        <w:rPr>
          <w:rFonts w:ascii="Arial" w:hAnsi="Arial" w:cs="Arial"/>
          <w:b/>
          <w:bCs/>
          <w:sz w:val="20"/>
          <w:szCs w:val="20"/>
        </w:rPr>
        <w:t>aideaucalcul:Ln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(2)= 0,7) Donnez-la ou les proposition(s) vraie (s) : </w:t>
      </w:r>
    </w:p>
    <w:p w14:paraId="33A13574" w14:textId="17983E7E" w:rsidR="00373606" w:rsidRPr="00512D92" w:rsidRDefault="00D76A91" w:rsidP="00512D92">
      <w:pPr>
        <w:pStyle w:val="NormalWeb"/>
      </w:pPr>
      <w:r>
        <w:rPr>
          <w:rFonts w:ascii="ArialMT" w:hAnsi="ArialMT"/>
          <w:sz w:val="20"/>
          <w:szCs w:val="20"/>
        </w:rPr>
        <w:t xml:space="preserve">A) La clairance </w:t>
      </w:r>
      <w:proofErr w:type="spellStart"/>
      <w:r>
        <w:rPr>
          <w:rFonts w:ascii="ArialMT" w:hAnsi="ArialMT"/>
          <w:sz w:val="20"/>
          <w:szCs w:val="20"/>
        </w:rPr>
        <w:t>systémique</w:t>
      </w:r>
      <w:proofErr w:type="spellEnd"/>
      <w:r>
        <w:rPr>
          <w:rFonts w:ascii="ArialMT" w:hAnsi="ArialMT"/>
          <w:sz w:val="20"/>
          <w:szCs w:val="20"/>
        </w:rPr>
        <w:t xml:space="preserve"> de l’antibiotique est </w:t>
      </w:r>
      <w:proofErr w:type="spellStart"/>
      <w:r>
        <w:rPr>
          <w:rFonts w:ascii="ArialMT" w:hAnsi="ArialMT"/>
          <w:sz w:val="20"/>
          <w:szCs w:val="20"/>
        </w:rPr>
        <w:t>égale</w:t>
      </w:r>
      <w:proofErr w:type="spellEnd"/>
      <w:r>
        <w:rPr>
          <w:rFonts w:ascii="ArialMT" w:hAnsi="ArialMT"/>
          <w:sz w:val="20"/>
          <w:szCs w:val="20"/>
        </w:rPr>
        <w:t xml:space="preserve"> à 8 </w:t>
      </w:r>
      <w:proofErr w:type="spellStart"/>
      <w:r>
        <w:rPr>
          <w:rFonts w:ascii="ArialMT" w:hAnsi="ArialMT"/>
          <w:sz w:val="20"/>
          <w:szCs w:val="20"/>
        </w:rPr>
        <w:t>L.h</w:t>
      </w:r>
      <w:proofErr w:type="spellEnd"/>
      <w:r>
        <w:rPr>
          <w:rFonts w:ascii="ArialMT" w:hAnsi="ArialMT"/>
          <w:position w:val="4"/>
          <w:sz w:val="8"/>
          <w:szCs w:val="8"/>
        </w:rPr>
        <w:t>-1</w:t>
      </w:r>
      <w:r>
        <w:rPr>
          <w:rFonts w:ascii="ArialMT" w:hAnsi="ArialMT"/>
          <w:position w:val="4"/>
          <w:sz w:val="8"/>
          <w:szCs w:val="8"/>
        </w:rPr>
        <w:br/>
      </w:r>
      <w:r>
        <w:rPr>
          <w:rFonts w:ascii="ArialMT" w:hAnsi="ArialMT"/>
          <w:sz w:val="20"/>
          <w:szCs w:val="20"/>
        </w:rPr>
        <w:t>B) La demi-vie de l’antibiotique est d’1h45min</w:t>
      </w:r>
      <w:r>
        <w:rPr>
          <w:rFonts w:ascii="ArialMT" w:hAnsi="ArialMT"/>
          <w:sz w:val="20"/>
          <w:szCs w:val="20"/>
        </w:rPr>
        <w:br/>
        <w:t xml:space="preserve">C) </w:t>
      </w:r>
      <w:proofErr w:type="spellStart"/>
      <w:r>
        <w:rPr>
          <w:rFonts w:ascii="ArialMT" w:hAnsi="ArialMT"/>
          <w:sz w:val="20"/>
          <w:szCs w:val="20"/>
        </w:rPr>
        <w:t>Après</w:t>
      </w:r>
      <w:proofErr w:type="spellEnd"/>
      <w:r>
        <w:rPr>
          <w:rFonts w:ascii="ArialMT" w:hAnsi="ArialMT"/>
          <w:sz w:val="20"/>
          <w:szCs w:val="20"/>
        </w:rPr>
        <w:t xml:space="preserve"> </w:t>
      </w:r>
      <w:proofErr w:type="spellStart"/>
      <w:r>
        <w:rPr>
          <w:rFonts w:ascii="ArialMT" w:hAnsi="ArialMT"/>
          <w:sz w:val="20"/>
          <w:szCs w:val="20"/>
        </w:rPr>
        <w:t>arrêt</w:t>
      </w:r>
      <w:proofErr w:type="spellEnd"/>
      <w:r>
        <w:rPr>
          <w:rFonts w:ascii="ArialMT" w:hAnsi="ArialMT"/>
          <w:sz w:val="20"/>
          <w:szCs w:val="20"/>
        </w:rPr>
        <w:t xml:space="preserve"> du traitement, l’antibiotique est </w:t>
      </w:r>
      <w:proofErr w:type="spellStart"/>
      <w:r>
        <w:rPr>
          <w:rFonts w:ascii="ArialMT" w:hAnsi="ArialMT"/>
          <w:sz w:val="20"/>
          <w:szCs w:val="20"/>
        </w:rPr>
        <w:t>complètement</w:t>
      </w:r>
      <w:proofErr w:type="spellEnd"/>
      <w:r>
        <w:rPr>
          <w:rFonts w:ascii="ArialMT" w:hAnsi="ArialMT"/>
          <w:sz w:val="20"/>
          <w:szCs w:val="20"/>
        </w:rPr>
        <w:t xml:space="preserve"> </w:t>
      </w:r>
      <w:proofErr w:type="spellStart"/>
      <w:r>
        <w:rPr>
          <w:rFonts w:ascii="ArialMT" w:hAnsi="ArialMT"/>
          <w:sz w:val="20"/>
          <w:szCs w:val="20"/>
        </w:rPr>
        <w:t>élimine</w:t>
      </w:r>
      <w:proofErr w:type="spellEnd"/>
      <w:r>
        <w:rPr>
          <w:rFonts w:ascii="ArialMT" w:hAnsi="ArialMT"/>
          <w:sz w:val="20"/>
          <w:szCs w:val="20"/>
        </w:rPr>
        <w:t xml:space="preserve">́ de l’organisme au bout de 8h45min D) La </w:t>
      </w:r>
      <w:proofErr w:type="spellStart"/>
      <w:r>
        <w:rPr>
          <w:rFonts w:ascii="ArialMT" w:hAnsi="ArialMT"/>
          <w:sz w:val="20"/>
          <w:szCs w:val="20"/>
        </w:rPr>
        <w:t>biodisponibilite</w:t>
      </w:r>
      <w:proofErr w:type="spellEnd"/>
      <w:r>
        <w:rPr>
          <w:rFonts w:ascii="ArialMT" w:hAnsi="ArialMT"/>
          <w:sz w:val="20"/>
          <w:szCs w:val="20"/>
        </w:rPr>
        <w:t xml:space="preserve">́ du traitement est </w:t>
      </w:r>
      <w:proofErr w:type="spellStart"/>
      <w:r>
        <w:rPr>
          <w:rFonts w:ascii="ArialMT" w:hAnsi="ArialMT"/>
          <w:sz w:val="20"/>
          <w:szCs w:val="20"/>
        </w:rPr>
        <w:t>égale</w:t>
      </w:r>
      <w:proofErr w:type="spellEnd"/>
      <w:r>
        <w:rPr>
          <w:rFonts w:ascii="ArialMT" w:hAnsi="ArialMT"/>
          <w:sz w:val="20"/>
          <w:szCs w:val="20"/>
        </w:rPr>
        <w:t xml:space="preserve"> à 85%</w:t>
      </w:r>
      <w:r>
        <w:rPr>
          <w:rFonts w:ascii="ArialMT" w:hAnsi="ArialMT"/>
          <w:sz w:val="20"/>
          <w:szCs w:val="20"/>
        </w:rPr>
        <w:br/>
        <w:t xml:space="preserve">E) Les </w:t>
      </w:r>
      <w:proofErr w:type="spellStart"/>
      <w:r>
        <w:rPr>
          <w:rFonts w:ascii="ArialMT" w:hAnsi="ArialMT"/>
          <w:sz w:val="20"/>
          <w:szCs w:val="20"/>
        </w:rPr>
        <w:t>réponses</w:t>
      </w:r>
      <w:proofErr w:type="spellEnd"/>
      <w:r>
        <w:rPr>
          <w:rFonts w:ascii="ArialMT" w:hAnsi="ArialMT"/>
          <w:sz w:val="20"/>
          <w:szCs w:val="20"/>
        </w:rPr>
        <w:t xml:space="preserve"> A, B, C et D sont fausses </w:t>
      </w:r>
    </w:p>
    <w:p w14:paraId="0AFC96DA" w14:textId="1733CF90" w:rsidR="00373606" w:rsidRDefault="00373606" w:rsidP="0089063B">
      <w:pPr>
        <w:tabs>
          <w:tab w:val="left" w:pos="5587"/>
        </w:tabs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</w:pPr>
    </w:p>
    <w:p w14:paraId="5DA03DA9" w14:textId="21E01581" w:rsidR="00373606" w:rsidRDefault="00376228" w:rsidP="0089063B">
      <w:pPr>
        <w:tabs>
          <w:tab w:val="left" w:pos="5587"/>
        </w:tabs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  <w:t xml:space="preserve">Maintenant place </w:t>
      </w:r>
      <w:proofErr w:type="gramStart"/>
      <w:r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  <w:t>au corrections</w:t>
      </w:r>
      <w:proofErr w:type="gramEnd"/>
      <w:r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  <w:t xml:space="preserve"> : </w:t>
      </w:r>
    </w:p>
    <w:p w14:paraId="236642FD" w14:textId="0CAA9C28" w:rsidR="00D76A91" w:rsidRDefault="00D76A91" w:rsidP="00D76A91">
      <w:pPr>
        <w:pStyle w:val="NormalWeb"/>
      </w:pPr>
      <w:r>
        <w:rPr>
          <w:rFonts w:ascii="Arial" w:hAnsi="Arial" w:cs="Arial"/>
          <w:b/>
          <w:bCs/>
          <w:sz w:val="20"/>
          <w:szCs w:val="20"/>
        </w:rPr>
        <w:t xml:space="preserve">QCM </w:t>
      </w:r>
      <w:r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 xml:space="preserve"> : ABD </w:t>
      </w:r>
    </w:p>
    <w:p w14:paraId="25249E5B" w14:textId="77777777" w:rsidR="00D76A91" w:rsidRDefault="00D76A91" w:rsidP="00D76A91">
      <w:pPr>
        <w:pStyle w:val="NormalWeb"/>
      </w:pPr>
      <w:r>
        <w:rPr>
          <w:rFonts w:ascii="ArialMT" w:hAnsi="ArialMT"/>
          <w:sz w:val="20"/>
          <w:szCs w:val="20"/>
        </w:rPr>
        <w:t xml:space="preserve">A) Vrai : T1/2 = </w:t>
      </w:r>
      <w:proofErr w:type="spellStart"/>
      <w:r>
        <w:rPr>
          <w:rFonts w:ascii="ArialMT" w:hAnsi="ArialMT"/>
          <w:sz w:val="20"/>
          <w:szCs w:val="20"/>
        </w:rPr>
        <w:t>Vd</w:t>
      </w:r>
      <w:proofErr w:type="spellEnd"/>
      <w:r>
        <w:rPr>
          <w:rFonts w:ascii="ArialMT" w:hAnsi="ArialMT"/>
          <w:sz w:val="20"/>
          <w:szCs w:val="20"/>
        </w:rPr>
        <w:t xml:space="preserve"> x </w:t>
      </w:r>
      <w:proofErr w:type="gramStart"/>
      <w:r>
        <w:rPr>
          <w:rFonts w:ascii="ArialMT" w:hAnsi="ArialMT"/>
          <w:sz w:val="20"/>
          <w:szCs w:val="20"/>
        </w:rPr>
        <w:t>ln(</w:t>
      </w:r>
      <w:proofErr w:type="gramEnd"/>
      <w:r>
        <w:rPr>
          <w:rFonts w:ascii="ArialMT" w:hAnsi="ArialMT"/>
          <w:sz w:val="20"/>
          <w:szCs w:val="20"/>
        </w:rPr>
        <w:t xml:space="preserve">2) / CL à </w:t>
      </w:r>
      <w:proofErr w:type="spellStart"/>
      <w:r>
        <w:rPr>
          <w:rFonts w:ascii="ArialMT" w:hAnsi="ArialMT"/>
          <w:sz w:val="20"/>
          <w:szCs w:val="20"/>
        </w:rPr>
        <w:t>Vd</w:t>
      </w:r>
      <w:proofErr w:type="spellEnd"/>
      <w:r>
        <w:rPr>
          <w:rFonts w:ascii="ArialMT" w:hAnsi="ArialMT"/>
          <w:sz w:val="20"/>
          <w:szCs w:val="20"/>
        </w:rPr>
        <w:t xml:space="preserve"> = T1/2 x CL / ln(2) à Ainsi, </w:t>
      </w:r>
      <w:proofErr w:type="spellStart"/>
      <w:r>
        <w:rPr>
          <w:rFonts w:ascii="ArialMT" w:hAnsi="ArialMT"/>
          <w:sz w:val="20"/>
          <w:szCs w:val="20"/>
        </w:rPr>
        <w:t>Vd</w:t>
      </w:r>
      <w:proofErr w:type="spellEnd"/>
      <w:r>
        <w:rPr>
          <w:rFonts w:ascii="ArialMT" w:hAnsi="ArialMT"/>
          <w:sz w:val="20"/>
          <w:szCs w:val="20"/>
        </w:rPr>
        <w:t xml:space="preserve"> = 0,8 x 87,5 / 0,7 = 100 L</w:t>
      </w:r>
      <w:r>
        <w:rPr>
          <w:rFonts w:ascii="ArialMT" w:hAnsi="ArialMT"/>
          <w:sz w:val="20"/>
          <w:szCs w:val="20"/>
        </w:rPr>
        <w:br/>
        <w:t xml:space="preserve">B) Vrai : Il faudrait 7 x T1/2 pour que le </w:t>
      </w:r>
      <w:proofErr w:type="spellStart"/>
      <w:r>
        <w:rPr>
          <w:rFonts w:ascii="ArialMT" w:hAnsi="ArialMT"/>
          <w:sz w:val="20"/>
          <w:szCs w:val="20"/>
        </w:rPr>
        <w:t>médicament</w:t>
      </w:r>
      <w:proofErr w:type="spellEnd"/>
      <w:r>
        <w:rPr>
          <w:rFonts w:ascii="ArialMT" w:hAnsi="ArialMT"/>
          <w:sz w:val="20"/>
          <w:szCs w:val="20"/>
        </w:rPr>
        <w:t xml:space="preserve"> soit </w:t>
      </w:r>
      <w:proofErr w:type="spellStart"/>
      <w:r>
        <w:rPr>
          <w:rFonts w:ascii="ArialMT" w:hAnsi="ArialMT"/>
          <w:sz w:val="20"/>
          <w:szCs w:val="20"/>
        </w:rPr>
        <w:t>élimine</w:t>
      </w:r>
      <w:proofErr w:type="spellEnd"/>
      <w:r>
        <w:rPr>
          <w:rFonts w:ascii="ArialMT" w:hAnsi="ArialMT"/>
          <w:sz w:val="20"/>
          <w:szCs w:val="20"/>
        </w:rPr>
        <w:t xml:space="preserve">́ à 99% de l’organisme </w:t>
      </w:r>
      <w:proofErr w:type="spellStart"/>
      <w:r>
        <w:rPr>
          <w:rFonts w:ascii="ArialMT" w:hAnsi="ArialMT"/>
          <w:sz w:val="20"/>
          <w:szCs w:val="20"/>
        </w:rPr>
        <w:t>après</w:t>
      </w:r>
      <w:proofErr w:type="spellEnd"/>
      <w:r>
        <w:rPr>
          <w:rFonts w:ascii="ArialMT" w:hAnsi="ArialMT"/>
          <w:sz w:val="20"/>
          <w:szCs w:val="20"/>
        </w:rPr>
        <w:t xml:space="preserve"> l’</w:t>
      </w:r>
      <w:proofErr w:type="spellStart"/>
      <w:r>
        <w:rPr>
          <w:rFonts w:ascii="ArialMT" w:hAnsi="ArialMT"/>
          <w:sz w:val="20"/>
          <w:szCs w:val="20"/>
        </w:rPr>
        <w:t>arrêt</w:t>
      </w:r>
      <w:proofErr w:type="spellEnd"/>
      <w:r>
        <w:rPr>
          <w:rFonts w:ascii="ArialMT" w:hAnsi="ArialMT"/>
          <w:sz w:val="20"/>
          <w:szCs w:val="20"/>
        </w:rPr>
        <w:t xml:space="preserve"> du </w:t>
      </w:r>
      <w:proofErr w:type="spellStart"/>
      <w:r>
        <w:rPr>
          <w:rFonts w:ascii="ArialMT" w:hAnsi="ArialMT"/>
          <w:sz w:val="20"/>
          <w:szCs w:val="20"/>
        </w:rPr>
        <w:t>médicament</w:t>
      </w:r>
      <w:proofErr w:type="spellEnd"/>
      <w:r>
        <w:rPr>
          <w:rFonts w:ascii="ArialMT" w:hAnsi="ArialMT"/>
          <w:sz w:val="20"/>
          <w:szCs w:val="20"/>
        </w:rPr>
        <w:t xml:space="preserve">. 7x0,8 = 5,6 h pour que le </w:t>
      </w:r>
      <w:proofErr w:type="spellStart"/>
      <w:r>
        <w:rPr>
          <w:rFonts w:ascii="ArialMT" w:hAnsi="ArialMT"/>
          <w:sz w:val="20"/>
          <w:szCs w:val="20"/>
        </w:rPr>
        <w:t>médicament</w:t>
      </w:r>
      <w:proofErr w:type="spellEnd"/>
      <w:r>
        <w:rPr>
          <w:rFonts w:ascii="ArialMT" w:hAnsi="ArialMT"/>
          <w:sz w:val="20"/>
          <w:szCs w:val="20"/>
        </w:rPr>
        <w:t xml:space="preserve"> soit </w:t>
      </w:r>
      <w:proofErr w:type="spellStart"/>
      <w:r>
        <w:rPr>
          <w:rFonts w:ascii="ArialMT" w:hAnsi="ArialMT"/>
          <w:sz w:val="20"/>
          <w:szCs w:val="20"/>
        </w:rPr>
        <w:t>élimine</w:t>
      </w:r>
      <w:proofErr w:type="spellEnd"/>
      <w:r>
        <w:rPr>
          <w:rFonts w:ascii="ArialMT" w:hAnsi="ArialMT"/>
          <w:sz w:val="20"/>
          <w:szCs w:val="20"/>
        </w:rPr>
        <w:t xml:space="preserve">́, </w:t>
      </w:r>
      <w:proofErr w:type="gramStart"/>
      <w:r>
        <w:rPr>
          <w:rFonts w:ascii="ArialMT" w:hAnsi="ArialMT"/>
          <w:sz w:val="20"/>
          <w:szCs w:val="20"/>
        </w:rPr>
        <w:t>hors</w:t>
      </w:r>
      <w:proofErr w:type="gramEnd"/>
      <w:r>
        <w:rPr>
          <w:rFonts w:ascii="ArialMT" w:hAnsi="ArialMT"/>
          <w:sz w:val="20"/>
          <w:szCs w:val="20"/>
        </w:rPr>
        <w:t xml:space="preserve"> on retrouve encore une concentration non </w:t>
      </w:r>
      <w:proofErr w:type="spellStart"/>
      <w:r>
        <w:rPr>
          <w:rFonts w:ascii="ArialMT" w:hAnsi="ArialMT"/>
          <w:sz w:val="20"/>
          <w:szCs w:val="20"/>
        </w:rPr>
        <w:t>négligeable</w:t>
      </w:r>
      <w:proofErr w:type="spellEnd"/>
      <w:r>
        <w:rPr>
          <w:rFonts w:ascii="ArialMT" w:hAnsi="ArialMT"/>
          <w:sz w:val="20"/>
          <w:szCs w:val="20"/>
        </w:rPr>
        <w:t xml:space="preserve"> dans le sang de la patiente</w:t>
      </w:r>
      <w:r>
        <w:rPr>
          <w:rFonts w:ascii="ArialMT" w:hAnsi="ArialMT"/>
          <w:sz w:val="20"/>
          <w:szCs w:val="20"/>
        </w:rPr>
        <w:br/>
        <w:t xml:space="preserve">C) Faux : Dose = </w:t>
      </w:r>
      <w:proofErr w:type="spellStart"/>
      <w:r>
        <w:rPr>
          <w:rFonts w:ascii="ArialMT" w:hAnsi="ArialMT"/>
          <w:sz w:val="20"/>
          <w:szCs w:val="20"/>
        </w:rPr>
        <w:t>Vd</w:t>
      </w:r>
      <w:proofErr w:type="spellEnd"/>
      <w:r>
        <w:rPr>
          <w:rFonts w:ascii="ArialMT" w:hAnsi="ArialMT"/>
          <w:sz w:val="20"/>
          <w:szCs w:val="20"/>
        </w:rPr>
        <w:t xml:space="preserve"> x C0 = 100 x 0,6 = 60 mg. Ainsi, au moment de la prise de sang, la patiente a une </w:t>
      </w:r>
      <w:proofErr w:type="spellStart"/>
      <w:r>
        <w:rPr>
          <w:rFonts w:ascii="ArialMT" w:hAnsi="ArialMT"/>
          <w:sz w:val="20"/>
          <w:szCs w:val="20"/>
        </w:rPr>
        <w:t>quantite</w:t>
      </w:r>
      <w:proofErr w:type="spellEnd"/>
      <w:r>
        <w:rPr>
          <w:rFonts w:ascii="ArialMT" w:hAnsi="ArialMT"/>
          <w:sz w:val="20"/>
          <w:szCs w:val="20"/>
        </w:rPr>
        <w:t>́ de 60 mg dans le corps. Ainsi, on peut supposer qu’elle en a consommé plus</w:t>
      </w:r>
      <w:r>
        <w:rPr>
          <w:rFonts w:ascii="ArialMT" w:hAnsi="ArialMT"/>
          <w:sz w:val="20"/>
          <w:szCs w:val="20"/>
        </w:rPr>
        <w:br/>
        <w:t>D) Vrai</w:t>
      </w:r>
      <w:r>
        <w:rPr>
          <w:rFonts w:ascii="ArialMT" w:hAnsi="ArialMT"/>
          <w:sz w:val="20"/>
          <w:szCs w:val="20"/>
        </w:rPr>
        <w:br/>
        <w:t xml:space="preserve">E) Faux </w:t>
      </w:r>
    </w:p>
    <w:p w14:paraId="08DBD69D" w14:textId="4C2B7BB8" w:rsidR="00D76A91" w:rsidRDefault="00D76A91" w:rsidP="00D76A91">
      <w:pPr>
        <w:pStyle w:val="NormalWeb"/>
      </w:pPr>
      <w:r>
        <w:rPr>
          <w:rFonts w:ascii="Arial" w:hAnsi="Arial" w:cs="Arial"/>
          <w:b/>
          <w:bCs/>
          <w:sz w:val="20"/>
          <w:szCs w:val="20"/>
        </w:rPr>
        <w:t xml:space="preserve">QCM </w:t>
      </w:r>
      <w:r>
        <w:rPr>
          <w:rFonts w:ascii="Arial" w:hAnsi="Arial" w:cs="Arial"/>
          <w:b/>
          <w:bCs/>
          <w:sz w:val="20"/>
          <w:szCs w:val="20"/>
        </w:rPr>
        <w:t>2</w:t>
      </w:r>
      <w:r>
        <w:rPr>
          <w:rFonts w:ascii="Arial" w:hAnsi="Arial" w:cs="Arial"/>
          <w:b/>
          <w:bCs/>
          <w:sz w:val="20"/>
          <w:szCs w:val="20"/>
        </w:rPr>
        <w:t xml:space="preserve"> : BC </w:t>
      </w:r>
    </w:p>
    <w:p w14:paraId="052647A8" w14:textId="010A3561" w:rsidR="00D76A91" w:rsidRDefault="00D76A91" w:rsidP="00D76A91">
      <w:pPr>
        <w:pStyle w:val="NormalWeb"/>
      </w:pPr>
      <w:r>
        <w:rPr>
          <w:rFonts w:ascii="ArialMT" w:hAnsi="ArialMT"/>
          <w:sz w:val="20"/>
          <w:szCs w:val="20"/>
        </w:rPr>
        <w:t xml:space="preserve">A) Faux B) Vrai C) Vrai D) Faux E) Faux </w:t>
      </w:r>
    </w:p>
    <w:p w14:paraId="2897B420" w14:textId="77777777" w:rsidR="00D76A91" w:rsidRDefault="00D76A91" w:rsidP="00D76A91">
      <w:pPr>
        <w:pStyle w:val="NormalWeb"/>
      </w:pPr>
      <w:r>
        <w:rPr>
          <w:rFonts w:ascii="ArialMT" w:hAnsi="ArialMT"/>
          <w:sz w:val="20"/>
          <w:szCs w:val="20"/>
        </w:rPr>
        <w:t xml:space="preserve">E= </w:t>
      </w:r>
      <w:proofErr w:type="gramStart"/>
      <w:r>
        <w:rPr>
          <w:rFonts w:ascii="ArialMT" w:hAnsi="ArialMT"/>
          <w:sz w:val="20"/>
          <w:szCs w:val="20"/>
        </w:rPr>
        <w:t>Ca</w:t>
      </w:r>
      <w:proofErr w:type="gramEnd"/>
      <w:r>
        <w:rPr>
          <w:rFonts w:ascii="ArialMT" w:hAnsi="ArialMT"/>
          <w:sz w:val="20"/>
          <w:szCs w:val="20"/>
        </w:rPr>
        <w:t xml:space="preserve"> – Cs / Ca = 12 -9 / 12 = 0,25 -&gt; item B vrai CL = E x Q = 0,25 x 1,2 = 0,3 L/min = 300 </w:t>
      </w:r>
      <w:proofErr w:type="spellStart"/>
      <w:r>
        <w:rPr>
          <w:rFonts w:ascii="ArialMT" w:hAnsi="ArialMT"/>
          <w:sz w:val="20"/>
          <w:szCs w:val="20"/>
        </w:rPr>
        <w:t>mL</w:t>
      </w:r>
      <w:proofErr w:type="spellEnd"/>
      <w:r>
        <w:rPr>
          <w:rFonts w:ascii="ArialMT" w:hAnsi="ArialMT"/>
          <w:sz w:val="20"/>
          <w:szCs w:val="20"/>
        </w:rPr>
        <w:t xml:space="preserve">/min </w:t>
      </w:r>
    </w:p>
    <w:p w14:paraId="5EE5FD06" w14:textId="61C3F5DA" w:rsidR="00D76A91" w:rsidRDefault="00D76A91" w:rsidP="00D76A91">
      <w:pPr>
        <w:pStyle w:val="NormalWeb"/>
      </w:pPr>
      <w:r>
        <w:rPr>
          <w:rFonts w:ascii="Arial" w:hAnsi="Arial" w:cs="Arial"/>
          <w:b/>
          <w:bCs/>
          <w:sz w:val="20"/>
          <w:szCs w:val="20"/>
        </w:rPr>
        <w:t xml:space="preserve">QCM </w:t>
      </w:r>
      <w:r>
        <w:rPr>
          <w:rFonts w:ascii="Arial" w:hAnsi="Arial" w:cs="Arial"/>
          <w:b/>
          <w:bCs/>
          <w:sz w:val="20"/>
          <w:szCs w:val="20"/>
        </w:rPr>
        <w:t>3</w:t>
      </w:r>
      <w:r>
        <w:rPr>
          <w:rFonts w:ascii="Arial" w:hAnsi="Arial" w:cs="Arial"/>
          <w:b/>
          <w:bCs/>
          <w:sz w:val="20"/>
          <w:szCs w:val="20"/>
        </w:rPr>
        <w:t xml:space="preserve"> : AC </w:t>
      </w:r>
    </w:p>
    <w:p w14:paraId="3828C15F" w14:textId="77777777" w:rsidR="00D76A91" w:rsidRDefault="00D76A91" w:rsidP="00D76A91">
      <w:pPr>
        <w:pStyle w:val="NormalWeb"/>
      </w:pPr>
      <w:r>
        <w:rPr>
          <w:rFonts w:ascii="ArialMT" w:hAnsi="ArialMT"/>
          <w:sz w:val="20"/>
          <w:szCs w:val="20"/>
        </w:rPr>
        <w:t>A) Vrai</w:t>
      </w:r>
      <w:r>
        <w:rPr>
          <w:rFonts w:ascii="ArialMT" w:hAnsi="ArialMT"/>
          <w:sz w:val="20"/>
          <w:szCs w:val="20"/>
        </w:rPr>
        <w:br/>
        <w:t xml:space="preserve">B) Faux : la voie orale n’a pas une </w:t>
      </w:r>
      <w:proofErr w:type="spellStart"/>
      <w:r>
        <w:rPr>
          <w:rFonts w:ascii="ArialMT" w:hAnsi="ArialMT"/>
          <w:sz w:val="20"/>
          <w:szCs w:val="20"/>
        </w:rPr>
        <w:t>biodisponibilite</w:t>
      </w:r>
      <w:proofErr w:type="spellEnd"/>
      <w:r>
        <w:rPr>
          <w:rFonts w:ascii="ArialMT" w:hAnsi="ArialMT"/>
          <w:sz w:val="20"/>
          <w:szCs w:val="20"/>
        </w:rPr>
        <w:t>́ de 100 %</w:t>
      </w:r>
      <w:r>
        <w:rPr>
          <w:rFonts w:ascii="ArialMT" w:hAnsi="ArialMT"/>
          <w:sz w:val="20"/>
          <w:szCs w:val="20"/>
        </w:rPr>
        <w:br/>
        <w:t>C) Vrai</w:t>
      </w:r>
      <w:r>
        <w:rPr>
          <w:rFonts w:ascii="ArialMT" w:hAnsi="ArialMT"/>
          <w:sz w:val="20"/>
          <w:szCs w:val="20"/>
        </w:rPr>
        <w:br/>
        <w:t xml:space="preserve">D) Faux : Le </w:t>
      </w:r>
      <w:proofErr w:type="spellStart"/>
      <w:r>
        <w:rPr>
          <w:rFonts w:ascii="ArialMT" w:hAnsi="ArialMT"/>
          <w:sz w:val="20"/>
          <w:szCs w:val="20"/>
        </w:rPr>
        <w:t>médicament</w:t>
      </w:r>
      <w:proofErr w:type="spellEnd"/>
      <w:r>
        <w:rPr>
          <w:rFonts w:ascii="ArialMT" w:hAnsi="ArialMT"/>
          <w:sz w:val="20"/>
          <w:szCs w:val="20"/>
        </w:rPr>
        <w:t xml:space="preserve"> sera </w:t>
      </w:r>
      <w:proofErr w:type="spellStart"/>
      <w:r>
        <w:rPr>
          <w:rFonts w:ascii="ArialMT" w:hAnsi="ArialMT"/>
          <w:sz w:val="20"/>
          <w:szCs w:val="20"/>
        </w:rPr>
        <w:t>élimine</w:t>
      </w:r>
      <w:proofErr w:type="spellEnd"/>
      <w:r>
        <w:rPr>
          <w:rFonts w:ascii="ArialMT" w:hAnsi="ArialMT"/>
          <w:sz w:val="20"/>
          <w:szCs w:val="20"/>
        </w:rPr>
        <w:t xml:space="preserve">́ au bout de 49h </w:t>
      </w:r>
      <w:proofErr w:type="spellStart"/>
      <w:r>
        <w:rPr>
          <w:rFonts w:ascii="ArialMT" w:hAnsi="ArialMT"/>
          <w:sz w:val="20"/>
          <w:szCs w:val="20"/>
        </w:rPr>
        <w:t>après</w:t>
      </w:r>
      <w:proofErr w:type="spellEnd"/>
      <w:r>
        <w:rPr>
          <w:rFonts w:ascii="ArialMT" w:hAnsi="ArialMT"/>
          <w:sz w:val="20"/>
          <w:szCs w:val="20"/>
        </w:rPr>
        <w:t xml:space="preserve"> l’</w:t>
      </w:r>
      <w:proofErr w:type="spellStart"/>
      <w:r>
        <w:rPr>
          <w:rFonts w:ascii="ArialMT" w:hAnsi="ArialMT"/>
          <w:sz w:val="20"/>
          <w:szCs w:val="20"/>
        </w:rPr>
        <w:t>arrêt</w:t>
      </w:r>
      <w:proofErr w:type="spellEnd"/>
      <w:r>
        <w:rPr>
          <w:rFonts w:ascii="ArialMT" w:hAnsi="ArialMT"/>
          <w:sz w:val="20"/>
          <w:szCs w:val="20"/>
        </w:rPr>
        <w:t xml:space="preserve"> du traitement E) Faux </w:t>
      </w:r>
    </w:p>
    <w:p w14:paraId="0E8F2C76" w14:textId="3A98C63F" w:rsidR="00D76A91" w:rsidRDefault="00D76A91" w:rsidP="00D76A91">
      <w:pPr>
        <w:pStyle w:val="NormalWeb"/>
        <w:rPr>
          <w:rFonts w:ascii="ArialMT" w:hAnsi="ArialMT"/>
          <w:sz w:val="20"/>
          <w:szCs w:val="20"/>
        </w:rPr>
      </w:pPr>
      <w:proofErr w:type="spellStart"/>
      <w:r>
        <w:rPr>
          <w:rFonts w:ascii="ArialMT" w:hAnsi="ArialMT"/>
          <w:sz w:val="20"/>
          <w:szCs w:val="20"/>
        </w:rPr>
        <w:t>Vd</w:t>
      </w:r>
      <w:proofErr w:type="spellEnd"/>
      <w:r>
        <w:rPr>
          <w:rFonts w:ascii="ArialMT" w:hAnsi="ArialMT"/>
          <w:sz w:val="20"/>
          <w:szCs w:val="20"/>
        </w:rPr>
        <w:t xml:space="preserve"> = Dose / C0 = 1000/ 50 = 20L</w:t>
      </w:r>
      <w:r>
        <w:rPr>
          <w:rFonts w:ascii="ArialMT" w:hAnsi="ArialMT"/>
          <w:sz w:val="20"/>
          <w:szCs w:val="20"/>
        </w:rPr>
        <w:br/>
        <w:t xml:space="preserve">CL = </w:t>
      </w:r>
      <w:proofErr w:type="spellStart"/>
      <w:r>
        <w:rPr>
          <w:rFonts w:ascii="ArialMT" w:hAnsi="ArialMT"/>
          <w:sz w:val="20"/>
          <w:szCs w:val="20"/>
        </w:rPr>
        <w:t>Vd</w:t>
      </w:r>
      <w:proofErr w:type="spellEnd"/>
      <w:r>
        <w:rPr>
          <w:rFonts w:ascii="ArialMT" w:hAnsi="ArialMT"/>
          <w:sz w:val="20"/>
          <w:szCs w:val="20"/>
        </w:rPr>
        <w:t xml:space="preserve"> x </w:t>
      </w:r>
      <w:proofErr w:type="gramStart"/>
      <w:r>
        <w:rPr>
          <w:rFonts w:ascii="ArialMT" w:hAnsi="ArialMT"/>
          <w:sz w:val="20"/>
          <w:szCs w:val="20"/>
        </w:rPr>
        <w:t>ln(</w:t>
      </w:r>
      <w:proofErr w:type="gramEnd"/>
      <w:r>
        <w:rPr>
          <w:rFonts w:ascii="ArialMT" w:hAnsi="ArialMT"/>
          <w:sz w:val="20"/>
          <w:szCs w:val="20"/>
        </w:rPr>
        <w:t xml:space="preserve">2) / T1/2 = 20 x 0,7 / 7 = 2 L/h </w:t>
      </w:r>
    </w:p>
    <w:p w14:paraId="48A99A5F" w14:textId="78697714" w:rsidR="00D76A91" w:rsidRDefault="00D76A91" w:rsidP="00D76A91">
      <w:pPr>
        <w:pStyle w:val="NormalWeb"/>
      </w:pPr>
      <w:r>
        <w:rPr>
          <w:rFonts w:ascii="Arial" w:hAnsi="Arial" w:cs="Arial"/>
          <w:b/>
          <w:bCs/>
          <w:sz w:val="20"/>
          <w:szCs w:val="20"/>
        </w:rPr>
        <w:t xml:space="preserve">QCM </w:t>
      </w:r>
      <w:r>
        <w:rPr>
          <w:rFonts w:ascii="Arial" w:hAnsi="Arial" w:cs="Arial"/>
          <w:b/>
          <w:bCs/>
          <w:sz w:val="20"/>
          <w:szCs w:val="20"/>
        </w:rPr>
        <w:t>4</w:t>
      </w:r>
      <w:r>
        <w:rPr>
          <w:rFonts w:ascii="Arial" w:hAnsi="Arial" w:cs="Arial"/>
          <w:b/>
          <w:bCs/>
          <w:sz w:val="20"/>
          <w:szCs w:val="20"/>
        </w:rPr>
        <w:t xml:space="preserve"> : C </w:t>
      </w:r>
    </w:p>
    <w:p w14:paraId="2D93FA57" w14:textId="77777777" w:rsidR="00D76A91" w:rsidRDefault="00D76A91" w:rsidP="00D76A91">
      <w:pPr>
        <w:pStyle w:val="NormalWeb"/>
      </w:pPr>
      <w:r>
        <w:rPr>
          <w:rFonts w:ascii="ArialMT" w:hAnsi="ArialMT"/>
          <w:sz w:val="20"/>
          <w:szCs w:val="20"/>
        </w:rPr>
        <w:t xml:space="preserve">A) Faux B) Faux C) Vrai D) Faux E) Faux </w:t>
      </w:r>
    </w:p>
    <w:p w14:paraId="58F033FC" w14:textId="78EB4434" w:rsidR="00D76A91" w:rsidRDefault="00D76A91" w:rsidP="00D76A91">
      <w:pPr>
        <w:pStyle w:val="NormalWeb"/>
        <w:rPr>
          <w:rFonts w:ascii="ArialMT" w:hAnsi="ArialMT"/>
          <w:sz w:val="20"/>
          <w:szCs w:val="20"/>
        </w:rPr>
      </w:pPr>
      <w:r>
        <w:rPr>
          <w:rFonts w:ascii="ArialMT" w:hAnsi="ArialMT"/>
          <w:sz w:val="20"/>
          <w:szCs w:val="20"/>
        </w:rPr>
        <w:t xml:space="preserve">Faut utiliser la </w:t>
      </w:r>
      <w:proofErr w:type="gramStart"/>
      <w:r>
        <w:rPr>
          <w:rFonts w:ascii="ArialMT" w:hAnsi="ArialMT"/>
          <w:sz w:val="20"/>
          <w:szCs w:val="20"/>
        </w:rPr>
        <w:t>formule:</w:t>
      </w:r>
      <w:proofErr w:type="gramEnd"/>
      <w:r>
        <w:rPr>
          <w:rFonts w:ascii="ArialMT" w:hAnsi="ArialMT"/>
          <w:sz w:val="20"/>
          <w:szCs w:val="20"/>
        </w:rPr>
        <w:t xml:space="preserve"> CL=</w:t>
      </w:r>
      <w:proofErr w:type="spellStart"/>
      <w:r>
        <w:rPr>
          <w:rFonts w:ascii="ArialMT" w:hAnsi="ArialMT"/>
          <w:sz w:val="20"/>
          <w:szCs w:val="20"/>
        </w:rPr>
        <w:t>kexVd</w:t>
      </w:r>
      <w:proofErr w:type="spellEnd"/>
      <w:r w:rsidR="00376228">
        <w:rPr>
          <w:rFonts w:ascii="ArialMT" w:hAnsi="ArialMT"/>
          <w:sz w:val="20"/>
          <w:szCs w:val="20"/>
        </w:rPr>
        <w:t xml:space="preserve">  </w:t>
      </w:r>
      <w:r>
        <w:rPr>
          <w:rFonts w:ascii="ArialMT" w:hAnsi="ArialMT"/>
          <w:sz w:val="20"/>
          <w:szCs w:val="20"/>
        </w:rPr>
        <w:t xml:space="preserve"> </w:t>
      </w:r>
      <w:proofErr w:type="spellStart"/>
      <w:r>
        <w:rPr>
          <w:rFonts w:ascii="ArialMT" w:hAnsi="ArialMT"/>
          <w:sz w:val="20"/>
          <w:szCs w:val="20"/>
        </w:rPr>
        <w:t>Vd</w:t>
      </w:r>
      <w:proofErr w:type="spellEnd"/>
      <w:r>
        <w:rPr>
          <w:rFonts w:ascii="ArialMT" w:hAnsi="ArialMT"/>
          <w:sz w:val="20"/>
          <w:szCs w:val="20"/>
        </w:rPr>
        <w:t>=Dose/C0=300/0,5=600mL(</w:t>
      </w:r>
      <w:proofErr w:type="spellStart"/>
      <w:r>
        <w:rPr>
          <w:rFonts w:ascii="ArialMT" w:hAnsi="ArialMT"/>
          <w:sz w:val="20"/>
          <w:szCs w:val="20"/>
        </w:rPr>
        <w:t>attentionauxunités</w:t>
      </w:r>
      <w:proofErr w:type="spellEnd"/>
      <w:r>
        <w:rPr>
          <w:rFonts w:ascii="ArialMT" w:hAnsi="ArialMT"/>
          <w:sz w:val="20"/>
          <w:szCs w:val="20"/>
        </w:rPr>
        <w:t xml:space="preserve">) </w:t>
      </w:r>
    </w:p>
    <w:p w14:paraId="11FA4158" w14:textId="12A8D071" w:rsidR="00D76A91" w:rsidRPr="00376228" w:rsidRDefault="00D76A91" w:rsidP="00D76A91">
      <w:pPr>
        <w:pStyle w:val="NormalWeb"/>
        <w:rPr>
          <w:rFonts w:ascii="ArialMT" w:hAnsi="ArialMT"/>
          <w:sz w:val="20"/>
          <w:szCs w:val="20"/>
          <w:lang w:val="en-US"/>
        </w:rPr>
      </w:pPr>
      <w:r w:rsidRPr="00D76A91">
        <w:rPr>
          <w:rFonts w:ascii="ArialMT" w:hAnsi="ArialMT"/>
          <w:sz w:val="20"/>
          <w:szCs w:val="20"/>
        </w:rPr>
        <w:t xml:space="preserve">                                     </w:t>
      </w:r>
      <w:r>
        <w:rPr>
          <w:rFonts w:ascii="ArialMT" w:hAnsi="ArialMT"/>
          <w:sz w:val="20"/>
          <w:szCs w:val="20"/>
          <w:lang w:val="en-US"/>
        </w:rPr>
        <w:t xml:space="preserve">Cl= </w:t>
      </w:r>
      <w:proofErr w:type="spellStart"/>
      <w:r w:rsidRPr="00D76A91">
        <w:rPr>
          <w:rFonts w:ascii="ArialMT" w:hAnsi="ArialMT"/>
          <w:sz w:val="20"/>
          <w:szCs w:val="20"/>
          <w:lang w:val="en-US"/>
        </w:rPr>
        <w:t>Vdxke</w:t>
      </w:r>
      <w:proofErr w:type="spellEnd"/>
      <w:r w:rsidRPr="00D76A91">
        <w:rPr>
          <w:rFonts w:ascii="ArialMT" w:hAnsi="ArialMT"/>
          <w:sz w:val="20"/>
          <w:szCs w:val="20"/>
          <w:lang w:val="en-US"/>
        </w:rPr>
        <w:t xml:space="preserve">=600x0,2= 120 mL/h = 0,12 L/h </w:t>
      </w:r>
    </w:p>
    <w:p w14:paraId="70764762" w14:textId="3B90D06C" w:rsidR="00376228" w:rsidRDefault="00376228" w:rsidP="00376228">
      <w:pPr>
        <w:pStyle w:val="NormalWeb"/>
      </w:pPr>
      <w:r>
        <w:rPr>
          <w:rFonts w:ascii="Arial" w:hAnsi="Arial" w:cs="Arial"/>
          <w:b/>
          <w:bCs/>
          <w:sz w:val="20"/>
          <w:szCs w:val="20"/>
        </w:rPr>
        <w:t xml:space="preserve">QCM </w:t>
      </w:r>
      <w:proofErr w:type="gramStart"/>
      <w:r w:rsidR="00512D92">
        <w:rPr>
          <w:rFonts w:ascii="Arial" w:hAnsi="Arial" w:cs="Arial"/>
          <w:b/>
          <w:bCs/>
          <w:sz w:val="20"/>
          <w:szCs w:val="20"/>
        </w:rPr>
        <w:t>5</w:t>
      </w:r>
      <w:r>
        <w:rPr>
          <w:rFonts w:ascii="Arial" w:hAnsi="Arial" w:cs="Arial"/>
          <w:b/>
          <w:bCs/>
          <w:sz w:val="20"/>
          <w:szCs w:val="20"/>
        </w:rPr>
        <w:t>: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AB </w:t>
      </w:r>
    </w:p>
    <w:p w14:paraId="049D7E54" w14:textId="77777777" w:rsidR="00376228" w:rsidRDefault="00376228" w:rsidP="00376228">
      <w:pPr>
        <w:pStyle w:val="NormalWeb"/>
      </w:pPr>
      <w:r>
        <w:rPr>
          <w:rFonts w:ascii="ArialMT" w:hAnsi="ArialMT"/>
          <w:sz w:val="20"/>
          <w:szCs w:val="20"/>
        </w:rPr>
        <w:t xml:space="preserve">A) Vrai : Pour </w:t>
      </w:r>
      <w:proofErr w:type="spellStart"/>
      <w:r>
        <w:rPr>
          <w:rFonts w:ascii="ArialMT" w:hAnsi="ArialMT"/>
          <w:sz w:val="20"/>
          <w:szCs w:val="20"/>
        </w:rPr>
        <w:t>déterminer</w:t>
      </w:r>
      <w:proofErr w:type="spellEnd"/>
      <w:r>
        <w:rPr>
          <w:rFonts w:ascii="ArialMT" w:hAnsi="ArialMT"/>
          <w:sz w:val="20"/>
          <w:szCs w:val="20"/>
        </w:rPr>
        <w:t xml:space="preserve"> la clairance </w:t>
      </w:r>
      <w:proofErr w:type="spellStart"/>
      <w:r>
        <w:rPr>
          <w:rFonts w:ascii="ArialMT" w:hAnsi="ArialMT"/>
          <w:sz w:val="20"/>
          <w:szCs w:val="20"/>
        </w:rPr>
        <w:t>systémique</w:t>
      </w:r>
      <w:proofErr w:type="spellEnd"/>
      <w:r>
        <w:rPr>
          <w:rFonts w:ascii="ArialMT" w:hAnsi="ArialMT"/>
          <w:sz w:val="20"/>
          <w:szCs w:val="20"/>
        </w:rPr>
        <w:t xml:space="preserve"> </w:t>
      </w:r>
      <w:proofErr w:type="spellStart"/>
      <w:r>
        <w:rPr>
          <w:rFonts w:ascii="ArialMT" w:hAnsi="ArialMT"/>
          <w:sz w:val="20"/>
          <w:szCs w:val="20"/>
        </w:rPr>
        <w:t>içi</w:t>
      </w:r>
      <w:proofErr w:type="spellEnd"/>
      <w:r>
        <w:rPr>
          <w:rFonts w:ascii="ArialMT" w:hAnsi="ArialMT"/>
          <w:sz w:val="20"/>
          <w:szCs w:val="20"/>
        </w:rPr>
        <w:t>, on va utiliser la formule CL=</w:t>
      </w:r>
      <w:proofErr w:type="spellStart"/>
      <w:r>
        <w:rPr>
          <w:rFonts w:ascii="ArialMT" w:hAnsi="ArialMT"/>
          <w:sz w:val="20"/>
          <w:szCs w:val="20"/>
        </w:rPr>
        <w:t>Vd</w:t>
      </w:r>
      <w:proofErr w:type="spellEnd"/>
      <w:r>
        <w:rPr>
          <w:rFonts w:ascii="ArialMT" w:hAnsi="ArialMT"/>
          <w:sz w:val="20"/>
          <w:szCs w:val="20"/>
        </w:rPr>
        <w:t xml:space="preserve"> x </w:t>
      </w:r>
      <w:proofErr w:type="spellStart"/>
      <w:r>
        <w:rPr>
          <w:rFonts w:ascii="ArialMT" w:hAnsi="ArialMT"/>
          <w:sz w:val="20"/>
          <w:szCs w:val="20"/>
        </w:rPr>
        <w:t>Ke</w:t>
      </w:r>
      <w:proofErr w:type="spellEnd"/>
      <w:r>
        <w:rPr>
          <w:rFonts w:ascii="ArialMT" w:hAnsi="ArialMT"/>
          <w:sz w:val="20"/>
          <w:szCs w:val="20"/>
        </w:rPr>
        <w:t xml:space="preserve"> Hors, nous n’avons pas le </w:t>
      </w:r>
      <w:proofErr w:type="spellStart"/>
      <w:r>
        <w:rPr>
          <w:rFonts w:ascii="ArialMT" w:hAnsi="ArialMT"/>
          <w:sz w:val="20"/>
          <w:szCs w:val="20"/>
        </w:rPr>
        <w:t>Vd</w:t>
      </w:r>
      <w:proofErr w:type="spellEnd"/>
      <w:r>
        <w:rPr>
          <w:rFonts w:ascii="ArialMT" w:hAnsi="ArialMT"/>
          <w:sz w:val="20"/>
          <w:szCs w:val="20"/>
        </w:rPr>
        <w:t xml:space="preserve"> fournie dans l’</w:t>
      </w:r>
      <w:proofErr w:type="spellStart"/>
      <w:r>
        <w:rPr>
          <w:rFonts w:ascii="ArialMT" w:hAnsi="ArialMT"/>
          <w:sz w:val="20"/>
          <w:szCs w:val="20"/>
        </w:rPr>
        <w:t>énonce</w:t>
      </w:r>
      <w:proofErr w:type="spellEnd"/>
      <w:r>
        <w:rPr>
          <w:rFonts w:ascii="ArialMT" w:hAnsi="ArialMT"/>
          <w:sz w:val="20"/>
          <w:szCs w:val="20"/>
        </w:rPr>
        <w:t xml:space="preserve">́ du coup va falloir le calculer : </w:t>
      </w:r>
    </w:p>
    <w:p w14:paraId="29041C95" w14:textId="77777777" w:rsidR="00376228" w:rsidRDefault="00376228" w:rsidP="00376228">
      <w:pPr>
        <w:pStyle w:val="NormalWeb"/>
      </w:pPr>
      <w:proofErr w:type="spellStart"/>
      <w:r>
        <w:rPr>
          <w:rFonts w:ascii="ArialMT" w:hAnsi="ArialMT"/>
          <w:sz w:val="20"/>
          <w:szCs w:val="20"/>
        </w:rPr>
        <w:t>Vd</w:t>
      </w:r>
      <w:proofErr w:type="spellEnd"/>
      <w:r>
        <w:rPr>
          <w:rFonts w:ascii="ArialMT" w:hAnsi="ArialMT"/>
          <w:sz w:val="20"/>
          <w:szCs w:val="20"/>
        </w:rPr>
        <w:t xml:space="preserve"> = </w:t>
      </w:r>
      <w:r>
        <w:rPr>
          <w:rFonts w:ascii="CambriaMath" w:hAnsi="CambriaMath"/>
          <w:sz w:val="20"/>
          <w:szCs w:val="20"/>
        </w:rPr>
        <w:t xml:space="preserve">DoseC0= 60030=20 L </w:t>
      </w:r>
      <w:r>
        <w:rPr>
          <w:rFonts w:ascii="ArialMT" w:hAnsi="ArialMT"/>
          <w:sz w:val="20"/>
          <w:szCs w:val="20"/>
        </w:rPr>
        <w:t xml:space="preserve">Ainsi, CL = 20 x 0,4 = 8 </w:t>
      </w:r>
      <w:proofErr w:type="spellStart"/>
      <w:r>
        <w:rPr>
          <w:rFonts w:ascii="ArialMT" w:hAnsi="ArialMT"/>
          <w:sz w:val="20"/>
          <w:szCs w:val="20"/>
        </w:rPr>
        <w:t>L.h</w:t>
      </w:r>
      <w:proofErr w:type="spellEnd"/>
      <w:r>
        <w:rPr>
          <w:rFonts w:ascii="ArialMT" w:hAnsi="ArialMT"/>
          <w:position w:val="4"/>
          <w:sz w:val="8"/>
          <w:szCs w:val="8"/>
        </w:rPr>
        <w:t xml:space="preserve">-1 </w:t>
      </w:r>
    </w:p>
    <w:p w14:paraId="1DC93F39" w14:textId="77777777" w:rsidR="00376228" w:rsidRDefault="00376228" w:rsidP="00376228">
      <w:pPr>
        <w:pStyle w:val="NormalWeb"/>
      </w:pPr>
      <w:r>
        <w:rPr>
          <w:rFonts w:ascii="ArialMT" w:hAnsi="ArialMT"/>
          <w:sz w:val="20"/>
          <w:szCs w:val="20"/>
        </w:rPr>
        <w:t>B) Vrai : T</w:t>
      </w:r>
      <w:r>
        <w:rPr>
          <w:rFonts w:ascii="ArialMT" w:hAnsi="ArialMT"/>
          <w:sz w:val="8"/>
          <w:szCs w:val="8"/>
        </w:rPr>
        <w:t xml:space="preserve">1/2 </w:t>
      </w:r>
      <w:r>
        <w:rPr>
          <w:rFonts w:ascii="ArialMT" w:hAnsi="ArialMT"/>
          <w:sz w:val="20"/>
          <w:szCs w:val="20"/>
        </w:rPr>
        <w:t>= (</w:t>
      </w:r>
      <w:r>
        <w:rPr>
          <w:rFonts w:ascii="CambriaMath" w:hAnsi="CambriaMath"/>
          <w:sz w:val="20"/>
          <w:szCs w:val="20"/>
        </w:rPr>
        <w:t xml:space="preserve">Ln 2x </w:t>
      </w:r>
      <w:proofErr w:type="spellStart"/>
      <w:proofErr w:type="gramStart"/>
      <w:r>
        <w:rPr>
          <w:rFonts w:ascii="CambriaMath" w:hAnsi="CambriaMath"/>
          <w:sz w:val="20"/>
          <w:szCs w:val="20"/>
        </w:rPr>
        <w:t>Vd</w:t>
      </w:r>
      <w:proofErr w:type="spellEnd"/>
      <w:r>
        <w:rPr>
          <w:rFonts w:ascii="CambriaMath" w:hAnsi="CambriaMath"/>
          <w:sz w:val="20"/>
          <w:szCs w:val="20"/>
        </w:rPr>
        <w:t>)/</w:t>
      </w:r>
      <w:proofErr w:type="gramEnd"/>
      <w:r>
        <w:rPr>
          <w:rFonts w:ascii="CambriaMath" w:hAnsi="CambriaMath"/>
          <w:sz w:val="20"/>
          <w:szCs w:val="20"/>
        </w:rPr>
        <w:t xml:space="preserve">CL=0,7 x 208=1,75 </w:t>
      </w:r>
      <w:r>
        <w:rPr>
          <w:rFonts w:ascii="ArialMT" w:hAnsi="ArialMT"/>
          <w:sz w:val="20"/>
          <w:szCs w:val="20"/>
        </w:rPr>
        <w:t xml:space="preserve">1,75 h = 1h45 min </w:t>
      </w:r>
    </w:p>
    <w:p w14:paraId="677E5A52" w14:textId="02CD2248" w:rsidR="00376228" w:rsidRDefault="00376228" w:rsidP="00376228">
      <w:pPr>
        <w:pStyle w:val="NormalWeb"/>
      </w:pPr>
      <w:r>
        <w:rPr>
          <w:rFonts w:ascii="ArialMT" w:hAnsi="ArialMT"/>
          <w:sz w:val="20"/>
          <w:szCs w:val="20"/>
        </w:rPr>
        <w:t xml:space="preserve">C) Faux : </w:t>
      </w:r>
      <w:proofErr w:type="spellStart"/>
      <w:r>
        <w:rPr>
          <w:rFonts w:ascii="ArialMT" w:hAnsi="ArialMT"/>
          <w:sz w:val="20"/>
          <w:szCs w:val="20"/>
        </w:rPr>
        <w:t>Après</w:t>
      </w:r>
      <w:proofErr w:type="spellEnd"/>
      <w:r>
        <w:rPr>
          <w:rFonts w:ascii="ArialMT" w:hAnsi="ArialMT"/>
          <w:sz w:val="20"/>
          <w:szCs w:val="20"/>
        </w:rPr>
        <w:t xml:space="preserve"> </w:t>
      </w:r>
      <w:proofErr w:type="spellStart"/>
      <w:r>
        <w:rPr>
          <w:rFonts w:ascii="ArialMT" w:hAnsi="ArialMT"/>
          <w:sz w:val="20"/>
          <w:szCs w:val="20"/>
        </w:rPr>
        <w:t>arrêt</w:t>
      </w:r>
      <w:proofErr w:type="spellEnd"/>
      <w:r>
        <w:rPr>
          <w:rFonts w:ascii="ArialMT" w:hAnsi="ArialMT"/>
          <w:sz w:val="20"/>
          <w:szCs w:val="20"/>
        </w:rPr>
        <w:t xml:space="preserve"> du traitement il faut attendre 7 </w:t>
      </w:r>
      <w:proofErr w:type="gramStart"/>
      <w:r>
        <w:rPr>
          <w:rFonts w:ascii="ArialMT" w:hAnsi="ArialMT"/>
          <w:sz w:val="20"/>
          <w:szCs w:val="20"/>
        </w:rPr>
        <w:t>demi vie</w:t>
      </w:r>
      <w:proofErr w:type="gramEnd"/>
      <w:r>
        <w:rPr>
          <w:rFonts w:ascii="ArialMT" w:hAnsi="ArialMT"/>
          <w:sz w:val="20"/>
          <w:szCs w:val="20"/>
        </w:rPr>
        <w:t xml:space="preserve">, or 8h45 min correspond </w:t>
      </w:r>
      <w:proofErr w:type="spellStart"/>
      <w:r>
        <w:rPr>
          <w:rFonts w:ascii="ArialMT" w:hAnsi="ArialMT"/>
          <w:sz w:val="20"/>
          <w:szCs w:val="20"/>
        </w:rPr>
        <w:t>a</w:t>
      </w:r>
      <w:proofErr w:type="spellEnd"/>
      <w:r>
        <w:rPr>
          <w:rFonts w:ascii="ArialMT" w:hAnsi="ArialMT"/>
          <w:sz w:val="20"/>
          <w:szCs w:val="20"/>
        </w:rPr>
        <w:t xml:space="preserve">̀ 5 demi-vie 1,75 x 5 = 8,75 =&gt; 8h45 min </w:t>
      </w:r>
    </w:p>
    <w:p w14:paraId="755BF133" w14:textId="77777777" w:rsidR="00376228" w:rsidRDefault="00376228" w:rsidP="00376228">
      <w:pPr>
        <w:pStyle w:val="NormalWeb"/>
      </w:pPr>
      <w:r>
        <w:rPr>
          <w:rFonts w:ascii="ArialMT" w:hAnsi="ArialMT"/>
          <w:sz w:val="20"/>
          <w:szCs w:val="20"/>
        </w:rPr>
        <w:t xml:space="preserve">D) Faux : L’administration est </w:t>
      </w:r>
      <w:proofErr w:type="spellStart"/>
      <w:r>
        <w:rPr>
          <w:rFonts w:ascii="ArialMT" w:hAnsi="ArialMT"/>
          <w:sz w:val="20"/>
          <w:szCs w:val="20"/>
        </w:rPr>
        <w:t>içi</w:t>
      </w:r>
      <w:proofErr w:type="spellEnd"/>
      <w:r>
        <w:rPr>
          <w:rFonts w:ascii="ArialMT" w:hAnsi="ArialMT"/>
          <w:sz w:val="20"/>
          <w:szCs w:val="20"/>
        </w:rPr>
        <w:t xml:space="preserve"> en IV, donc la </w:t>
      </w:r>
      <w:proofErr w:type="spellStart"/>
      <w:r>
        <w:rPr>
          <w:rFonts w:ascii="ArialMT" w:hAnsi="ArialMT"/>
          <w:sz w:val="20"/>
          <w:szCs w:val="20"/>
        </w:rPr>
        <w:t>biodisponibilite</w:t>
      </w:r>
      <w:proofErr w:type="spellEnd"/>
      <w:r>
        <w:rPr>
          <w:rFonts w:ascii="ArialMT" w:hAnsi="ArialMT"/>
          <w:sz w:val="20"/>
          <w:szCs w:val="20"/>
        </w:rPr>
        <w:t xml:space="preserve">́ est de 100 % (pas besoin de calcul) E) Faux </w:t>
      </w:r>
    </w:p>
    <w:p w14:paraId="390B24CC" w14:textId="2CA5C451" w:rsidR="00D76A91" w:rsidRDefault="00D76A91" w:rsidP="00373606">
      <w:pPr>
        <w:pStyle w:val="NormalWeb"/>
      </w:pPr>
    </w:p>
    <w:p w14:paraId="6E6911B8" w14:textId="0BB4B5DB" w:rsidR="00376228" w:rsidRDefault="00376228" w:rsidP="00373606">
      <w:pPr>
        <w:pStyle w:val="NormalWeb"/>
      </w:pPr>
      <w:proofErr w:type="spellStart"/>
      <w:r>
        <w:t>Voila</w:t>
      </w:r>
      <w:proofErr w:type="spellEnd"/>
      <w:r>
        <w:t xml:space="preserve"> c’est tout pour cette </w:t>
      </w:r>
      <w:proofErr w:type="gramStart"/>
      <w:r>
        <w:t>micro fiche</w:t>
      </w:r>
      <w:proofErr w:type="gramEnd"/>
      <w:r>
        <w:t xml:space="preserve"> explication/ entrainement. Je vous conseille de vous entrainer avec les </w:t>
      </w:r>
      <w:proofErr w:type="spellStart"/>
      <w:r>
        <w:t>annatuts</w:t>
      </w:r>
      <w:proofErr w:type="spellEnd"/>
      <w:r>
        <w:t xml:space="preserve"> pour vous entrainer. Vous allez voir le jour du concours </w:t>
      </w:r>
      <w:proofErr w:type="spellStart"/>
      <w:r>
        <w:t>çà</w:t>
      </w:r>
      <w:proofErr w:type="spellEnd"/>
      <w:r>
        <w:t xml:space="preserve"> va être </w:t>
      </w:r>
      <w:proofErr w:type="gramStart"/>
      <w:r>
        <w:t>des points facile</w:t>
      </w:r>
      <w:proofErr w:type="gramEnd"/>
      <w:r>
        <w:t xml:space="preserve"> à prendre il faut juste un peu d’entrainement. Je</w:t>
      </w:r>
      <w:r w:rsidR="00512D92">
        <w:t xml:space="preserve"> </w:t>
      </w:r>
      <w:r>
        <w:t>vous souhaite bon courage pour la suite de l’année</w:t>
      </w:r>
      <w:r w:rsidR="00512D92">
        <w:t> !!!</w:t>
      </w:r>
    </w:p>
    <w:p w14:paraId="0DBB3528" w14:textId="77777777" w:rsidR="00373606" w:rsidRPr="00376228" w:rsidRDefault="00373606" w:rsidP="0089063B">
      <w:pPr>
        <w:tabs>
          <w:tab w:val="left" w:pos="5587"/>
        </w:tabs>
        <w:rPr>
          <w:rFonts w:ascii="Arial" w:hAnsi="Arial" w:cs="Arial"/>
          <w:i/>
          <w:iCs/>
          <w:color w:val="2F5496" w:themeColor="accent1" w:themeShade="BF"/>
          <w:sz w:val="20"/>
          <w:szCs w:val="20"/>
        </w:rPr>
      </w:pPr>
    </w:p>
    <w:sectPr w:rsidR="00373606" w:rsidRPr="00376228" w:rsidSect="002C1D91">
      <w:footerReference w:type="default" r:id="rId9"/>
      <w:pgSz w:w="11906" w:h="16838"/>
      <w:pgMar w:top="720" w:right="720" w:bottom="720" w:left="720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97C19" w14:textId="77777777" w:rsidR="00613DB9" w:rsidRDefault="00613DB9" w:rsidP="00512D92">
      <w:r>
        <w:separator/>
      </w:r>
    </w:p>
  </w:endnote>
  <w:endnote w:type="continuationSeparator" w:id="0">
    <w:p w14:paraId="158D6A43" w14:textId="77777777" w:rsidR="00613DB9" w:rsidRDefault="00613DB9" w:rsidP="00512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CambriaMath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39C2D" w14:textId="076A6458" w:rsidR="00512D92" w:rsidRDefault="00512D92" w:rsidP="00512D92">
    <w:pPr>
      <w:pStyle w:val="NormalWeb"/>
      <w:jc w:val="center"/>
    </w:pPr>
    <w:r>
      <w:rPr>
        <w:rFonts w:ascii="Arial" w:hAnsi="Arial" w:cs="Arial"/>
        <w:b/>
        <w:bCs/>
        <w:color w:val="3F3F3F"/>
        <w:sz w:val="20"/>
        <w:szCs w:val="20"/>
      </w:rPr>
      <w:t>Le tutorat est gratuit. Toute reproduction ou vente est interdite.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38FB0" w14:textId="77777777" w:rsidR="00613DB9" w:rsidRDefault="00613DB9" w:rsidP="00512D92">
      <w:r>
        <w:separator/>
      </w:r>
    </w:p>
  </w:footnote>
  <w:footnote w:type="continuationSeparator" w:id="0">
    <w:p w14:paraId="710E192E" w14:textId="77777777" w:rsidR="00613DB9" w:rsidRDefault="00613DB9" w:rsidP="00512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62877"/>
    <w:multiLevelType w:val="hybridMultilevel"/>
    <w:tmpl w:val="831C2700"/>
    <w:lvl w:ilvl="0" w:tplc="C0A2B3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587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D91"/>
    <w:rsid w:val="002C1D91"/>
    <w:rsid w:val="00373606"/>
    <w:rsid w:val="00376228"/>
    <w:rsid w:val="00512D92"/>
    <w:rsid w:val="005B1945"/>
    <w:rsid w:val="00613DB9"/>
    <w:rsid w:val="006F2429"/>
    <w:rsid w:val="007345E2"/>
    <w:rsid w:val="0089063B"/>
    <w:rsid w:val="00A1096A"/>
    <w:rsid w:val="00D76A91"/>
    <w:rsid w:val="00F8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B0681"/>
  <w15:chartTrackingRefBased/>
  <w15:docId w15:val="{8A5C64BA-39FC-A24E-9A59-796695CC5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063B"/>
    <w:rPr>
      <w:rFonts w:ascii="Times New Roman" w:eastAsia="Times New Roman" w:hAnsi="Times New Roman" w:cs="Times New Roman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C1D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5B1945"/>
    <w:rPr>
      <w:color w:val="808080"/>
    </w:rPr>
  </w:style>
  <w:style w:type="character" w:customStyle="1" w:styleId="apple-converted-space">
    <w:name w:val="apple-converted-space"/>
    <w:basedOn w:val="Policepardfaut"/>
    <w:rsid w:val="0089063B"/>
  </w:style>
  <w:style w:type="paragraph" w:styleId="NormalWeb">
    <w:name w:val="Normal (Web)"/>
    <w:basedOn w:val="Normal"/>
    <w:uiPriority w:val="99"/>
    <w:unhideWhenUsed/>
    <w:rsid w:val="00373606"/>
    <w:pPr>
      <w:spacing w:before="100" w:beforeAutospacing="1" w:after="100" w:afterAutospacing="1"/>
    </w:pPr>
  </w:style>
  <w:style w:type="paragraph" w:styleId="En-tte">
    <w:name w:val="header"/>
    <w:basedOn w:val="Normal"/>
    <w:link w:val="En-tteCar"/>
    <w:uiPriority w:val="99"/>
    <w:unhideWhenUsed/>
    <w:rsid w:val="00512D9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12D92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512D9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12D92"/>
    <w:rPr>
      <w:rFonts w:ascii="Times New Roman" w:eastAsia="Times New Roman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4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83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47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8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9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7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1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5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6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8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3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02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7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5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25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8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4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6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1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4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2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15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7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4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65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16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45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9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52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30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4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7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95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8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F0B1F8-6746-2C40-B6C3-5B54EC8D7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1017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Alaya Limame</dc:creator>
  <cp:keywords/>
  <dc:description/>
  <cp:lastModifiedBy>Alaya Limame</cp:lastModifiedBy>
  <cp:revision>1</cp:revision>
  <dcterms:created xsi:type="dcterms:W3CDTF">2022-08-18T09:58:00Z</dcterms:created>
  <dcterms:modified xsi:type="dcterms:W3CDTF">2022-08-19T08:20:00Z</dcterms:modified>
</cp:coreProperties>
</file>