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1D1EAA23" w:rsidR="00862D1E" w:rsidRDefault="00491958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0BB46CE2">
                <wp:simplePos x="0" y="0"/>
                <wp:positionH relativeFrom="margin">
                  <wp:posOffset>2016022</wp:posOffset>
                </wp:positionH>
                <wp:positionV relativeFrom="paragraph">
                  <wp:posOffset>-185523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BE7B0" id="Rectangle 1" o:spid="_x0000_s1026" style="position:absolute;margin-left:158.75pt;margin-top:-14.6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6E85705C">
                <wp:simplePos x="0" y="0"/>
                <wp:positionH relativeFrom="margin">
                  <wp:align>center</wp:align>
                </wp:positionH>
                <wp:positionV relativeFrom="paragraph">
                  <wp:posOffset>-169013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750F318E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S1-LAS1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0;margin-top:-13.3pt;width:159.05pt;height:31.2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" fillcolor="white [3201]" strokecolor="white [3212]" strokeweight=".5pt">
                <v:textbox>
                  <w:txbxContent>
                    <w:p w14:paraId="6A723260" w14:textId="750F318E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S1-LAS1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D7BFC" w14:textId="7BEB6371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37BF4B51" w14:textId="77777777" w:rsidR="00844020" w:rsidRPr="00FD049C" w:rsidRDefault="00844020" w:rsidP="00844020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1/ ECUE1</w:t>
      </w:r>
    </w:p>
    <w:tbl>
      <w:tblPr>
        <w:tblStyle w:val="Grilledetableauclaire"/>
        <w:tblpPr w:leftFromText="141" w:rightFromText="141" w:vertAnchor="page" w:horzAnchor="margin" w:tblpXSpec="center" w:tblpY="294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844020" w:rsidRPr="00EF1469" w14:paraId="5BC1E494" w14:textId="77777777" w:rsidTr="000C367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B92ABB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AA92CA4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2247D9" w14:textId="77777777" w:rsidR="00844020" w:rsidRPr="0011137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292B397C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Structure des acides nucléiques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&amp; compaction du génome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,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Réplication de l’AD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N </w:t>
            </w:r>
          </w:p>
          <w:p w14:paraId="7A4901DD" w14:textId="77777777" w:rsidR="00844020" w:rsidRPr="00CB2A39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D987D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3D86B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670AF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1CFEA6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61FA5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8CF071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4F216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05042F4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6FC7747" w14:textId="77777777" w:rsidR="001E03A5" w:rsidRDefault="001E03A5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84750E9" w14:textId="77777777" w:rsidR="001E03A5" w:rsidRDefault="001E03A5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A687628" w14:textId="77777777" w:rsidR="001E03A5" w:rsidRDefault="001E03A5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6AF262" w14:textId="72F7E065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Biomol</w:t>
            </w:r>
            <w:proofErr w:type="spellEnd"/>
          </w:p>
          <w:p w14:paraId="79E173AA" w14:textId="1286BCE4" w:rsidR="00844020" w:rsidRPr="00D34335" w:rsidRDefault="00844020" w:rsidP="001E03A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91F2755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B34DB59" w14:textId="77777777" w:rsidR="00844020" w:rsidRPr="0011137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5CF954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Principes de l’expression des gènes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Régulation de l’expression génique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A50B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procaryote &amp; eucaryote </w:t>
            </w:r>
          </w:p>
          <w:p w14:paraId="179EF4F4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27E98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37361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23CE5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B0280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FCDD3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BED800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671562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368AEE75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C968758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5D2F890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9966BA1" w14:textId="77777777" w:rsidR="00844020" w:rsidRPr="0011137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AABC59E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Méiose et Hérédité </w:t>
            </w:r>
          </w:p>
          <w:p w14:paraId="5AC93F33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8A6A9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27B4E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54464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19FB3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C882B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4B96C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CE4F4A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1A1ACC7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AEACA09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C55725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51060DA" w14:textId="77777777" w:rsidR="00844020" w:rsidRPr="0011137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0605EBF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Mutabilité et Dynamique du génome </w:t>
            </w:r>
          </w:p>
          <w:p w14:paraId="0C1F66CF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B7C72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5EFA1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AE4A40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B631FE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CC235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5419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B62D88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1C7E74BB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224434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6A9F2BFF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67BCC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C355F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C6063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E8BD1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AA66F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3D864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55E6A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514777E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A40D695" w14:textId="77777777" w:rsidR="001E03A5" w:rsidRDefault="001E03A5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A50D82A" w14:textId="41E3C672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Génétique</w:t>
            </w:r>
          </w:p>
          <w:p w14:paraId="4A819FDE" w14:textId="0489B2ED" w:rsidR="00844020" w:rsidRPr="00D34335" w:rsidRDefault="00844020" w:rsidP="001E03A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9DEF4F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68A875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2F136C98" w14:textId="77777777" w:rsidR="00844020" w:rsidRPr="00327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génétique médicale</w:t>
            </w:r>
          </w:p>
          <w:p w14:paraId="1739BFC3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7E6CB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1C756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D0C59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039DFA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7466F7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2F525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675D3B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0CCAA6D9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3DCFDF1D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AAF4196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074007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D42C16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5035786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C41A33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D1F78A2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B6397C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6C348C0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787AF2C5" w14:textId="77777777" w:rsidTr="000C367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6F960B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4DBFB3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64130F0" w14:textId="77777777" w:rsidR="00844020" w:rsidRPr="0011137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DFF5DB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biologie médicale</w:t>
            </w:r>
          </w:p>
          <w:p w14:paraId="08BB69D6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D7F23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74CA2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7D0D2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6E146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1112E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0EE1D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7FAB83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6BD70835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C770A60" w14:textId="77777777" w:rsidR="00BE7A55" w:rsidRDefault="00BE7A55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893E47" w14:textId="77777777" w:rsidR="00BE7A55" w:rsidRDefault="00BE7A55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1E3690A" w14:textId="633858CA" w:rsidR="00844020" w:rsidRPr="00D34335" w:rsidRDefault="00844020" w:rsidP="00BE7A55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C417733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686E62C" w14:textId="77777777" w:rsidR="00844020" w:rsidRPr="0011137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0390F8F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Méthodes d’études de la cellule</w:t>
            </w:r>
          </w:p>
          <w:p w14:paraId="1816B83E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A6ED7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0F04732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E80AA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ED791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D4A573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7FFE0B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E5CDEA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3CA302C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62BB0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AE23C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9E9B00" w14:textId="77777777" w:rsidR="00844020" w:rsidRPr="00841D0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7BAD1A73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Compartiments membranaires + Transport vésiculaire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ADCAA9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89EDD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75989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6C742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B11A6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4F465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49B49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235B6D12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60B8C9" w14:textId="77777777" w:rsidR="00BE7A55" w:rsidRDefault="00BE7A55" w:rsidP="00BE7A5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54ADEC3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4C2A70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804DB7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</w:pPr>
            <w:r w:rsidRPr="001179B0">
              <w:rPr>
                <w:rFonts w:ascii="Helvetica Neue" w:hAnsi="Helvetica Neue"/>
                <w:b/>
                <w:bCs/>
                <w:i/>
                <w:iCs/>
                <w:strike/>
                <w:color w:val="000000"/>
                <w:sz w:val="20"/>
                <w:szCs w:val="20"/>
                <w:u w:val="single"/>
              </w:rPr>
              <w:t>Ronéo 3</w:t>
            </w:r>
          </w:p>
          <w:p w14:paraId="0D64105E" w14:textId="77777777" w:rsidR="00844020" w:rsidRPr="001A74DF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 w:rsidRPr="001179B0">
              <w:rPr>
                <w:rFonts w:ascii="Helvetica Neue" w:hAnsi="Helvetica Neue"/>
                <w:b/>
                <w:bCs/>
                <w:strike/>
                <w:color w:val="000000"/>
                <w:sz w:val="20"/>
                <w:szCs w:val="20"/>
              </w:rPr>
              <w:t>Cytosquelette et division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2D4991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241B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F664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230A4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" w:hAnsi="Helvetic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10B5EE" wp14:editId="03202D07">
                      <wp:simplePos x="0" y="0"/>
                      <wp:positionH relativeFrom="column">
                        <wp:posOffset>-1953553</wp:posOffset>
                      </wp:positionH>
                      <wp:positionV relativeFrom="paragraph">
                        <wp:posOffset>-16125</wp:posOffset>
                      </wp:positionV>
                      <wp:extent cx="4402360" cy="686834"/>
                      <wp:effectExtent l="0" t="0" r="17780" b="18415"/>
                      <wp:wrapNone/>
                      <wp:docPr id="3" name="Zone de text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02360" cy="6868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E1FA76" w14:textId="77777777" w:rsidR="00844020" w:rsidRDefault="00844020" w:rsidP="00844020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E525622" w14:textId="77777777" w:rsidR="00844020" w:rsidRPr="001179B0" w:rsidRDefault="00844020" w:rsidP="00844020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179B0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/!\ Cette Ronéo est destinée aux LAS2/3, c’est une erreur qu’elle soit dans votre pack /!\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0B5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3" o:spid="_x0000_s1027" type="#_x0000_t202" style="position:absolute;margin-left:-153.8pt;margin-top:-1.25pt;width:346.65pt;height:5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" fillcolor="white [3201]" strokeweight=".5pt">
                      <v:textbox>
                        <w:txbxContent>
                          <w:p w14:paraId="3EE1FA76" w14:textId="77777777" w:rsidR="00844020" w:rsidRDefault="00844020" w:rsidP="00844020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E525622" w14:textId="77777777" w:rsidR="00844020" w:rsidRPr="001179B0" w:rsidRDefault="00844020" w:rsidP="00844020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9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/!\ Cette Ronéo est destinée aux LAS2/3, c’est une erreur qu’elle soit dans votre pack /!\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4F36B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3D9C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F6C7C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2011A34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74198B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04A058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6882850" w14:textId="77777777" w:rsidR="00844020" w:rsidRPr="00532342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007F3E76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Cytosquelette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8BED9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26809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1FF1D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8CAFA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3BC88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89A11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F6B1D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41A25176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B1C5B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FADF0A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04B4924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7341C0FE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Signalisation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C95C516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B6BDB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994F26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E690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91087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FF8B6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4197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4C4149B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1BE454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813106E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6A225B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68B4C11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lastRenderedPageBreak/>
              <w:t>Organisation fonctionnelle du noyau (1/3 et 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608CD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08B74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6BF33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F39D6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3A95F2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97182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286E66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71C80A3D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B5E4F1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1CEE3C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EC30DC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301B698D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Mort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AD113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7AB11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E8A31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C553C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2B58D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642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9B3EE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460F32DD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3DB176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CDB38A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56D8D65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06D65AD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Sénescence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67F3B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FEDA1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00F620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EF00C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D428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EF3C3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E714A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48055930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143AA2" w14:textId="77777777" w:rsidR="00BE7A55" w:rsidRDefault="00BE7A55" w:rsidP="00BE7A5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Biologie Cellulaire</w:t>
            </w:r>
          </w:p>
          <w:p w14:paraId="501F21F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67378E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3CB2437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33945D2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Sénescence, cancer et vieillissement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7385C3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37468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9AB0D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7F209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121DB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09EB2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8F784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02A048A1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3B5EC8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AFD80D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0049D0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771C50EE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(3/3)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59A64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4D00A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1FFBF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11E3A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57956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0B3D1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332E5A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:rsidRPr="00EF1469" w14:paraId="79D6DA8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0EF4C5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D110D3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7F1E4F" w14:textId="77777777" w:rsidR="00844020" w:rsidRPr="00A86CBC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54BA8441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Cycle cellulaire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2709D5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51B3E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6F8AD2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2D755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AE59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6B60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C24B7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14:paraId="6C4F01C7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E84CF52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8125C8C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37545F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091BA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97674C3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6A454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7F109A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0C9A2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F835489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14:paraId="72C7F172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E0432CB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21D6731" w14:textId="63E18F71" w:rsidR="00844020" w:rsidRPr="00D34335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D0CADA5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A6E940C" w14:textId="77777777" w:rsidR="00844020" w:rsidRPr="00DB3F1E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la reproduction </w:t>
            </w:r>
          </w:p>
          <w:p w14:paraId="1F3242A3" w14:textId="77777777" w:rsidR="00844020" w:rsidRPr="00D34335" w:rsidRDefault="00844020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333C7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A42FA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C4BB8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D5B548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C5BBB2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BE658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A4A631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14:paraId="7C8E308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8693ED" w14:textId="1AD5465A" w:rsidR="00844020" w:rsidRPr="00413B1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E5F27D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494AE4E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5DD5954" w14:textId="19EF4C18" w:rsidR="00844020" w:rsidRDefault="00844020" w:rsidP="00D413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Ontogénèse de l’appareil génital 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B8E11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9F95F5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89BBC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B834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38A1C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A3E8D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429A43A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14:paraId="519E6DA9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E82412" w14:textId="19D8F13A" w:rsidR="00844020" w:rsidRPr="00413B10" w:rsidRDefault="00D413A7" w:rsidP="00D413A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BDR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5BCCAEF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6C23188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32F2E7CD" w14:textId="77777777" w:rsidR="00844020" w:rsidRPr="00DB3F1E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Organisation fonctionnelle du tractus génital mâle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B3828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46EA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36F50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631C5B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43B0D8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E4038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67CFD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44020" w14:paraId="0DAF244F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E1C975" w14:textId="77777777" w:rsidR="00844020" w:rsidRPr="00413B1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FA57E9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0B4747" w14:textId="77777777" w:rsidR="00844020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7BA737E" w14:textId="77777777" w:rsidR="00844020" w:rsidRPr="00DB3F1E" w:rsidRDefault="00844020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Organisation fonctionnelle du tractus génital femelle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26ED8D8E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25C3FD4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809672F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BC82E47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9A406C1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4A3CCFD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5AFBEC90" w14:textId="77777777" w:rsidR="00844020" w:rsidRDefault="00844020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5C452EEC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F875EFD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8A287B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5AD99AD1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D70D3DA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65080C1D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3AB3B3D8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7D7C94B5" w14:textId="77777777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tbl>
      <w:tblPr>
        <w:tblStyle w:val="Grilledetableauclaire"/>
        <w:tblpPr w:leftFromText="141" w:rightFromText="141" w:vertAnchor="page" w:horzAnchor="margin" w:tblpXSpec="center" w:tblpY="1859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DC3B27" w14:paraId="7C87C9E6" w14:textId="77777777" w:rsidTr="000C367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9664FDA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51239F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17E4DB5" wp14:editId="5577F3B7">
                      <wp:simplePos x="0" y="0"/>
                      <wp:positionH relativeFrom="column">
                        <wp:posOffset>1116965</wp:posOffset>
                      </wp:positionH>
                      <wp:positionV relativeFrom="paragraph">
                        <wp:posOffset>-479425</wp:posOffset>
                      </wp:positionV>
                      <wp:extent cx="2257425" cy="310515"/>
                      <wp:effectExtent l="0" t="0" r="28575" b="13335"/>
                      <wp:wrapNone/>
                      <wp:docPr id="4" name="Zone de text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57425" cy="3105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16AA4C3" w14:textId="77777777" w:rsidR="00DC3B27" w:rsidRPr="00491958" w:rsidRDefault="00DC3B27" w:rsidP="00DC3B27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UE TRANSVERSALE 1/ ECUE2</w:t>
                                  </w:r>
                                </w:p>
                                <w:p w14:paraId="333F95E5" w14:textId="77777777" w:rsidR="00DC3B27" w:rsidRDefault="00DC3B27" w:rsidP="00DC3B2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E4DB5" id="Zone de texte 4" o:spid="_x0000_s1028" type="#_x0000_t202" style="position:absolute;left:0;text-align:left;margin-left:87.95pt;margin-top:-37.75pt;width:177.75pt;height:24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" fillcolor="white [3201]" strokecolor="white [3212]" strokeweight=".5pt">
                      <v:textbox>
                        <w:txbxContent>
                          <w:p w14:paraId="416AA4C3" w14:textId="77777777" w:rsidR="00DC3B27" w:rsidRPr="00491958" w:rsidRDefault="00DC3B27" w:rsidP="00DC3B2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UE TRANSVERSALE 1/ ECUE2</w:t>
                            </w:r>
                          </w:p>
                          <w:p w14:paraId="333F95E5" w14:textId="77777777" w:rsidR="00DC3B27" w:rsidRDefault="00DC3B27" w:rsidP="00DC3B27"/>
                        </w:txbxContent>
                      </v:textbox>
                    </v:shape>
                  </w:pict>
                </mc:Fallback>
              </mc:AlternateContent>
            </w:r>
          </w:p>
          <w:p w14:paraId="37473F94" w14:textId="77777777" w:rsidR="00DC3B27" w:rsidRPr="00841D00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35EF219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+ Liaisons chimiques/VESPR</w:t>
            </w:r>
          </w:p>
          <w:p w14:paraId="2C7A810D" w14:textId="77777777" w:rsidR="00DC3B27" w:rsidRPr="00CB2A39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B58CA3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E13CE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EA5525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D11D2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57F0D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BECD6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BDBDBB0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36471F11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45508F" w14:textId="3BB35229" w:rsidR="00DC3B27" w:rsidRPr="00D34335" w:rsidRDefault="00DC3B27" w:rsidP="00DB26D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B303266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0A60F6" w14:textId="77777777" w:rsidR="00DC3B27" w:rsidRPr="00841D00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2</w:t>
            </w:r>
          </w:p>
          <w:p w14:paraId="20369DBA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Eléments essentiels de chimie 1/2 </w:t>
            </w:r>
          </w:p>
          <w:p w14:paraId="6A4DB2AC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1CC62FA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8FDD94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854513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B799E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9929D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E7B410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3F3AD2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25BBB8A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17F9DD9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7D78364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1D8934F" w14:textId="77777777" w:rsidR="00DC3B27" w:rsidRPr="00841D00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C97FA78" w14:textId="77777777" w:rsidR="00DC3B27" w:rsidRPr="00944FE0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Eléments essentiels de chimie 2/2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708CF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DD6CA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9DF29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471A131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1B011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0C38C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CEB9B8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5FE0D511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FBAD332" w14:textId="77777777" w:rsidR="00DB26D4" w:rsidRDefault="00DB26D4" w:rsidP="00DB26D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E93BAE" w14:textId="77777777" w:rsidR="00DB26D4" w:rsidRDefault="00DB26D4" w:rsidP="00DB26D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53B80A" w14:textId="1D44FEA2" w:rsidR="00DB26D4" w:rsidRDefault="00DB26D4" w:rsidP="00DB26D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Chimie</w:t>
            </w:r>
          </w:p>
          <w:p w14:paraId="2DA7DAAD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B7CE9EE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2270317" w14:textId="77777777" w:rsidR="00DC3B27" w:rsidRPr="00841D00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AE429A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Isomérie et stéréoisomérie</w:t>
            </w:r>
          </w:p>
          <w:p w14:paraId="313DDF18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A46AB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79DF360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8E730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DED1FD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2AD4F1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937E91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0F69C8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6811E6E1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5AD314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A60814D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4D5B6A" w14:textId="77777777" w:rsidR="00DC3B27" w:rsidRPr="00F528F5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19B8AF54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Effets électroniques, liaisons, solvants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D2AD75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9537A5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849081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A87D5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DDD363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037A2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172B18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11E9EBE7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D32739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C94753E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662CCED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675C6E3F" w14:textId="77777777" w:rsidR="00DC3B27" w:rsidRPr="008F0D36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La réactivité en chimie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FE520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DF35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8E3DA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E02E1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5452CA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F8D89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899DE1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484FA635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0BC4B3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C85E152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721B58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433E7C86" w14:textId="77777777" w:rsidR="00DC3B27" w:rsidRPr="008F0D36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Alcanes et Alcènes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3BF12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9F422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B9BBF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6CDEDA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AE2F3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6C2B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C7825D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3AA51F9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A80C95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F774FC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FE4F9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4F10275B" w14:textId="77777777" w:rsidR="00DC3B27" w:rsidRPr="008F0D36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Alcène (dernière partie)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9C2B47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92DE7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6EAC1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CCD53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1D2155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949F1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3A8B7E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399D77E1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BB9E6E7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55DC2035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CC677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AB4F99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19801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54C91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B2D75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6FCCF1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A2A4EA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5091CFE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A75E26C" w14:textId="4536A719" w:rsidR="00DC3B27" w:rsidRPr="00413B10" w:rsidRDefault="00DC3B27" w:rsidP="006249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77C1AFC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F23EF8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0A97199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Introduction, Acides Aminés, protéines</w:t>
            </w:r>
          </w:p>
          <w:p w14:paraId="5F77ED12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CEBA5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D027B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8FD46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D4F745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1EE93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E5799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27729F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492CB8EC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E1D5B2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CFBC0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6DDC8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73B2A592" w14:textId="77777777" w:rsidR="00DC3B27" w:rsidRPr="00B065F8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Glucides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86D38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6D43F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D66DB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3B1A6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70F25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0D6598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7FF535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5955C9CD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BF15C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B3E157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3D8A337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8FA624E" w14:textId="77777777" w:rsidR="00DC3B27" w:rsidRPr="00B065F8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lipides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899FE5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BF0555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3C4A6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FFE215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91191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7C82EA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BB712B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0E41177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DE8778" w14:textId="77777777" w:rsidR="006249F3" w:rsidRDefault="006249F3" w:rsidP="006249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EC81FC1" w14:textId="4E770A9A" w:rsidR="006249F3" w:rsidRDefault="006249F3" w:rsidP="006249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Biochimie</w:t>
            </w:r>
          </w:p>
          <w:p w14:paraId="4B2B96B6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41AAC4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C411B91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8CB2E8B" w14:textId="77777777" w:rsidR="00DC3B27" w:rsidRPr="00B065F8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Bioénergétique </w:t>
            </w:r>
            <w:r w:rsidRPr="00B065F8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&amp;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molécules impliquées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C54C0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03B2D0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EFCDD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7DF9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093F5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D052E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0A8299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34292A49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2D77E2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5D0286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C36BE65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0B33223B" w14:textId="77777777" w:rsidR="00DC3B27" w:rsidRPr="00B065F8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Enzymologie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3B4D68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96A92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E3E1C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5A9539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1B6913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ACEAD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F79559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003F6A21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47F9C7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646172B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F39839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4123A71C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Glycolyse &amp; Glycogénogénèse </w:t>
            </w:r>
          </w:p>
          <w:p w14:paraId="0FCEC64D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9A2562" w14:textId="77777777" w:rsidR="00DC3B27" w:rsidRPr="00932CB3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8D6E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7A100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C58C6D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A8E7B3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CD770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5CE9F7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88841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2BB53D3B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D72153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7261C83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2087A8" w14:textId="77777777" w:rsidR="00DC3B27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07012F79" w14:textId="77777777" w:rsidR="00DC3B27" w:rsidRPr="007C7CE1" w:rsidRDefault="00DC3B27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 catabolisme des acides aminés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386D6C0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E95A8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4260D4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898DF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90F2F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68439C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F680BB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C3B27" w14:paraId="44093D37" w14:textId="77777777" w:rsidTr="000C367E">
        <w:trPr>
          <w:trHeight w:val="109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62FADC38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CDF3DBD" w14:textId="77777777" w:rsidR="00DC3B27" w:rsidRPr="00D34335" w:rsidRDefault="00DC3B27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B505CFE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0C543D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5088B72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3DA3B61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24BD19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773F26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BBE7131" w14:textId="77777777" w:rsidR="00DC3B27" w:rsidRDefault="00DC3B27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2D89D" w14:textId="56C413F8" w:rsidR="00DC3B27" w:rsidRPr="00491958" w:rsidRDefault="00DC3B27" w:rsidP="00DC3B27">
      <w:pPr>
        <w:jc w:val="center"/>
        <w:rPr>
          <w:sz w:val="28"/>
          <w:szCs w:val="28"/>
        </w:rPr>
      </w:pPr>
    </w:p>
    <w:p w14:paraId="02ECE072" w14:textId="77777777" w:rsidR="00DC3B27" w:rsidRDefault="00DC3B27" w:rsidP="00DC3B27"/>
    <w:p w14:paraId="571D1AA6" w14:textId="5B18031C" w:rsidR="00FD049C" w:rsidRDefault="00FD049C" w:rsidP="002A66D3">
      <w:pPr>
        <w:spacing w:after="0"/>
        <w:jc w:val="center"/>
        <w:rPr>
          <w:i/>
          <w:iCs/>
          <w:sz w:val="28"/>
          <w:szCs w:val="28"/>
        </w:rPr>
      </w:pPr>
    </w:p>
    <w:p w14:paraId="433C269C" w14:textId="75A1F58D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1561BFB" w14:textId="3F7C4C78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E8E5ABB" w14:textId="563B882E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44E43B28" w14:textId="02BE3D55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743AA83" w14:textId="59F14C1E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901F44A" w14:textId="7B05891B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E69C2ED" w14:textId="5A67CA26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AC2FBA7" w14:textId="053D2C6F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6DE4DFB" w14:textId="69625DBD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7DB30767" w14:textId="5830024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44D3AA51" w14:textId="0739C770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4EA4B747" w14:textId="20180359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4453E07" w14:textId="7F69846E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E0A73C3" w14:textId="4207C6CC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F625A79" w14:textId="3B35B00B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5AF78E8" w14:textId="07BE06C5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201666AB" w14:textId="166D8351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2538210" w14:textId="58B145CD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23CFA6D6" w14:textId="704036A8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A7DBFD8" w14:textId="7535A23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259C6B7A" w14:textId="7CD3DEFD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71E8E89" w14:textId="1A4F1D1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81B2CAE" w14:textId="758DF3B0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1CA9707" w14:textId="3410DD8E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6106DA7" w14:textId="3F4B43B5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45715EC1" w14:textId="294CF07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7B1398F" w14:textId="34F9C4E5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D034388" w14:textId="3142970B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2A9445B" w14:textId="12B03C37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E02C5B4" w14:textId="1B6734F4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1672EB5" w14:textId="4E77CD30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50798CE" w14:textId="6F7E0607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0BA29A9" w14:textId="10DD209F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E3940A4" w14:textId="457194FE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29DF40B" w14:textId="77777777" w:rsidR="005D7F81" w:rsidRPr="00FD049C" w:rsidRDefault="005D7F81" w:rsidP="005D7F8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ECUE3</w:t>
      </w:r>
    </w:p>
    <w:tbl>
      <w:tblPr>
        <w:tblStyle w:val="Grilledetableauclaire"/>
        <w:tblpPr w:leftFromText="141" w:rightFromText="141" w:vertAnchor="page" w:horzAnchor="margin" w:tblpXSpec="center" w:tblpY="197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5D7F81" w:rsidRPr="00EF1469" w14:paraId="0969AF49" w14:textId="77777777" w:rsidTr="000C367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0A8061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8FE6DC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3C5774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0.1</w:t>
            </w:r>
          </w:p>
          <w:p w14:paraId="397EBE48" w14:textId="77777777" w:rsidR="005D7F81" w:rsidRPr="0030365E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Notions de masse et d’énergie physique de la matière</w:t>
            </w:r>
          </w:p>
          <w:p w14:paraId="4E56ACEB" w14:textId="77777777" w:rsidR="005D7F81" w:rsidRPr="00CB2A3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E34884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5C6AD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7AFD7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D5B805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57AB4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053820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EB1788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533EA7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DB60D1" w14:textId="6DBFEB7C" w:rsidR="005D7F81" w:rsidRPr="00D34335" w:rsidRDefault="005D7F81" w:rsidP="00DC13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41E328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5844D03" w14:textId="77777777" w:rsidR="005D7F81" w:rsidRPr="0030365E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0.2</w:t>
            </w:r>
          </w:p>
          <w:p w14:paraId="1F8B573D" w14:textId="77777777" w:rsidR="005D7F81" w:rsidRPr="0030365E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 w:rsidRPr="0030365E">
              <w:rPr>
                <w:rFonts w:ascii="Helvetica Neue" w:hAnsi="Helvetica Neue"/>
                <w:b/>
                <w:bCs/>
                <w:sz w:val="20"/>
                <w:szCs w:val="20"/>
              </w:rPr>
              <w:t>Particules et ondes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9E8F4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EAB77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8DE81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0D7E3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B0D9B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9DA02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B16652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DA067AF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B72B9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0F9DC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24293D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0.3</w:t>
            </w:r>
          </w:p>
          <w:p w14:paraId="4D4EFC7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Structure Anatomique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A389CC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E34A9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B0996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FAFB5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89CF9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CAAA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5C366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4AD11D5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B682F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CBD24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F4F4B81" w14:textId="77777777" w:rsidR="005D7F81" w:rsidRPr="00A86736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0107FE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aux rayonnements ionisants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407E4C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E0D65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8CF52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A659B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CCE5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92EA2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2E5DC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5AB38E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5FA8B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D73B1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036C7A" w14:textId="77777777" w:rsidR="005D7F81" w:rsidRPr="00265E04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19654CD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Mécanismes généraux des interactions des rayonnements ionisants avec la matière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421A7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FD335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A6BB9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656E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F1DD9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CE269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1AA848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487E38F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4B324E0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579A843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DCFC9FC" w14:textId="77777777" w:rsidR="005D7F81" w:rsidRPr="00265E04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0784C0B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Interactions des rayonnements ionisants avec la matière </w:t>
            </w:r>
          </w:p>
          <w:p w14:paraId="0AE2AD4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1DA95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F5A1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476EF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678D7C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FA527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3A9E6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DDAF8C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C2A38B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C997E2E" w14:textId="77777777" w:rsidR="00DC1366" w:rsidRDefault="00DC1366" w:rsidP="00DC13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BCC583" w14:textId="68F2259A" w:rsidR="00DC1366" w:rsidRDefault="00DC1366" w:rsidP="00DC13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</w:t>
            </w:r>
          </w:p>
          <w:p w14:paraId="0C31ADE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8EA5A27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916A15" w14:textId="77777777" w:rsidR="005D7F81" w:rsidRPr="00F528F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29F47E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Rayons X</w:t>
            </w:r>
          </w:p>
          <w:p w14:paraId="73970D96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F12B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1FB39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39374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0AFBC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8690E3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52BAB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DD2699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3262B69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CDF954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E2DE3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749204" w14:textId="77777777" w:rsidR="005D7F81" w:rsidRPr="00F528F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2F1284B6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Application rayons X à l’imagerie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47A0B1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093EF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C04A2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E90F7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02E72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6B83D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AE78F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B25BCD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031D5E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28A4B3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E740299" w14:textId="77777777" w:rsidR="005D7F81" w:rsidRPr="0000176D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394995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Noyau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CAD4C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2999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DBC70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FD4D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46741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E03A3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2275CF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7242FEF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CAEAA9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992BC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F31A86C" w14:textId="77777777" w:rsidR="005D7F81" w:rsidRPr="0000176D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7F16E80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Transformations radioactives : généralités, radioactivité alpha et transformations isobariques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CFA9F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B78BE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7EA80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002A1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5ACA1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08584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2FA04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01164E6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4FDEDB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255B2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2636FE" w14:textId="77777777" w:rsidR="005D7F81" w:rsidRPr="005F620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5E1869B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transformations isomériques et familles radioactives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99B86B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BE50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DE59D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29899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8F27D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F8245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80C0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B21017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587990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3C510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3FD0DC6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E064092" w14:textId="77777777" w:rsidR="005D7F81" w:rsidRPr="0030365E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Lois Cinétiques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E7DA2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A833E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DCE25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3016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B9032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BA3D3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CA54B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E8C8BD5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421E4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9060C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DDD47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9.1</w:t>
            </w:r>
          </w:p>
          <w:p w14:paraId="292BA93A" w14:textId="77777777" w:rsidR="005D7F81" w:rsidRPr="00866A24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QCMs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sur les lois cinétiques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07D61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ABDBE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213B8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F5DD3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33AC9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72012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3A2907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B4625C2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DD2E1D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3EF02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9906F1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2502E4E1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Dosimétrie, radiologie, radioprotection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B135A8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86237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0AC43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16A98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73872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1593F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DAB45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532F8C0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235260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F1C27F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7636B2CE" w14:textId="77777777" w:rsidR="005D7F81" w:rsidRPr="008F054B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Principes physiques de la radiothérapie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7674F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71B90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D48CE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2E2C7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6DCEF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AAAB5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7CAE2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0E48EC3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D8FA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EFCD27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422B5B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72A1CD79" w14:textId="77777777" w:rsidR="005D7F81" w:rsidRPr="00BF6EF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548A6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4D629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CCDD6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57880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0A177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2D61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4B400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DB1484E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457B20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3913B8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5A4F5F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13</w:t>
            </w:r>
          </w:p>
          <w:p w14:paraId="747CFBB7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Mole et osmole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D1866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DFF0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CE634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  <w:r>
              <w:rPr>
                <w:rFonts w:ascii="Helvetica Neue" w:hAnsi="Helvetica Neue"/>
                <w:b/>
                <w:bCs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0D6F6D" wp14:editId="20788AD5">
                      <wp:simplePos x="0" y="0"/>
                      <wp:positionH relativeFrom="column">
                        <wp:posOffset>-1327461</wp:posOffset>
                      </wp:positionH>
                      <wp:positionV relativeFrom="paragraph">
                        <wp:posOffset>500017</wp:posOffset>
                      </wp:positionV>
                      <wp:extent cx="4397828" cy="528437"/>
                      <wp:effectExtent l="0" t="0" r="22225" b="24130"/>
                      <wp:wrapNone/>
                      <wp:docPr id="5" name="Zone de tex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97828" cy="5284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FB42BB" w14:textId="77777777" w:rsidR="005D7F81" w:rsidRDefault="005D7F81" w:rsidP="005D7F8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93BCBAF" w14:textId="453D9CC6" w:rsidR="005D7F81" w:rsidRPr="00177DC7" w:rsidRDefault="005D7F81" w:rsidP="005D7F8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/ !\Cette ronéo a été </w:t>
                                  </w:r>
                                  <w:proofErr w:type="spellStart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reimprimé</w:t>
                                  </w:r>
                                  <w:r w:rsidR="00021819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  <w:r w:rsidRPr="00177DC7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suite à des erreurs de mise en page / !\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0D6F6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5" o:spid="_x0000_s1029" type="#_x0000_t202" style="position:absolute;margin-left:-104.5pt;margin-top:39.35pt;width:346.3pt;height:41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" fillcolor="white [3201]" strokeweight=".5pt">
                      <v:textbox>
                        <w:txbxContent>
                          <w:p w14:paraId="23FB42BB" w14:textId="77777777" w:rsidR="005D7F81" w:rsidRDefault="005D7F81" w:rsidP="005D7F81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93BCBAF" w14:textId="453D9CC6" w:rsidR="005D7F81" w:rsidRPr="00177DC7" w:rsidRDefault="005D7F81" w:rsidP="005D7F8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/ !\Cette ronéo a été </w:t>
                            </w:r>
                            <w:proofErr w:type="spellStart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reimprimé</w:t>
                            </w:r>
                            <w:r w:rsidR="0002181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177DC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suite à des erreurs de mise en page / !\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34E4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E7ED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73D1E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4914D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32A8A06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2FCE3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0649B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473E2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2A297435" w14:textId="77777777" w:rsidR="005D7F81" w:rsidRPr="00177DC7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Concentration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35BD4A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F98B0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57FB5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510F7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CC300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BAC4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EBEB2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B74DAD9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DEDC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37AFC7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85F3FE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69228BBA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Concentration (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reimprimée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sans erreurs)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D575B7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5D294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5F14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06BC4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227E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713AD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0EAD18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0BA24AB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FC7028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B67604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E59B5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6E8676F5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(1/3)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8E80F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F6C6E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3A05E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0060C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8D9C8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BB49B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0743A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C6951C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1DA245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BE6E4F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EBB96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534185B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Biophysique circulatoire (théorique) (2/3)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A972B8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6DDD6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D32F3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C6AA9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8C493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E27AD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08F16C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5DBB29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73A47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7A8E8D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2BB9F2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22D54C2C" w14:textId="77777777" w:rsidR="005D7F81" w:rsidRPr="005932A4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Diffusion et passage transmembranaire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BD8060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6C36C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7E2A1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20836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5CD25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F277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E9A708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F118565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5F835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33E0F0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ED2329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60EC930B" w14:textId="77777777" w:rsidR="005D7F81" w:rsidRPr="001E6F6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Osmose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ED1EE0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5650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207E8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3C0F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2F749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99888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1830B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CD36DF6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372DE8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E922A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BE346C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591FC9B0" w14:textId="77777777" w:rsidR="005D7F81" w:rsidRPr="001E6F6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Propriétés colligatives des solutions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894D2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62112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82D2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8146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A4270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79654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2EF75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6D1A677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2E80C2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0E7F3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432908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12DEA1EC" w14:textId="77777777" w:rsidR="005D7F81" w:rsidRPr="001E6F6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Biophysique circulatoire (3/3)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F6944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A354D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9946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BFAA2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EF9FE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D6B69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228805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409EB8B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EBD0B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B2B9C7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B8DAAB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14DBC4EB" w14:textId="77777777" w:rsidR="005D7F81" w:rsidRPr="00F9644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Biophy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Cardiaque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1E1DF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FBE0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DB039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249B7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6D946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E206C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2B13A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F92B3ED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420979A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1164A9FE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DA2DD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61D96A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86C3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CB552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8E088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EA746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800D7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40E41497" w14:textId="52225E7F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B901577" w14:textId="31943C37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ED6D67C" w14:textId="32EF17FB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977D639" w14:textId="2561FA9C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AD80B76" w14:textId="0D3C911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7964C42" w14:textId="0BF86F5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4D3737B" w14:textId="4F021597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7A3E562C" w14:textId="77777777" w:rsidR="005D7F81" w:rsidRPr="00FD049C" w:rsidRDefault="005D7F81" w:rsidP="005D7F8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2/ ECUE4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5D7F81" w:rsidRPr="00EF1469" w14:paraId="03E97154" w14:textId="77777777" w:rsidTr="000C367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47CDECE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712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57C526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7179BB" w14:textId="77777777" w:rsidR="005D7F81" w:rsidRPr="00382B70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1.a </w:t>
            </w:r>
          </w:p>
          <w:p w14:paraId="5557C5A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1</w:t>
            </w:r>
          </w:p>
          <w:p w14:paraId="2345DBBA" w14:textId="77777777" w:rsidR="005D7F81" w:rsidRPr="00CB2A3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0B3C6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19CA8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7ABDC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3D08D3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C6106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6F492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F5751C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4DE2511D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B823BE1" w14:textId="77777777" w:rsidR="005D7F81" w:rsidRPr="00D34335" w:rsidRDefault="005D7F81" w:rsidP="00880D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7E4007E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7CB2D6" w14:textId="77777777" w:rsidR="005D7F81" w:rsidRPr="00382B70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1.b </w:t>
            </w:r>
          </w:p>
          <w:p w14:paraId="3FE5AE4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Compartimentation fonctionnelle 2</w:t>
            </w:r>
          </w:p>
          <w:p w14:paraId="695CDC32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785F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FA5C5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B4505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79F27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56A9A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B8166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240755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461E474C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E4E9C7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8D4DC9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091F6D97" w14:textId="77777777" w:rsidR="005D7F81" w:rsidRPr="00382B70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 </w:t>
            </w:r>
          </w:p>
          <w:p w14:paraId="15BC007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compartiments de l’organisme</w:t>
            </w:r>
          </w:p>
          <w:p w14:paraId="6869A692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8281FB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5629F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94CB2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43BDF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EDC6CA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41F38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229513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7444727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2A1FE56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BA6E6E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7CF53EED" w14:textId="77777777" w:rsidR="005D7F81" w:rsidRPr="00382B70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 </w:t>
            </w:r>
          </w:p>
          <w:p w14:paraId="677BF29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chimique</w:t>
            </w:r>
          </w:p>
          <w:p w14:paraId="1917A69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5EA6C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93000E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A02A2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87E4B3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18ABD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D8620B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DA1E7B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FADFBB2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6A88EB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1392D7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CF4F222" w14:textId="77777777" w:rsidR="005D7F81" w:rsidRPr="00382B70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382B70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 </w:t>
            </w:r>
          </w:p>
          <w:p w14:paraId="6BF9ECB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Echange Osmolaire à travers une membrane idéale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DFC58E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B064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5BED5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C000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8946C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6D62B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D71BEB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27AF19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DC29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3FF10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30F6EC5" w14:textId="77777777" w:rsidR="005D7F81" w:rsidRPr="00E600DC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521941D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potentiel électrique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E000A3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46E1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4F61B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644D4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F62FB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0F71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63FA0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381EA3E7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935061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B7F4BE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8F3B93" w14:textId="77777777" w:rsidR="005D7F81" w:rsidRPr="00E600DC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AED56C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canaux ioniques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2640F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96500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897E7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C4F46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E1834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758BB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EA8C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170A8B7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9CF8F0" w14:textId="77777777" w:rsidR="00880D77" w:rsidRDefault="00880D77" w:rsidP="00880D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9F8DC4F" w14:textId="77777777" w:rsidR="00880D77" w:rsidRDefault="00880D77" w:rsidP="00880D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6BB917" w14:textId="0806DA7F" w:rsidR="00880D77" w:rsidRDefault="00880D77" w:rsidP="00880D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0A82B02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ADB7B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D6CD91D" w14:textId="77777777" w:rsidR="005D7F81" w:rsidRPr="00E600DC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03D2293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Co-transporteurs, échangeurs et pompes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85052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240DB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2E660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0C872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A921D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83B33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07FC9E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5F66C6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051E24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62249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D239D8F" w14:textId="77777777" w:rsidR="005D7F81" w:rsidRPr="00E600DC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6A6060D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de repos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6F4B6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ABA21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75AAE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2B929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3061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2C8CE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261B6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AC8E396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A97C6A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16D5E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5191899" w14:textId="77777777" w:rsidR="005D7F81" w:rsidRPr="00E600DC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6ED16DF6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Ultrafiltration à travers les membranes biologiques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374620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E1F43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62F96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070EA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CA10E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F67D5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34AC7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970F80B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CFDE96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9B0C5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3344183" w14:textId="77777777" w:rsidR="005D7F81" w:rsidRPr="00111372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10</w:t>
            </w:r>
          </w:p>
          <w:p w14:paraId="16C2206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Diffusion des gaz à travers les membranes alvéolaires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60B7E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7CC9A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50DB3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F7AF9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190EE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5E5B5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E3BA5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60AAC2E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E8A6AC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14EE4C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AACA83F" w14:textId="77777777" w:rsidR="005D7F81" w:rsidRPr="00A86736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11</w:t>
            </w:r>
          </w:p>
          <w:p w14:paraId="2CBF6AE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Equilibre osmotique de l’eau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675F17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BD6D9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225AB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FF6AB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AE8DF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9AE4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F08AD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394ACB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7C06F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255DD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38F09CD" w14:textId="77777777" w:rsidR="005D7F81" w:rsidRPr="00111372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12</w:t>
            </w:r>
          </w:p>
          <w:p w14:paraId="5177FCD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osmolaire à travers les Epithéliums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08F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5FE5E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03E5C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1D9E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60727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1518E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681FB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BA916D9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35D3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0B2A4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4626501" w14:textId="77777777" w:rsidR="005D7F81" w:rsidRPr="00A86736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4DC97E1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Flux transépithéliaux</w:t>
            </w:r>
          </w:p>
          <w:p w14:paraId="45F781C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339F94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CA75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C247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20F3F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3BACF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68151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EE40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7DFEE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6F9D8DF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DE5362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31943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0F017A" w14:textId="77777777" w:rsidR="005D7F81" w:rsidRPr="00A86736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3BB891D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neuronal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BED95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A5A7D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24C1E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2F190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E0DDA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A4A9B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0F749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84A3074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01A61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C4CF02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A70746" w14:textId="77777777" w:rsidR="005D7F81" w:rsidRPr="00A86736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8CEFE4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Potentiel d’action cardiaque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7FE525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AAD92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59BAC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5F700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59F0E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7B630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193A5B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6B72B90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31C874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DE3DCB6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971267" w14:textId="77777777" w:rsidR="005D7F81" w:rsidRPr="00111372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03A9BC8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Muscle strié et lisse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1B363D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9D0D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CFE7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DA6CD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8EB05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0F44C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DCE845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C280B0D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3728D4" w14:textId="77777777" w:rsidR="00880D77" w:rsidRDefault="00880D77" w:rsidP="00880D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286F95" w14:textId="494D7966" w:rsidR="00880D77" w:rsidRDefault="00880D77" w:rsidP="00880D7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Physiologie</w:t>
            </w:r>
          </w:p>
          <w:p w14:paraId="5C0EEAD5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53DE1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37B399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18</w:t>
            </w:r>
          </w:p>
          <w:p w14:paraId="295C787F" w14:textId="77777777" w:rsidR="005D7F81" w:rsidRPr="00EB5D1A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Régulation de la pression artérielle et hypertension artérielle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876D8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8212F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1E3A5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AFEBE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F9B26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3E80D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E2C83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105E1C6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3CAB31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D805CD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0770051" w14:textId="77777777" w:rsidR="005D7F81" w:rsidRPr="00050130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19</w:t>
            </w:r>
          </w:p>
          <w:p w14:paraId="20541DA3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Aspects physiologiques du métabolisme énergétique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01B39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532BE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C80F6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42ED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851BE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8C898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847EE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2566CEA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B3520D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F5FB6D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F6CC3F" w14:textId="77777777" w:rsidR="005D7F81" w:rsidRPr="00A86736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20</w:t>
            </w:r>
          </w:p>
          <w:p w14:paraId="58065AD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Acide / Base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D6B3C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BCC24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76BCF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3D3EF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A4F8F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EF41B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B9EA1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32A14F68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9D30D0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166734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26245B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21</w:t>
            </w:r>
          </w:p>
          <w:p w14:paraId="3F1930CF" w14:textId="77777777" w:rsidR="005D7F81" w:rsidRPr="0088783A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Homéostasie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72390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01EA5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8761D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C27B4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FF655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DEEC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24ECE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C6841E7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B7CCBE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0366BB8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CF2B6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C061F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7BE56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1C66A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99E9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A0E55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8B19C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3C8B9BAE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B5229E" w14:textId="4D1C9B82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1DFDF03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1F5990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35FD08C6" w14:textId="77777777" w:rsidR="005D7F81" w:rsidRPr="008463C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du médicament</w:t>
            </w:r>
          </w:p>
          <w:p w14:paraId="47465C3C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4D4E7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DC9632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1ECF91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1C330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3DF825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0973C4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4F094D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83F7F91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4546DC" w14:textId="77777777" w:rsidR="009E5EEA" w:rsidRDefault="009E5EEA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855592A" w14:textId="77777777" w:rsidR="009E5EEA" w:rsidRDefault="009E5EEA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2E0414B" w14:textId="06BC13EF" w:rsidR="005D7F81" w:rsidRDefault="009E5EEA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035C75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A2D406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250D7E0D" w14:textId="77777777" w:rsidR="005D7F81" w:rsidRPr="008463C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Développement pré clinique et clinique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1A982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014BA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C06B5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E28D0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8DD4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E766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F1972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56DCCA9" w14:textId="77777777" w:rsidTr="000C367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0DA87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044E9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A48F37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BB1F86C" w14:textId="77777777" w:rsidR="005D7F81" w:rsidRPr="008463C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Production du médicament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94244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41420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8E551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6331B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76211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6DFC49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184F9B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C495EC0" w14:textId="77777777" w:rsidTr="000C367E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5C8A935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E10576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3F6F67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5B305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9668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5BEE71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7B430F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C7B59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68D783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0"/>
    </w:tbl>
    <w:p w14:paraId="1E032EE1" w14:textId="04CB2934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0F86219" w14:textId="7F11547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6E1BF61" w14:textId="2D77D2F7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8E528B1" w14:textId="3A56FBC6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6059CDE" w14:textId="105FC47F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4501F96E" w14:textId="77CABAC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76BC7D2" w14:textId="3CDD9C3B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CBF4E37" w14:textId="72285218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0FE252D1" w14:textId="788FC535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E8D85AE" w14:textId="564E2EC3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616CCEEA" w14:textId="77777777" w:rsidR="00C41D5B" w:rsidRDefault="00C41D5B" w:rsidP="005D7F81">
      <w:pPr>
        <w:jc w:val="center"/>
        <w:rPr>
          <w:i/>
          <w:iCs/>
          <w:sz w:val="28"/>
          <w:szCs w:val="28"/>
        </w:rPr>
      </w:pPr>
      <w:bookmarkStart w:id="1" w:name="_Hlk115700881"/>
    </w:p>
    <w:p w14:paraId="1D031470" w14:textId="77777777" w:rsidR="00C41D5B" w:rsidRDefault="00C41D5B" w:rsidP="005D7F81">
      <w:pPr>
        <w:jc w:val="center"/>
        <w:rPr>
          <w:i/>
          <w:iCs/>
          <w:sz w:val="28"/>
          <w:szCs w:val="28"/>
        </w:rPr>
      </w:pPr>
    </w:p>
    <w:p w14:paraId="6387B1F5" w14:textId="264AC20C" w:rsidR="005D7F81" w:rsidRPr="00597A10" w:rsidRDefault="005D7F81" w:rsidP="005D7F81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3/ ECUE5</w:t>
      </w:r>
    </w:p>
    <w:tbl>
      <w:tblPr>
        <w:tblStyle w:val="Grilledetableauclaire"/>
        <w:tblpPr w:leftFromText="141" w:rightFromText="141" w:vertAnchor="page" w:horzAnchor="margin" w:tblpXSpec="center" w:tblpY="1787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5D7F81" w:rsidRPr="00EF1469" w14:paraId="2B76C236" w14:textId="77777777" w:rsidTr="000C367E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BED560" w14:textId="77777777" w:rsidR="00F72BC7" w:rsidRDefault="00F72BC7" w:rsidP="00F72B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929432C" w14:textId="366C7485" w:rsidR="00F72BC7" w:rsidRDefault="00F72BC7" w:rsidP="00F72BC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Biostatistiques</w:t>
            </w:r>
          </w:p>
          <w:p w14:paraId="67C2EBED" w14:textId="4F02B87D" w:rsidR="005D7F81" w:rsidRPr="00D34335" w:rsidRDefault="00F72BC7" w:rsidP="00F72BC7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E1E0D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7AF6E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F5F36E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Matrices</w:t>
            </w:r>
          </w:p>
          <w:p w14:paraId="02CB7D6B" w14:textId="77777777" w:rsidR="005D7F81" w:rsidRPr="00CB2A3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397187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22F4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2B869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DD613C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8C0E45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B041EB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81C29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FB72A6B" w14:textId="77777777" w:rsidTr="000C367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49860A2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54BFF021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6C148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5D5B0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794A4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2229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A4D28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2E076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DE92E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BDA371B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0E33E3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8D57FD1" w14:textId="5E7AD19F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195609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A82C" w14:textId="77777777" w:rsidR="005D7F81" w:rsidRPr="00A86CBC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CEB6A9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santé et à la médecine environnementale </w:t>
            </w:r>
          </w:p>
          <w:p w14:paraId="0E65DF95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3F02B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D58DB9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EBE12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828833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3E686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63779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93E08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6D82343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80B74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04595D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7E52990" w14:textId="77777777" w:rsidR="005D7F81" w:rsidRPr="00AE2C1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D785EE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Singularité de l’approche en santé environnementale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DDE1C8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F9925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6F835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0EB74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9A501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FEB99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223148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C8F97B8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E7F4B3" w14:textId="77777777" w:rsidR="0031312E" w:rsidRDefault="0031312E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A4B275A" w14:textId="77777777" w:rsidR="0031312E" w:rsidRDefault="0031312E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B22BE63" w14:textId="77777777" w:rsidR="0031312E" w:rsidRDefault="0031312E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CCDAA78" w14:textId="3031A20E" w:rsidR="005D7F81" w:rsidRDefault="0031312E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environnementale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116B0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C42BBB0" w14:textId="77777777" w:rsidR="005D7F81" w:rsidRPr="00AE2C1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67271CD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de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exposome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de son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28B208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BB78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6BAF3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2EE67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4D4B1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75B1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97F87F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142FAB0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BC664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5ABA18E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61AB89" w14:textId="77777777" w:rsidR="005D7F81" w:rsidRPr="00AE2C1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1FE96C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Perturbateurs endocriniens (1/2)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EEB8C1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6922F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05AA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3174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B0F1B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36853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1A0CF7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3A5836C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982D9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61908CA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973038C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4C5C0DB7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Perturbateurs endocriniens et santé humaine (2/2)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87091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36D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42540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9F199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494E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1823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1C599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588523E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AF74FD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27F4F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CEC6BA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4EB0F62" w14:textId="77777777" w:rsidR="005D7F81" w:rsidRPr="004C20FF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Nutrition et réchauffement climatique : impact sur la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B9E60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BAD36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4C814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08C52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81529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4B8EF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6B8405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0EF1D0A" w14:textId="77777777" w:rsidTr="000C367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C8072B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9C7ACCC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C3D067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C2D125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8246B2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301DE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F6D84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0D383E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D779DD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1"/>
    </w:tbl>
    <w:p w14:paraId="1064E4C8" w14:textId="3A1FD7BD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72A43C42" w14:textId="6B07A2AF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EF8FCDA" w14:textId="5108F29D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5F504C72" w14:textId="2691A255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C0D6674" w14:textId="6920463B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16333A53" w14:textId="4651436A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6941B5D" w14:textId="6AEAA12A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4635B50E" w14:textId="156FAA0A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77DAEDD6" w14:textId="24E33164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AEA8C8A" w14:textId="531E6159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p w14:paraId="3E7FE8BF" w14:textId="77777777" w:rsidR="00025854" w:rsidRDefault="00025854" w:rsidP="005D7F81">
      <w:pPr>
        <w:spacing w:after="0"/>
        <w:jc w:val="center"/>
        <w:rPr>
          <w:i/>
          <w:iCs/>
          <w:sz w:val="28"/>
          <w:szCs w:val="28"/>
        </w:rPr>
      </w:pPr>
      <w:bookmarkStart w:id="2" w:name="_Hlk115700982"/>
    </w:p>
    <w:p w14:paraId="3B1C30DF" w14:textId="77777777" w:rsidR="00025854" w:rsidRDefault="00025854" w:rsidP="005D7F81">
      <w:pPr>
        <w:spacing w:after="0"/>
        <w:jc w:val="center"/>
        <w:rPr>
          <w:i/>
          <w:iCs/>
          <w:sz w:val="28"/>
          <w:szCs w:val="28"/>
        </w:rPr>
      </w:pPr>
    </w:p>
    <w:p w14:paraId="5F8C590D" w14:textId="77777777" w:rsidR="00025854" w:rsidRDefault="00025854" w:rsidP="005D7F81">
      <w:pPr>
        <w:spacing w:after="0"/>
        <w:jc w:val="center"/>
        <w:rPr>
          <w:i/>
          <w:iCs/>
          <w:sz w:val="28"/>
          <w:szCs w:val="28"/>
        </w:rPr>
      </w:pPr>
    </w:p>
    <w:p w14:paraId="2C217DF1" w14:textId="77777777" w:rsidR="00025854" w:rsidRDefault="00025854" w:rsidP="005D7F81">
      <w:pPr>
        <w:spacing w:after="0"/>
        <w:jc w:val="center"/>
        <w:rPr>
          <w:i/>
          <w:iCs/>
          <w:sz w:val="28"/>
          <w:szCs w:val="28"/>
        </w:rPr>
      </w:pPr>
    </w:p>
    <w:p w14:paraId="107A8D95" w14:textId="2641247C" w:rsidR="005D7F81" w:rsidRPr="00FD049C" w:rsidRDefault="005D7F81" w:rsidP="005D7F81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3/ ECUE6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126"/>
        <w:gridCol w:w="994"/>
        <w:gridCol w:w="992"/>
        <w:gridCol w:w="992"/>
        <w:gridCol w:w="992"/>
        <w:gridCol w:w="992"/>
        <w:gridCol w:w="992"/>
        <w:gridCol w:w="992"/>
      </w:tblGrid>
      <w:tr w:rsidR="005D7F81" w:rsidRPr="00EF1469" w14:paraId="7272848D" w14:textId="77777777" w:rsidTr="000C367E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896597B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AF3A10B" w14:textId="77777777" w:rsidR="005D7F81" w:rsidRPr="00DE57B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76094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E4E99F2" w14:textId="77777777" w:rsidR="005D7F81" w:rsidRPr="00B03B54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Ethique Médicale d’hier à aujourd’hui</w:t>
            </w:r>
          </w:p>
          <w:p w14:paraId="5874B8BF" w14:textId="77777777" w:rsidR="005D7F81" w:rsidRPr="00CB2A3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E05D8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705A8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34DFB7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1B582F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6EED9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99C9C5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827303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15C57E4A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E5400B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légale Ethique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67AD6C0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3168E82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365C0A9" w14:textId="77777777" w:rsidR="005D7F81" w:rsidRPr="00B03B54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Représentations et pratiques sociales autour de la mort </w:t>
            </w:r>
          </w:p>
          <w:p w14:paraId="419CC60C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66A31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C407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91E02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5150F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9B3BC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4509E9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3E14FF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FE9FA57" w14:textId="77777777" w:rsidTr="000C367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C4FEBF7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11C4DF4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E760C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78BC0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AD1936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0FFDB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84B9D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D9F93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3BA9B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296E7A59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E35AC0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Santé publique</w:t>
            </w:r>
          </w:p>
          <w:p w14:paraId="2C147862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285B0F29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8615D47" w14:textId="77777777" w:rsidR="005D7F81" w:rsidRPr="00DE57B9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A444E46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Concepts en SP</w:t>
            </w:r>
          </w:p>
          <w:p w14:paraId="097BB956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A81CCE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09F217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3D2F69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F4AF97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A501DD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E94DCD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FE96FB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32673A9D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585FC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5F3F0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401619B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40A598A" w14:textId="77777777" w:rsidR="005D7F81" w:rsidRPr="003F022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Systèmes de santé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19E1F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FFA57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7B980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85120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1242B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95E66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B4F6A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46476EBB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4059A0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8BB18A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CACB99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958E5A5" w14:textId="77777777" w:rsidR="005D7F81" w:rsidRPr="003F022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Médecine 4P et santé personnalisée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6EB44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079AC9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C9B5F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5666E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B658C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7982BE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E999DC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02CEC852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6FCAA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4BF71B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F7B5B84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A72BA74" w14:textId="77777777" w:rsidR="005D7F81" w:rsidRPr="003F022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Evaluation Médicale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67FCB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7973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1919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4B41E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CBC1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37E75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DB3B90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66155DAC" w14:textId="77777777" w:rsidTr="000C367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E7A5CA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ED01279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617F8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A653FA4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947773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B5E78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80F34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00AEB8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93BCC3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719E3D9D" w14:textId="77777777" w:rsidTr="000C367E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CB78293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07191B3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936EB31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AE9B68D" w14:textId="77777777" w:rsidR="005D7F81" w:rsidRPr="003F022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Entrepôts de données</w:t>
            </w:r>
          </w:p>
          <w:p w14:paraId="730D33C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897E5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1BFB57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A1F12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ADF56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AB869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C584951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201942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5D41396C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EAEA3DF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Santé Numérique</w:t>
            </w:r>
          </w:p>
          <w:p w14:paraId="6CD19B51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(Fiches des tuteurs)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4040758D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3EA774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4EE4BC3" w14:textId="77777777" w:rsidR="005D7F81" w:rsidRPr="003F022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Objets et santé connectés </w:t>
            </w:r>
          </w:p>
          <w:p w14:paraId="54DD4C6F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CA1AEF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C78302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DBD5C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1A61BED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C8A0FB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89B74C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949BF6B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:rsidRPr="00EF1469" w14:paraId="47FCF3C8" w14:textId="77777777" w:rsidTr="000C367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44BE00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A39D0B5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0866E8" w14:textId="77777777" w:rsidR="005D7F81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6079C4" w14:textId="77777777" w:rsidR="005D7F81" w:rsidRPr="003F0225" w:rsidRDefault="005D7F81" w:rsidP="000C367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Cybersécurité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dashed" w:sz="4" w:space="0" w:color="auto"/>
            </w:tcBorders>
          </w:tcPr>
          <w:p w14:paraId="582C49D7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6199DB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FC347F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1ABF50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CE47093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2BF9F7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6" w:space="0" w:color="auto"/>
            </w:tcBorders>
          </w:tcPr>
          <w:p w14:paraId="3C55F0A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D7F81" w14:paraId="2EE889CD" w14:textId="77777777" w:rsidTr="000C367E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E210856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449AC6C" w14:textId="77777777" w:rsidR="005D7F81" w:rsidRPr="00D34335" w:rsidRDefault="005D7F81" w:rsidP="000C367E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9689BA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D2734A6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41B90F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094D9E0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9773C2A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E4C16A2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80D3CF5" w14:textId="77777777" w:rsidR="005D7F81" w:rsidRDefault="005D7F81" w:rsidP="000C367E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bookmarkEnd w:id="2"/>
    </w:tbl>
    <w:p w14:paraId="52ABC05E" w14:textId="77777777" w:rsidR="005D7F81" w:rsidRDefault="005D7F81" w:rsidP="002A66D3">
      <w:pPr>
        <w:spacing w:after="0"/>
        <w:jc w:val="center"/>
        <w:rPr>
          <w:i/>
          <w:iCs/>
          <w:sz w:val="28"/>
          <w:szCs w:val="28"/>
        </w:rPr>
      </w:pPr>
    </w:p>
    <w:sectPr w:rsidR="005D7F81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F04C5" w14:textId="77777777" w:rsidR="00091AF8" w:rsidRDefault="00091AF8" w:rsidP="001333C0">
      <w:pPr>
        <w:spacing w:after="0" w:line="240" w:lineRule="auto"/>
      </w:pPr>
      <w:r>
        <w:separator/>
      </w:r>
    </w:p>
  </w:endnote>
  <w:endnote w:type="continuationSeparator" w:id="0">
    <w:p w14:paraId="4C5D18BE" w14:textId="77777777" w:rsidR="00091AF8" w:rsidRDefault="00091AF8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69FED" w14:textId="77777777" w:rsidR="00091AF8" w:rsidRDefault="00091AF8" w:rsidP="001333C0">
      <w:pPr>
        <w:spacing w:after="0" w:line="240" w:lineRule="auto"/>
      </w:pPr>
      <w:r>
        <w:separator/>
      </w:r>
    </w:p>
  </w:footnote>
  <w:footnote w:type="continuationSeparator" w:id="0">
    <w:p w14:paraId="0938BBCD" w14:textId="77777777" w:rsidR="00091AF8" w:rsidRDefault="00091AF8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1333C0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1333C0">
            <w:rPr>
              <w:color w:val="767171" w:themeColor="background2" w:themeShade="80"/>
              <w:sz w:val="24"/>
              <w:szCs w:val="24"/>
            </w:rPr>
            <w:t xml:space="preserve">Tutorat Niçois </w:t>
          </w:r>
        </w:p>
      </w:tc>
      <w:tc>
        <w:tcPr>
          <w:tcW w:w="1667" w:type="pct"/>
        </w:tcPr>
        <w:p w14:paraId="7FA64493" w14:textId="77777777" w:rsidR="001333C0" w:rsidRDefault="001333C0">
          <w:pPr>
            <w:pStyle w:val="En-tte"/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28A1CB1E" w14:textId="15975E97" w:rsidR="001333C0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4472C4" w:themeColor="accent1"/>
            </w:rPr>
          </w:pPr>
          <w:r>
            <w:rPr>
              <w:color w:val="4472C4" w:themeColor="accent1"/>
              <w:sz w:val="24"/>
              <w:szCs w:val="24"/>
            </w:rPr>
            <w:tab/>
          </w:r>
          <w:r w:rsidR="0087673A">
            <w:rPr>
              <w:color w:val="4472C4" w:themeColor="accent1"/>
              <w:sz w:val="24"/>
              <w:szCs w:val="24"/>
            </w:rPr>
            <w:t xml:space="preserve">         </w:t>
          </w:r>
          <w:r w:rsidRPr="001333C0">
            <w:rPr>
              <w:color w:val="767171" w:themeColor="background2" w:themeShade="80"/>
              <w:sz w:val="24"/>
              <w:szCs w:val="24"/>
            </w:rPr>
            <w:t>Le Tut vous aime</w:t>
          </w:r>
          <w:r>
            <w:rPr>
              <w:color w:val="4472C4" w:themeColor="accent1"/>
              <w:sz w:val="24"/>
              <w:szCs w:val="24"/>
            </w:rPr>
            <w:tab/>
          </w:r>
          <w:r>
            <w:rPr>
              <w:color w:val="4472C4" w:themeColor="accent1"/>
              <w:sz w:val="24"/>
              <w:szCs w:val="24"/>
            </w:rPr>
            <w:fldChar w:fldCharType="begin"/>
          </w:r>
          <w:r>
            <w:rPr>
              <w:color w:val="4472C4" w:themeColor="accent1"/>
              <w:sz w:val="24"/>
              <w:szCs w:val="24"/>
            </w:rPr>
            <w:instrText>PAGE   \* MERGEFORMAT</w:instrText>
          </w:r>
          <w:r>
            <w:rPr>
              <w:color w:val="4472C4" w:themeColor="accent1"/>
              <w:sz w:val="24"/>
              <w:szCs w:val="24"/>
            </w:rPr>
            <w:fldChar w:fldCharType="separate"/>
          </w:r>
          <w:r>
            <w:rPr>
              <w:color w:val="4472C4" w:themeColor="accent1"/>
              <w:sz w:val="24"/>
              <w:szCs w:val="24"/>
            </w:rPr>
            <w:t>0</w:t>
          </w:r>
          <w:r>
            <w:rPr>
              <w:color w:val="4472C4" w:themeColor="accent1"/>
              <w:sz w:val="24"/>
              <w:szCs w:val="24"/>
            </w:rPr>
            <w:fldChar w:fldCharType="end"/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819"/>
    <w:rsid w:val="00021E40"/>
    <w:rsid w:val="00025854"/>
    <w:rsid w:val="00050130"/>
    <w:rsid w:val="000640B3"/>
    <w:rsid w:val="000717AF"/>
    <w:rsid w:val="00091AF8"/>
    <w:rsid w:val="000C39CC"/>
    <w:rsid w:val="000E51A4"/>
    <w:rsid w:val="000F7A6D"/>
    <w:rsid w:val="00111372"/>
    <w:rsid w:val="00126662"/>
    <w:rsid w:val="00127376"/>
    <w:rsid w:val="001333C0"/>
    <w:rsid w:val="001559A9"/>
    <w:rsid w:val="00190873"/>
    <w:rsid w:val="001A50BE"/>
    <w:rsid w:val="001A74DF"/>
    <w:rsid w:val="001B4002"/>
    <w:rsid w:val="001E03A5"/>
    <w:rsid w:val="001F1DDC"/>
    <w:rsid w:val="00257246"/>
    <w:rsid w:val="00265898"/>
    <w:rsid w:val="00265E04"/>
    <w:rsid w:val="00271F2D"/>
    <w:rsid w:val="00287526"/>
    <w:rsid w:val="002A305C"/>
    <w:rsid w:val="002A66D3"/>
    <w:rsid w:val="002C7D14"/>
    <w:rsid w:val="0030365E"/>
    <w:rsid w:val="003069E7"/>
    <w:rsid w:val="0031312E"/>
    <w:rsid w:val="00315D1B"/>
    <w:rsid w:val="0032326C"/>
    <w:rsid w:val="00342F55"/>
    <w:rsid w:val="00344D43"/>
    <w:rsid w:val="00382B70"/>
    <w:rsid w:val="003971EC"/>
    <w:rsid w:val="003F7B00"/>
    <w:rsid w:val="004056C7"/>
    <w:rsid w:val="00413B10"/>
    <w:rsid w:val="00421457"/>
    <w:rsid w:val="00425D4B"/>
    <w:rsid w:val="00435438"/>
    <w:rsid w:val="00437660"/>
    <w:rsid w:val="0046572D"/>
    <w:rsid w:val="0047536A"/>
    <w:rsid w:val="004810DE"/>
    <w:rsid w:val="00490D76"/>
    <w:rsid w:val="00491958"/>
    <w:rsid w:val="004A0165"/>
    <w:rsid w:val="004D161C"/>
    <w:rsid w:val="00532342"/>
    <w:rsid w:val="00567AB4"/>
    <w:rsid w:val="00585540"/>
    <w:rsid w:val="00597A10"/>
    <w:rsid w:val="005D7F81"/>
    <w:rsid w:val="005F6205"/>
    <w:rsid w:val="00603276"/>
    <w:rsid w:val="00616C83"/>
    <w:rsid w:val="0062345E"/>
    <w:rsid w:val="006249F3"/>
    <w:rsid w:val="006273F8"/>
    <w:rsid w:val="00644549"/>
    <w:rsid w:val="006454D4"/>
    <w:rsid w:val="00671F38"/>
    <w:rsid w:val="006803AE"/>
    <w:rsid w:val="006810AA"/>
    <w:rsid w:val="00693975"/>
    <w:rsid w:val="006C0B2B"/>
    <w:rsid w:val="006C0DEF"/>
    <w:rsid w:val="006D5E05"/>
    <w:rsid w:val="006F35C6"/>
    <w:rsid w:val="007127CF"/>
    <w:rsid w:val="007343CB"/>
    <w:rsid w:val="00744FAD"/>
    <w:rsid w:val="00776375"/>
    <w:rsid w:val="007B17A9"/>
    <w:rsid w:val="007C09DA"/>
    <w:rsid w:val="007C482C"/>
    <w:rsid w:val="007E2659"/>
    <w:rsid w:val="007F67EB"/>
    <w:rsid w:val="008139B8"/>
    <w:rsid w:val="00815380"/>
    <w:rsid w:val="008305A4"/>
    <w:rsid w:val="00841D00"/>
    <w:rsid w:val="00844020"/>
    <w:rsid w:val="00862D1E"/>
    <w:rsid w:val="0086748F"/>
    <w:rsid w:val="00867AD1"/>
    <w:rsid w:val="0087673A"/>
    <w:rsid w:val="00880395"/>
    <w:rsid w:val="00880825"/>
    <w:rsid w:val="00880D77"/>
    <w:rsid w:val="008C7C1C"/>
    <w:rsid w:val="008D4971"/>
    <w:rsid w:val="008D6059"/>
    <w:rsid w:val="008E51F6"/>
    <w:rsid w:val="008F0D36"/>
    <w:rsid w:val="009441B7"/>
    <w:rsid w:val="00944FE0"/>
    <w:rsid w:val="00981131"/>
    <w:rsid w:val="009E5EEA"/>
    <w:rsid w:val="00A017CE"/>
    <w:rsid w:val="00A86736"/>
    <w:rsid w:val="00A86CBC"/>
    <w:rsid w:val="00AA45FC"/>
    <w:rsid w:val="00AE2C19"/>
    <w:rsid w:val="00AE4018"/>
    <w:rsid w:val="00BC4432"/>
    <w:rsid w:val="00BE7A55"/>
    <w:rsid w:val="00C11A17"/>
    <w:rsid w:val="00C157BB"/>
    <w:rsid w:val="00C41D5B"/>
    <w:rsid w:val="00C45E63"/>
    <w:rsid w:val="00C611A2"/>
    <w:rsid w:val="00C960B8"/>
    <w:rsid w:val="00CA01E5"/>
    <w:rsid w:val="00CB2A39"/>
    <w:rsid w:val="00D01693"/>
    <w:rsid w:val="00D21F5D"/>
    <w:rsid w:val="00D413A7"/>
    <w:rsid w:val="00D449CF"/>
    <w:rsid w:val="00D630C5"/>
    <w:rsid w:val="00DB1A05"/>
    <w:rsid w:val="00DB26D4"/>
    <w:rsid w:val="00DB6365"/>
    <w:rsid w:val="00DC0F29"/>
    <w:rsid w:val="00DC1366"/>
    <w:rsid w:val="00DC3B27"/>
    <w:rsid w:val="00DF5A88"/>
    <w:rsid w:val="00E30957"/>
    <w:rsid w:val="00E40FE4"/>
    <w:rsid w:val="00E43F59"/>
    <w:rsid w:val="00E600DC"/>
    <w:rsid w:val="00E70B12"/>
    <w:rsid w:val="00EB4CC1"/>
    <w:rsid w:val="00EB56A3"/>
    <w:rsid w:val="00EB5D1A"/>
    <w:rsid w:val="00ED560C"/>
    <w:rsid w:val="00F16EDF"/>
    <w:rsid w:val="00F525BE"/>
    <w:rsid w:val="00F528F5"/>
    <w:rsid w:val="00F72BC7"/>
    <w:rsid w:val="00F800A2"/>
    <w:rsid w:val="00F821A2"/>
    <w:rsid w:val="00FA2E96"/>
    <w:rsid w:val="00FA59A4"/>
    <w:rsid w:val="00FB4CAB"/>
    <w:rsid w:val="00FD049C"/>
    <w:rsid w:val="00FD3AF5"/>
    <w:rsid w:val="00FD7F7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936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2</cp:revision>
  <dcterms:created xsi:type="dcterms:W3CDTF">2022-10-24T09:24:00Z</dcterms:created>
  <dcterms:modified xsi:type="dcterms:W3CDTF">2022-10-24T09:24:00Z</dcterms:modified>
</cp:coreProperties>
</file>