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50E" w:rsidRPr="00BC250E" w:rsidRDefault="002B114B" w:rsidP="00BC250E">
      <w:pPr>
        <w:spacing w:after="0"/>
        <w:ind w:firstLine="708"/>
        <w:rPr>
          <w:i/>
        </w:rPr>
      </w:pPr>
      <w:r w:rsidRPr="00BC250E">
        <w:rPr>
          <w:i/>
        </w:rPr>
        <w:t xml:space="preserve">Au début du cours, le prof n’a ni parlé dans son micro, ni à côté de l’enregistreur. </w:t>
      </w:r>
      <w:r w:rsidR="00BC250E" w:rsidRPr="00BC250E">
        <w:rPr>
          <w:i/>
        </w:rPr>
        <w:t xml:space="preserve">Il ne parlait pas du cours en lui-même, mais des objectifs qu’ils voulaient nous faire atteindre et des </w:t>
      </w:r>
      <w:r w:rsidR="00FE1782">
        <w:rPr>
          <w:i/>
        </w:rPr>
        <w:t>modalités de l’examen. J’ai fait</w:t>
      </w:r>
      <w:r w:rsidR="00BC250E" w:rsidRPr="00BC250E">
        <w:rPr>
          <w:i/>
        </w:rPr>
        <w:t xml:space="preserve"> un mix entre ce que j’arrive à entendre dans l’enregistrement et mes notes de cours.</w:t>
      </w:r>
    </w:p>
    <w:p w:rsidR="00BC250E" w:rsidRPr="00BC250E" w:rsidRDefault="00BC250E" w:rsidP="00BC250E">
      <w:pPr>
        <w:spacing w:after="0"/>
        <w:rPr>
          <w:i/>
        </w:rPr>
      </w:pPr>
      <w:r w:rsidRPr="00BC250E">
        <w:rPr>
          <w:i/>
        </w:rPr>
        <w:t>Pour les photos des schémas (qualité de merde) elles sont provisoires : le prof nous a dit qu’il nous filerai</w:t>
      </w:r>
      <w:r>
        <w:rPr>
          <w:i/>
        </w:rPr>
        <w:t>t</w:t>
      </w:r>
      <w:r w:rsidRPr="00BC250E">
        <w:rPr>
          <w:i/>
        </w:rPr>
        <w:t xml:space="preserve"> des photocopies des transparents la semaine prochaine, que je mettrai sur le forum.</w:t>
      </w:r>
    </w:p>
    <w:p w:rsidR="00BC250E" w:rsidRPr="00BC250E" w:rsidRDefault="00BC250E" w:rsidP="00BC250E">
      <w:pPr>
        <w:ind w:firstLine="708"/>
        <w:rPr>
          <w:i/>
        </w:rPr>
      </w:pPr>
      <w:r w:rsidRPr="00BC250E">
        <w:rPr>
          <w:i/>
        </w:rPr>
        <w:t xml:space="preserve"> </w:t>
      </w:r>
      <w:proofErr w:type="spellStart"/>
      <w:r w:rsidRPr="00BC250E">
        <w:rPr>
          <w:i/>
        </w:rPr>
        <w:t>Enjoy</w:t>
      </w:r>
      <w:proofErr w:type="spellEnd"/>
      <w:r w:rsidRPr="00BC250E">
        <w:rPr>
          <w:i/>
        </w:rPr>
        <w:t xml:space="preserve"> ! </w:t>
      </w:r>
    </w:p>
    <w:p w:rsidR="00AA2798" w:rsidRDefault="008726CB" w:rsidP="00F3246B">
      <w:r w:rsidRPr="00F3246B">
        <w:rPr>
          <w:u w:val="single"/>
        </w:rPr>
        <w:t>Objectif</w:t>
      </w:r>
      <w:r>
        <w:t> : connaitre des structures</w:t>
      </w:r>
      <w:r w:rsidR="00AA2798">
        <w:t>, et au travers de ces structures, connaitre schéma qu’on va simplifier à l’extrême, pour en déduire le fonctionnement des organes hématopoïétiques, et de ce fonctionnement, les bases de l’histo</w:t>
      </w:r>
      <w:r w:rsidR="00510132">
        <w:t xml:space="preserve"> </w:t>
      </w:r>
      <w:r w:rsidR="00AA2798">
        <w:t>physiologie et le physiopathe accède à ces données.</w:t>
      </w:r>
      <w:r>
        <w:t xml:space="preserve"> </w:t>
      </w:r>
    </w:p>
    <w:p w:rsidR="00561267" w:rsidRDefault="008726CB" w:rsidP="00561267">
      <w:pPr>
        <w:pStyle w:val="Listepuces"/>
      </w:pPr>
      <w:r>
        <w:t>Si on</w:t>
      </w:r>
      <w:r w:rsidR="00561267">
        <w:t xml:space="preserve"> ne</w:t>
      </w:r>
      <w:r>
        <w:t xml:space="preserve"> sait pas interroger un patient : on</w:t>
      </w:r>
      <w:r w:rsidR="00561267">
        <w:t xml:space="preserve"> n’</w:t>
      </w:r>
      <w:r>
        <w:t>aura pas les infos pour monter des hypothèses : ces hypothèses doivent être basée</w:t>
      </w:r>
      <w:r w:rsidR="00561267">
        <w:t>s</w:t>
      </w:r>
      <w:r>
        <w:t xml:space="preserve"> sur la réalité. </w:t>
      </w:r>
    </w:p>
    <w:p w:rsidR="00BC250E" w:rsidRDefault="008726CB" w:rsidP="00BC250E">
      <w:pPr>
        <w:pStyle w:val="Listepuces"/>
      </w:pPr>
      <w:r>
        <w:t>On</w:t>
      </w:r>
      <w:r w:rsidR="00561267">
        <w:t xml:space="preserve"> ne</w:t>
      </w:r>
      <w:r>
        <w:t xml:space="preserve"> peut pas faire de sémio si pas de physiopath</w:t>
      </w:r>
      <w:r w:rsidR="00561267">
        <w:t>ologie</w:t>
      </w:r>
      <w:r>
        <w:t>, pas de physiopath</w:t>
      </w:r>
      <w:r w:rsidR="00561267">
        <w:t>ologie,</w:t>
      </w:r>
      <w:r>
        <w:t xml:space="preserve"> si pas d’histopath</w:t>
      </w:r>
      <w:r w:rsidR="00561267">
        <w:t>ologie</w:t>
      </w:r>
      <w:r>
        <w:t>, pas d’histopath</w:t>
      </w:r>
      <w:r w:rsidR="00561267">
        <w:t xml:space="preserve">ologie </w:t>
      </w:r>
      <w:r>
        <w:t>si pas de structure</w:t>
      </w:r>
    </w:p>
    <w:p w:rsidR="00BC250E" w:rsidRDefault="00BC250E" w:rsidP="00BC250E">
      <w:pPr>
        <w:pStyle w:val="Listepuces"/>
        <w:numPr>
          <w:ilvl w:val="0"/>
          <w:numId w:val="0"/>
        </w:numPr>
      </w:pPr>
    </w:p>
    <w:p w:rsidR="00510132" w:rsidRDefault="00BC250E" w:rsidP="00BC250E">
      <w:pPr>
        <w:pStyle w:val="Listepuces"/>
        <w:numPr>
          <w:ilvl w:val="0"/>
          <w:numId w:val="0"/>
        </w:numPr>
        <w:ind w:left="360" w:hanging="360"/>
      </w:pPr>
      <w:r>
        <w:rPr>
          <w:u w:val="single"/>
        </w:rPr>
        <w:t>Pour l’e</w:t>
      </w:r>
      <w:r w:rsidR="00F3246B">
        <w:rPr>
          <w:u w:val="single"/>
        </w:rPr>
        <w:t>xamen</w:t>
      </w:r>
      <w:r>
        <w:rPr>
          <w:u w:val="single"/>
        </w:rPr>
        <w:t xml:space="preserve"> (partiel)</w:t>
      </w:r>
      <w:r w:rsidR="00F3246B">
        <w:rPr>
          <w:u w:val="single"/>
        </w:rPr>
        <w:t xml:space="preserve"> </w:t>
      </w:r>
      <w:r w:rsidR="00561267">
        <w:t xml:space="preserve">: cas clinique : </w:t>
      </w:r>
    </w:p>
    <w:p w:rsidR="00561267" w:rsidRDefault="00561267" w:rsidP="00510132">
      <w:pPr>
        <w:pStyle w:val="Listepuces"/>
        <w:numPr>
          <w:ilvl w:val="0"/>
          <w:numId w:val="13"/>
        </w:numPr>
      </w:pPr>
      <w:r>
        <w:t xml:space="preserve">comment on prend en charge le patient : </w:t>
      </w:r>
    </w:p>
    <w:p w:rsidR="00561267" w:rsidRDefault="00561267" w:rsidP="00561267">
      <w:pPr>
        <w:pStyle w:val="Paragraphedeliste"/>
        <w:numPr>
          <w:ilvl w:val="0"/>
          <w:numId w:val="1"/>
        </w:numPr>
      </w:pPr>
      <w:r>
        <w:t>interrogatoire (savoir conduire un interrogatoire</w:t>
      </w:r>
      <w:r w:rsidR="00BC250E">
        <w:t>, si on arrive à</w:t>
      </w:r>
      <w:r w:rsidR="00510132">
        <w:t xml:space="preserve"> avoir </w:t>
      </w:r>
      <w:proofErr w:type="gramStart"/>
      <w:r w:rsidR="00510132">
        <w:t>les info nécessaires</w:t>
      </w:r>
      <w:proofErr w:type="gramEnd"/>
      <w:r>
        <w:t>)</w:t>
      </w:r>
    </w:p>
    <w:p w:rsidR="00561267" w:rsidRDefault="00561267" w:rsidP="00561267">
      <w:pPr>
        <w:pStyle w:val="Paragraphedeliste"/>
        <w:numPr>
          <w:ilvl w:val="0"/>
          <w:numId w:val="1"/>
        </w:numPr>
      </w:pPr>
      <w:r>
        <w:t>Savoir examiner le patient,</w:t>
      </w:r>
      <w:r w:rsidR="00510132">
        <w:t xml:space="preserve"> qu’est-ce qu’on recherche, que</w:t>
      </w:r>
      <w:r>
        <w:t xml:space="preserve"> faire</w:t>
      </w:r>
      <w:r w:rsidR="00510132">
        <w:t>, comment comprendre s’il y a un seul ou plusieurs ganglion</w:t>
      </w:r>
      <w:r w:rsidR="00BC250E">
        <w:t>s ?</w:t>
      </w:r>
    </w:p>
    <w:p w:rsidR="00561267" w:rsidRDefault="00561267" w:rsidP="00510132">
      <w:pPr>
        <w:pStyle w:val="Paragraphedeliste"/>
        <w:numPr>
          <w:ilvl w:val="0"/>
          <w:numId w:val="13"/>
        </w:numPr>
      </w:pPr>
      <w:r>
        <w:t>Examen para clinique (logique)</w:t>
      </w:r>
    </w:p>
    <w:p w:rsidR="0087154B" w:rsidRPr="00BC250E" w:rsidRDefault="00561267" w:rsidP="00F3246B">
      <w:pPr>
        <w:pStyle w:val="Paragraphedeliste"/>
        <w:numPr>
          <w:ilvl w:val="0"/>
          <w:numId w:val="13"/>
        </w:numPr>
      </w:pPr>
      <w:r>
        <w:t>Hypothèses </w:t>
      </w:r>
      <w:r w:rsidR="00510132">
        <w:t>pour expliquer ce qu’on a devant les yeux? Les classer par ordre de probabilité</w:t>
      </w:r>
      <w:r w:rsidR="00BC250E">
        <w:t xml:space="preserve">. </w:t>
      </w:r>
      <w:r w:rsidR="00510132">
        <w:t xml:space="preserve"> </w:t>
      </w:r>
    </w:p>
    <w:p w:rsidR="00FE1782" w:rsidRDefault="00FE1782" w:rsidP="00F3246B">
      <w:pPr>
        <w:rPr>
          <w:b/>
          <w:sz w:val="28"/>
          <w:u w:val="single"/>
        </w:rPr>
      </w:pPr>
    </w:p>
    <w:p w:rsidR="00F3246B" w:rsidRPr="00F3246B" w:rsidRDefault="00F3246B" w:rsidP="00F3246B">
      <w:pPr>
        <w:rPr>
          <w:sz w:val="28"/>
        </w:rPr>
      </w:pPr>
      <w:r w:rsidRPr="00F3246B">
        <w:rPr>
          <w:b/>
          <w:sz w:val="28"/>
          <w:u w:val="single"/>
        </w:rPr>
        <w:t>INTRODUCTION</w:t>
      </w:r>
    </w:p>
    <w:p w:rsidR="00F3246B" w:rsidRDefault="00F3246B" w:rsidP="00F3246B">
      <w:pPr>
        <w:pStyle w:val="Paragraphedeliste"/>
      </w:pPr>
    </w:p>
    <w:p w:rsidR="00B861C8" w:rsidRPr="00C7328D" w:rsidRDefault="00B861C8" w:rsidP="00B861C8">
      <w:pPr>
        <w:pStyle w:val="Paragraphedeliste"/>
        <w:numPr>
          <w:ilvl w:val="0"/>
          <w:numId w:val="16"/>
        </w:numPr>
        <w:rPr>
          <w:b/>
          <w:sz w:val="24"/>
          <w:u w:val="single"/>
        </w:rPr>
      </w:pPr>
      <w:r w:rsidRPr="00C7328D">
        <w:rPr>
          <w:b/>
          <w:sz w:val="24"/>
          <w:u w:val="single"/>
        </w:rPr>
        <w:t xml:space="preserve">LES COMPARTIMENTS : </w:t>
      </w:r>
    </w:p>
    <w:p w:rsidR="00561267" w:rsidRDefault="00B861C8" w:rsidP="00B861C8">
      <w:r w:rsidRPr="00B861C8">
        <w:rPr>
          <w:i/>
          <w:u w:val="single"/>
        </w:rPr>
        <w:t>Schéma</w:t>
      </w:r>
      <w:r w:rsidR="0087154B">
        <w:rPr>
          <w:i/>
          <w:u w:val="single"/>
        </w:rPr>
        <w:t xml:space="preserve"> </w:t>
      </w:r>
      <w:r w:rsidRPr="00B861C8">
        <w:t xml:space="preserve"> </w:t>
      </w:r>
      <w:r w:rsidRPr="001E5BEB">
        <w:rPr>
          <w:b/>
        </w:rPr>
        <w:t>à comprendre parfa</w:t>
      </w:r>
      <w:r w:rsidR="0087154B" w:rsidRPr="001E5BEB">
        <w:rPr>
          <w:b/>
        </w:rPr>
        <w:t>itement</w:t>
      </w:r>
    </w:p>
    <w:p w:rsidR="0087154B" w:rsidRPr="00B861C8" w:rsidRDefault="00BC250E" w:rsidP="00B861C8">
      <w:r>
        <w:rPr>
          <w:noProof/>
          <w:lang w:eastAsia="fr-FR"/>
        </w:rPr>
        <w:drawing>
          <wp:inline distT="0" distB="0" distL="0" distR="0">
            <wp:extent cx="3219450" cy="2982520"/>
            <wp:effectExtent l="19050" t="0" r="0" b="0"/>
            <wp:docPr id="1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a:stretch>
                      <a:fillRect/>
                    </a:stretch>
                  </pic:blipFill>
                  <pic:spPr bwMode="auto">
                    <a:xfrm>
                      <a:off x="0" y="0"/>
                      <a:ext cx="3219450" cy="2982520"/>
                    </a:xfrm>
                    <a:prstGeom prst="rect">
                      <a:avLst/>
                    </a:prstGeom>
                    <a:noFill/>
                    <a:ln w="9525">
                      <a:noFill/>
                      <a:miter lim="800000"/>
                      <a:headEnd/>
                      <a:tailEnd/>
                    </a:ln>
                  </pic:spPr>
                </pic:pic>
              </a:graphicData>
            </a:graphic>
          </wp:inline>
        </w:drawing>
      </w:r>
    </w:p>
    <w:p w:rsidR="00561267" w:rsidRDefault="00DE5BFE" w:rsidP="00DE5BFE">
      <w:pPr>
        <w:ind w:left="360"/>
      </w:pPr>
      <w:r>
        <w:lastRenderedPageBreak/>
        <w:t xml:space="preserve">Dans l’organisme on a 3 grands compartiments : </w:t>
      </w:r>
    </w:p>
    <w:p w:rsidR="00FF4797" w:rsidRPr="00C7328D" w:rsidRDefault="002309F7" w:rsidP="00C7328D">
      <w:pPr>
        <w:pStyle w:val="Paragraphedeliste"/>
        <w:numPr>
          <w:ilvl w:val="1"/>
          <w:numId w:val="13"/>
        </w:numPr>
        <w:rPr>
          <w:b/>
          <w:i/>
          <w:sz w:val="24"/>
        </w:rPr>
      </w:pPr>
      <w:r w:rsidRPr="00C7328D">
        <w:rPr>
          <w:b/>
          <w:i/>
          <w:sz w:val="24"/>
          <w:u w:val="single"/>
        </w:rPr>
        <w:t>Compartimen</w:t>
      </w:r>
      <w:r w:rsidR="00561267" w:rsidRPr="00C7328D">
        <w:rPr>
          <w:b/>
          <w:i/>
          <w:sz w:val="24"/>
          <w:u w:val="single"/>
        </w:rPr>
        <w:t>ts sanguin :</w:t>
      </w:r>
      <w:r w:rsidR="00DE5BFE" w:rsidRPr="00C7328D">
        <w:rPr>
          <w:b/>
          <w:i/>
          <w:sz w:val="24"/>
        </w:rPr>
        <w:t xml:space="preserve"> </w:t>
      </w:r>
    </w:p>
    <w:p w:rsidR="000772D5" w:rsidRDefault="00FF4797" w:rsidP="00C7328D">
      <w:pPr>
        <w:ind w:firstLine="708"/>
      </w:pPr>
      <w:r>
        <w:t>C</w:t>
      </w:r>
      <w:r w:rsidR="00DE5BFE">
        <w:t xml:space="preserve">’est un </w:t>
      </w:r>
      <w:r w:rsidR="00DE5BFE" w:rsidRPr="00FF4797">
        <w:rPr>
          <w:b/>
        </w:rPr>
        <w:t>système clos</w:t>
      </w:r>
      <w:r w:rsidR="00DE5BFE">
        <w:t xml:space="preserve"> à l’intérieur duquel vont circuler tous les éléments du sang (leucocytes, globules rouges, plaquettes + d’autre cellules qu’on apprendra a voire plus tard). </w:t>
      </w:r>
    </w:p>
    <w:p w:rsidR="00561267" w:rsidRPr="00FF4797" w:rsidRDefault="00DE5BFE" w:rsidP="00C7328D">
      <w:pPr>
        <w:ind w:firstLine="708"/>
        <w:rPr>
          <w:b/>
        </w:rPr>
      </w:pPr>
      <w:r>
        <w:t xml:space="preserve">Toutes ces cellules </w:t>
      </w:r>
      <w:r w:rsidRPr="00FF4797">
        <w:rPr>
          <w:b/>
        </w:rPr>
        <w:t xml:space="preserve">circulent </w:t>
      </w:r>
      <w:r w:rsidR="00510132" w:rsidRPr="00FF4797">
        <w:rPr>
          <w:b/>
        </w:rPr>
        <w:t>en permane</w:t>
      </w:r>
      <w:r w:rsidRPr="00FF4797">
        <w:rPr>
          <w:b/>
        </w:rPr>
        <w:t>nce</w:t>
      </w:r>
      <w:r>
        <w:t xml:space="preserve"> dans ce </w:t>
      </w:r>
      <w:r w:rsidR="00510132">
        <w:t>comparti</w:t>
      </w:r>
      <w:r w:rsidR="00561267">
        <w:t>ment fermé</w:t>
      </w:r>
      <w:r>
        <w:t xml:space="preserve"> (constitué par les artères</w:t>
      </w:r>
      <w:r w:rsidR="00561267">
        <w:t>,</w:t>
      </w:r>
      <w:r>
        <w:t xml:space="preserve"> artérioles, capillaires, veinules, veines), </w:t>
      </w:r>
      <w:r w:rsidR="000772D5">
        <w:t xml:space="preserve">et sont </w:t>
      </w:r>
      <w:r w:rsidR="000772D5" w:rsidRPr="00FF4797">
        <w:rPr>
          <w:b/>
        </w:rPr>
        <w:t>mobilisées par la</w:t>
      </w:r>
      <w:r w:rsidR="00510132" w:rsidRPr="00FF4797">
        <w:rPr>
          <w:b/>
        </w:rPr>
        <w:t xml:space="preserve"> pompe cardiaque</w:t>
      </w:r>
      <w:r w:rsidR="000772D5" w:rsidRPr="00FF4797">
        <w:rPr>
          <w:b/>
        </w:rPr>
        <w:t>.</w:t>
      </w:r>
    </w:p>
    <w:p w:rsidR="00561267" w:rsidRDefault="00561267" w:rsidP="00561267">
      <w:pPr>
        <w:pStyle w:val="Paragraphedeliste"/>
      </w:pPr>
    </w:p>
    <w:p w:rsidR="00FF4797" w:rsidRPr="00C7328D" w:rsidRDefault="00510132" w:rsidP="00C7328D">
      <w:pPr>
        <w:pStyle w:val="Paragraphedeliste"/>
        <w:numPr>
          <w:ilvl w:val="1"/>
          <w:numId w:val="13"/>
        </w:numPr>
        <w:rPr>
          <w:b/>
          <w:i/>
        </w:rPr>
      </w:pPr>
      <w:r w:rsidRPr="00C7328D">
        <w:rPr>
          <w:b/>
          <w:i/>
          <w:sz w:val="24"/>
          <w:u w:val="single"/>
        </w:rPr>
        <w:t>Comparti</w:t>
      </w:r>
      <w:r w:rsidR="00561267" w:rsidRPr="00C7328D">
        <w:rPr>
          <w:b/>
          <w:i/>
          <w:sz w:val="24"/>
          <w:u w:val="single"/>
        </w:rPr>
        <w:t>ment tissulaire</w:t>
      </w:r>
      <w:r w:rsidR="00561267" w:rsidRPr="00C7328D">
        <w:rPr>
          <w:b/>
          <w:i/>
          <w:sz w:val="24"/>
        </w:rPr>
        <w:t> </w:t>
      </w:r>
      <w:r w:rsidR="00561267" w:rsidRPr="00C7328D">
        <w:rPr>
          <w:b/>
          <w:i/>
        </w:rPr>
        <w:t>:</w:t>
      </w:r>
    </w:p>
    <w:p w:rsidR="00C7328D" w:rsidRDefault="00561267" w:rsidP="00C7328D">
      <w:r>
        <w:t xml:space="preserve"> </w:t>
      </w:r>
      <w:r w:rsidR="00C7328D">
        <w:tab/>
      </w:r>
      <w:r w:rsidR="000772D5">
        <w:t xml:space="preserve">Constitué par </w:t>
      </w:r>
      <w:r>
        <w:t xml:space="preserve">tous </w:t>
      </w:r>
      <w:r w:rsidRPr="00FF4797">
        <w:rPr>
          <w:b/>
        </w:rPr>
        <w:t>les tissus de l</w:t>
      </w:r>
      <w:r w:rsidR="00510132" w:rsidRPr="00FF4797">
        <w:rPr>
          <w:b/>
        </w:rPr>
        <w:t>’</w:t>
      </w:r>
      <w:r w:rsidR="000772D5" w:rsidRPr="00FF4797">
        <w:rPr>
          <w:b/>
        </w:rPr>
        <w:t>organisme</w:t>
      </w:r>
      <w:r w:rsidR="000772D5">
        <w:t xml:space="preserve">, </w:t>
      </w:r>
      <w:r>
        <w:t>traversé</w:t>
      </w:r>
      <w:r w:rsidR="000772D5">
        <w:t>s</w:t>
      </w:r>
      <w:r>
        <w:t xml:space="preserve"> pa</w:t>
      </w:r>
      <w:r w:rsidR="00510132">
        <w:t>r le réseau vasculaire</w:t>
      </w:r>
      <w:r w:rsidR="000772D5">
        <w:t>, et plus précisément par l’élément</w:t>
      </w:r>
      <w:r>
        <w:t> </w:t>
      </w:r>
      <w:r w:rsidR="000772D5">
        <w:t xml:space="preserve">vasculaire se trouvant entre système artériel et système veineux : </w:t>
      </w:r>
      <w:r w:rsidR="000772D5" w:rsidRPr="00FF4797">
        <w:rPr>
          <w:b/>
        </w:rPr>
        <w:t>capillaires</w:t>
      </w:r>
      <w:r w:rsidRPr="00FF4797">
        <w:rPr>
          <w:b/>
        </w:rPr>
        <w:t xml:space="preserve"> sa</w:t>
      </w:r>
      <w:r w:rsidR="002309F7" w:rsidRPr="00FF4797">
        <w:rPr>
          <w:b/>
        </w:rPr>
        <w:t>n</w:t>
      </w:r>
      <w:r w:rsidRPr="00FF4797">
        <w:rPr>
          <w:b/>
        </w:rPr>
        <w:t>guin</w:t>
      </w:r>
      <w:r w:rsidR="000772D5" w:rsidRPr="00FF4797">
        <w:rPr>
          <w:b/>
        </w:rPr>
        <w:t>s</w:t>
      </w:r>
      <w:r w:rsidR="000772D5">
        <w:t>.</w:t>
      </w:r>
    </w:p>
    <w:p w:rsidR="000772D5" w:rsidRPr="000772D5" w:rsidRDefault="000772D5" w:rsidP="00C7328D">
      <w:pPr>
        <w:ind w:firstLine="360"/>
      </w:pPr>
      <w:r>
        <w:t xml:space="preserve">Entre ces capillaires et ces vaisseaux, on a des </w:t>
      </w:r>
      <w:r w:rsidRPr="00FF4797">
        <w:rPr>
          <w:b/>
        </w:rPr>
        <w:t>tranches de cellules</w:t>
      </w:r>
      <w:r>
        <w:t xml:space="preserve"> qui reçoivent l’oxygène, les éléments nutritifs et qui rejettent tous les déchets et le CO2. </w:t>
      </w:r>
    </w:p>
    <w:p w:rsidR="002309F7" w:rsidRPr="00C7328D" w:rsidRDefault="002309F7" w:rsidP="00561267">
      <w:pPr>
        <w:pStyle w:val="Paragraphedeliste"/>
        <w:rPr>
          <w:sz w:val="24"/>
        </w:rPr>
      </w:pPr>
    </w:p>
    <w:p w:rsidR="00FF4797" w:rsidRPr="00C7328D" w:rsidRDefault="000772D5" w:rsidP="00C7328D">
      <w:pPr>
        <w:pStyle w:val="Paragraphedeliste"/>
        <w:numPr>
          <w:ilvl w:val="1"/>
          <w:numId w:val="13"/>
        </w:numPr>
        <w:rPr>
          <w:b/>
          <w:i/>
        </w:rPr>
      </w:pPr>
      <w:r w:rsidRPr="00C7328D">
        <w:rPr>
          <w:b/>
          <w:i/>
          <w:sz w:val="24"/>
          <w:u w:val="single"/>
        </w:rPr>
        <w:t>Compartiment</w:t>
      </w:r>
      <w:r w:rsidR="002309F7" w:rsidRPr="00C7328D">
        <w:rPr>
          <w:b/>
          <w:i/>
          <w:sz w:val="24"/>
          <w:u w:val="single"/>
        </w:rPr>
        <w:t xml:space="preserve"> lymphatique</w:t>
      </w:r>
      <w:r w:rsidRPr="00C7328D">
        <w:rPr>
          <w:b/>
          <w:i/>
          <w:sz w:val="24"/>
        </w:rPr>
        <w:t> </w:t>
      </w:r>
      <w:r w:rsidRPr="00C7328D">
        <w:rPr>
          <w:b/>
          <w:i/>
        </w:rPr>
        <w:t xml:space="preserve">: </w:t>
      </w:r>
    </w:p>
    <w:p w:rsidR="009E20AD" w:rsidRDefault="000772D5" w:rsidP="00C7328D">
      <w:pPr>
        <w:ind w:firstLine="360"/>
      </w:pPr>
      <w:r>
        <w:t>C</w:t>
      </w:r>
      <w:r w:rsidR="002309F7">
        <w:t xml:space="preserve">omposé par </w:t>
      </w:r>
      <w:r>
        <w:t xml:space="preserve">les </w:t>
      </w:r>
      <w:r w:rsidR="002309F7" w:rsidRPr="00FF4797">
        <w:rPr>
          <w:b/>
        </w:rPr>
        <w:t>organe</w:t>
      </w:r>
      <w:r w:rsidR="00F3246B" w:rsidRPr="00FF4797">
        <w:rPr>
          <w:b/>
        </w:rPr>
        <w:t>s</w:t>
      </w:r>
      <w:r w:rsidR="002309F7" w:rsidRPr="00FF4797">
        <w:rPr>
          <w:b/>
        </w:rPr>
        <w:t xml:space="preserve"> lymph</w:t>
      </w:r>
      <w:r w:rsidR="00F3246B" w:rsidRPr="00FF4797">
        <w:rPr>
          <w:b/>
        </w:rPr>
        <w:t>atiques</w:t>
      </w:r>
      <w:r w:rsidR="009E20AD">
        <w:t xml:space="preserve"> : </w:t>
      </w:r>
      <w:r>
        <w:t xml:space="preserve">essentiellement les </w:t>
      </w:r>
      <w:r w:rsidR="00F3246B" w:rsidRPr="00FF4797">
        <w:rPr>
          <w:b/>
        </w:rPr>
        <w:t>g</w:t>
      </w:r>
      <w:r w:rsidR="00510132" w:rsidRPr="00FF4797">
        <w:rPr>
          <w:b/>
        </w:rPr>
        <w:t>an</w:t>
      </w:r>
      <w:r w:rsidR="00F3246B" w:rsidRPr="00FF4797">
        <w:rPr>
          <w:b/>
        </w:rPr>
        <w:t>g</w:t>
      </w:r>
      <w:r w:rsidR="00510132" w:rsidRPr="00FF4797">
        <w:rPr>
          <w:b/>
        </w:rPr>
        <w:t>lion</w:t>
      </w:r>
      <w:r w:rsidRPr="00FF4797">
        <w:rPr>
          <w:b/>
        </w:rPr>
        <w:t>s lymphatiques</w:t>
      </w:r>
      <w:r>
        <w:t xml:space="preserve"> avec les </w:t>
      </w:r>
      <w:r w:rsidRPr="00FF4797">
        <w:rPr>
          <w:b/>
        </w:rPr>
        <w:t xml:space="preserve">chaines </w:t>
      </w:r>
      <w:r w:rsidR="00F3246B" w:rsidRPr="00FF4797">
        <w:rPr>
          <w:b/>
        </w:rPr>
        <w:t>g</w:t>
      </w:r>
      <w:r w:rsidR="00510132" w:rsidRPr="00FF4797">
        <w:rPr>
          <w:b/>
        </w:rPr>
        <w:t>an</w:t>
      </w:r>
      <w:r w:rsidR="00F3246B" w:rsidRPr="00FF4797">
        <w:rPr>
          <w:b/>
        </w:rPr>
        <w:t>g</w:t>
      </w:r>
      <w:r w:rsidR="00510132" w:rsidRPr="00FF4797">
        <w:rPr>
          <w:b/>
        </w:rPr>
        <w:t>lionn</w:t>
      </w:r>
      <w:r w:rsidR="00F3246B" w:rsidRPr="00FF4797">
        <w:rPr>
          <w:b/>
        </w:rPr>
        <w:t>aire</w:t>
      </w:r>
      <w:r w:rsidRPr="00FF4797">
        <w:rPr>
          <w:b/>
        </w:rPr>
        <w:t>s.</w:t>
      </w:r>
      <w:r>
        <w:t xml:space="preserve"> Tous ces ganglions vont être reliés les uns aux autres par des </w:t>
      </w:r>
      <w:r w:rsidRPr="00FF4797">
        <w:rPr>
          <w:b/>
        </w:rPr>
        <w:t>vaisseaux lymphatiques</w:t>
      </w:r>
      <w:r>
        <w:t xml:space="preserve"> pour composer un </w:t>
      </w:r>
      <w:r w:rsidRPr="00FF4797">
        <w:rPr>
          <w:b/>
        </w:rPr>
        <w:t>grand réseau</w:t>
      </w:r>
      <w:r w:rsidR="009E20AD" w:rsidRPr="00FF4797">
        <w:rPr>
          <w:b/>
        </w:rPr>
        <w:t xml:space="preserve"> </w:t>
      </w:r>
      <w:r w:rsidR="00F3246B" w:rsidRPr="00FF4797">
        <w:rPr>
          <w:b/>
        </w:rPr>
        <w:t>lym</w:t>
      </w:r>
      <w:r w:rsidR="002309F7" w:rsidRPr="00FF4797">
        <w:rPr>
          <w:b/>
        </w:rPr>
        <w:t>p</w:t>
      </w:r>
      <w:r w:rsidR="00F3246B" w:rsidRPr="00FF4797">
        <w:rPr>
          <w:b/>
        </w:rPr>
        <w:t>ha</w:t>
      </w:r>
      <w:r w:rsidRPr="00FF4797">
        <w:rPr>
          <w:b/>
        </w:rPr>
        <w:t xml:space="preserve">tique </w:t>
      </w:r>
      <w:r w:rsidR="00C7328D">
        <w:t>en network,</w:t>
      </w:r>
      <w:r>
        <w:t xml:space="preserve"> qui est le compartiment lymphatique</w:t>
      </w:r>
      <w:r w:rsidR="009E20AD">
        <w:t xml:space="preserve">. </w:t>
      </w:r>
    </w:p>
    <w:p w:rsidR="00FF4797" w:rsidRDefault="009E20AD" w:rsidP="00C7328D">
      <w:pPr>
        <w:ind w:firstLine="360"/>
      </w:pPr>
      <w:r>
        <w:t xml:space="preserve">C’est un </w:t>
      </w:r>
      <w:r w:rsidR="002309F7">
        <w:t xml:space="preserve">système clos, </w:t>
      </w:r>
      <w:r>
        <w:t>qui nait</w:t>
      </w:r>
      <w:r w:rsidR="002309F7">
        <w:t xml:space="preserve"> au niveau de chaque tissu par un </w:t>
      </w:r>
      <w:r w:rsidR="002309F7" w:rsidRPr="00FF4797">
        <w:rPr>
          <w:b/>
        </w:rPr>
        <w:t>capillaire lymphatique</w:t>
      </w:r>
      <w:r>
        <w:t xml:space="preserve"> puis va gagner le </w:t>
      </w:r>
      <w:r w:rsidRPr="00FF4797">
        <w:rPr>
          <w:b/>
        </w:rPr>
        <w:t xml:space="preserve">premier </w:t>
      </w:r>
      <w:r w:rsidR="002309F7" w:rsidRPr="00FF4797">
        <w:rPr>
          <w:b/>
        </w:rPr>
        <w:t>g</w:t>
      </w:r>
      <w:r w:rsidR="00510132" w:rsidRPr="00FF4797">
        <w:rPr>
          <w:b/>
        </w:rPr>
        <w:t>an</w:t>
      </w:r>
      <w:r w:rsidR="002309F7" w:rsidRPr="00FF4797">
        <w:rPr>
          <w:b/>
        </w:rPr>
        <w:t>g</w:t>
      </w:r>
      <w:r w:rsidR="00510132" w:rsidRPr="00FF4797">
        <w:rPr>
          <w:b/>
        </w:rPr>
        <w:t>lion</w:t>
      </w:r>
      <w:r w:rsidR="002309F7" w:rsidRPr="00FF4797">
        <w:rPr>
          <w:b/>
        </w:rPr>
        <w:t xml:space="preserve"> </w:t>
      </w:r>
      <w:r w:rsidRPr="00FF4797">
        <w:rPr>
          <w:b/>
        </w:rPr>
        <w:t>lymphatique</w:t>
      </w:r>
      <w:r>
        <w:t xml:space="preserve"> : le </w:t>
      </w:r>
      <w:r w:rsidRPr="00FF4797">
        <w:rPr>
          <w:b/>
        </w:rPr>
        <w:t xml:space="preserve">ganglion </w:t>
      </w:r>
      <w:r w:rsidR="002309F7" w:rsidRPr="00FF4797">
        <w:rPr>
          <w:b/>
        </w:rPr>
        <w:t>satellite</w:t>
      </w:r>
      <w:r>
        <w:t xml:space="preserve"> (qui</w:t>
      </w:r>
      <w:r w:rsidR="002309F7">
        <w:t xml:space="preserve"> correspondant a un </w:t>
      </w:r>
      <w:r w:rsidR="002309F7" w:rsidRPr="00FF4797">
        <w:rPr>
          <w:b/>
        </w:rPr>
        <w:t>territoire tissulaire</w:t>
      </w:r>
      <w:r w:rsidR="002309F7">
        <w:t xml:space="preserve">). </w:t>
      </w:r>
    </w:p>
    <w:p w:rsidR="009E20AD" w:rsidRDefault="009E20AD" w:rsidP="00C7328D">
      <w:pPr>
        <w:ind w:firstLine="360"/>
      </w:pPr>
      <w:r>
        <w:t>On va pouvoir, un peu comme un</w:t>
      </w:r>
      <w:r w:rsidR="00FF4797">
        <w:t>e</w:t>
      </w:r>
      <w:r>
        <w:t xml:space="preserve"> carte géographique,  photographier tous les compartiments tissulaires qui vont être </w:t>
      </w:r>
      <w:r w:rsidRPr="00FF4797">
        <w:rPr>
          <w:b/>
        </w:rPr>
        <w:t>subdivisés en différentes zones</w:t>
      </w:r>
      <w:r w:rsidR="00C7328D">
        <w:t xml:space="preserve">. Chaque zone possède </w:t>
      </w:r>
      <w:r>
        <w:t xml:space="preserve">un </w:t>
      </w:r>
      <w:r w:rsidRPr="00FF4797">
        <w:rPr>
          <w:b/>
        </w:rPr>
        <w:t xml:space="preserve">capillaire lymphatique </w:t>
      </w:r>
      <w:r w:rsidR="00C7328D">
        <w:t>qui va aller à</w:t>
      </w:r>
      <w:r>
        <w:t xml:space="preserve"> un </w:t>
      </w:r>
      <w:r w:rsidRPr="00FF4797">
        <w:rPr>
          <w:b/>
        </w:rPr>
        <w:t>ganglion lymphatique</w:t>
      </w:r>
      <w:r w:rsidR="00FF4797">
        <w:t>. Tous ces ganglions</w:t>
      </w:r>
      <w:r>
        <w:t xml:space="preserve"> vont se poursuivre par des </w:t>
      </w:r>
      <w:r w:rsidRPr="00FF4797">
        <w:rPr>
          <w:b/>
        </w:rPr>
        <w:t>vaisseaux lymphatiques</w:t>
      </w:r>
      <w:r>
        <w:t xml:space="preserve"> qui vont </w:t>
      </w:r>
      <w:r w:rsidRPr="00FF4797">
        <w:rPr>
          <w:b/>
        </w:rPr>
        <w:t>se relier</w:t>
      </w:r>
      <w:r>
        <w:t xml:space="preserve"> les uns aux autres au travers d’autre ganglion et vont constituer des </w:t>
      </w:r>
      <w:r w:rsidRPr="00FF4797">
        <w:rPr>
          <w:b/>
        </w:rPr>
        <w:t>chaines ganglionnaires.</w:t>
      </w:r>
      <w:r>
        <w:t xml:space="preserve"> T</w:t>
      </w:r>
      <w:r w:rsidR="00C7328D">
        <w:t>ous ces lymphocytes sont drainés</w:t>
      </w:r>
      <w:r>
        <w:t xml:space="preserve"> progressivement dans ce réseau lymphatique et vont être collectés à la sortie au niveau du </w:t>
      </w:r>
      <w:r w:rsidRPr="00FF4797">
        <w:rPr>
          <w:b/>
        </w:rPr>
        <w:t>canal thoracique</w:t>
      </w:r>
      <w:r>
        <w:t xml:space="preserve"> (qui va donc drainer des milliards de lymphocytes</w:t>
      </w:r>
      <w:r w:rsidR="00FF4797">
        <w:t>)</w:t>
      </w:r>
      <w:r>
        <w:t xml:space="preserve"> et tous ces lymphocytes vont être </w:t>
      </w:r>
      <w:r w:rsidR="00C7328D">
        <w:rPr>
          <w:b/>
        </w:rPr>
        <w:t>réinjectés</w:t>
      </w:r>
      <w:r w:rsidRPr="00FF4797">
        <w:rPr>
          <w:b/>
        </w:rPr>
        <w:t xml:space="preserve"> dans le sang</w:t>
      </w:r>
      <w:r>
        <w:t xml:space="preserve"> au niveau du </w:t>
      </w:r>
      <w:r w:rsidRPr="00FF4797">
        <w:rPr>
          <w:b/>
        </w:rPr>
        <w:t>cœur</w:t>
      </w:r>
      <w:r>
        <w:t xml:space="preserve"> à la </w:t>
      </w:r>
      <w:r w:rsidRPr="00FF4797">
        <w:rPr>
          <w:b/>
        </w:rPr>
        <w:t>jonction du canal thoracique et du compartiment vasculaire</w:t>
      </w:r>
      <w:r>
        <w:t>.</w:t>
      </w:r>
    </w:p>
    <w:p w:rsidR="00B861C8" w:rsidRDefault="00B861C8" w:rsidP="00FF4797"/>
    <w:p w:rsidR="000073C1" w:rsidRPr="0059266F" w:rsidRDefault="00B861C8" w:rsidP="00B861C8">
      <w:pPr>
        <w:pStyle w:val="Paragraphedeliste"/>
        <w:numPr>
          <w:ilvl w:val="0"/>
          <w:numId w:val="16"/>
        </w:numPr>
        <w:rPr>
          <w:b/>
          <w:sz w:val="24"/>
          <w:u w:val="single"/>
        </w:rPr>
      </w:pPr>
      <w:r w:rsidRPr="0059266F">
        <w:rPr>
          <w:b/>
          <w:sz w:val="24"/>
          <w:u w:val="single"/>
        </w:rPr>
        <w:t>SYSTEME DE SURVEILLANCE</w:t>
      </w:r>
    </w:p>
    <w:p w:rsidR="000073C1" w:rsidRPr="000073C1" w:rsidRDefault="000073C1" w:rsidP="000073C1">
      <w:pPr>
        <w:spacing w:after="0"/>
        <w:rPr>
          <w:i/>
        </w:rPr>
      </w:pPr>
      <w:r w:rsidRPr="000073C1">
        <w:rPr>
          <w:i/>
          <w:u w:val="single"/>
        </w:rPr>
        <w:t>Schéma </w:t>
      </w:r>
      <w:r w:rsidR="00A348FC">
        <w:rPr>
          <w:i/>
          <w:u w:val="single"/>
        </w:rPr>
        <w:t>(celui du début)</w:t>
      </w:r>
      <w:r w:rsidRPr="000073C1">
        <w:rPr>
          <w:i/>
          <w:u w:val="single"/>
        </w:rPr>
        <w:t xml:space="preserve">: </w:t>
      </w:r>
      <w:r w:rsidRPr="000073C1">
        <w:rPr>
          <w:i/>
        </w:rPr>
        <w:t xml:space="preserve"> </w:t>
      </w:r>
    </w:p>
    <w:p w:rsidR="000073C1" w:rsidRPr="000073C1" w:rsidRDefault="000073C1" w:rsidP="000073C1">
      <w:pPr>
        <w:pStyle w:val="Paragraphedeliste"/>
        <w:numPr>
          <w:ilvl w:val="1"/>
          <w:numId w:val="1"/>
        </w:numPr>
        <w:spacing w:after="0"/>
        <w:rPr>
          <w:i/>
        </w:rPr>
      </w:pPr>
      <w:r w:rsidRPr="000073C1">
        <w:rPr>
          <w:i/>
        </w:rPr>
        <w:t>On a l’artériole, les veinules post capillaires et en bleu, le réseau veineux.</w:t>
      </w:r>
    </w:p>
    <w:p w:rsidR="000073C1" w:rsidRPr="000073C1" w:rsidRDefault="000073C1" w:rsidP="000073C1">
      <w:pPr>
        <w:pStyle w:val="Paragraphedeliste"/>
        <w:numPr>
          <w:ilvl w:val="1"/>
          <w:numId w:val="1"/>
        </w:numPr>
        <w:spacing w:after="0"/>
        <w:rPr>
          <w:i/>
        </w:rPr>
      </w:pPr>
      <w:r w:rsidRPr="000073C1">
        <w:rPr>
          <w:i/>
        </w:rPr>
        <w:t xml:space="preserve">Un système d’arborescence de vaisseaux lymphatiques, extrêmement développé (en noir), un peu comme un réseau de </w:t>
      </w:r>
      <w:proofErr w:type="spellStart"/>
      <w:proofErr w:type="gramStart"/>
      <w:r w:rsidR="00C407B4">
        <w:rPr>
          <w:i/>
        </w:rPr>
        <w:t>Varek</w:t>
      </w:r>
      <w:proofErr w:type="spellEnd"/>
      <w:r w:rsidR="00C407B4">
        <w:rPr>
          <w:i/>
        </w:rPr>
        <w:t xml:space="preserve"> </w:t>
      </w:r>
      <w:r w:rsidRPr="000073C1">
        <w:rPr>
          <w:i/>
        </w:rPr>
        <w:t>,</w:t>
      </w:r>
      <w:proofErr w:type="gramEnd"/>
      <w:r w:rsidRPr="000073C1">
        <w:rPr>
          <w:i/>
        </w:rPr>
        <w:t xml:space="preserve"> qui entoure l’ensemble des cellules du tissu et des veinules post capillaires.</w:t>
      </w:r>
    </w:p>
    <w:p w:rsidR="00FF4797" w:rsidRPr="000073C1" w:rsidRDefault="000073C1" w:rsidP="000073C1">
      <w:pPr>
        <w:pStyle w:val="Paragraphedeliste"/>
        <w:numPr>
          <w:ilvl w:val="1"/>
          <w:numId w:val="1"/>
        </w:numPr>
        <w:rPr>
          <w:i/>
        </w:rPr>
      </w:pPr>
      <w:r w:rsidRPr="000073C1">
        <w:rPr>
          <w:i/>
        </w:rPr>
        <w:t>La naissance d’un capillaire lymphatique.</w:t>
      </w:r>
    </w:p>
    <w:p w:rsidR="000073C1" w:rsidRDefault="000073C1" w:rsidP="00FF4797"/>
    <w:p w:rsidR="00FF4797" w:rsidRDefault="00F3246B" w:rsidP="000E55A5">
      <w:pPr>
        <w:ind w:firstLine="708"/>
      </w:pPr>
      <w:r>
        <w:lastRenderedPageBreak/>
        <w:t>Ces trois compartiments</w:t>
      </w:r>
      <w:r w:rsidR="00FF4797">
        <w:t xml:space="preserve"> qui a priori vivent en vase clos, </w:t>
      </w:r>
      <w:r>
        <w:t xml:space="preserve"> vont ê</w:t>
      </w:r>
      <w:r w:rsidR="002309F7">
        <w:t xml:space="preserve">tre relié les uns aux autres par des </w:t>
      </w:r>
      <w:r w:rsidR="002309F7" w:rsidRPr="000073C1">
        <w:rPr>
          <w:b/>
        </w:rPr>
        <w:t>patrouilles de surveillance</w:t>
      </w:r>
      <w:r w:rsidR="00B861C8">
        <w:t xml:space="preserve"> : les </w:t>
      </w:r>
      <w:r w:rsidR="00B861C8" w:rsidRPr="00B861C8">
        <w:rPr>
          <w:b/>
        </w:rPr>
        <w:t>lymphocytes</w:t>
      </w:r>
      <w:r w:rsidR="00B861C8">
        <w:t>.</w:t>
      </w:r>
    </w:p>
    <w:p w:rsidR="00B861C8" w:rsidRDefault="000E55A5" w:rsidP="000E55A5">
      <w:pPr>
        <w:spacing w:after="0"/>
        <w:ind w:firstLine="708"/>
      </w:pPr>
      <w:r>
        <w:t xml:space="preserve">Dans le sang </w:t>
      </w:r>
      <w:r w:rsidR="00FF4797">
        <w:t>circulent</w:t>
      </w:r>
      <w:r w:rsidR="00361CDF">
        <w:t> </w:t>
      </w:r>
      <w:r w:rsidR="000073C1">
        <w:t xml:space="preserve"> </w:t>
      </w:r>
      <w:r w:rsidR="00FF4797" w:rsidRPr="000073C1">
        <w:t>des globules rouges</w:t>
      </w:r>
      <w:r w:rsidR="00361CDF">
        <w:t> </w:t>
      </w:r>
      <w:r w:rsidR="000073C1">
        <w:t>(</w:t>
      </w:r>
      <w:r w:rsidR="00361CDF">
        <w:t>restent dans le compartiment vasculaire</w:t>
      </w:r>
      <w:r w:rsidR="000073C1">
        <w:t>)</w:t>
      </w:r>
      <w:r w:rsidR="00B861C8">
        <w:t>, des plaquettes, et des</w:t>
      </w:r>
      <w:r w:rsidR="00B861C8" w:rsidRPr="00B861C8">
        <w:rPr>
          <w:i/>
        </w:rPr>
        <w:t xml:space="preserve"> </w:t>
      </w:r>
      <w:r w:rsidR="00B861C8" w:rsidRPr="00B861C8">
        <w:t>leucocytes</w:t>
      </w:r>
      <w:r w:rsidR="00B861C8">
        <w:t>.</w:t>
      </w:r>
    </w:p>
    <w:p w:rsidR="0059266F" w:rsidRDefault="0059266F" w:rsidP="000E55A5">
      <w:pPr>
        <w:spacing w:after="0"/>
        <w:ind w:firstLine="708"/>
      </w:pPr>
    </w:p>
    <w:p w:rsidR="00B861C8" w:rsidRDefault="00B861C8" w:rsidP="00361CDF">
      <w:pPr>
        <w:spacing w:after="0"/>
      </w:pPr>
      <w:r>
        <w:t xml:space="preserve">Concernant </w:t>
      </w:r>
      <w:r w:rsidRPr="00B861C8">
        <w:rPr>
          <w:b/>
        </w:rPr>
        <w:t>les leucocytes</w:t>
      </w:r>
      <w:r>
        <w:t>, o</w:t>
      </w:r>
      <w:r w:rsidR="00361CDF">
        <w:t xml:space="preserve">n en a </w:t>
      </w:r>
    </w:p>
    <w:p w:rsidR="00B861C8" w:rsidRDefault="00361CDF" w:rsidP="00B861C8">
      <w:pPr>
        <w:pStyle w:val="Paragraphedeliste"/>
        <w:numPr>
          <w:ilvl w:val="0"/>
          <w:numId w:val="1"/>
        </w:numPr>
        <w:spacing w:after="0"/>
      </w:pPr>
      <w:r>
        <w:t>une partie au pôle marginal et une partie au pôle circulant</w:t>
      </w:r>
      <w:r w:rsidR="00B861C8">
        <w:t xml:space="preserve"> : </w:t>
      </w:r>
    </w:p>
    <w:p w:rsidR="00B861C8" w:rsidRDefault="00361CDF" w:rsidP="0059266F">
      <w:pPr>
        <w:spacing w:after="0"/>
      </w:pPr>
      <w:r>
        <w:t xml:space="preserve">Tant qu’on ne les appelle pas dans les tissus, ils restent dans les vaisseaux. </w:t>
      </w:r>
    </w:p>
    <w:p w:rsidR="00B861C8" w:rsidRDefault="00361CDF" w:rsidP="00B861C8">
      <w:pPr>
        <w:pStyle w:val="Paragraphedeliste"/>
        <w:numPr>
          <w:ilvl w:val="0"/>
          <w:numId w:val="1"/>
        </w:numPr>
        <w:spacing w:after="0"/>
      </w:pPr>
      <w:r>
        <w:t xml:space="preserve">Mais on a une population leucocytaire, les </w:t>
      </w:r>
      <w:r w:rsidRPr="00B861C8">
        <w:rPr>
          <w:b/>
        </w:rPr>
        <w:t>lymphocytes</w:t>
      </w:r>
      <w:r>
        <w:t xml:space="preserve">, qui eux en permanence, vont </w:t>
      </w:r>
      <w:r w:rsidRPr="00B861C8">
        <w:rPr>
          <w:b/>
        </w:rPr>
        <w:t>quitter le compartiment vasculaire</w:t>
      </w:r>
      <w:r w:rsidR="00B861C8">
        <w:t>.</w:t>
      </w:r>
    </w:p>
    <w:p w:rsidR="00FE1782" w:rsidRDefault="00FE1782" w:rsidP="00FE1782">
      <w:pPr>
        <w:spacing w:after="0"/>
      </w:pPr>
    </w:p>
    <w:p w:rsidR="00B861C8" w:rsidRDefault="00B861C8" w:rsidP="000E55A5">
      <w:pPr>
        <w:spacing w:after="0"/>
      </w:pPr>
      <w:r>
        <w:t xml:space="preserve">Ils vont </w:t>
      </w:r>
      <w:r w:rsidR="00361CDF">
        <w:t>traverser la paroi des veinules post capillaire, migrent a travers les cellules du tissus, jusqu’au moment où ils vont rencontrer l’émergence d’un capillaire lymphatique.</w:t>
      </w:r>
      <w:r>
        <w:t xml:space="preserve"> Puis il</w:t>
      </w:r>
      <w:r w:rsidR="000073C1">
        <w:t xml:space="preserve">s vont être </w:t>
      </w:r>
      <w:r>
        <w:t>repris dans l’</w:t>
      </w:r>
      <w:r w:rsidR="000073C1">
        <w:t xml:space="preserve">arborescence de vaisseaux lymphatiques naissant. </w:t>
      </w:r>
      <w:r>
        <w:t>Ensuite c</w:t>
      </w:r>
      <w:r w:rsidR="000073C1">
        <w:t xml:space="preserve">es lymphocytes vont arriver au premier ganglion (le ganglion satellite). </w:t>
      </w:r>
    </w:p>
    <w:p w:rsidR="00B635E6" w:rsidRDefault="000073C1" w:rsidP="00B635E6">
      <w:pPr>
        <w:spacing w:after="0"/>
      </w:pPr>
      <w:r w:rsidRPr="00B861C8">
        <w:rPr>
          <w:b/>
        </w:rPr>
        <w:t>Satellite</w:t>
      </w:r>
      <w:r>
        <w:t xml:space="preserve">, ça veut dire qu’il va être </w:t>
      </w:r>
      <w:r w:rsidRPr="00B861C8">
        <w:rPr>
          <w:b/>
        </w:rPr>
        <w:t>l’élément de surveillance</w:t>
      </w:r>
      <w:r>
        <w:t xml:space="preserve"> du compartiment tissulaire correspondant</w:t>
      </w:r>
      <w:r w:rsidR="00B861C8">
        <w:t xml:space="preserve">. </w:t>
      </w:r>
    </w:p>
    <w:p w:rsidR="00B635E6" w:rsidRDefault="00B635E6" w:rsidP="00B861C8">
      <w:pPr>
        <w:spacing w:after="0"/>
        <w:ind w:left="360"/>
      </w:pPr>
    </w:p>
    <w:p w:rsidR="00361CDF" w:rsidRPr="00B635E6" w:rsidRDefault="00B635E6" w:rsidP="00B861C8">
      <w:pPr>
        <w:spacing w:after="0"/>
        <w:ind w:left="360"/>
        <w:rPr>
          <w:i/>
        </w:rPr>
      </w:pPr>
      <w:r>
        <w:rPr>
          <w:b/>
        </w:rPr>
        <w:t xml:space="preserve">  </w:t>
      </w:r>
      <w:r w:rsidR="00B861C8" w:rsidRPr="00B635E6">
        <w:rPr>
          <w:i/>
        </w:rPr>
        <w:t xml:space="preserve">Toutes les </w:t>
      </w:r>
      <w:r w:rsidRPr="00B635E6">
        <w:rPr>
          <w:i/>
        </w:rPr>
        <w:t xml:space="preserve">fois ou on aura une </w:t>
      </w:r>
      <w:r w:rsidRPr="0059266F">
        <w:rPr>
          <w:b/>
          <w:i/>
        </w:rPr>
        <w:t xml:space="preserve">anomalie sur un </w:t>
      </w:r>
      <w:r w:rsidR="00B861C8" w:rsidRPr="0059266F">
        <w:rPr>
          <w:b/>
          <w:i/>
        </w:rPr>
        <w:t>ganglion</w:t>
      </w:r>
      <w:r w:rsidR="00B861C8" w:rsidRPr="00B635E6">
        <w:rPr>
          <w:i/>
        </w:rPr>
        <w:t xml:space="preserve">, le reflexe sera de rechercher la </w:t>
      </w:r>
      <w:r w:rsidR="00B861C8" w:rsidRPr="0059266F">
        <w:rPr>
          <w:b/>
          <w:i/>
        </w:rPr>
        <w:t>zone tis</w:t>
      </w:r>
      <w:r w:rsidRPr="0059266F">
        <w:rPr>
          <w:b/>
          <w:i/>
        </w:rPr>
        <w:t xml:space="preserve">sulaire </w:t>
      </w:r>
      <w:r w:rsidRPr="00B635E6">
        <w:rPr>
          <w:i/>
        </w:rPr>
        <w:t>drainée par ce ganglion : premier reflexe du bon médecin, c’est de se dire : « si j’ai un ganglion qui grossit, qu’est ce qui se passe dans le territoire correspondant ? »</w:t>
      </w:r>
      <w:r>
        <w:rPr>
          <w:i/>
        </w:rPr>
        <w:t>. Si j’ai un ganglion au niveau axillaire, je me pose pas la question « qu’est-ce qu’il a au pied » (hein Karine ?), je vais chercher les territoires correspondants, en général, c’est le bras, l’avant bras, le sein, et tout ce qui peut être associé à des troubles, à des traumatismes, à ce niveau là. On reverra ça dans des exemples de cas cliniques.</w:t>
      </w:r>
    </w:p>
    <w:p w:rsidR="00B861C8" w:rsidRDefault="00B861C8" w:rsidP="00B635E6">
      <w:pPr>
        <w:spacing w:after="0"/>
      </w:pPr>
    </w:p>
    <w:p w:rsidR="00B635E6" w:rsidRDefault="00B635E6" w:rsidP="000E55A5">
      <w:pPr>
        <w:spacing w:after="0"/>
        <w:ind w:firstLine="360"/>
      </w:pPr>
      <w:r>
        <w:t>Les lymphocytes traversent donc le ganglion satellite.</w:t>
      </w:r>
    </w:p>
    <w:p w:rsidR="00B635E6" w:rsidRDefault="00B635E6" w:rsidP="00B635E6">
      <w:pPr>
        <w:spacing w:after="0"/>
      </w:pPr>
      <w:r w:rsidRPr="000E55A5">
        <w:rPr>
          <w:b/>
        </w:rPr>
        <w:t>Si rien ne se passe, ils continuent et ressortent par un vaisseau lymphatique</w:t>
      </w:r>
      <w:r>
        <w:t>, et ils vont gagner un nouveau ganglion. Donc tous les lymphocytes traversent successivement (</w:t>
      </w:r>
      <w:r w:rsidRPr="0059266F">
        <w:rPr>
          <w:i/>
        </w:rPr>
        <w:t>comme la nationale 7 traver</w:t>
      </w:r>
      <w:r w:rsidR="000E55A5" w:rsidRPr="0059266F">
        <w:rPr>
          <w:i/>
        </w:rPr>
        <w:t>se des villages et des villes</w:t>
      </w:r>
      <w:r w:rsidR="000E55A5">
        <w:t>) l</w:t>
      </w:r>
      <w:r>
        <w:t>es ganglions</w:t>
      </w:r>
      <w:r w:rsidR="00391EBC">
        <w:t>.  J</w:t>
      </w:r>
      <w:r w:rsidR="0059266F">
        <w:t xml:space="preserve">usqu’au moment où </w:t>
      </w:r>
      <w:r>
        <w:t xml:space="preserve">tous les </w:t>
      </w:r>
      <w:r w:rsidRPr="000E55A5">
        <w:rPr>
          <w:b/>
        </w:rPr>
        <w:t>va</w:t>
      </w:r>
      <w:r w:rsidR="00391EBC" w:rsidRPr="000E55A5">
        <w:rPr>
          <w:b/>
        </w:rPr>
        <w:t>isseaux lymphatiques</w:t>
      </w:r>
      <w:r w:rsidR="00391EBC">
        <w:t xml:space="preserve"> sortant</w:t>
      </w:r>
      <w:r>
        <w:t xml:space="preserve"> des derniers ganglions, </w:t>
      </w:r>
      <w:r w:rsidRPr="000E55A5">
        <w:rPr>
          <w:b/>
        </w:rPr>
        <w:t>fusionnent</w:t>
      </w:r>
      <w:r w:rsidR="00391EBC">
        <w:t>,</w:t>
      </w:r>
      <w:r>
        <w:t xml:space="preserve"> au niveau du </w:t>
      </w:r>
      <w:r w:rsidRPr="000E55A5">
        <w:rPr>
          <w:b/>
        </w:rPr>
        <w:t>canal thoracique</w:t>
      </w:r>
      <w:r w:rsidR="00391EBC">
        <w:t xml:space="preserve">, pour aller dans le </w:t>
      </w:r>
      <w:r w:rsidR="00391EBC" w:rsidRPr="000E55A5">
        <w:rPr>
          <w:b/>
        </w:rPr>
        <w:t>compartiment sanguin.</w:t>
      </w:r>
    </w:p>
    <w:p w:rsidR="00391EBC" w:rsidRDefault="00391EBC" w:rsidP="00B635E6">
      <w:pPr>
        <w:spacing w:after="0"/>
      </w:pPr>
      <w:r>
        <w:t xml:space="preserve">    </w:t>
      </w:r>
    </w:p>
    <w:p w:rsidR="00391EBC" w:rsidRPr="00982FB0" w:rsidRDefault="00391EBC" w:rsidP="00982FB0">
      <w:pPr>
        <w:spacing w:after="0"/>
        <w:ind w:left="708"/>
        <w:rPr>
          <w:i/>
        </w:rPr>
      </w:pPr>
      <w:r w:rsidRPr="00982FB0">
        <w:rPr>
          <w:i/>
        </w:rPr>
        <w:t>En ce moment, dans vos tissus, vous les sentez pas mais eux vous sentent, vos lymphocytes sont en train de migrer</w:t>
      </w:r>
      <w:r w:rsidR="00982FB0">
        <w:rPr>
          <w:i/>
        </w:rPr>
        <w:t xml:space="preserve"> avec en permanence un système d’auto surveillance.</w:t>
      </w:r>
    </w:p>
    <w:p w:rsidR="00361CDF" w:rsidRDefault="00361CDF" w:rsidP="000073C1">
      <w:pPr>
        <w:spacing w:after="0"/>
      </w:pPr>
    </w:p>
    <w:p w:rsidR="00982FB0" w:rsidRDefault="002309F7" w:rsidP="000E55A5">
      <w:pPr>
        <w:ind w:firstLine="360"/>
      </w:pPr>
      <w:r>
        <w:t xml:space="preserve">Parallèlement aux lymphocytes, </w:t>
      </w:r>
      <w:r w:rsidR="00982FB0">
        <w:t xml:space="preserve">on a aussi des </w:t>
      </w:r>
      <w:r w:rsidR="00982FB0" w:rsidRPr="00982FB0">
        <w:rPr>
          <w:b/>
        </w:rPr>
        <w:t>cellules souches qui circulent.</w:t>
      </w:r>
      <w:r w:rsidR="00982FB0">
        <w:t xml:space="preserve"> Ca veut dire que si on a un gros traumatisme, les cellules souches qui circulent vont d’emblée pouvoir lancer un processus, au travers de progéniteur et de précurseurs, pour emmener localement des cellules qui vont se </w:t>
      </w:r>
      <w:r w:rsidR="00982FB0" w:rsidRPr="00982FB0">
        <w:rPr>
          <w:b/>
        </w:rPr>
        <w:t>différencier en fonction du tissu</w:t>
      </w:r>
      <w:r w:rsidR="000E55A5">
        <w:t xml:space="preserve"> lésé</w:t>
      </w:r>
      <w:r w:rsidR="00982FB0">
        <w:t>.</w:t>
      </w:r>
    </w:p>
    <w:p w:rsidR="00982FB0" w:rsidRDefault="00982FB0" w:rsidP="00391EBC"/>
    <w:p w:rsidR="00FE1782" w:rsidRDefault="00FE1782" w:rsidP="00391EBC"/>
    <w:p w:rsidR="00FE1782" w:rsidRDefault="00FE1782" w:rsidP="00391EBC"/>
    <w:p w:rsidR="00FE1782" w:rsidRDefault="00FE1782" w:rsidP="00391EBC"/>
    <w:p w:rsidR="00FE1782" w:rsidRDefault="00FE1782" w:rsidP="00391EBC"/>
    <w:p w:rsidR="00A93AD2" w:rsidRDefault="00A93AD2" w:rsidP="00A93AD2">
      <w:pPr>
        <w:pStyle w:val="Paragraphedeliste"/>
        <w:numPr>
          <w:ilvl w:val="0"/>
          <w:numId w:val="16"/>
        </w:numPr>
        <w:spacing w:after="240"/>
        <w:rPr>
          <w:b/>
          <w:sz w:val="24"/>
          <w:u w:val="single"/>
        </w:rPr>
      </w:pPr>
      <w:r w:rsidRPr="00E51E4C">
        <w:rPr>
          <w:b/>
          <w:sz w:val="24"/>
          <w:u w:val="single"/>
        </w:rPr>
        <w:lastRenderedPageBreak/>
        <w:t>Sujets qui seront abordés : THYMUS, GANGLION, RATE ET MOELLE OSSEUSE</w:t>
      </w:r>
    </w:p>
    <w:p w:rsidR="00A93AD2" w:rsidRPr="0087154B" w:rsidRDefault="00FE1782" w:rsidP="0087154B">
      <w:pPr>
        <w:pStyle w:val="Paragraphedeliste"/>
        <w:numPr>
          <w:ilvl w:val="0"/>
          <w:numId w:val="31"/>
        </w:numPr>
        <w:rPr>
          <w:b/>
          <w:sz w:val="24"/>
          <w:u w:val="single"/>
        </w:rPr>
      </w:pPr>
      <w:r>
        <w:rPr>
          <w:noProof/>
          <w:lang w:eastAsia="fr-FR"/>
        </w:rPr>
        <w:drawing>
          <wp:anchor distT="0" distB="0" distL="114300" distR="114300" simplePos="0" relativeHeight="251663360" behindDoc="0" locked="0" layoutInCell="1" allowOverlap="1" wp14:anchorId="0CAFFECD" wp14:editId="56CEABBA">
            <wp:simplePos x="0" y="0"/>
            <wp:positionH relativeFrom="column">
              <wp:posOffset>3929380</wp:posOffset>
            </wp:positionH>
            <wp:positionV relativeFrom="paragraph">
              <wp:posOffset>60960</wp:posOffset>
            </wp:positionV>
            <wp:extent cx="2695575" cy="2924175"/>
            <wp:effectExtent l="0" t="0" r="0" b="0"/>
            <wp:wrapSquare wrapText="left"/>
            <wp:docPr id="1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2695575" cy="2924175"/>
                    </a:xfrm>
                    <a:prstGeom prst="rect">
                      <a:avLst/>
                    </a:prstGeom>
                    <a:noFill/>
                    <a:ln w="9525">
                      <a:noFill/>
                      <a:miter lim="800000"/>
                      <a:headEnd/>
                      <a:tailEnd/>
                    </a:ln>
                  </pic:spPr>
                </pic:pic>
              </a:graphicData>
            </a:graphic>
          </wp:anchor>
        </w:drawing>
      </w:r>
      <w:r w:rsidR="00A93AD2" w:rsidRPr="0087154B">
        <w:rPr>
          <w:b/>
          <w:sz w:val="24"/>
          <w:u w:val="single"/>
        </w:rPr>
        <w:t xml:space="preserve">Le thymus </w:t>
      </w:r>
    </w:p>
    <w:p w:rsidR="00982FB0" w:rsidRDefault="0059266F" w:rsidP="000E55A5">
      <w:pPr>
        <w:ind w:firstLine="708"/>
      </w:pPr>
      <w:r>
        <w:t xml:space="preserve">On va </w:t>
      </w:r>
      <w:r w:rsidR="00982FB0" w:rsidRPr="00A93AD2">
        <w:t xml:space="preserve">étudier la structure du </w:t>
      </w:r>
      <w:r w:rsidR="00982FB0" w:rsidRPr="00A93AD2">
        <w:rPr>
          <w:b/>
        </w:rPr>
        <w:t>thymus</w:t>
      </w:r>
      <w:r w:rsidR="00982FB0" w:rsidRPr="00A93AD2">
        <w:t xml:space="preserve">. Ce thymus est situé sur le </w:t>
      </w:r>
      <w:r w:rsidR="00982FB0" w:rsidRPr="00A93AD2">
        <w:rPr>
          <w:b/>
        </w:rPr>
        <w:t>compartiment sanguin</w:t>
      </w:r>
      <w:r w:rsidR="000E55A5">
        <w:t>. Son rôle</w:t>
      </w:r>
      <w:r>
        <w:t xml:space="preserve"> : </w:t>
      </w:r>
      <w:r w:rsidR="00982FB0" w:rsidRPr="00A93AD2">
        <w:rPr>
          <w:b/>
        </w:rPr>
        <w:t>centre de formation des lymphocytes T</w:t>
      </w:r>
      <w:r>
        <w:t xml:space="preserve"> (</w:t>
      </w:r>
      <w:r w:rsidR="00982FB0" w:rsidRPr="0059266F">
        <w:rPr>
          <w:i/>
        </w:rPr>
        <w:t>université l</w:t>
      </w:r>
      <w:r w:rsidRPr="0059266F">
        <w:rPr>
          <w:i/>
        </w:rPr>
        <w:t>ymphocytaire T</w:t>
      </w:r>
      <w:r>
        <w:t>).</w:t>
      </w:r>
      <w:r w:rsidR="00982FB0" w:rsidRPr="00A93AD2">
        <w:t xml:space="preserve"> Il va recevoir les </w:t>
      </w:r>
      <w:r w:rsidR="00982FB0" w:rsidRPr="000E55A5">
        <w:rPr>
          <w:b/>
        </w:rPr>
        <w:t>prog</w:t>
      </w:r>
      <w:r w:rsidR="007C1D04" w:rsidRPr="000E55A5">
        <w:rPr>
          <w:b/>
        </w:rPr>
        <w:t>é</w:t>
      </w:r>
      <w:r w:rsidR="00982FB0" w:rsidRPr="000E55A5">
        <w:rPr>
          <w:b/>
        </w:rPr>
        <w:t>niteurs des cellules souches</w:t>
      </w:r>
      <w:r w:rsidR="00982FB0" w:rsidRPr="00A93AD2">
        <w:t xml:space="preserve"> de la </w:t>
      </w:r>
      <w:r w:rsidR="00982FB0" w:rsidRPr="0059266F">
        <w:rPr>
          <w:b/>
        </w:rPr>
        <w:t>moelle osseuse</w:t>
      </w:r>
      <w:r w:rsidR="00982FB0" w:rsidRPr="00A93AD2">
        <w:t xml:space="preserve"> ou </w:t>
      </w:r>
      <w:r w:rsidR="00982FB0" w:rsidRPr="0059266F">
        <w:rPr>
          <w:b/>
        </w:rPr>
        <w:t>d’annexe embryonnaire</w:t>
      </w:r>
      <w:r w:rsidR="00982FB0" w:rsidRPr="00A93AD2">
        <w:t xml:space="preserve"> (mal connu). Ces cellules vont ensuite </w:t>
      </w:r>
      <w:r w:rsidR="00982FB0" w:rsidRPr="00A93AD2">
        <w:rPr>
          <w:b/>
        </w:rPr>
        <w:t>proliférer</w:t>
      </w:r>
      <w:r w:rsidR="000E55A5">
        <w:t xml:space="preserve"> dans le thymus et </w:t>
      </w:r>
      <w:r w:rsidR="00982FB0" w:rsidRPr="00A93AD2">
        <w:rPr>
          <w:b/>
        </w:rPr>
        <w:t>être sélectionnées</w:t>
      </w:r>
      <w:r w:rsidR="00982FB0" w:rsidRPr="00A93AD2">
        <w:t xml:space="preserve"> (moins de 5%). Ces dernières vont </w:t>
      </w:r>
      <w:r w:rsidR="00982FB0" w:rsidRPr="000E55A5">
        <w:rPr>
          <w:b/>
        </w:rPr>
        <w:t xml:space="preserve">passer </w:t>
      </w:r>
      <w:r w:rsidR="007C1D04" w:rsidRPr="000E55A5">
        <w:rPr>
          <w:b/>
        </w:rPr>
        <w:t>dans le sang</w:t>
      </w:r>
      <w:r w:rsidR="007C1D04" w:rsidRPr="00A93AD2">
        <w:t xml:space="preserve"> et vont commencer à</w:t>
      </w:r>
      <w:r w:rsidR="00982FB0" w:rsidRPr="00A93AD2">
        <w:t xml:space="preserve"> </w:t>
      </w:r>
      <w:r w:rsidR="00982FB0" w:rsidRPr="0059266F">
        <w:rPr>
          <w:b/>
        </w:rPr>
        <w:t>migrer</w:t>
      </w:r>
      <w:r w:rsidR="00982FB0" w:rsidRPr="00A93AD2">
        <w:t xml:space="preserve"> dans </w:t>
      </w:r>
      <w:r>
        <w:t xml:space="preserve">le sang, </w:t>
      </w:r>
      <w:r w:rsidR="00982FB0" w:rsidRPr="00A93AD2">
        <w:t>le</w:t>
      </w:r>
      <w:r>
        <w:t>s tissus</w:t>
      </w:r>
      <w:r w:rsidR="00982FB0" w:rsidRPr="00A93AD2">
        <w:t xml:space="preserve"> et les ganglions. </w:t>
      </w:r>
    </w:p>
    <w:p w:rsidR="007E6371" w:rsidRDefault="007E6371" w:rsidP="007E6371">
      <w:pPr>
        <w:spacing w:after="0" w:line="360" w:lineRule="auto"/>
        <w:ind w:firstLine="360"/>
        <w:rPr>
          <w:b/>
        </w:rPr>
      </w:pPr>
      <w:r>
        <w:tab/>
        <w:t xml:space="preserve">En développant les lymphocytes T (cellules de l’immunité), le thymus joue le rôle de </w:t>
      </w:r>
      <w:r w:rsidRPr="00083DAA">
        <w:rPr>
          <w:b/>
        </w:rPr>
        <w:t>tour de contrôle.</w:t>
      </w:r>
    </w:p>
    <w:p w:rsidR="00CA2FC6" w:rsidRDefault="00CA2FC6" w:rsidP="00CA2FC6">
      <w:pPr>
        <w:spacing w:after="0" w:line="360" w:lineRule="auto"/>
        <w:ind w:firstLine="360"/>
      </w:pPr>
      <w:r>
        <w:t xml:space="preserve">Une fois qu’on aura constitué, à la naissance et dans les premières années de la vie, notre réservoir de lymphocytes T, le thymus va </w:t>
      </w:r>
      <w:r w:rsidRPr="007E6371">
        <w:rPr>
          <w:b/>
        </w:rPr>
        <w:t>peu à peu régresser</w:t>
      </w:r>
      <w:r>
        <w:t xml:space="preserve"> et deviendra </w:t>
      </w:r>
      <w:r w:rsidRPr="007E6371">
        <w:rPr>
          <w:b/>
        </w:rPr>
        <w:t>non fonctionnel</w:t>
      </w:r>
      <w:r>
        <w:t>.</w:t>
      </w:r>
    </w:p>
    <w:p w:rsidR="007E6371" w:rsidRDefault="007E6371" w:rsidP="007E6371"/>
    <w:p w:rsidR="00A93AD2" w:rsidRPr="00E6651E" w:rsidRDefault="00A93AD2" w:rsidP="00E6651E">
      <w:pPr>
        <w:pStyle w:val="Paragraphedeliste"/>
        <w:numPr>
          <w:ilvl w:val="0"/>
          <w:numId w:val="31"/>
        </w:numPr>
        <w:rPr>
          <w:b/>
          <w:sz w:val="24"/>
          <w:u w:val="single"/>
        </w:rPr>
      </w:pPr>
      <w:r w:rsidRPr="00E6651E">
        <w:rPr>
          <w:b/>
          <w:sz w:val="24"/>
          <w:u w:val="single"/>
        </w:rPr>
        <w:t xml:space="preserve">Le ganglion </w:t>
      </w:r>
    </w:p>
    <w:p w:rsidR="000E55A5" w:rsidRDefault="007C1D04" w:rsidP="000E55A5">
      <w:pPr>
        <w:ind w:firstLine="360"/>
      </w:pPr>
      <w:r w:rsidRPr="00A93AD2">
        <w:t>2</w:t>
      </w:r>
      <w:r w:rsidRPr="00A93AD2">
        <w:rPr>
          <w:vertAlign w:val="superscript"/>
        </w:rPr>
        <w:t>ème</w:t>
      </w:r>
      <w:r w:rsidRPr="00A93AD2">
        <w:t xml:space="preserve"> organe que l’on va étudier : </w:t>
      </w:r>
      <w:r w:rsidRPr="00A93AD2">
        <w:rPr>
          <w:b/>
        </w:rPr>
        <w:t>le ganglion.</w:t>
      </w:r>
      <w:r w:rsidRPr="00A93AD2">
        <w:t xml:space="preserve"> Il est situé sur le </w:t>
      </w:r>
      <w:r w:rsidRPr="00A93AD2">
        <w:rPr>
          <w:b/>
        </w:rPr>
        <w:t>compartiment lymphatique</w:t>
      </w:r>
      <w:r w:rsidRPr="00A93AD2">
        <w:t xml:space="preserve">. Ce ganglion va jouer un rôle important dans </w:t>
      </w:r>
      <w:r w:rsidRPr="00A93AD2">
        <w:rPr>
          <w:b/>
        </w:rPr>
        <w:t>la filtration/épuration de la lymphe</w:t>
      </w:r>
      <w:r w:rsidRPr="00A93AD2">
        <w:t xml:space="preserve">. </w:t>
      </w:r>
    </w:p>
    <w:p w:rsidR="007C1D04" w:rsidRPr="00A93AD2" w:rsidRDefault="007C1D04" w:rsidP="000E55A5">
      <w:pPr>
        <w:ind w:firstLine="360"/>
      </w:pPr>
      <w:r w:rsidRPr="00A93AD2">
        <w:t>Si on a un traumatisme, une infection dans un tissu, la première cible</w:t>
      </w:r>
      <w:r w:rsidR="00A93AD2">
        <w:t>, la</w:t>
      </w:r>
      <w:r w:rsidRPr="00A93AD2">
        <w:t xml:space="preserve"> </w:t>
      </w:r>
      <w:r w:rsidRPr="00A93AD2">
        <w:rPr>
          <w:b/>
        </w:rPr>
        <w:t>première réserve de lymphocyte</w:t>
      </w:r>
      <w:r w:rsidRPr="00A93AD2">
        <w:t xml:space="preserve"> apte à réagir et à combattre l’intrus</w:t>
      </w:r>
      <w:r w:rsidR="0059266F">
        <w:t xml:space="preserve"> </w:t>
      </w:r>
      <w:r w:rsidRPr="00A93AD2">
        <w:t>va être le ganglion</w:t>
      </w:r>
      <w:r w:rsidR="00A93AD2">
        <w:t>.  C</w:t>
      </w:r>
      <w:r w:rsidRPr="00A93AD2">
        <w:t>ar</w:t>
      </w:r>
      <w:r w:rsidR="00A93AD2">
        <w:t xml:space="preserve"> celui ci</w:t>
      </w:r>
      <w:r w:rsidRPr="00A93AD2">
        <w:t xml:space="preserve"> est une réserve de lymphocyte T, de monocytes, de lymphocytes B qui n’attendent qu’une chose, rencontrer l’antigène, pour que celui-ci arrive dans la forteresse, et là</w:t>
      </w:r>
      <w:r w:rsidR="0059266F">
        <w:t xml:space="preserve"> : </w:t>
      </w:r>
      <w:r w:rsidRPr="0059266F">
        <w:rPr>
          <w:i/>
        </w:rPr>
        <w:t>bienvenue l’antigène, on va s’occuper de toi</w:t>
      </w:r>
      <w:r w:rsidRPr="00A93AD2">
        <w:t xml:space="preserve">. </w:t>
      </w:r>
    </w:p>
    <w:p w:rsidR="000E55A5" w:rsidRDefault="000E55A5" w:rsidP="000E55A5">
      <w:pPr>
        <w:pStyle w:val="Paragraphedeliste"/>
        <w:numPr>
          <w:ilvl w:val="0"/>
          <w:numId w:val="18"/>
        </w:numPr>
        <w:rPr>
          <w:b/>
        </w:rPr>
      </w:pPr>
      <w:r w:rsidRPr="000E55A5">
        <w:rPr>
          <w:b/>
        </w:rPr>
        <w:t>Objectif : que la lymphe soit stérile quand elle rejoint le sang</w:t>
      </w:r>
      <w:r w:rsidR="007C1D04" w:rsidRPr="000E55A5">
        <w:rPr>
          <w:b/>
        </w:rPr>
        <w:t xml:space="preserve"> </w:t>
      </w:r>
    </w:p>
    <w:p w:rsidR="000E55A5" w:rsidRPr="000E55A5" w:rsidRDefault="000E55A5" w:rsidP="000E55A5">
      <w:pPr>
        <w:rPr>
          <w:b/>
        </w:rPr>
      </w:pPr>
    </w:p>
    <w:p w:rsidR="007C1D04" w:rsidRPr="00E6651E" w:rsidRDefault="00A93AD2" w:rsidP="00E6651E">
      <w:pPr>
        <w:pStyle w:val="Paragraphedeliste"/>
        <w:numPr>
          <w:ilvl w:val="0"/>
          <w:numId w:val="31"/>
        </w:numPr>
        <w:rPr>
          <w:b/>
          <w:i/>
          <w:sz w:val="24"/>
          <w:u w:val="single"/>
        </w:rPr>
      </w:pPr>
      <w:r w:rsidRPr="00E6651E">
        <w:rPr>
          <w:b/>
          <w:sz w:val="24"/>
          <w:u w:val="single"/>
        </w:rPr>
        <w:t>La rate</w:t>
      </w:r>
    </w:p>
    <w:p w:rsidR="00E51E4C" w:rsidRDefault="007C1D04" w:rsidP="00E51E4C">
      <w:pPr>
        <w:ind w:firstLine="708"/>
      </w:pPr>
      <w:r w:rsidRPr="00A93AD2">
        <w:t xml:space="preserve">Sur le </w:t>
      </w:r>
      <w:r w:rsidRPr="00A93AD2">
        <w:rPr>
          <w:b/>
        </w:rPr>
        <w:t>compartiment sanguin</w:t>
      </w:r>
      <w:r w:rsidRPr="00A93AD2">
        <w:t>, l’équivalent du ganglion va être la ra</w:t>
      </w:r>
      <w:r w:rsidR="00A93AD2" w:rsidRPr="00A93AD2">
        <w:t xml:space="preserve">te. Elle va jouer le rôle de </w:t>
      </w:r>
      <w:r w:rsidR="00A93AD2" w:rsidRPr="00A93AD2">
        <w:rPr>
          <w:b/>
        </w:rPr>
        <w:t>fil</w:t>
      </w:r>
      <w:r w:rsidRPr="00A93AD2">
        <w:rPr>
          <w:b/>
        </w:rPr>
        <w:t>tration/épuration du sang</w:t>
      </w:r>
      <w:r w:rsidRPr="00A93AD2">
        <w:t xml:space="preserve">. Elle va </w:t>
      </w:r>
      <w:r w:rsidR="00A93AD2" w:rsidRPr="00A93AD2">
        <w:t>aussi jouer un rô</w:t>
      </w:r>
      <w:r w:rsidRPr="00A93AD2">
        <w:t>le dans l’</w:t>
      </w:r>
      <w:r w:rsidR="00A93AD2" w:rsidRPr="00A93AD2">
        <w:t>embryogénè</w:t>
      </w:r>
      <w:r w:rsidRPr="00A93AD2">
        <w:t xml:space="preserve">se au niveau de </w:t>
      </w:r>
      <w:r w:rsidRPr="00A93AD2">
        <w:rPr>
          <w:b/>
        </w:rPr>
        <w:t>l’hématopo</w:t>
      </w:r>
      <w:r w:rsidR="00A93AD2" w:rsidRPr="00A93AD2">
        <w:rPr>
          <w:b/>
        </w:rPr>
        <w:t xml:space="preserve">ïèse </w:t>
      </w:r>
      <w:r w:rsidR="00A93AD2" w:rsidRPr="00A93AD2">
        <w:t xml:space="preserve">à la période fœtale que l’on reverra plus tard.  </w:t>
      </w:r>
    </w:p>
    <w:p w:rsidR="00E51E4C" w:rsidRDefault="00E51E4C" w:rsidP="00E51E4C"/>
    <w:p w:rsidR="00A93AD2" w:rsidRPr="0087154B" w:rsidRDefault="00A93AD2" w:rsidP="0087154B">
      <w:pPr>
        <w:pStyle w:val="Paragraphedeliste"/>
        <w:numPr>
          <w:ilvl w:val="1"/>
          <w:numId w:val="13"/>
        </w:numPr>
        <w:rPr>
          <w:b/>
          <w:sz w:val="24"/>
          <w:u w:val="single"/>
        </w:rPr>
      </w:pPr>
      <w:r w:rsidRPr="00E6651E">
        <w:rPr>
          <w:b/>
          <w:sz w:val="24"/>
          <w:u w:val="single"/>
        </w:rPr>
        <w:t>La</w:t>
      </w:r>
      <w:r w:rsidRPr="0087154B">
        <w:rPr>
          <w:b/>
          <w:sz w:val="24"/>
          <w:u w:val="single"/>
        </w:rPr>
        <w:t xml:space="preserve"> moelle osseuse </w:t>
      </w:r>
    </w:p>
    <w:p w:rsidR="0059266F" w:rsidRDefault="00964CB4" w:rsidP="0059266F">
      <w:pPr>
        <w:spacing w:after="0"/>
        <w:ind w:firstLine="708"/>
      </w:pPr>
      <w:r>
        <w:t xml:space="preserve">Située au niveau du </w:t>
      </w:r>
      <w:r w:rsidRPr="00143107">
        <w:rPr>
          <w:b/>
        </w:rPr>
        <w:t>compartiment sanguin</w:t>
      </w:r>
      <w:r>
        <w:t xml:space="preserve">, elle va être </w:t>
      </w:r>
      <w:r w:rsidRPr="00143107">
        <w:rPr>
          <w:b/>
        </w:rPr>
        <w:t>contenue dans les alvéoles.</w:t>
      </w:r>
      <w:r>
        <w:t xml:space="preserve"> Dans </w:t>
      </w:r>
      <w:r w:rsidR="00143107">
        <w:t xml:space="preserve">les alvéoles, on va avoir les </w:t>
      </w:r>
      <w:r w:rsidR="00143107" w:rsidRPr="00143107">
        <w:rPr>
          <w:b/>
        </w:rPr>
        <w:t>CFU</w:t>
      </w:r>
      <w:r>
        <w:t xml:space="preserve"> </w:t>
      </w:r>
      <w:r w:rsidRPr="00143107">
        <w:rPr>
          <w:b/>
        </w:rPr>
        <w:t>qui prolifère</w:t>
      </w:r>
      <w:r>
        <w:t xml:space="preserve"> en fonction des stimulations et des régulations, et qui vont </w:t>
      </w:r>
      <w:r w:rsidRPr="001E5BEB">
        <w:rPr>
          <w:b/>
        </w:rPr>
        <w:t>libérer les cellules différenciée</w:t>
      </w:r>
      <w:r w:rsidR="001E5BEB">
        <w:rPr>
          <w:b/>
        </w:rPr>
        <w:t>s</w:t>
      </w:r>
      <w:r>
        <w:t xml:space="preserve"> dans les capillaires sanguins qui</w:t>
      </w:r>
      <w:r w:rsidR="0059266F">
        <w:t xml:space="preserve"> sont autours de ces alvéoles,</w:t>
      </w:r>
      <w:r>
        <w:t xml:space="preserve"> pour alimenter dans le sang circulant les </w:t>
      </w:r>
      <w:r w:rsidRPr="00143107">
        <w:rPr>
          <w:b/>
        </w:rPr>
        <w:t>leucocytes</w:t>
      </w:r>
      <w:r>
        <w:t xml:space="preserve">, </w:t>
      </w:r>
      <w:r w:rsidRPr="00143107">
        <w:rPr>
          <w:b/>
        </w:rPr>
        <w:t>hématies</w:t>
      </w:r>
      <w:r>
        <w:t xml:space="preserve"> et </w:t>
      </w:r>
      <w:r w:rsidRPr="00143107">
        <w:rPr>
          <w:b/>
        </w:rPr>
        <w:t>plaquettes</w:t>
      </w:r>
      <w:r>
        <w:t xml:space="preserve">. </w:t>
      </w:r>
    </w:p>
    <w:p w:rsidR="001E5BEB" w:rsidRDefault="001E5BEB" w:rsidP="0059266F">
      <w:r>
        <w:t xml:space="preserve">La moelle osseuse est aussi le centre de </w:t>
      </w:r>
      <w:r w:rsidRPr="001E5BEB">
        <w:t>formation des</w:t>
      </w:r>
      <w:r w:rsidRPr="001E5BEB">
        <w:rPr>
          <w:b/>
        </w:rPr>
        <w:t xml:space="preserve"> lymphocytes B.</w:t>
      </w:r>
    </w:p>
    <w:p w:rsidR="0059266F" w:rsidRDefault="0069625B" w:rsidP="001E5BEB">
      <w:pPr>
        <w:spacing w:after="0"/>
        <w:ind w:firstLine="708"/>
      </w:pPr>
      <w:r>
        <w:lastRenderedPageBreak/>
        <w:t>E</w:t>
      </w:r>
      <w:r w:rsidR="00BA05C8">
        <w:t>n règle général</w:t>
      </w:r>
      <w:r w:rsidR="00143107">
        <w:t>e</w:t>
      </w:r>
      <w:r w:rsidR="00BA05C8">
        <w:t>, on a pratiquement le m</w:t>
      </w:r>
      <w:r w:rsidR="00143107">
        <w:t>ê</w:t>
      </w:r>
      <w:r w:rsidR="00BA05C8">
        <w:t>m</w:t>
      </w:r>
      <w:r w:rsidR="00143107">
        <w:t>e</w:t>
      </w:r>
      <w:r w:rsidR="00BA05C8">
        <w:t xml:space="preserve"> nombre de blanc, de plaquettes et de rouges (4 millions). Il faut que ce n</w:t>
      </w:r>
      <w:r>
        <w:t xml:space="preserve">ombre soit </w:t>
      </w:r>
      <w:r w:rsidRPr="00143107">
        <w:rPr>
          <w:b/>
        </w:rPr>
        <w:t>maintenu constamment</w:t>
      </w:r>
      <w:r w:rsidR="00143107">
        <w:t xml:space="preserve"> (si on fait une numération dans 4 ans, on aura toujours le même nombre de blanc, plaquettes et rouges)</w:t>
      </w:r>
      <w:r>
        <w:t>.</w:t>
      </w:r>
    </w:p>
    <w:p w:rsidR="001E5BEB" w:rsidRDefault="0069625B" w:rsidP="0059266F">
      <w:pPr>
        <w:spacing w:after="0"/>
      </w:pPr>
      <w:r>
        <w:t xml:space="preserve"> Pour se faire, on a des </w:t>
      </w:r>
      <w:r w:rsidRPr="00143107">
        <w:rPr>
          <w:b/>
        </w:rPr>
        <w:t>systèmes de régulation</w:t>
      </w:r>
      <w:r>
        <w:t>, qui utilise des principes de cybernétique, qui sont très développés</w:t>
      </w:r>
      <w:r w:rsidR="0059266F">
        <w:t>,</w:t>
      </w:r>
      <w:r>
        <w:t xml:space="preserve"> pour </w:t>
      </w:r>
      <w:r w:rsidRPr="00143107">
        <w:rPr>
          <w:b/>
        </w:rPr>
        <w:t>mainteni</w:t>
      </w:r>
      <w:r>
        <w:t xml:space="preserve">r en permanence des </w:t>
      </w:r>
      <w:r w:rsidRPr="00143107">
        <w:rPr>
          <w:b/>
        </w:rPr>
        <w:t>références quantitatives constantes au cours du temps</w:t>
      </w:r>
      <w:r>
        <w:t xml:space="preserve">. </w:t>
      </w:r>
    </w:p>
    <w:p w:rsidR="001E5BEB" w:rsidRDefault="001E5BEB" w:rsidP="001E5BEB">
      <w:pPr>
        <w:spacing w:after="0"/>
      </w:pPr>
    </w:p>
    <w:p w:rsidR="001E5BEB" w:rsidRDefault="0037467A" w:rsidP="0037467A">
      <w:pPr>
        <w:spacing w:after="0"/>
        <w:ind w:firstLine="708"/>
      </w:pPr>
      <w:r>
        <w:rPr>
          <w:u w:val="single"/>
        </w:rPr>
        <w:t>O</w:t>
      </w:r>
      <w:r w:rsidR="001E5BEB" w:rsidRPr="001E5BEB">
        <w:rPr>
          <w:u w:val="single"/>
        </w:rPr>
        <w:t>n ne doit pas oublier une chose</w:t>
      </w:r>
      <w:r w:rsidR="001E5BEB">
        <w:t xml:space="preserve"> : </w:t>
      </w:r>
    </w:p>
    <w:p w:rsidR="000D2ED4" w:rsidRDefault="0069625B" w:rsidP="000D2ED4">
      <w:pPr>
        <w:spacing w:after="0"/>
      </w:pPr>
      <w:r>
        <w:t>Si on passe de 8000 blancs à 4000 blancs, c’est pathologique. Mais si on a un patient qui est normalemen</w:t>
      </w:r>
      <w:r w:rsidR="00926956">
        <w:t>t à 4000 blancs et qu’il reste à</w:t>
      </w:r>
      <w:r>
        <w:t xml:space="preserve"> 4000 blancs, ses blancs sont normaux. Donc ce qui est important pour un patient, c’est de connaitre ses blancs à lui. On n’est pas tous identiques, </w:t>
      </w:r>
      <w:r w:rsidRPr="001E5BEB">
        <w:rPr>
          <w:b/>
        </w:rPr>
        <w:t xml:space="preserve">on </w:t>
      </w:r>
      <w:r w:rsidR="001E5BEB" w:rsidRPr="001E5BEB">
        <w:rPr>
          <w:b/>
        </w:rPr>
        <w:t>n’</w:t>
      </w:r>
      <w:r w:rsidRPr="001E5BEB">
        <w:rPr>
          <w:b/>
        </w:rPr>
        <w:t>a pas tous les même</w:t>
      </w:r>
      <w:r w:rsidR="001E5BEB" w:rsidRPr="001E5BEB">
        <w:rPr>
          <w:b/>
        </w:rPr>
        <w:t>s</w:t>
      </w:r>
      <w:r w:rsidRPr="001E5BEB">
        <w:rPr>
          <w:b/>
        </w:rPr>
        <w:t xml:space="preserve"> constante</w:t>
      </w:r>
      <w:r w:rsidR="001E5BEB" w:rsidRPr="001E5BEB">
        <w:rPr>
          <w:b/>
        </w:rPr>
        <w:t>s</w:t>
      </w:r>
      <w:r>
        <w:t xml:space="preserve">, et avant de commencer à parler d’anomalie, il faut déjà </w:t>
      </w:r>
      <w:r w:rsidRPr="001E5BEB">
        <w:rPr>
          <w:b/>
        </w:rPr>
        <w:t>définir le statut du patient</w:t>
      </w:r>
      <w:r>
        <w:t>. On va comparer le patient à lui-même sur une base qui intè</w:t>
      </w:r>
      <w:r w:rsidR="000D2ED4">
        <w:t>gre</w:t>
      </w:r>
      <w:r>
        <w:t xml:space="preserve"> des constantes qui lui sont personnelles. </w:t>
      </w:r>
    </w:p>
    <w:p w:rsidR="001E5BEB" w:rsidRDefault="0069625B" w:rsidP="004332F7">
      <w:r>
        <w:t xml:space="preserve">Et si on prend par extension ce raisonnement, en géno pharmacologie, on </w:t>
      </w:r>
      <w:r w:rsidR="001E5BEB">
        <w:t>v</w:t>
      </w:r>
      <w:r>
        <w:t xml:space="preserve">a </w:t>
      </w:r>
      <w:r w:rsidR="001E5BEB">
        <w:t xml:space="preserve">avoir </w:t>
      </w:r>
      <w:r>
        <w:t>l’act</w:t>
      </w:r>
      <w:r w:rsidR="001E5BEB">
        <w:t xml:space="preserve">ion de certain médicament qui devrait être à priori </w:t>
      </w:r>
      <w:r>
        <w:t>identiques, mais</w:t>
      </w:r>
      <w:r w:rsidR="009912BD">
        <w:t xml:space="preserve"> qui sur </w:t>
      </w:r>
      <w:r w:rsidR="001E5BEB">
        <w:t>différentes</w:t>
      </w:r>
      <w:r>
        <w:t xml:space="preserve"> personnes vont présenter des réponses différentes selon la dose injectée voire selon la molécule injectée</w:t>
      </w:r>
      <w:r w:rsidR="000D2ED4">
        <w:t xml:space="preserve">. </w:t>
      </w:r>
    </w:p>
    <w:p w:rsidR="000D2ED4" w:rsidRDefault="000D2ED4" w:rsidP="0037467A">
      <w:pPr>
        <w:ind w:firstLine="360"/>
        <w:rPr>
          <w:b/>
        </w:rPr>
      </w:pPr>
      <w:r w:rsidRPr="001E5BEB">
        <w:rPr>
          <w:b/>
        </w:rPr>
        <w:t xml:space="preserve">Donc la notion de personnalisation de patient est capitale. Quand on regarde une formule, si on commence à parler d’anomalie : « Où commence l’anomalie par rapport aux constantes du patient ». </w:t>
      </w:r>
    </w:p>
    <w:p w:rsidR="000D2ED4" w:rsidRDefault="000D2ED4" w:rsidP="000D2ED4">
      <w:pPr>
        <w:pStyle w:val="Paragraphedeliste"/>
        <w:numPr>
          <w:ilvl w:val="0"/>
          <w:numId w:val="17"/>
        </w:numPr>
        <w:rPr>
          <w:b/>
          <w:u w:val="single"/>
        </w:rPr>
      </w:pPr>
      <w:r w:rsidRPr="001E5BEB">
        <w:rPr>
          <w:b/>
          <w:u w:val="single"/>
        </w:rPr>
        <w:t xml:space="preserve">Les lymphocytes vont être le trait d’union entre ces 3 compartiments, donc vont informer ces 3 compartiments de ce qu’il se passe en permanence. </w:t>
      </w:r>
    </w:p>
    <w:p w:rsidR="001E5BEB" w:rsidRPr="001E5BEB" w:rsidRDefault="001E5BEB" w:rsidP="001E5BEB">
      <w:pPr>
        <w:ind w:left="360"/>
        <w:rPr>
          <w:b/>
          <w:u w:val="single"/>
        </w:rPr>
      </w:pPr>
    </w:p>
    <w:p w:rsidR="00143107" w:rsidRDefault="000D2ED4" w:rsidP="00143107">
      <w:pPr>
        <w:spacing w:after="0"/>
        <w:ind w:left="360" w:firstLine="348"/>
        <w:rPr>
          <w:i/>
        </w:rPr>
      </w:pPr>
      <w:r w:rsidRPr="00143107">
        <w:rPr>
          <w:i/>
        </w:rPr>
        <w:t xml:space="preserve">Si on a une altération, quelque soit l’agent ayant provoqué le dysfonctionnement, le monocyte sera activé en premier dans le tissus. Ce monocyte est comme un lymphocyte, il sort en permanence du compartiment sanguin, mais à la différence des lymphocytes qui vont ensuite rejoindre le compartiment lymphatique, les monocytes s’installent dans les tissus. C’est comme une caméra de vidéo surveillance, il est là pour informer en permanence l’organisme de toute intrusions, de toute anomalie. Si anomalie, il est activé, il sécrète des </w:t>
      </w:r>
      <w:proofErr w:type="spellStart"/>
      <w:r w:rsidRPr="00143107">
        <w:rPr>
          <w:i/>
        </w:rPr>
        <w:t>chémokines</w:t>
      </w:r>
      <w:proofErr w:type="spellEnd"/>
      <w:r w:rsidRPr="00143107">
        <w:rPr>
          <w:i/>
        </w:rPr>
        <w:t xml:space="preserve"> et des facteurs de croissance, qui vont aller dans sang p</w:t>
      </w:r>
      <w:r w:rsidR="00843BA1" w:rsidRPr="00143107">
        <w:rPr>
          <w:i/>
        </w:rPr>
        <w:t>our activer les CFU. On a mis en place</w:t>
      </w:r>
      <w:r w:rsidRPr="00143107">
        <w:rPr>
          <w:i/>
        </w:rPr>
        <w:t xml:space="preserve"> la boucle. Et tant que l’infection n’est pas stoppée, on est dans une spirale qui ne fait que croître. Pour un enfant ou une personne âgée qui a une infection pulmonaire par exemple, les blancs passent de 5000 à 20000, </w:t>
      </w:r>
      <w:r w:rsidR="000905BE" w:rsidRPr="00143107">
        <w:rPr>
          <w:i/>
        </w:rPr>
        <w:t>et si on n’arrê</w:t>
      </w:r>
      <w:r w:rsidRPr="00143107">
        <w:rPr>
          <w:i/>
        </w:rPr>
        <w:t>te pas la boucle, le patient v</w:t>
      </w:r>
      <w:r w:rsidR="000905BE" w:rsidRPr="00143107">
        <w:rPr>
          <w:i/>
        </w:rPr>
        <w:t xml:space="preserve">a être épuisé. </w:t>
      </w:r>
    </w:p>
    <w:p w:rsidR="000D2ED4" w:rsidRPr="00143107" w:rsidRDefault="00143107" w:rsidP="00143107">
      <w:pPr>
        <w:ind w:left="360"/>
        <w:rPr>
          <w:i/>
        </w:rPr>
      </w:pPr>
      <w:r>
        <w:rPr>
          <w:i/>
        </w:rPr>
        <w:t xml:space="preserve">Ca </w:t>
      </w:r>
      <w:r w:rsidR="000905BE" w:rsidRPr="00143107">
        <w:rPr>
          <w:i/>
        </w:rPr>
        <w:t>va épuiser</w:t>
      </w:r>
      <w:r>
        <w:rPr>
          <w:i/>
        </w:rPr>
        <w:t xml:space="preserve"> le patient c</w:t>
      </w:r>
      <w:r w:rsidR="000D2ED4" w:rsidRPr="00143107">
        <w:rPr>
          <w:i/>
        </w:rPr>
        <w:t>a</w:t>
      </w:r>
      <w:r>
        <w:rPr>
          <w:i/>
        </w:rPr>
        <w:t>r la</w:t>
      </w:r>
      <w:r w:rsidR="000D2ED4" w:rsidRPr="00143107">
        <w:rPr>
          <w:i/>
        </w:rPr>
        <w:t xml:space="preserve"> réponse inflammatoire va pomper de plus en plus d’énergie et va affaiblir les autres organes. </w:t>
      </w:r>
      <w:r w:rsidR="000905BE" w:rsidRPr="00143107">
        <w:rPr>
          <w:i/>
        </w:rPr>
        <w:t xml:space="preserve">Le patient, s’il est fragile (personne âgée) risque de décompenser, au niveau du rein et au niveau du poumon. </w:t>
      </w:r>
    </w:p>
    <w:p w:rsidR="00843BA1" w:rsidRDefault="00843BA1" w:rsidP="00143107">
      <w:pPr>
        <w:ind w:left="360" w:firstLine="348"/>
        <w:rPr>
          <w:i/>
        </w:rPr>
      </w:pPr>
      <w:r w:rsidRPr="00143107">
        <w:rPr>
          <w:i/>
        </w:rPr>
        <w:t xml:space="preserve">Il faut bien comprendre cette philosophie pour quand on a ce problème à gérer, savoir aller chercher les bons paramètres, où il faut et quand il faut. Et si on a à traiter ce patient, il faut savoir dépister un foyer infectieux au bon moment, anticiper un phénomène d’emballement et savoir anticiper l’apparition d’un abcès ou de l’infection qui est en train de se propager en accompagnant quotidiennement le patient, au travers des paramètres biologiques, en anticipant ce qu’il va se passer parce qu’on sait que si il est à 15000 blancs, demain, il va pas être à 3000 blancs. Si demain il est 20000 blancs avec de la fièvre, c’est l’antibiothérapie n’est pas efficace, qu’il y </w:t>
      </w:r>
      <w:proofErr w:type="gramStart"/>
      <w:r w:rsidRPr="00143107">
        <w:rPr>
          <w:i/>
        </w:rPr>
        <w:t>a</w:t>
      </w:r>
      <w:proofErr w:type="gramEnd"/>
      <w:r w:rsidRPr="00143107">
        <w:rPr>
          <w:i/>
        </w:rPr>
        <w:t xml:space="preserve"> nu germe qui est en train de flamber et qu’on est dans un déséqui</w:t>
      </w:r>
      <w:r w:rsidR="00143107" w:rsidRPr="00143107">
        <w:rPr>
          <w:i/>
        </w:rPr>
        <w:t>l</w:t>
      </w:r>
      <w:r w:rsidRPr="00143107">
        <w:rPr>
          <w:i/>
        </w:rPr>
        <w:t xml:space="preserve">ibre </w:t>
      </w:r>
      <w:r w:rsidR="00143107">
        <w:rPr>
          <w:i/>
        </w:rPr>
        <w:t xml:space="preserve">agresseur agressé. </w:t>
      </w:r>
      <w:r w:rsidRPr="00143107">
        <w:rPr>
          <w:i/>
        </w:rPr>
        <w:t xml:space="preserve"> </w:t>
      </w:r>
    </w:p>
    <w:p w:rsidR="001E5BEB" w:rsidRDefault="001E5BEB" w:rsidP="00C340DE">
      <w:pPr>
        <w:ind w:left="360" w:firstLine="348"/>
        <w:rPr>
          <w:i/>
        </w:rPr>
      </w:pPr>
      <w:r>
        <w:rPr>
          <w:i/>
        </w:rPr>
        <w:t xml:space="preserve">Ca s’est l’étape de la fontaine. Si on a ces bases là, on va pouvoir construire la prise en charge effectrice et effective de tous problèmes cliniques autours de la réponse inflammatoire. </w:t>
      </w:r>
    </w:p>
    <w:p w:rsidR="001E5BEB" w:rsidRPr="00143107" w:rsidRDefault="001E5BEB" w:rsidP="00C340DE">
      <w:pPr>
        <w:ind w:left="360" w:firstLine="348"/>
        <w:rPr>
          <w:i/>
        </w:rPr>
      </w:pPr>
      <w:r>
        <w:rPr>
          <w:i/>
        </w:rPr>
        <w:lastRenderedPageBreak/>
        <w:t xml:space="preserve">Le prof ne reviendra pas (ouf) sur la réponse inflammatoire, il nous laisse dans nos bons souvenirs de p1 (toi aussi t’as kiffé ?). Par contre on aura à y revenir de plus en plus dans tous les cours. </w:t>
      </w:r>
    </w:p>
    <w:p w:rsidR="000D2ED4" w:rsidRDefault="000D2ED4" w:rsidP="000D2ED4"/>
    <w:p w:rsidR="00B91385" w:rsidRPr="00BC250E" w:rsidRDefault="00211C85" w:rsidP="00BC250E">
      <w:pPr>
        <w:pStyle w:val="Paragraphedeliste"/>
        <w:numPr>
          <w:ilvl w:val="0"/>
          <w:numId w:val="16"/>
        </w:numPr>
        <w:rPr>
          <w:b/>
          <w:sz w:val="24"/>
          <w:u w:val="single"/>
        </w:rPr>
      </w:pPr>
      <w:r w:rsidRPr="00B91385">
        <w:rPr>
          <w:b/>
          <w:sz w:val="24"/>
          <w:u w:val="single"/>
        </w:rPr>
        <w:t xml:space="preserve">LE COMPARTIMENT LYMPHATIQUE </w:t>
      </w:r>
      <w:r w:rsidR="003C6111" w:rsidRPr="00B91385">
        <w:rPr>
          <w:b/>
          <w:sz w:val="24"/>
          <w:u w:val="single"/>
        </w:rPr>
        <w:t>en particulier</w:t>
      </w:r>
    </w:p>
    <w:p w:rsidR="00211C85" w:rsidRPr="00B91385" w:rsidRDefault="00B91385" w:rsidP="00B91385">
      <w:pPr>
        <w:pStyle w:val="Paragraphedeliste"/>
        <w:numPr>
          <w:ilvl w:val="1"/>
          <w:numId w:val="16"/>
        </w:numPr>
        <w:spacing w:line="360" w:lineRule="auto"/>
        <w:rPr>
          <w:b/>
          <w:i/>
          <w:u w:val="single"/>
        </w:rPr>
      </w:pPr>
      <w:r w:rsidRPr="00B91385">
        <w:rPr>
          <w:b/>
          <w:i/>
          <w:u w:val="single"/>
        </w:rPr>
        <w:t>Compartiment lymphatique = trait d’union</w:t>
      </w:r>
    </w:p>
    <w:p w:rsidR="00211C85" w:rsidRDefault="003C6111" w:rsidP="00211C85">
      <w:pPr>
        <w:spacing w:line="360" w:lineRule="auto"/>
        <w:ind w:firstLine="708"/>
      </w:pPr>
      <w:r>
        <w:t>Si on prend Archimède</w:t>
      </w:r>
      <w:r w:rsidR="00211C85">
        <w:t xml:space="preserve"> ( ?)</w:t>
      </w:r>
      <w:r>
        <w:t xml:space="preserve">, à partir du moment où on a un compartiment tissulaire </w:t>
      </w:r>
      <w:r w:rsidR="00211C85">
        <w:t xml:space="preserve">découpé </w:t>
      </w:r>
      <w:r>
        <w:t>en zone, et que dans chaque zone on a un ganglion satellite, tous ces ganglion satellites étant tous reliés entre eux pour former le comparti</w:t>
      </w:r>
      <w:r w:rsidR="00211C85">
        <w:t>ment lymphatique,</w:t>
      </w:r>
      <w:r>
        <w:t xml:space="preserve"> le </w:t>
      </w:r>
      <w:r w:rsidR="00211C85" w:rsidRPr="00211C85">
        <w:rPr>
          <w:b/>
        </w:rPr>
        <w:t>compartiment lymphatique</w:t>
      </w:r>
      <w:r w:rsidR="00211C85">
        <w:t xml:space="preserve"> serait donc</w:t>
      </w:r>
      <w:r>
        <w:t xml:space="preserve"> </w:t>
      </w:r>
      <w:r w:rsidRPr="00211C85">
        <w:rPr>
          <w:b/>
        </w:rPr>
        <w:t>le trait d’union</w:t>
      </w:r>
      <w:r>
        <w:t xml:space="preserve"> entre le compartiment sangui</w:t>
      </w:r>
      <w:r w:rsidR="00271245">
        <w:t xml:space="preserve">n et le compartiment tissulaire. </w:t>
      </w:r>
    </w:p>
    <w:p w:rsidR="00B0020C" w:rsidRDefault="00211C85" w:rsidP="00B0020C">
      <w:pPr>
        <w:spacing w:line="360" w:lineRule="auto"/>
        <w:ind w:firstLine="708"/>
      </w:pPr>
      <w:r>
        <w:t xml:space="preserve">On voit qu’on a </w:t>
      </w:r>
      <w:r w:rsidRPr="00211C85">
        <w:rPr>
          <w:b/>
        </w:rPr>
        <w:t>3 mondes</w:t>
      </w:r>
      <w:r w:rsidR="00271245" w:rsidRPr="00211C85">
        <w:rPr>
          <w:b/>
        </w:rPr>
        <w:t xml:space="preserve"> </w:t>
      </w:r>
      <w:r w:rsidR="003C6111" w:rsidRPr="00211C85">
        <w:rPr>
          <w:b/>
        </w:rPr>
        <w:t>qui sont interdépendants</w:t>
      </w:r>
      <w:r w:rsidR="003C6111">
        <w:t xml:space="preserve">, et qui doivent être </w:t>
      </w:r>
      <w:r w:rsidR="003C6111" w:rsidRPr="00211C85">
        <w:rPr>
          <w:b/>
        </w:rPr>
        <w:t>auto équilibrés</w:t>
      </w:r>
      <w:r w:rsidR="003C6111">
        <w:t xml:space="preserve"> d</w:t>
      </w:r>
      <w:r>
        <w:t>ans cette</w:t>
      </w:r>
      <w:r w:rsidR="003C6111">
        <w:t xml:space="preserve"> interdép</w:t>
      </w:r>
      <w:r>
        <w:t>endance. S</w:t>
      </w:r>
      <w:r w:rsidR="003C6111">
        <w:t xml:space="preserve">i on a un </w:t>
      </w:r>
      <w:r w:rsidR="003C6111" w:rsidRPr="00211C85">
        <w:rPr>
          <w:b/>
        </w:rPr>
        <w:t>déséquilibre</w:t>
      </w:r>
      <w:r w:rsidR="003C6111">
        <w:t xml:space="preserve">, on met en route la </w:t>
      </w:r>
      <w:r w:rsidR="003C6111" w:rsidRPr="00211C85">
        <w:rPr>
          <w:b/>
        </w:rPr>
        <w:t>réponse inflammatoire</w:t>
      </w:r>
      <w:r w:rsidR="003C6111">
        <w:t xml:space="preserve"> pour </w:t>
      </w:r>
      <w:r w:rsidR="003C6111" w:rsidRPr="00211C85">
        <w:rPr>
          <w:b/>
        </w:rPr>
        <w:t>rétablir cet équilibre</w:t>
      </w:r>
      <w:r w:rsidR="003C6111">
        <w:t>.</w:t>
      </w:r>
      <w:r>
        <w:t xml:space="preserve"> </w:t>
      </w:r>
      <w:r w:rsidRPr="00211C85">
        <w:rPr>
          <w:b/>
        </w:rPr>
        <w:t>La réponse inflammatoire joue donc un rôle absolument clé</w:t>
      </w:r>
      <w:r>
        <w:t xml:space="preserve">. </w:t>
      </w:r>
    </w:p>
    <w:p w:rsidR="00B0020C" w:rsidRDefault="00B0020C" w:rsidP="00B0020C">
      <w:pPr>
        <w:spacing w:line="360" w:lineRule="auto"/>
      </w:pPr>
    </w:p>
    <w:p w:rsidR="005610C7" w:rsidRPr="00B91385" w:rsidRDefault="00A348FC" w:rsidP="00B91385">
      <w:pPr>
        <w:pStyle w:val="Paragraphedeliste"/>
        <w:numPr>
          <w:ilvl w:val="1"/>
          <w:numId w:val="16"/>
        </w:numPr>
        <w:spacing w:after="0" w:line="360" w:lineRule="auto"/>
        <w:rPr>
          <w:b/>
          <w:i/>
          <w:sz w:val="24"/>
          <w:u w:val="single"/>
        </w:rPr>
      </w:pPr>
      <w:r w:rsidRPr="00B91385">
        <w:rPr>
          <w:b/>
          <w:i/>
          <w:sz w:val="28"/>
          <w:u w:val="single"/>
        </w:rPr>
        <w:t>C</w:t>
      </w:r>
      <w:r w:rsidR="005610C7" w:rsidRPr="00B91385">
        <w:rPr>
          <w:b/>
          <w:i/>
          <w:sz w:val="24"/>
          <w:u w:val="single"/>
        </w:rPr>
        <w:t>onstitution du tissu lymphatique</w:t>
      </w:r>
    </w:p>
    <w:p w:rsidR="005610C7" w:rsidRDefault="00600804" w:rsidP="00600804">
      <w:pPr>
        <w:spacing w:after="0" w:line="360" w:lineRule="auto"/>
        <w:ind w:firstLine="708"/>
        <w:rPr>
          <w:b/>
        </w:rPr>
      </w:pPr>
      <w:r>
        <w:t>Comme tout t</w:t>
      </w:r>
      <w:r w:rsidR="005610C7">
        <w:t>issu</w:t>
      </w:r>
      <w:r>
        <w:t xml:space="preserve">, il va être constitué </w:t>
      </w:r>
      <w:r w:rsidRPr="00600804">
        <w:rPr>
          <w:b/>
        </w:rPr>
        <w:t xml:space="preserve">de </w:t>
      </w:r>
      <w:r w:rsidR="005610C7" w:rsidRPr="00600804">
        <w:rPr>
          <w:b/>
        </w:rPr>
        <w:t>cellule</w:t>
      </w:r>
      <w:r w:rsidRPr="00600804">
        <w:rPr>
          <w:b/>
        </w:rPr>
        <w:t>s</w:t>
      </w:r>
      <w:r w:rsidR="005610C7" w:rsidRPr="00600804">
        <w:rPr>
          <w:b/>
        </w:rPr>
        <w:t xml:space="preserve"> spé</w:t>
      </w:r>
      <w:r w:rsidRPr="00600804">
        <w:rPr>
          <w:b/>
        </w:rPr>
        <w:t>cifiques du tissu</w:t>
      </w:r>
      <w:r w:rsidR="005610C7">
        <w:t xml:space="preserve"> </w:t>
      </w:r>
      <w:r>
        <w:t>(</w:t>
      </w:r>
      <w:r w:rsidRPr="00600804">
        <w:rPr>
          <w:i/>
        </w:rPr>
        <w:t>ex cœur : cellules cardiaques, épithélium : on des cellules spécifiques tout au long du tube digestif qui auront un aspect fonctionnel pour la dissection</w:t>
      </w:r>
      <w:r>
        <w:t xml:space="preserve">), et de </w:t>
      </w:r>
      <w:r w:rsidRPr="00600804">
        <w:rPr>
          <w:b/>
        </w:rPr>
        <w:t xml:space="preserve">cellules qui permettent aux cellules fonctionnelles d’être fonctionnelles. </w:t>
      </w:r>
    </w:p>
    <w:p w:rsidR="00600804" w:rsidRPr="00600804" w:rsidRDefault="00600804" w:rsidP="00600804">
      <w:pPr>
        <w:spacing w:after="0" w:line="360" w:lineRule="auto"/>
        <w:ind w:firstLine="708"/>
        <w:rPr>
          <w:b/>
        </w:rPr>
      </w:pPr>
    </w:p>
    <w:p w:rsidR="005610C7" w:rsidRDefault="00600804" w:rsidP="00600804">
      <w:pPr>
        <w:spacing w:after="0" w:line="360" w:lineRule="auto"/>
        <w:ind w:firstLine="360"/>
      </w:pPr>
      <w:r>
        <w:t xml:space="preserve">Dans le tissu lymphatique, on aura </w:t>
      </w:r>
      <w:r w:rsidRPr="000E55A5">
        <w:rPr>
          <w:u w:val="single"/>
        </w:rPr>
        <w:t xml:space="preserve">donc </w:t>
      </w:r>
      <w:r w:rsidR="005610C7" w:rsidRPr="000E55A5">
        <w:rPr>
          <w:u w:val="single"/>
        </w:rPr>
        <w:t>2 populations</w:t>
      </w:r>
      <w:r w:rsidR="005610C7">
        <w:t xml:space="preserve"> : </w:t>
      </w:r>
    </w:p>
    <w:p w:rsidR="005610C7" w:rsidRDefault="005610C7" w:rsidP="00600804">
      <w:pPr>
        <w:pStyle w:val="Paragraphedeliste"/>
        <w:numPr>
          <w:ilvl w:val="2"/>
          <w:numId w:val="1"/>
        </w:numPr>
        <w:spacing w:after="0" w:line="360" w:lineRule="auto"/>
      </w:pPr>
      <w:r w:rsidRPr="006459F2">
        <w:rPr>
          <w:b/>
          <w:u w:val="single"/>
        </w:rPr>
        <w:t>Cellules fonction</w:t>
      </w:r>
      <w:r w:rsidR="0015779F" w:rsidRPr="006459F2">
        <w:rPr>
          <w:b/>
          <w:u w:val="single"/>
        </w:rPr>
        <w:t>n</w:t>
      </w:r>
      <w:r w:rsidRPr="006459F2">
        <w:rPr>
          <w:b/>
          <w:u w:val="single"/>
        </w:rPr>
        <w:t>elles</w:t>
      </w:r>
      <w:r>
        <w:t xml:space="preserve"> : </w:t>
      </w:r>
      <w:r w:rsidRPr="006459F2">
        <w:rPr>
          <w:b/>
        </w:rPr>
        <w:t>lymphoc</w:t>
      </w:r>
      <w:r w:rsidR="0015779F" w:rsidRPr="006459F2">
        <w:rPr>
          <w:b/>
        </w:rPr>
        <w:t>y</w:t>
      </w:r>
      <w:r w:rsidRPr="006459F2">
        <w:rPr>
          <w:b/>
        </w:rPr>
        <w:t>tes T ou B</w:t>
      </w:r>
    </w:p>
    <w:p w:rsidR="005610C7" w:rsidRDefault="005610C7" w:rsidP="00600804">
      <w:pPr>
        <w:pStyle w:val="Paragraphedeliste"/>
        <w:numPr>
          <w:ilvl w:val="2"/>
          <w:numId w:val="1"/>
        </w:numPr>
        <w:spacing w:after="0" w:line="360" w:lineRule="auto"/>
      </w:pPr>
      <w:r w:rsidRPr="006459F2">
        <w:rPr>
          <w:b/>
          <w:u w:val="single"/>
        </w:rPr>
        <w:t>Cellule</w:t>
      </w:r>
      <w:r w:rsidR="006459F2" w:rsidRPr="006459F2">
        <w:rPr>
          <w:b/>
          <w:u w:val="single"/>
        </w:rPr>
        <w:t>s</w:t>
      </w:r>
      <w:r w:rsidRPr="006459F2">
        <w:rPr>
          <w:b/>
          <w:u w:val="single"/>
        </w:rPr>
        <w:t xml:space="preserve"> du micro environnement</w:t>
      </w:r>
      <w:r>
        <w:t xml:space="preserve"> (</w:t>
      </w:r>
      <w:r w:rsidR="00C10E96">
        <w:t xml:space="preserve">cellules </w:t>
      </w:r>
      <w:r>
        <w:t>accessoire) :</w:t>
      </w:r>
      <w:r w:rsidR="006459F2">
        <w:t xml:space="preserve"> soit : </w:t>
      </w:r>
      <w:r>
        <w:t xml:space="preserve"> </w:t>
      </w:r>
    </w:p>
    <w:p w:rsidR="005610C7" w:rsidRDefault="005610C7" w:rsidP="00B91385">
      <w:pPr>
        <w:pStyle w:val="Paragraphedeliste"/>
        <w:numPr>
          <w:ilvl w:val="3"/>
          <w:numId w:val="16"/>
        </w:numPr>
        <w:spacing w:after="0" w:line="360" w:lineRule="auto"/>
      </w:pPr>
      <w:r w:rsidRPr="00C10E96">
        <w:rPr>
          <w:b/>
          <w:u w:val="single"/>
        </w:rPr>
        <w:t>Cellule</w:t>
      </w:r>
      <w:r w:rsidR="00F3246B" w:rsidRPr="00C10E96">
        <w:rPr>
          <w:b/>
          <w:u w:val="single"/>
        </w:rPr>
        <w:t>s</w:t>
      </w:r>
      <w:r w:rsidRPr="00C10E96">
        <w:rPr>
          <w:b/>
          <w:u w:val="single"/>
        </w:rPr>
        <w:t xml:space="preserve"> réticulaire</w:t>
      </w:r>
      <w:r w:rsidR="00F3246B" w:rsidRPr="00C10E96">
        <w:rPr>
          <w:b/>
          <w:u w:val="single"/>
        </w:rPr>
        <w:t>s</w:t>
      </w:r>
      <w:r>
        <w:t xml:space="preserve"> </w:t>
      </w:r>
      <w:r w:rsidR="00C10E96">
        <w:t>(</w:t>
      </w:r>
      <w:r w:rsidR="00C10E96" w:rsidRPr="006459F2">
        <w:rPr>
          <w:i/>
        </w:rPr>
        <w:t>dérivant de la cellule souche mésenchymateuse, comme les fibroblastes</w:t>
      </w:r>
      <w:r w:rsidR="00C10E96">
        <w:t>) </w:t>
      </w:r>
      <w:r>
        <w:sym w:font="Wingdings" w:char="F0E0"/>
      </w:r>
      <w:r w:rsidR="00F3246B">
        <w:t xml:space="preserve"> </w:t>
      </w:r>
      <w:r w:rsidR="00F3246B" w:rsidRPr="006459F2">
        <w:rPr>
          <w:b/>
        </w:rPr>
        <w:t>tissu</w:t>
      </w:r>
      <w:r w:rsidRPr="006459F2">
        <w:rPr>
          <w:b/>
        </w:rPr>
        <w:t xml:space="preserve"> lympho</w:t>
      </w:r>
      <w:r w:rsidR="0015779F" w:rsidRPr="006459F2">
        <w:rPr>
          <w:b/>
        </w:rPr>
        <w:t xml:space="preserve"> </w:t>
      </w:r>
      <w:r w:rsidRPr="006459F2">
        <w:rPr>
          <w:b/>
        </w:rPr>
        <w:t>réticulé</w:t>
      </w:r>
      <w:r w:rsidR="00C10E96">
        <w:rPr>
          <w:b/>
        </w:rPr>
        <w:t xml:space="preserve"> (lymphocytes + cellules réticulaires) </w:t>
      </w:r>
      <w:r w:rsidR="006459F2">
        <w:t xml:space="preserve">: </w:t>
      </w:r>
      <w:r>
        <w:t>g</w:t>
      </w:r>
      <w:r w:rsidR="0015779F">
        <w:t>an</w:t>
      </w:r>
      <w:r>
        <w:t>g</w:t>
      </w:r>
      <w:r w:rsidR="0015779F">
        <w:t>lion</w:t>
      </w:r>
      <w:r>
        <w:t>, rate</w:t>
      </w:r>
      <w:r w:rsidR="0015779F">
        <w:t>,</w:t>
      </w:r>
      <w:r>
        <w:t xml:space="preserve"> fol</w:t>
      </w:r>
      <w:r w:rsidR="0015779F">
        <w:t>licule lymphoï</w:t>
      </w:r>
      <w:r w:rsidR="006459F2">
        <w:t>des</w:t>
      </w:r>
      <w:r w:rsidR="00C10E96">
        <w:t>.</w:t>
      </w:r>
    </w:p>
    <w:p w:rsidR="005610C7" w:rsidRDefault="00F3246B" w:rsidP="00B91385">
      <w:pPr>
        <w:pStyle w:val="Paragraphedeliste"/>
        <w:numPr>
          <w:ilvl w:val="3"/>
          <w:numId w:val="16"/>
        </w:numPr>
        <w:spacing w:after="0" w:line="360" w:lineRule="auto"/>
      </w:pPr>
      <w:r w:rsidRPr="00C10E96">
        <w:rPr>
          <w:b/>
          <w:u w:val="single"/>
        </w:rPr>
        <w:t>Cellules épithéliales</w:t>
      </w:r>
      <w:r>
        <w:t xml:space="preserve"> </w:t>
      </w:r>
      <w:r w:rsidR="005610C7" w:rsidRPr="00C10E96">
        <w:rPr>
          <w:b/>
        </w:rPr>
        <w:sym w:font="Wingdings" w:char="F0E0"/>
      </w:r>
      <w:r w:rsidRPr="00C10E96">
        <w:rPr>
          <w:b/>
        </w:rPr>
        <w:t xml:space="preserve"> tissu</w:t>
      </w:r>
      <w:r w:rsidR="005610C7" w:rsidRPr="00C10E96">
        <w:rPr>
          <w:b/>
        </w:rPr>
        <w:t xml:space="preserve"> lympho</w:t>
      </w:r>
      <w:r w:rsidR="00C10E96" w:rsidRPr="00C10E96">
        <w:rPr>
          <w:b/>
        </w:rPr>
        <w:t xml:space="preserve"> </w:t>
      </w:r>
      <w:r w:rsidR="005610C7" w:rsidRPr="00C10E96">
        <w:rPr>
          <w:b/>
        </w:rPr>
        <w:t>épithélial</w:t>
      </w:r>
      <w:r w:rsidR="005610C7">
        <w:t xml:space="preserve"> </w:t>
      </w:r>
      <w:r w:rsidR="00C10E96">
        <w:t>(</w:t>
      </w:r>
      <w:r w:rsidR="00C10E96" w:rsidRPr="00C10E96">
        <w:rPr>
          <w:b/>
        </w:rPr>
        <w:t>lymphocytes + cellules épithéliales</w:t>
      </w:r>
      <w:r w:rsidR="00C10E96">
        <w:t xml:space="preserve">) : </w:t>
      </w:r>
      <w:r w:rsidR="005610C7">
        <w:t>thymus, amygd</w:t>
      </w:r>
      <w:r w:rsidR="00C10E96">
        <w:t>ales palatines et pharyngiennes.</w:t>
      </w:r>
    </w:p>
    <w:p w:rsidR="00F3246B" w:rsidRDefault="00C10E96" w:rsidP="00C10E96">
      <w:pPr>
        <w:pStyle w:val="Paragraphedeliste"/>
        <w:numPr>
          <w:ilvl w:val="0"/>
          <w:numId w:val="17"/>
        </w:numPr>
        <w:spacing w:after="0" w:line="360" w:lineRule="auto"/>
      </w:pPr>
      <w:r w:rsidRPr="0037467A">
        <w:rPr>
          <w:b/>
        </w:rPr>
        <w:t>2 types de tissus lymphatiques : 2 types de fonction lymphatique différente</w:t>
      </w:r>
      <w:r>
        <w:t xml:space="preserve">. </w:t>
      </w:r>
    </w:p>
    <w:p w:rsidR="00A348FC" w:rsidRDefault="00A348FC" w:rsidP="0015779F">
      <w:pPr>
        <w:spacing w:after="0" w:line="360" w:lineRule="auto"/>
      </w:pPr>
    </w:p>
    <w:p w:rsidR="00BC250E" w:rsidRDefault="00BC250E" w:rsidP="0015779F">
      <w:pPr>
        <w:spacing w:after="0" w:line="360" w:lineRule="auto"/>
      </w:pPr>
    </w:p>
    <w:p w:rsidR="00BC250E" w:rsidRDefault="00BC250E" w:rsidP="0015779F">
      <w:pPr>
        <w:spacing w:after="0" w:line="360" w:lineRule="auto"/>
      </w:pPr>
    </w:p>
    <w:p w:rsidR="00BC250E" w:rsidRDefault="00BC250E" w:rsidP="0015779F">
      <w:pPr>
        <w:spacing w:after="0" w:line="360" w:lineRule="auto"/>
      </w:pPr>
    </w:p>
    <w:p w:rsidR="00BC250E" w:rsidRDefault="00BC250E" w:rsidP="0015779F">
      <w:pPr>
        <w:spacing w:after="0" w:line="360" w:lineRule="auto"/>
      </w:pPr>
    </w:p>
    <w:p w:rsidR="00A348FC" w:rsidRDefault="00A348FC" w:rsidP="0015779F">
      <w:pPr>
        <w:spacing w:after="0" w:line="360" w:lineRule="auto"/>
      </w:pPr>
    </w:p>
    <w:p w:rsidR="0015779F" w:rsidRPr="0015779F" w:rsidRDefault="0015779F" w:rsidP="0015779F">
      <w:pPr>
        <w:spacing w:after="0" w:line="360" w:lineRule="auto"/>
        <w:rPr>
          <w:b/>
          <w:sz w:val="28"/>
          <w:u w:val="single"/>
        </w:rPr>
      </w:pPr>
      <w:r w:rsidRPr="0015779F">
        <w:rPr>
          <w:b/>
          <w:sz w:val="28"/>
          <w:u w:val="single"/>
        </w:rPr>
        <w:lastRenderedPageBreak/>
        <w:t>THYMUS</w:t>
      </w:r>
    </w:p>
    <w:p w:rsidR="0015779F" w:rsidRPr="00E51E4C" w:rsidRDefault="009912BD" w:rsidP="0015779F">
      <w:pPr>
        <w:pStyle w:val="Paragraphedeliste"/>
        <w:numPr>
          <w:ilvl w:val="0"/>
          <w:numId w:val="5"/>
        </w:numPr>
        <w:spacing w:after="0" w:line="360" w:lineRule="auto"/>
        <w:rPr>
          <w:b/>
          <w:sz w:val="24"/>
          <w:u w:val="single"/>
        </w:rPr>
      </w:pPr>
      <w:r w:rsidRPr="00E51E4C">
        <w:rPr>
          <w:b/>
          <w:sz w:val="24"/>
          <w:u w:val="single"/>
        </w:rPr>
        <w:t>ORGANOGENESE</w:t>
      </w:r>
    </w:p>
    <w:p w:rsidR="0015779F" w:rsidRDefault="0037467A" w:rsidP="00E51E4C">
      <w:pPr>
        <w:pStyle w:val="Paragraphedeliste"/>
        <w:numPr>
          <w:ilvl w:val="1"/>
          <w:numId w:val="5"/>
        </w:numPr>
        <w:spacing w:after="0" w:line="360" w:lineRule="auto"/>
      </w:pPr>
      <w:r w:rsidRPr="00B0020C">
        <w:rPr>
          <w:b/>
          <w:i/>
          <w:sz w:val="24"/>
          <w:u w:val="single"/>
        </w:rPr>
        <w:t>Origines du tissu</w:t>
      </w:r>
      <w:r w:rsidRPr="00E51E4C">
        <w:rPr>
          <w:b/>
          <w:sz w:val="24"/>
          <w:u w:val="single"/>
        </w:rPr>
        <w:t xml:space="preserve"> (2)</w:t>
      </w:r>
      <w:r w:rsidRPr="00E51E4C">
        <w:rPr>
          <w:sz w:val="24"/>
        </w:rPr>
        <w:t> </w:t>
      </w:r>
      <w:r>
        <w:t xml:space="preserve">: </w:t>
      </w:r>
      <w:r w:rsidR="0015779F">
        <w:t xml:space="preserve"> </w:t>
      </w:r>
    </w:p>
    <w:p w:rsidR="00E51E4C" w:rsidRDefault="0015779F" w:rsidP="00E51E4C">
      <w:pPr>
        <w:pStyle w:val="Paragraphedeliste"/>
        <w:numPr>
          <w:ilvl w:val="0"/>
          <w:numId w:val="1"/>
        </w:numPr>
        <w:spacing w:after="0" w:line="360" w:lineRule="auto"/>
      </w:pPr>
      <w:r w:rsidRPr="00E51E4C">
        <w:rPr>
          <w:b/>
          <w:u w:val="single"/>
        </w:rPr>
        <w:t>Epithéliale</w:t>
      </w:r>
      <w:r w:rsidRPr="00E51E4C">
        <w:rPr>
          <w:b/>
        </w:rPr>
        <w:t> </w:t>
      </w:r>
      <w:r>
        <w:t>: </w:t>
      </w:r>
      <w:r w:rsidR="009912BD" w:rsidRPr="00E51E4C">
        <w:rPr>
          <w:b/>
        </w:rPr>
        <w:t>ébauche épithéliale</w:t>
      </w:r>
      <w:r w:rsidR="009912BD">
        <w:t xml:space="preserve"> qui se développe</w:t>
      </w:r>
      <w:r>
        <w:t xml:space="preserve"> au dép</w:t>
      </w:r>
      <w:r w:rsidR="009912BD">
        <w:t xml:space="preserve">end de </w:t>
      </w:r>
      <w:r w:rsidR="009912BD" w:rsidRPr="00E51E4C">
        <w:rPr>
          <w:b/>
        </w:rPr>
        <w:t>l’endoderme</w:t>
      </w:r>
      <w:r w:rsidR="009912BD">
        <w:t xml:space="preserve"> de la </w:t>
      </w:r>
      <w:r w:rsidR="009912BD" w:rsidRPr="00E51E4C">
        <w:rPr>
          <w:b/>
        </w:rPr>
        <w:t>3</w:t>
      </w:r>
      <w:r w:rsidR="009912BD" w:rsidRPr="00E51E4C">
        <w:rPr>
          <w:b/>
          <w:vertAlign w:val="superscript"/>
        </w:rPr>
        <w:t>ème</w:t>
      </w:r>
      <w:r w:rsidR="009912BD" w:rsidRPr="00E51E4C">
        <w:rPr>
          <w:b/>
        </w:rPr>
        <w:t xml:space="preserve"> </w:t>
      </w:r>
      <w:r w:rsidRPr="00E51E4C">
        <w:rPr>
          <w:b/>
        </w:rPr>
        <w:t>poche branchiale</w:t>
      </w:r>
      <w:r w:rsidR="009912BD" w:rsidRPr="00E51E4C">
        <w:rPr>
          <w:b/>
        </w:rPr>
        <w:t>.</w:t>
      </w:r>
    </w:p>
    <w:p w:rsidR="009912BD" w:rsidRPr="00E51E4C" w:rsidRDefault="0015779F" w:rsidP="00E51E4C">
      <w:pPr>
        <w:pStyle w:val="Paragraphedeliste"/>
        <w:numPr>
          <w:ilvl w:val="0"/>
          <w:numId w:val="1"/>
        </w:numPr>
        <w:spacing w:after="0" w:line="360" w:lineRule="auto"/>
      </w:pPr>
      <w:r w:rsidRPr="00E51E4C">
        <w:rPr>
          <w:b/>
          <w:u w:val="single"/>
        </w:rPr>
        <w:t>Mésodermique </w:t>
      </w:r>
      <w:r w:rsidR="009912BD">
        <w:t>: L</w:t>
      </w:r>
      <w:r>
        <w:t xml:space="preserve">es lymphocytes dérivent de la </w:t>
      </w:r>
      <w:r w:rsidRPr="00E51E4C">
        <w:rPr>
          <w:b/>
        </w:rPr>
        <w:t>cellule mésenchymateuse</w:t>
      </w:r>
      <w:r w:rsidR="009912BD" w:rsidRPr="00E51E4C">
        <w:rPr>
          <w:b/>
        </w:rPr>
        <w:t xml:space="preserve"> ou d’autres progéniteurs</w:t>
      </w:r>
      <w:r w:rsidR="009912BD">
        <w:t xml:space="preserve"> (car l’origine est encore mal connue). Ces lymphocytes, </w:t>
      </w:r>
      <w:r w:rsidR="009912BD" w:rsidRPr="00E51E4C">
        <w:rPr>
          <w:b/>
        </w:rPr>
        <w:t>pénètrent</w:t>
      </w:r>
      <w:r w:rsidR="009912BD">
        <w:t xml:space="preserve">, avec les vaisseaux sanguins, dans </w:t>
      </w:r>
      <w:r w:rsidR="009912BD" w:rsidRPr="00E51E4C">
        <w:rPr>
          <w:b/>
        </w:rPr>
        <w:t xml:space="preserve">l’ébauche épithéliale. </w:t>
      </w:r>
    </w:p>
    <w:p w:rsidR="00E51E4C" w:rsidRPr="009912BD" w:rsidRDefault="00E51E4C" w:rsidP="00E51E4C">
      <w:pPr>
        <w:spacing w:after="0" w:line="360" w:lineRule="auto"/>
      </w:pPr>
    </w:p>
    <w:p w:rsidR="009912BD" w:rsidRDefault="009912BD" w:rsidP="009912BD">
      <w:pPr>
        <w:spacing w:after="0" w:line="360" w:lineRule="auto"/>
        <w:ind w:firstLine="708"/>
      </w:pPr>
      <w:r>
        <w:t>Donc première étape, on a l’endoderme se développe a partir de l’endoderme de la 3</w:t>
      </w:r>
      <w:r w:rsidRPr="009912BD">
        <w:rPr>
          <w:vertAlign w:val="superscript"/>
        </w:rPr>
        <w:t>ème</w:t>
      </w:r>
      <w:r w:rsidR="00926956">
        <w:t xml:space="preserve"> poche branchiale et</w:t>
      </w:r>
      <w:r>
        <w:t xml:space="preserve"> </w:t>
      </w:r>
      <w:r w:rsidR="00B0593D">
        <w:t>l’angiogénèse et la vasculogénèse qui se développent, avec à l’intérieur les cellules souches. Les vaisseaux migrent, arrivent dans cette ébauche épithéliale, emmène</w:t>
      </w:r>
      <w:r w:rsidR="00926956">
        <w:t>nt</w:t>
      </w:r>
      <w:r w:rsidR="00B0593D">
        <w:t xml:space="preserve"> les cellules souches, qui vont se transformer en lymphocyte et qui vont proliférer dans cette ébauche épithéliale pour constituer le tissu lympho épithélial. </w:t>
      </w:r>
      <w:r w:rsidR="00E24182">
        <w:t>On verra ensuite comment il va fonctionner durant le développement de l’individu.</w:t>
      </w:r>
    </w:p>
    <w:p w:rsidR="00B0593D" w:rsidRPr="0037467A" w:rsidRDefault="00B0593D" w:rsidP="009912BD">
      <w:pPr>
        <w:spacing w:after="0" w:line="360" w:lineRule="auto"/>
        <w:ind w:firstLine="708"/>
        <w:rPr>
          <w:b/>
        </w:rPr>
      </w:pPr>
      <w:r w:rsidRPr="0037467A">
        <w:rPr>
          <w:b/>
        </w:rPr>
        <w:t xml:space="preserve">C’est  pour ça qu’on dit que le thymus est le premier centre de lymphopoïèse de l’embryon. </w:t>
      </w:r>
    </w:p>
    <w:p w:rsidR="0037467A" w:rsidRDefault="0037467A" w:rsidP="0037467A">
      <w:pPr>
        <w:spacing w:after="0" w:line="360" w:lineRule="auto"/>
      </w:pPr>
    </w:p>
    <w:p w:rsidR="00926956" w:rsidRDefault="0037467A" w:rsidP="008977FD">
      <w:pPr>
        <w:pStyle w:val="Paragraphedeliste"/>
        <w:numPr>
          <w:ilvl w:val="1"/>
          <w:numId w:val="5"/>
        </w:numPr>
        <w:spacing w:after="0" w:line="360" w:lineRule="auto"/>
      </w:pPr>
      <w:r w:rsidRPr="00B0020C">
        <w:rPr>
          <w:b/>
          <w:i/>
          <w:sz w:val="24"/>
          <w:u w:val="single"/>
        </w:rPr>
        <w:t>Origine des lymphocytes</w:t>
      </w:r>
      <w:r w:rsidRPr="00E51E4C">
        <w:rPr>
          <w:sz w:val="24"/>
        </w:rPr>
        <w:t> </w:t>
      </w:r>
      <w:r>
        <w:t xml:space="preserve">: </w:t>
      </w:r>
    </w:p>
    <w:p w:rsidR="00926956" w:rsidRDefault="00E24182" w:rsidP="0037467A">
      <w:pPr>
        <w:spacing w:after="0" w:line="360" w:lineRule="auto"/>
        <w:ind w:firstLine="708"/>
      </w:pPr>
      <w:r>
        <w:t xml:space="preserve">Dans les livres, on peut voir que l’ébauche constitué par les cellules mésenchymateuses qui donne un progéniteur lymphoïde  qui donne un progéniteur lymphocyte T ou B. </w:t>
      </w:r>
    </w:p>
    <w:p w:rsidR="0037467A" w:rsidRDefault="00E24182" w:rsidP="0037467A">
      <w:pPr>
        <w:spacing w:after="0" w:line="360" w:lineRule="auto"/>
        <w:ind w:firstLine="708"/>
      </w:pPr>
      <w:r>
        <w:t xml:space="preserve">Mais ce n’est </w:t>
      </w:r>
      <w:r w:rsidR="0037467A">
        <w:t xml:space="preserve">pas aussi simple que ça : </w:t>
      </w:r>
    </w:p>
    <w:p w:rsidR="0037467A" w:rsidRDefault="00E24182" w:rsidP="0037467A">
      <w:pPr>
        <w:spacing w:after="0" w:line="360" w:lineRule="auto"/>
      </w:pPr>
      <w:r>
        <w:t xml:space="preserve"> Ce qui est sur c’est que la cellule mésenchymateuse </w:t>
      </w:r>
      <w:r>
        <w:sym w:font="Wingdings" w:char="F0E0"/>
      </w:r>
      <w:r>
        <w:t xml:space="preserve"> CFUS </w:t>
      </w:r>
      <w:r>
        <w:sym w:font="Wingdings" w:char="F0E0"/>
      </w:r>
      <w:r>
        <w:t xml:space="preserve"> Lymphocyte B.</w:t>
      </w:r>
    </w:p>
    <w:p w:rsidR="00E24182" w:rsidRDefault="00E24182" w:rsidP="00926956">
      <w:pPr>
        <w:spacing w:after="0" w:line="360" w:lineRule="auto"/>
      </w:pPr>
      <w:r>
        <w:t xml:space="preserve"> Or on ne sait pas si les lymphocytes T dérivent d’</w:t>
      </w:r>
      <w:r w:rsidR="004D27BB">
        <w:t>annexes embryonnaires, ou s’il y a des étapes intermédiaires dans des progéniteurs au dessus de la cellule souche mésenchymateuse, qui donne</w:t>
      </w:r>
      <w:r w:rsidR="0037467A">
        <w:t>raient</w:t>
      </w:r>
      <w:r w:rsidR="004D27BB">
        <w:t xml:space="preserve"> les voies : </w:t>
      </w:r>
    </w:p>
    <w:p w:rsidR="004D27BB" w:rsidRDefault="004D27BB" w:rsidP="004D27BB">
      <w:pPr>
        <w:pStyle w:val="Paragraphedeliste"/>
        <w:numPr>
          <w:ilvl w:val="0"/>
          <w:numId w:val="1"/>
        </w:numPr>
        <w:spacing w:after="0" w:line="360" w:lineRule="auto"/>
      </w:pPr>
      <w:r>
        <w:t>cellule mésenchymateuse</w:t>
      </w:r>
      <w:r>
        <w:sym w:font="Wingdings" w:char="F0E0"/>
      </w:r>
      <w:r>
        <w:t xml:space="preserve"> CFUS </w:t>
      </w:r>
      <w:r>
        <w:sym w:font="Wingdings" w:char="F0E0"/>
      </w:r>
      <w:r>
        <w:t xml:space="preserve"> lymphocyte B </w:t>
      </w:r>
    </w:p>
    <w:p w:rsidR="004D27BB" w:rsidRDefault="004D27BB" w:rsidP="004D27BB">
      <w:pPr>
        <w:pStyle w:val="Paragraphedeliste"/>
        <w:numPr>
          <w:ilvl w:val="0"/>
          <w:numId w:val="1"/>
        </w:numPr>
        <w:spacing w:after="0" w:line="360" w:lineRule="auto"/>
      </w:pPr>
      <w:r>
        <w:t xml:space="preserve">progéniteurs T </w:t>
      </w:r>
      <w:r>
        <w:sym w:font="Wingdings" w:char="F0E0"/>
      </w:r>
      <w:r>
        <w:t xml:space="preserve"> lymphocyte T (</w:t>
      </w:r>
      <w:r w:rsidRPr="0037467A">
        <w:rPr>
          <w:b/>
        </w:rPr>
        <w:t>donc ne dérivant pas de la cellule mésenchymateuse</w:t>
      </w:r>
      <w:r>
        <w:t>, l’origine au dessus de la cellule mésenchymateuse est extrêmement mal connue)</w:t>
      </w:r>
    </w:p>
    <w:p w:rsidR="004D27BB" w:rsidRDefault="004D27BB" w:rsidP="004D27BB">
      <w:pPr>
        <w:spacing w:after="0" w:line="360" w:lineRule="auto"/>
      </w:pPr>
    </w:p>
    <w:p w:rsidR="0037467A" w:rsidRDefault="0037467A" w:rsidP="004D27BB">
      <w:pPr>
        <w:spacing w:after="0" w:line="360" w:lineRule="auto"/>
        <w:rPr>
          <w:u w:val="single"/>
        </w:rPr>
      </w:pPr>
    </w:p>
    <w:p w:rsidR="004D27BB" w:rsidRPr="00C407B4" w:rsidRDefault="004D27BB" w:rsidP="0037467A">
      <w:pPr>
        <w:pStyle w:val="Paragraphedeliste"/>
        <w:numPr>
          <w:ilvl w:val="0"/>
          <w:numId w:val="17"/>
        </w:numPr>
        <w:spacing w:after="0" w:line="360" w:lineRule="auto"/>
        <w:rPr>
          <w:b/>
          <w:u w:val="single"/>
        </w:rPr>
      </w:pPr>
      <w:r w:rsidRPr="0037467A">
        <w:rPr>
          <w:u w:val="single"/>
        </w:rPr>
        <w:t>Ce qui est important </w:t>
      </w:r>
      <w:r>
        <w:t xml:space="preserve">: </w:t>
      </w:r>
      <w:r w:rsidRPr="00C407B4">
        <w:rPr>
          <w:b/>
          <w:u w:val="single"/>
        </w:rPr>
        <w:t xml:space="preserve">Ebauche épithéliale  </w:t>
      </w:r>
      <w:r w:rsidRPr="00C407B4">
        <w:rPr>
          <w:u w:val="single"/>
        </w:rPr>
        <w:sym w:font="Wingdings" w:char="F0E0"/>
      </w:r>
      <w:r w:rsidRPr="00C407B4">
        <w:rPr>
          <w:b/>
          <w:u w:val="single"/>
        </w:rPr>
        <w:t xml:space="preserve"> des vaisseaux sanguins qui rentrent dans celle-ci apportant des cellules souches  </w:t>
      </w:r>
      <w:r w:rsidRPr="00C407B4">
        <w:rPr>
          <w:u w:val="single"/>
        </w:rPr>
        <w:sym w:font="Wingdings" w:char="F0E0"/>
      </w:r>
      <w:r w:rsidR="0056435D">
        <w:rPr>
          <w:b/>
          <w:u w:val="single"/>
        </w:rPr>
        <w:t xml:space="preserve"> </w:t>
      </w:r>
      <w:r w:rsidRPr="00C407B4">
        <w:rPr>
          <w:b/>
          <w:u w:val="single"/>
        </w:rPr>
        <w:t>prolifération</w:t>
      </w:r>
      <w:r w:rsidR="0037467A" w:rsidRPr="00C407B4">
        <w:rPr>
          <w:u w:val="single"/>
        </w:rPr>
        <w:t xml:space="preserve"> </w:t>
      </w:r>
      <w:r w:rsidR="0037467A" w:rsidRPr="00C407B4">
        <w:rPr>
          <w:b/>
          <w:u w:val="single"/>
        </w:rPr>
        <w:t>à l’intérieur de l</w:t>
      </w:r>
      <w:r w:rsidR="0056435D">
        <w:rPr>
          <w:b/>
          <w:u w:val="single"/>
        </w:rPr>
        <w:t xml:space="preserve">’ébauche et </w:t>
      </w:r>
      <w:r w:rsidR="0056435D" w:rsidRPr="00C407B4">
        <w:rPr>
          <w:b/>
          <w:u w:val="single"/>
        </w:rPr>
        <w:t>différenciation en lymphocyte T</w:t>
      </w:r>
    </w:p>
    <w:p w:rsidR="004D27BB" w:rsidRDefault="004D27BB" w:rsidP="004D27BB">
      <w:pPr>
        <w:spacing w:after="0" w:line="360" w:lineRule="auto"/>
      </w:pPr>
    </w:p>
    <w:p w:rsidR="0037467A" w:rsidRDefault="0037467A" w:rsidP="004D27BB">
      <w:pPr>
        <w:spacing w:after="0" w:line="360" w:lineRule="auto"/>
      </w:pPr>
    </w:p>
    <w:p w:rsidR="00E6651E" w:rsidRDefault="00E6651E" w:rsidP="004D27BB">
      <w:pPr>
        <w:spacing w:after="0" w:line="360" w:lineRule="auto"/>
      </w:pPr>
    </w:p>
    <w:p w:rsidR="00E6651E" w:rsidRDefault="00E6651E" w:rsidP="004D27BB">
      <w:pPr>
        <w:spacing w:after="0" w:line="360" w:lineRule="auto"/>
      </w:pPr>
    </w:p>
    <w:p w:rsidR="0037467A" w:rsidRPr="00E51E4C" w:rsidRDefault="009912BD" w:rsidP="0037467A">
      <w:pPr>
        <w:pStyle w:val="Paragraphedeliste"/>
        <w:numPr>
          <w:ilvl w:val="0"/>
          <w:numId w:val="5"/>
        </w:numPr>
        <w:spacing w:after="0" w:line="360" w:lineRule="auto"/>
        <w:rPr>
          <w:b/>
          <w:sz w:val="24"/>
          <w:u w:val="single"/>
        </w:rPr>
      </w:pPr>
      <w:r w:rsidRPr="00E51E4C">
        <w:rPr>
          <w:b/>
          <w:sz w:val="24"/>
          <w:u w:val="single"/>
        </w:rPr>
        <w:t>STRUCTURE DU THYMUS</w:t>
      </w:r>
    </w:p>
    <w:p w:rsidR="0015779F" w:rsidRPr="00B0020C" w:rsidRDefault="0015779F" w:rsidP="0015779F">
      <w:pPr>
        <w:pStyle w:val="Paragraphedeliste"/>
        <w:numPr>
          <w:ilvl w:val="1"/>
          <w:numId w:val="5"/>
        </w:numPr>
        <w:spacing w:after="0" w:line="360" w:lineRule="auto"/>
        <w:rPr>
          <w:b/>
          <w:i/>
          <w:sz w:val="24"/>
          <w:u w:val="single"/>
        </w:rPr>
      </w:pPr>
      <w:r w:rsidRPr="00B0020C">
        <w:rPr>
          <w:b/>
          <w:i/>
          <w:sz w:val="24"/>
          <w:u w:val="single"/>
        </w:rPr>
        <w:t>Matériaux et éléments constitutifs</w:t>
      </w:r>
    </w:p>
    <w:p w:rsidR="0037467A" w:rsidRPr="0037467A" w:rsidRDefault="0015779F" w:rsidP="0037467A">
      <w:pPr>
        <w:spacing w:after="0" w:line="360" w:lineRule="auto"/>
        <w:ind w:firstLine="708"/>
        <w:rPr>
          <w:i/>
        </w:rPr>
      </w:pPr>
      <w:r w:rsidRPr="0037467A">
        <w:rPr>
          <w:i/>
        </w:rPr>
        <w:t>Analogie avec l’opéra : immense salle,</w:t>
      </w:r>
      <w:r w:rsidR="0037467A" w:rsidRPr="0037467A">
        <w:rPr>
          <w:i/>
        </w:rPr>
        <w:t xml:space="preserve"> entourée par un mur (tissus conjonctif qui fera l’ossature), avec à l’intérieur un immense hall (qui sera rempli par différents types de cellules). En fonction de la répartition entre cellules épithéliales et cellules lymphoïdes, </w:t>
      </w:r>
      <w:r w:rsidR="008977FD">
        <w:rPr>
          <w:i/>
        </w:rPr>
        <w:t>o</w:t>
      </w:r>
      <w:r w:rsidR="0037467A" w:rsidRPr="0037467A">
        <w:rPr>
          <w:i/>
        </w:rPr>
        <w:t xml:space="preserve">n va constituer la structure à l’intérieur de ce hall d’opéra du thymus. </w:t>
      </w:r>
    </w:p>
    <w:p w:rsidR="0037467A" w:rsidRDefault="0037467A" w:rsidP="0037467A">
      <w:pPr>
        <w:spacing w:after="0" w:line="360" w:lineRule="auto"/>
      </w:pPr>
    </w:p>
    <w:p w:rsidR="00A64CB6" w:rsidRPr="00E51E4C" w:rsidRDefault="008977FD" w:rsidP="008977FD">
      <w:pPr>
        <w:pStyle w:val="Paragraphedeliste"/>
        <w:numPr>
          <w:ilvl w:val="2"/>
          <w:numId w:val="1"/>
        </w:numPr>
        <w:spacing w:after="0" w:line="360" w:lineRule="auto"/>
        <w:rPr>
          <w:b/>
          <w:sz w:val="24"/>
          <w:u w:val="single"/>
        </w:rPr>
      </w:pPr>
      <w:r w:rsidRPr="00E51E4C">
        <w:rPr>
          <w:b/>
          <w:sz w:val="24"/>
          <w:u w:val="single"/>
        </w:rPr>
        <w:t>Squelette conjonctif</w:t>
      </w:r>
    </w:p>
    <w:p w:rsidR="008977FD" w:rsidRDefault="008977FD" w:rsidP="008977FD">
      <w:pPr>
        <w:spacing w:after="0" w:line="360" w:lineRule="auto"/>
        <w:ind w:firstLine="360"/>
      </w:pPr>
      <w:r>
        <w:t xml:space="preserve">Ce squelette représente </w:t>
      </w:r>
      <w:r w:rsidRPr="008977FD">
        <w:rPr>
          <w:b/>
        </w:rPr>
        <w:t>l’</w:t>
      </w:r>
      <w:r w:rsidR="0015779F" w:rsidRPr="008977FD">
        <w:rPr>
          <w:b/>
        </w:rPr>
        <w:t>ossature</w:t>
      </w:r>
      <w:r w:rsidRPr="008977FD">
        <w:rPr>
          <w:b/>
        </w:rPr>
        <w:t xml:space="preserve"> de l’édifice</w:t>
      </w:r>
      <w:r w:rsidR="0015779F">
        <w:t xml:space="preserve">. </w:t>
      </w:r>
      <w:r>
        <w:t xml:space="preserve">Il est constitué par une </w:t>
      </w:r>
      <w:r w:rsidRPr="008977FD">
        <w:rPr>
          <w:b/>
        </w:rPr>
        <w:t xml:space="preserve">fine capsule de tissu conjonctif </w:t>
      </w:r>
      <w:r>
        <w:t xml:space="preserve">qui va </w:t>
      </w:r>
      <w:r w:rsidRPr="008977FD">
        <w:rPr>
          <w:b/>
        </w:rPr>
        <w:t>entourer les 2 lobes du thymus</w:t>
      </w:r>
      <w:r>
        <w:t>. Donc le thymus est constitué de 2 lobes, chacun étant recouvert par une capsule de tissu conjonctif.</w:t>
      </w:r>
    </w:p>
    <w:p w:rsidR="008977FD" w:rsidRDefault="008977FD" w:rsidP="00C407B4">
      <w:pPr>
        <w:spacing w:after="0" w:line="360" w:lineRule="auto"/>
        <w:ind w:firstLine="360"/>
      </w:pPr>
      <w:r w:rsidRPr="00C407B4">
        <w:rPr>
          <w:u w:val="single"/>
        </w:rPr>
        <w:t>Sur la face interne de cette capsule conjonctive</w:t>
      </w:r>
      <w:r w:rsidR="00C407B4">
        <w:rPr>
          <w:u w:val="single"/>
        </w:rPr>
        <w:t xml:space="preserve"> : </w:t>
      </w:r>
    </w:p>
    <w:p w:rsidR="00C407B4" w:rsidRDefault="008977FD" w:rsidP="008977FD">
      <w:pPr>
        <w:spacing w:after="0" w:line="360" w:lineRule="auto"/>
      </w:pPr>
      <w:r>
        <w:t xml:space="preserve"> On a des </w:t>
      </w:r>
      <w:r w:rsidRPr="008977FD">
        <w:rPr>
          <w:b/>
        </w:rPr>
        <w:t>travées conjonctives</w:t>
      </w:r>
      <w:r>
        <w:t>, qui vont pénétrer à l’intérieur de la glande comme les rayons d’une roue, pour la</w:t>
      </w:r>
      <w:r w:rsidRPr="00C407B4">
        <w:rPr>
          <w:b/>
        </w:rPr>
        <w:t xml:space="preserve"> subdiviser</w:t>
      </w:r>
      <w:r w:rsidR="00C407B4">
        <w:t xml:space="preserve"> dans s</w:t>
      </w:r>
      <w:r>
        <w:t xml:space="preserve">a partie externe en </w:t>
      </w:r>
      <w:r w:rsidRPr="00C407B4">
        <w:rPr>
          <w:b/>
        </w:rPr>
        <w:t>sous unités</w:t>
      </w:r>
      <w:r>
        <w:t xml:space="preserve"> : </w:t>
      </w:r>
      <w:r w:rsidRPr="00C407B4">
        <w:rPr>
          <w:b/>
        </w:rPr>
        <w:t>les lobules thymiques</w:t>
      </w:r>
      <w:r>
        <w:t xml:space="preserve">. Mais ces travées conjonctives </w:t>
      </w:r>
      <w:r w:rsidRPr="00C407B4">
        <w:rPr>
          <w:b/>
        </w:rPr>
        <w:t>ne vont pas aller jusqu’au centre du lobe thymique</w:t>
      </w:r>
      <w:r>
        <w:t>.</w:t>
      </w:r>
    </w:p>
    <w:p w:rsidR="008977FD" w:rsidRDefault="008977FD" w:rsidP="00C407B4">
      <w:pPr>
        <w:spacing w:after="0" w:line="360" w:lineRule="auto"/>
        <w:rPr>
          <w:i/>
        </w:rPr>
      </w:pPr>
      <w:r>
        <w:t xml:space="preserve"> </w:t>
      </w:r>
      <w:r w:rsidR="00C407B4">
        <w:tab/>
      </w:r>
      <w:r w:rsidRPr="00C407B4">
        <w:rPr>
          <w:i/>
        </w:rPr>
        <w:t xml:space="preserve">C’est pour ça qu’il prend l’exemple du hall d’opéra : on </w:t>
      </w:r>
      <w:proofErr w:type="gramStart"/>
      <w:r w:rsidRPr="00C407B4">
        <w:rPr>
          <w:i/>
        </w:rPr>
        <w:t>a</w:t>
      </w:r>
      <w:proofErr w:type="gramEnd"/>
      <w:r w:rsidR="00C407B4">
        <w:rPr>
          <w:i/>
        </w:rPr>
        <w:t xml:space="preserve"> </w:t>
      </w:r>
      <w:r w:rsidRPr="00C407B4">
        <w:rPr>
          <w:i/>
        </w:rPr>
        <w:t>le mur d’enceint</w:t>
      </w:r>
      <w:r w:rsidR="00C407B4">
        <w:rPr>
          <w:i/>
        </w:rPr>
        <w:t xml:space="preserve">e, </w:t>
      </w:r>
      <w:r w:rsidR="00C407B4" w:rsidRPr="00C407B4">
        <w:rPr>
          <w:i/>
        </w:rPr>
        <w:t>le hall central</w:t>
      </w:r>
      <w:r w:rsidR="00C407B4">
        <w:rPr>
          <w:i/>
        </w:rPr>
        <w:t xml:space="preserve"> et autours on a les loges : chaque loge est un lobule thymique. </w:t>
      </w:r>
    </w:p>
    <w:p w:rsidR="00C407B4" w:rsidRDefault="00C407B4" w:rsidP="00C407B4">
      <w:pPr>
        <w:spacing w:after="0" w:line="360" w:lineRule="auto"/>
      </w:pPr>
      <w:r>
        <w:t xml:space="preserve">Dans ces travées conjonctives vont pénétrer les </w:t>
      </w:r>
      <w:r w:rsidRPr="00C407B4">
        <w:rPr>
          <w:b/>
        </w:rPr>
        <w:t>vaisseaux sanguins</w:t>
      </w:r>
      <w:r>
        <w:t xml:space="preserve">. </w:t>
      </w:r>
    </w:p>
    <w:p w:rsidR="00C407B4" w:rsidRDefault="00C407B4" w:rsidP="00C407B4">
      <w:pPr>
        <w:spacing w:after="0" w:line="360" w:lineRule="auto"/>
      </w:pPr>
    </w:p>
    <w:p w:rsidR="00C407B4" w:rsidRDefault="00C407B4" w:rsidP="00C407B4">
      <w:pPr>
        <w:pStyle w:val="Paragraphedeliste"/>
        <w:numPr>
          <w:ilvl w:val="0"/>
          <w:numId w:val="17"/>
        </w:numPr>
        <w:spacing w:after="0" w:line="360" w:lineRule="auto"/>
      </w:pPr>
      <w:r w:rsidRPr="00C407B4">
        <w:t xml:space="preserve"> </w:t>
      </w:r>
      <w:r w:rsidRPr="00C407B4">
        <w:rPr>
          <w:b/>
        </w:rPr>
        <w:t>le squelette conjonctif qui permet de définir la carapace extérieure et la division en lobules thymiques</w:t>
      </w:r>
      <w:r>
        <w:t xml:space="preserve">. </w:t>
      </w:r>
    </w:p>
    <w:p w:rsidR="00C407B4" w:rsidRDefault="00C407B4" w:rsidP="00C407B4">
      <w:pPr>
        <w:spacing w:after="0" w:line="360" w:lineRule="auto"/>
      </w:pPr>
    </w:p>
    <w:p w:rsidR="00C407B4" w:rsidRPr="00E51E4C" w:rsidRDefault="00C407B4" w:rsidP="00C407B4">
      <w:pPr>
        <w:pStyle w:val="Paragraphedeliste"/>
        <w:numPr>
          <w:ilvl w:val="2"/>
          <w:numId w:val="1"/>
        </w:numPr>
        <w:spacing w:after="0" w:line="360" w:lineRule="auto"/>
        <w:rPr>
          <w:b/>
          <w:sz w:val="24"/>
          <w:u w:val="single"/>
        </w:rPr>
      </w:pPr>
      <w:r w:rsidRPr="00E51E4C">
        <w:rPr>
          <w:b/>
          <w:sz w:val="24"/>
          <w:u w:val="single"/>
        </w:rPr>
        <w:t xml:space="preserve">Les cellules épithéliales </w:t>
      </w:r>
    </w:p>
    <w:p w:rsidR="0056435D" w:rsidRDefault="00C407B4" w:rsidP="00C407B4">
      <w:pPr>
        <w:spacing w:after="0" w:line="360" w:lineRule="auto"/>
        <w:ind w:firstLine="708"/>
      </w:pPr>
      <w:r>
        <w:t xml:space="preserve">Ce sont les cellules qui vont être chargée du </w:t>
      </w:r>
      <w:r w:rsidRPr="0056435D">
        <w:rPr>
          <w:b/>
        </w:rPr>
        <w:t>fonctionnement du thymus</w:t>
      </w:r>
      <w:r>
        <w:t xml:space="preserve">, qui seront </w:t>
      </w:r>
      <w:r w:rsidRPr="0056435D">
        <w:rPr>
          <w:b/>
        </w:rPr>
        <w:t>logées sur place</w:t>
      </w:r>
      <w:r>
        <w:t xml:space="preserve"> et qui ne bougeront pas contrairement aux lymphocytes qui rentrent et qui sortent. </w:t>
      </w:r>
      <w:r w:rsidR="0056435D">
        <w:t xml:space="preserve"> </w:t>
      </w:r>
    </w:p>
    <w:p w:rsidR="0056435D" w:rsidRDefault="0056435D" w:rsidP="00C407B4">
      <w:pPr>
        <w:spacing w:after="0" w:line="360" w:lineRule="auto"/>
        <w:ind w:firstLine="708"/>
      </w:pPr>
      <w:r w:rsidRPr="0056435D">
        <w:rPr>
          <w:i/>
        </w:rPr>
        <w:t>C’est le personnel de l’université, les étudiants sont les lymphocytes</w:t>
      </w:r>
      <w:r>
        <w:t>.</w:t>
      </w:r>
    </w:p>
    <w:p w:rsidR="0056435D" w:rsidRDefault="0056435D" w:rsidP="0056435D">
      <w:pPr>
        <w:spacing w:after="0" w:line="360" w:lineRule="auto"/>
      </w:pPr>
      <w:r>
        <w:t>Ces cellules épithéliales d’origine endodermique vont :</w:t>
      </w:r>
    </w:p>
    <w:p w:rsidR="0056435D" w:rsidRPr="0056435D" w:rsidRDefault="0056435D" w:rsidP="0056435D">
      <w:pPr>
        <w:pStyle w:val="Paragraphedeliste"/>
        <w:numPr>
          <w:ilvl w:val="0"/>
          <w:numId w:val="1"/>
        </w:numPr>
        <w:spacing w:after="0" w:line="360" w:lineRule="auto"/>
        <w:rPr>
          <w:b/>
        </w:rPr>
      </w:pPr>
      <w:r>
        <w:t xml:space="preserve"> être réunies entre elles par des </w:t>
      </w:r>
      <w:r w:rsidRPr="0056435D">
        <w:rPr>
          <w:b/>
        </w:rPr>
        <w:t xml:space="preserve">desmosomes </w:t>
      </w:r>
    </w:p>
    <w:p w:rsidR="008977FD" w:rsidRDefault="0056435D" w:rsidP="0056435D">
      <w:pPr>
        <w:pStyle w:val="Paragraphedeliste"/>
        <w:numPr>
          <w:ilvl w:val="0"/>
          <w:numId w:val="1"/>
        </w:numPr>
        <w:spacing w:after="0" w:line="360" w:lineRule="auto"/>
      </w:pPr>
      <w:r>
        <w:t xml:space="preserve">présenter des </w:t>
      </w:r>
      <w:r w:rsidRPr="0056435D">
        <w:rPr>
          <w:b/>
        </w:rPr>
        <w:t>granulations de nature sécrétoire</w:t>
      </w:r>
      <w:r>
        <w:t xml:space="preserve"> qui contiennent probablement les </w:t>
      </w:r>
      <w:r w:rsidRPr="0056435D">
        <w:rPr>
          <w:b/>
        </w:rPr>
        <w:t>hormones thymiques</w:t>
      </w:r>
      <w:r>
        <w:t xml:space="preserve">, ou les </w:t>
      </w:r>
      <w:r w:rsidRPr="0056435D">
        <w:rPr>
          <w:b/>
        </w:rPr>
        <w:t>précurseurs des hormones thymiques</w:t>
      </w:r>
      <w:r>
        <w:t xml:space="preserve">. </w:t>
      </w:r>
    </w:p>
    <w:p w:rsidR="0056435D" w:rsidRDefault="0056435D" w:rsidP="00C407B4">
      <w:pPr>
        <w:spacing w:after="0" w:line="360" w:lineRule="auto"/>
        <w:ind w:firstLine="708"/>
      </w:pPr>
    </w:p>
    <w:p w:rsidR="00A64CB6" w:rsidRPr="00E51E4C" w:rsidRDefault="0056435D" w:rsidP="0056435D">
      <w:pPr>
        <w:pStyle w:val="Paragraphedeliste"/>
        <w:numPr>
          <w:ilvl w:val="2"/>
          <w:numId w:val="1"/>
        </w:numPr>
        <w:spacing w:after="0" w:line="360" w:lineRule="auto"/>
        <w:rPr>
          <w:b/>
          <w:sz w:val="24"/>
          <w:u w:val="single"/>
        </w:rPr>
      </w:pPr>
      <w:r w:rsidRPr="00E51E4C">
        <w:rPr>
          <w:b/>
          <w:sz w:val="24"/>
          <w:u w:val="single"/>
        </w:rPr>
        <w:t>Les lymphocytes</w:t>
      </w:r>
    </w:p>
    <w:p w:rsidR="0056435D" w:rsidRDefault="0056435D" w:rsidP="0056435D">
      <w:pPr>
        <w:spacing w:after="0" w:line="360" w:lineRule="auto"/>
        <w:ind w:left="708"/>
      </w:pPr>
      <w:r>
        <w:t xml:space="preserve">Vont être </w:t>
      </w:r>
      <w:r w:rsidRPr="0056435D">
        <w:rPr>
          <w:b/>
        </w:rPr>
        <w:t>pris en charge par les cellules épithéliales</w:t>
      </w:r>
      <w:r>
        <w:t>.</w:t>
      </w:r>
    </w:p>
    <w:p w:rsidR="0056435D" w:rsidRDefault="0056435D" w:rsidP="0056435D">
      <w:pPr>
        <w:spacing w:after="0" w:line="360" w:lineRule="auto"/>
        <w:ind w:firstLine="708"/>
        <w:rPr>
          <w:i/>
        </w:rPr>
      </w:pPr>
      <w:r w:rsidRPr="0056435D">
        <w:rPr>
          <w:i/>
        </w:rPr>
        <w:lastRenderedPageBreak/>
        <w:t>Ce sont les stagiaires en formation, sachant que le thymus est le centre de formation des lymphocytes</w:t>
      </w:r>
      <w:r>
        <w:rPr>
          <w:i/>
        </w:rPr>
        <w:t>.</w:t>
      </w:r>
      <w:r w:rsidRPr="0056435D">
        <w:rPr>
          <w:i/>
        </w:rPr>
        <w:t xml:space="preserve"> </w:t>
      </w:r>
    </w:p>
    <w:p w:rsidR="0056435D" w:rsidRDefault="0056435D" w:rsidP="0056435D">
      <w:pPr>
        <w:spacing w:after="0" w:line="360" w:lineRule="auto"/>
      </w:pPr>
    </w:p>
    <w:p w:rsidR="0056435D" w:rsidRPr="0056435D" w:rsidRDefault="0056435D" w:rsidP="0056435D">
      <w:pPr>
        <w:pStyle w:val="Paragraphedeliste"/>
        <w:numPr>
          <w:ilvl w:val="0"/>
          <w:numId w:val="17"/>
        </w:numPr>
        <w:spacing w:after="0" w:line="360" w:lineRule="auto"/>
        <w:rPr>
          <w:b/>
        </w:rPr>
      </w:pPr>
      <w:r w:rsidRPr="0056435D">
        <w:rPr>
          <w:b/>
        </w:rPr>
        <w:t xml:space="preserve">Une ébauche épithéliale, les vaisseaux rentrent, ils emmènent les cellules souches qui vont proliférer, se différencier en lymphocyte T, les T qui seront différenciés et sélectionnés repassent dans la circulation sanguine, et vont aller migrer dans des territoires T-dépendants (car constitués de lymphocytes T). </w:t>
      </w:r>
    </w:p>
    <w:p w:rsidR="00A64CB6" w:rsidRDefault="00A64CB6" w:rsidP="00A64CB6">
      <w:pPr>
        <w:spacing w:after="0" w:line="360" w:lineRule="auto"/>
      </w:pPr>
    </w:p>
    <w:p w:rsidR="00A64CB6" w:rsidRPr="00B0020C" w:rsidRDefault="00A64CB6" w:rsidP="00A64CB6">
      <w:pPr>
        <w:pStyle w:val="Paragraphedeliste"/>
        <w:numPr>
          <w:ilvl w:val="1"/>
          <w:numId w:val="5"/>
        </w:numPr>
        <w:spacing w:after="0" w:line="360" w:lineRule="auto"/>
        <w:rPr>
          <w:b/>
          <w:i/>
          <w:sz w:val="24"/>
          <w:u w:val="single"/>
        </w:rPr>
      </w:pPr>
      <w:r w:rsidRPr="00B0020C">
        <w:rPr>
          <w:b/>
          <w:i/>
          <w:sz w:val="24"/>
          <w:u w:val="single"/>
        </w:rPr>
        <w:t>La structure</w:t>
      </w:r>
      <w:r w:rsidR="0056435D" w:rsidRPr="00B0020C">
        <w:rPr>
          <w:b/>
          <w:i/>
          <w:sz w:val="24"/>
          <w:u w:val="single"/>
        </w:rPr>
        <w:t xml:space="preserve">/l’architecture. </w:t>
      </w:r>
    </w:p>
    <w:p w:rsidR="0056435D" w:rsidRDefault="00A348FC" w:rsidP="00A64CB6">
      <w:pPr>
        <w:spacing w:after="0" w:line="360" w:lineRule="auto"/>
        <w:rPr>
          <w:i/>
          <w:u w:val="single"/>
        </w:rPr>
      </w:pPr>
      <w:r>
        <w:rPr>
          <w:i/>
          <w:noProof/>
          <w:u w:val="single"/>
          <w:lang w:eastAsia="fr-FR"/>
        </w:rPr>
        <w:drawing>
          <wp:anchor distT="0" distB="0" distL="114300" distR="114300" simplePos="0" relativeHeight="251662336" behindDoc="0" locked="0" layoutInCell="1" allowOverlap="1">
            <wp:simplePos x="0" y="0"/>
            <wp:positionH relativeFrom="column">
              <wp:posOffset>3348355</wp:posOffset>
            </wp:positionH>
            <wp:positionV relativeFrom="paragraph">
              <wp:posOffset>126365</wp:posOffset>
            </wp:positionV>
            <wp:extent cx="2512060" cy="2476500"/>
            <wp:effectExtent l="19050" t="0" r="2540" b="0"/>
            <wp:wrapSquare wrapText="left"/>
            <wp:docPr id="1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512060" cy="2476500"/>
                    </a:xfrm>
                    <a:prstGeom prst="rect">
                      <a:avLst/>
                    </a:prstGeom>
                    <a:noFill/>
                    <a:ln w="9525">
                      <a:noFill/>
                      <a:miter lim="800000"/>
                      <a:headEnd/>
                      <a:tailEnd/>
                    </a:ln>
                  </pic:spPr>
                </pic:pic>
              </a:graphicData>
            </a:graphic>
          </wp:anchor>
        </w:drawing>
      </w:r>
    </w:p>
    <w:p w:rsidR="0056435D" w:rsidRDefault="00A348FC" w:rsidP="00A64CB6">
      <w:pPr>
        <w:spacing w:after="0" w:line="360" w:lineRule="auto"/>
      </w:pPr>
      <w:r>
        <w:rPr>
          <w:i/>
          <w:u w:val="single"/>
        </w:rPr>
        <w:t>S</w:t>
      </w:r>
      <w:r w:rsidR="00A64CB6" w:rsidRPr="0056435D">
        <w:rPr>
          <w:i/>
          <w:u w:val="single"/>
        </w:rPr>
        <w:t>chéma</w:t>
      </w:r>
      <w:r w:rsidR="00EF68A4">
        <w:rPr>
          <w:i/>
          <w:u w:val="single"/>
        </w:rPr>
        <w:t xml:space="preserve"> </w:t>
      </w:r>
      <w:r w:rsidR="00A64CB6">
        <w:t xml:space="preserve">: </w:t>
      </w:r>
    </w:p>
    <w:p w:rsidR="00980BD9" w:rsidRDefault="00980BD9" w:rsidP="0056435D">
      <w:pPr>
        <w:spacing w:after="0" w:line="360" w:lineRule="auto"/>
        <w:ind w:firstLine="360"/>
      </w:pPr>
      <w:r>
        <w:rPr>
          <w:i/>
        </w:rPr>
        <w:t>On a l</w:t>
      </w:r>
      <w:r w:rsidR="0056435D" w:rsidRPr="00980BD9">
        <w:rPr>
          <w:i/>
        </w:rPr>
        <w:t>obe thymique avec en périphérie la coque conjonctive, d’où partent des travées en rayon de roue qui ne vont pas jusqu’au centre de la roue</w:t>
      </w:r>
      <w:r w:rsidR="0056435D">
        <w:t xml:space="preserve">. </w:t>
      </w:r>
    </w:p>
    <w:p w:rsidR="00A64CB6" w:rsidRDefault="0056435D" w:rsidP="00980BD9">
      <w:pPr>
        <w:spacing w:after="0" w:line="360" w:lineRule="auto"/>
        <w:ind w:firstLine="708"/>
      </w:pPr>
      <w:r>
        <w:t xml:space="preserve">Cela permet de définir 2 zones : </w:t>
      </w:r>
    </w:p>
    <w:p w:rsidR="0056435D" w:rsidRDefault="0056435D" w:rsidP="0056435D">
      <w:pPr>
        <w:pStyle w:val="Paragraphedeliste"/>
        <w:numPr>
          <w:ilvl w:val="0"/>
          <w:numId w:val="1"/>
        </w:numPr>
        <w:spacing w:after="0" w:line="360" w:lineRule="auto"/>
      </w:pPr>
      <w:r>
        <w:t xml:space="preserve">Une </w:t>
      </w:r>
      <w:r w:rsidRPr="00980BD9">
        <w:rPr>
          <w:b/>
        </w:rPr>
        <w:t xml:space="preserve">zone </w:t>
      </w:r>
      <w:r w:rsidR="00980BD9" w:rsidRPr="00980BD9">
        <w:rPr>
          <w:b/>
        </w:rPr>
        <w:t>périphérique</w:t>
      </w:r>
      <w:r w:rsidR="00980BD9">
        <w:t xml:space="preserve"> </w:t>
      </w:r>
      <w:r>
        <w:t xml:space="preserve">qui est subdivisée en </w:t>
      </w:r>
      <w:r w:rsidR="00980BD9" w:rsidRPr="00980BD9">
        <w:rPr>
          <w:b/>
        </w:rPr>
        <w:t>lobules thymiques</w:t>
      </w:r>
      <w:r w:rsidR="00980BD9">
        <w:t xml:space="preserve"> : </w:t>
      </w:r>
      <w:r w:rsidR="00980BD9" w:rsidRPr="00980BD9">
        <w:rPr>
          <w:b/>
          <w:u w:val="single"/>
        </w:rPr>
        <w:t>corticale</w:t>
      </w:r>
      <w:r w:rsidR="00C340DE">
        <w:rPr>
          <w:b/>
          <w:u w:val="single"/>
        </w:rPr>
        <w:t xml:space="preserve"> thymique</w:t>
      </w:r>
    </w:p>
    <w:p w:rsidR="00980BD9" w:rsidRDefault="00980BD9" w:rsidP="0056435D">
      <w:pPr>
        <w:pStyle w:val="Paragraphedeliste"/>
        <w:numPr>
          <w:ilvl w:val="0"/>
          <w:numId w:val="1"/>
        </w:numPr>
        <w:spacing w:after="0" w:line="360" w:lineRule="auto"/>
      </w:pPr>
      <w:r>
        <w:t xml:space="preserve">Une </w:t>
      </w:r>
      <w:r w:rsidRPr="00980BD9">
        <w:rPr>
          <w:b/>
        </w:rPr>
        <w:t>zone centrale</w:t>
      </w:r>
      <w:r>
        <w:t xml:space="preserve"> en colonne qui n’est </w:t>
      </w:r>
      <w:r w:rsidRPr="00980BD9">
        <w:rPr>
          <w:b/>
        </w:rPr>
        <w:t>pas cloisonné</w:t>
      </w:r>
      <w:r>
        <w:t xml:space="preserve"> : </w:t>
      </w:r>
      <w:r w:rsidRPr="00980BD9">
        <w:rPr>
          <w:b/>
          <w:u w:val="single"/>
        </w:rPr>
        <w:t xml:space="preserve">médullaire </w:t>
      </w:r>
      <w:r w:rsidR="00C340DE">
        <w:rPr>
          <w:b/>
          <w:u w:val="single"/>
        </w:rPr>
        <w:t>thymique</w:t>
      </w:r>
    </w:p>
    <w:p w:rsidR="0056435D" w:rsidRDefault="0056435D" w:rsidP="00A64CB6">
      <w:pPr>
        <w:spacing w:after="0" w:line="360" w:lineRule="auto"/>
      </w:pPr>
    </w:p>
    <w:p w:rsidR="00C340DE" w:rsidRPr="00C340DE" w:rsidRDefault="00C340DE" w:rsidP="00C340DE">
      <w:pPr>
        <w:spacing w:after="0" w:line="360" w:lineRule="auto"/>
        <w:rPr>
          <w:u w:val="single"/>
        </w:rPr>
      </w:pPr>
      <w:r w:rsidRPr="00C340DE">
        <w:rPr>
          <w:u w:val="single"/>
        </w:rPr>
        <w:t>Répartition des cellules épithéliales et des lymphocytes</w:t>
      </w:r>
      <w:r>
        <w:rPr>
          <w:u w:val="single"/>
        </w:rPr>
        <w:t xml:space="preserve"> : </w:t>
      </w:r>
    </w:p>
    <w:p w:rsidR="00C340DE" w:rsidRDefault="00C340DE" w:rsidP="00C340DE">
      <w:pPr>
        <w:spacing w:after="0" w:line="360" w:lineRule="auto"/>
        <w:ind w:firstLine="708"/>
      </w:pPr>
      <w:r>
        <w:t xml:space="preserve">Selon la </w:t>
      </w:r>
      <w:r w:rsidRPr="00C340DE">
        <w:rPr>
          <w:b/>
        </w:rPr>
        <w:t>proportion cellules épithéliales/cellules lymphoïdes</w:t>
      </w:r>
      <w:r>
        <w:t xml:space="preserve">, on va définir </w:t>
      </w:r>
      <w:r w:rsidRPr="00C340DE">
        <w:rPr>
          <w:b/>
        </w:rPr>
        <w:t>deux zones appelées</w:t>
      </w:r>
      <w:r>
        <w:t xml:space="preserve"> </w:t>
      </w:r>
      <w:r w:rsidRPr="00C340DE">
        <w:rPr>
          <w:b/>
        </w:rPr>
        <w:t>la corticale</w:t>
      </w:r>
      <w:r>
        <w:t xml:space="preserve"> et la </w:t>
      </w:r>
      <w:r w:rsidRPr="00C340DE">
        <w:rPr>
          <w:b/>
        </w:rPr>
        <w:t>médullaire</w:t>
      </w:r>
      <w:r>
        <w:t xml:space="preserve">. Cela veut dire que dans le </w:t>
      </w:r>
      <w:r w:rsidRPr="00C340DE">
        <w:rPr>
          <w:b/>
        </w:rPr>
        <w:t>lobe thymique</w:t>
      </w:r>
      <w:r>
        <w:t xml:space="preserve">, on n’a </w:t>
      </w:r>
      <w:r w:rsidRPr="00C340DE">
        <w:rPr>
          <w:b/>
        </w:rPr>
        <w:t>pas une répartition homogène</w:t>
      </w:r>
      <w:r>
        <w:rPr>
          <w:b/>
        </w:rPr>
        <w:t xml:space="preserve"> : </w:t>
      </w:r>
      <w:r>
        <w:t xml:space="preserve">On a des zones qui sont </w:t>
      </w:r>
      <w:r w:rsidRPr="00C340DE">
        <w:rPr>
          <w:b/>
        </w:rPr>
        <w:t>concentrées en cellules épithéliales avec peu de lymphocytes</w:t>
      </w:r>
      <w:r>
        <w:t>, et i</w:t>
      </w:r>
      <w:r w:rsidRPr="00C340DE">
        <w:rPr>
          <w:b/>
        </w:rPr>
        <w:t>nversement</w:t>
      </w:r>
      <w:r w:rsidR="005E0018">
        <w:t xml:space="preserve"> </w:t>
      </w:r>
      <w:r w:rsidR="005E0018">
        <w:sym w:font="Wingdings" w:char="F0E0"/>
      </w:r>
      <w:r w:rsidR="005E0018">
        <w:t xml:space="preserve"> </w:t>
      </w:r>
      <w:r w:rsidR="005E0018" w:rsidRPr="005E0018">
        <w:rPr>
          <w:b/>
        </w:rPr>
        <w:t xml:space="preserve">répartition </w:t>
      </w:r>
      <w:r w:rsidR="005E0018">
        <w:rPr>
          <w:b/>
        </w:rPr>
        <w:t xml:space="preserve">pratiquement </w:t>
      </w:r>
      <w:r w:rsidR="005E0018" w:rsidRPr="005E0018">
        <w:rPr>
          <w:b/>
        </w:rPr>
        <w:t>à l’opposé</w:t>
      </w:r>
      <w:r w:rsidR="005E0018">
        <w:rPr>
          <w:b/>
        </w:rPr>
        <w:t xml:space="preserve"> entre la corticale et la médullaire. </w:t>
      </w:r>
    </w:p>
    <w:p w:rsidR="00C340DE" w:rsidRDefault="00C340DE" w:rsidP="00C340DE">
      <w:pPr>
        <w:spacing w:after="0" w:line="360" w:lineRule="auto"/>
      </w:pPr>
    </w:p>
    <w:p w:rsidR="00C340DE" w:rsidRPr="00E51E4C" w:rsidRDefault="00C340DE" w:rsidP="00C340DE">
      <w:pPr>
        <w:pStyle w:val="Paragraphedeliste"/>
        <w:numPr>
          <w:ilvl w:val="2"/>
          <w:numId w:val="1"/>
        </w:numPr>
        <w:spacing w:after="0" w:line="360" w:lineRule="auto"/>
        <w:rPr>
          <w:b/>
          <w:sz w:val="24"/>
          <w:u w:val="single"/>
        </w:rPr>
      </w:pPr>
      <w:r w:rsidRPr="00E51E4C">
        <w:rPr>
          <w:b/>
          <w:sz w:val="24"/>
          <w:u w:val="single"/>
        </w:rPr>
        <w:t>La corticale</w:t>
      </w:r>
    </w:p>
    <w:p w:rsidR="00AA27F5" w:rsidRDefault="00C340DE" w:rsidP="00AA27F5">
      <w:pPr>
        <w:spacing w:after="0" w:line="360" w:lineRule="auto"/>
        <w:ind w:firstLine="708"/>
      </w:pPr>
      <w:r>
        <w:t>Cette corticale est si</w:t>
      </w:r>
      <w:r w:rsidR="00AA27F5">
        <w:t xml:space="preserve">tuée en </w:t>
      </w:r>
      <w:r w:rsidR="00AA27F5" w:rsidRPr="00AA27F5">
        <w:rPr>
          <w:b/>
        </w:rPr>
        <w:t>périphérie des lobules</w:t>
      </w:r>
      <w:r w:rsidR="00AA27F5">
        <w:t xml:space="preserve"> et elle va contenir de </w:t>
      </w:r>
      <w:r w:rsidR="00AA27F5" w:rsidRPr="00AA27F5">
        <w:rPr>
          <w:b/>
        </w:rPr>
        <w:t>très nombreux lymphocytes</w:t>
      </w:r>
      <w:r w:rsidR="00AA27F5">
        <w:t xml:space="preserve">, accolés les uns aux autres avec en leur sein </w:t>
      </w:r>
      <w:r w:rsidR="00AA27F5" w:rsidRPr="00AA27F5">
        <w:rPr>
          <w:b/>
        </w:rPr>
        <w:t>quelques cellules épithéliales.</w:t>
      </w:r>
    </w:p>
    <w:p w:rsidR="00AA27F5" w:rsidRDefault="00AA27F5" w:rsidP="00AA27F5">
      <w:pPr>
        <w:spacing w:after="0" w:line="360" w:lineRule="auto"/>
        <w:ind w:firstLine="708"/>
        <w:rPr>
          <w:i/>
        </w:rPr>
      </w:pPr>
      <w:r w:rsidRPr="00AA27F5">
        <w:rPr>
          <w:i/>
          <w:u w:val="single"/>
        </w:rPr>
        <w:t>Schéma </w:t>
      </w:r>
      <w:r>
        <w:t xml:space="preserve">: </w:t>
      </w:r>
      <w:r w:rsidRPr="00AA27F5">
        <w:rPr>
          <w:i/>
        </w:rPr>
        <w:t>On reprend ici un lobule thymique, il va être rempli de lymphocytes</w:t>
      </w:r>
      <w:r w:rsidR="00EF68A4">
        <w:rPr>
          <w:i/>
        </w:rPr>
        <w:t xml:space="preserve"> (en violet</w:t>
      </w:r>
      <w:proofErr w:type="gramStart"/>
      <w:r w:rsidR="00EF68A4">
        <w:rPr>
          <w:i/>
        </w:rPr>
        <w:t xml:space="preserve">) </w:t>
      </w:r>
      <w:r w:rsidRPr="00AA27F5">
        <w:rPr>
          <w:i/>
        </w:rPr>
        <w:t>,</w:t>
      </w:r>
      <w:proofErr w:type="gramEnd"/>
      <w:r w:rsidRPr="00AA27F5">
        <w:rPr>
          <w:i/>
        </w:rPr>
        <w:t xml:space="preserve"> et il y a quelques cellules épithéliales. </w:t>
      </w:r>
    </w:p>
    <w:p w:rsidR="00AA27F5" w:rsidRDefault="00AA27F5" w:rsidP="00AA27F5">
      <w:pPr>
        <w:spacing w:after="0" w:line="360" w:lineRule="auto"/>
      </w:pPr>
    </w:p>
    <w:p w:rsidR="00AA27F5" w:rsidRPr="00E51E4C" w:rsidRDefault="00E51E4C" w:rsidP="00AA27F5">
      <w:pPr>
        <w:pStyle w:val="Paragraphedeliste"/>
        <w:numPr>
          <w:ilvl w:val="2"/>
          <w:numId w:val="1"/>
        </w:numPr>
        <w:spacing w:after="0" w:line="360" w:lineRule="auto"/>
        <w:rPr>
          <w:b/>
          <w:sz w:val="24"/>
          <w:u w:val="single"/>
        </w:rPr>
      </w:pPr>
      <w:r>
        <w:rPr>
          <w:b/>
          <w:sz w:val="24"/>
          <w:u w:val="single"/>
        </w:rPr>
        <w:t xml:space="preserve">La </w:t>
      </w:r>
      <w:r w:rsidR="00AA27F5" w:rsidRPr="00E51E4C">
        <w:rPr>
          <w:b/>
          <w:sz w:val="24"/>
          <w:u w:val="single"/>
        </w:rPr>
        <w:t xml:space="preserve">Médullaire </w:t>
      </w:r>
    </w:p>
    <w:p w:rsidR="00AA27F5" w:rsidRDefault="00AA27F5" w:rsidP="00AA27F5">
      <w:pPr>
        <w:spacing w:after="0" w:line="360" w:lineRule="auto"/>
        <w:ind w:firstLine="708"/>
      </w:pPr>
      <w:r>
        <w:t xml:space="preserve">On a une inversion des rapports, c'est-à-dire qu’on a </w:t>
      </w:r>
      <w:r w:rsidRPr="00AA27F5">
        <w:rPr>
          <w:b/>
        </w:rPr>
        <w:t>une majorité de cellules épithéliales</w:t>
      </w:r>
      <w:r>
        <w:t xml:space="preserve"> (</w:t>
      </w:r>
      <w:r w:rsidRPr="00AA27F5">
        <w:rPr>
          <w:b/>
        </w:rPr>
        <w:t>90</w:t>
      </w:r>
      <w:r>
        <w:rPr>
          <w:b/>
        </w:rPr>
        <w:t>%</w:t>
      </w:r>
      <w:r>
        <w:t xml:space="preserve">) et des </w:t>
      </w:r>
      <w:r w:rsidRPr="00AA27F5">
        <w:rPr>
          <w:b/>
        </w:rPr>
        <w:t>lymphocytes (10%).</w:t>
      </w:r>
      <w:r>
        <w:t xml:space="preserve"> </w:t>
      </w:r>
    </w:p>
    <w:p w:rsidR="00AA27F5" w:rsidRDefault="00AA27F5" w:rsidP="00AA27F5">
      <w:pPr>
        <w:spacing w:after="0" w:line="360" w:lineRule="auto"/>
        <w:ind w:firstLine="708"/>
      </w:pPr>
      <w:r>
        <w:lastRenderedPageBreak/>
        <w:t>On y trouve une structure particulière </w:t>
      </w:r>
      <w:r w:rsidR="001126E4" w:rsidRPr="001126E4">
        <w:rPr>
          <w:b/>
        </w:rPr>
        <w:t>en pelure d’oignon</w:t>
      </w:r>
      <w:r w:rsidR="001126E4">
        <w:t xml:space="preserve"> </w:t>
      </w:r>
      <w:r>
        <w:t xml:space="preserve">: les </w:t>
      </w:r>
      <w:r w:rsidRPr="00CA2FC6">
        <w:rPr>
          <w:b/>
          <w:u w:val="single"/>
        </w:rPr>
        <w:t>corpuscules de Hassal</w:t>
      </w:r>
      <w:r w:rsidR="005E0018" w:rsidRPr="00CA2FC6">
        <w:rPr>
          <w:b/>
          <w:u w:val="single"/>
        </w:rPr>
        <w:t>.</w:t>
      </w:r>
      <w:r w:rsidR="005E0018">
        <w:rPr>
          <w:b/>
        </w:rPr>
        <w:t xml:space="preserve"> </w:t>
      </w:r>
      <w:r w:rsidR="005E0018">
        <w:t xml:space="preserve">Ils sont constitués d’un </w:t>
      </w:r>
      <w:r w:rsidR="005E0018" w:rsidRPr="00156B75">
        <w:rPr>
          <w:b/>
        </w:rPr>
        <w:t>enroulement centrifuge de cellules épithéliales</w:t>
      </w:r>
      <w:r w:rsidR="005E0018">
        <w:t xml:space="preserve"> autours d’un </w:t>
      </w:r>
      <w:r w:rsidR="005E0018" w:rsidRPr="00156B75">
        <w:rPr>
          <w:b/>
        </w:rPr>
        <w:t>centre fibro kystique</w:t>
      </w:r>
      <w:r w:rsidR="005E0018">
        <w:t xml:space="preserve"> (</w:t>
      </w:r>
      <w:r w:rsidR="005E0018" w:rsidRPr="005E0018">
        <w:rPr>
          <w:i/>
        </w:rPr>
        <w:t>un peu comme une tornade</w:t>
      </w:r>
      <w:r w:rsidR="005E0018">
        <w:t>)</w:t>
      </w:r>
      <w:r w:rsidR="002F2FE6">
        <w:t>.</w:t>
      </w:r>
      <w:r w:rsidR="00A871B0">
        <w:t xml:space="preserve"> </w:t>
      </w:r>
    </w:p>
    <w:p w:rsidR="00CA2FC6" w:rsidRDefault="007E6371" w:rsidP="005E0018">
      <w:pPr>
        <w:spacing w:after="0" w:line="360" w:lineRule="auto"/>
      </w:pPr>
      <w:r>
        <w:t xml:space="preserve">Ces </w:t>
      </w:r>
      <w:r w:rsidRPr="00083DAA">
        <w:rPr>
          <w:b/>
        </w:rPr>
        <w:t>corpuscules sont importants</w:t>
      </w:r>
      <w:r>
        <w:t xml:space="preserve"> car c’est probablement eux qui jouent le rôle le plus important dans la </w:t>
      </w:r>
      <w:r w:rsidRPr="00083DAA">
        <w:rPr>
          <w:b/>
        </w:rPr>
        <w:t>sécrétion</w:t>
      </w:r>
      <w:r>
        <w:t xml:space="preserve"> des </w:t>
      </w:r>
      <w:r w:rsidRPr="00083DAA">
        <w:rPr>
          <w:b/>
        </w:rPr>
        <w:t>hormones thymiques</w:t>
      </w:r>
      <w:r>
        <w:t xml:space="preserve"> qui jouent un </w:t>
      </w:r>
      <w:r w:rsidRPr="00083DAA">
        <w:rPr>
          <w:b/>
        </w:rPr>
        <w:t>rôle</w:t>
      </w:r>
      <w:r>
        <w:t xml:space="preserve"> clé dans la </w:t>
      </w:r>
      <w:r w:rsidRPr="00083DAA">
        <w:rPr>
          <w:b/>
        </w:rPr>
        <w:t xml:space="preserve">prolifération des lymphocytes T </w:t>
      </w:r>
      <w:r>
        <w:t xml:space="preserve">dans l’organisme. </w:t>
      </w:r>
      <w:r w:rsidR="005E0018">
        <w:t xml:space="preserve"> </w:t>
      </w:r>
    </w:p>
    <w:p w:rsidR="00CA2FC6" w:rsidRDefault="00CA2FC6" w:rsidP="00CA2FC6">
      <w:pPr>
        <w:spacing w:after="0" w:line="360" w:lineRule="auto"/>
      </w:pPr>
      <w:r>
        <w:t xml:space="preserve">Au </w:t>
      </w:r>
      <w:r w:rsidRPr="007E6371">
        <w:rPr>
          <w:b/>
        </w:rPr>
        <w:t>cours de l’âge</w:t>
      </w:r>
      <w:r>
        <w:t xml:space="preserve">, contrairement au thymus qui dégénère, </w:t>
      </w:r>
      <w:r>
        <w:rPr>
          <w:b/>
        </w:rPr>
        <w:t>le</w:t>
      </w:r>
      <w:r>
        <w:t xml:space="preserve"> </w:t>
      </w:r>
      <w:r w:rsidRPr="007E6371">
        <w:rPr>
          <w:b/>
        </w:rPr>
        <w:t>nombre de corpuscules de Hassal va augmenter</w:t>
      </w:r>
      <w:r>
        <w:t xml:space="preserve">. C’est pour ça que sur une coupe de thymus, on peu avoir une idée de l’âge du sujet en fonction de la concentration en corpuscules de Hassal. </w:t>
      </w:r>
    </w:p>
    <w:p w:rsidR="00CA2FC6" w:rsidRDefault="00CA2FC6" w:rsidP="005E0018">
      <w:pPr>
        <w:spacing w:after="0" w:line="360" w:lineRule="auto"/>
      </w:pPr>
    </w:p>
    <w:p w:rsidR="00156B75" w:rsidRPr="00E51E4C" w:rsidRDefault="00E51E4C" w:rsidP="00156B75">
      <w:pPr>
        <w:pStyle w:val="Paragraphedeliste"/>
        <w:numPr>
          <w:ilvl w:val="2"/>
          <w:numId w:val="1"/>
        </w:numPr>
        <w:spacing w:after="0" w:line="360" w:lineRule="auto"/>
        <w:rPr>
          <w:b/>
          <w:sz w:val="24"/>
          <w:u w:val="single"/>
        </w:rPr>
      </w:pPr>
      <w:r>
        <w:rPr>
          <w:b/>
          <w:sz w:val="24"/>
          <w:u w:val="single"/>
        </w:rPr>
        <w:t>L’i</w:t>
      </w:r>
      <w:r w:rsidR="00156B75" w:rsidRPr="00E51E4C">
        <w:rPr>
          <w:b/>
          <w:sz w:val="24"/>
          <w:u w:val="single"/>
        </w:rPr>
        <w:t>nterface médullaire/corticale</w:t>
      </w:r>
    </w:p>
    <w:p w:rsidR="00156B75" w:rsidRPr="00156B75" w:rsidRDefault="00156B75" w:rsidP="00156B75">
      <w:pPr>
        <w:spacing w:after="0" w:line="360" w:lineRule="auto"/>
        <w:ind w:firstLine="708"/>
        <w:rPr>
          <w:b/>
          <w:u w:val="single"/>
        </w:rPr>
      </w:pPr>
      <w:r w:rsidRPr="00156B75">
        <w:rPr>
          <w:b/>
        </w:rPr>
        <w:t xml:space="preserve">L’interface </w:t>
      </w:r>
      <w:r w:rsidR="00E51E4C">
        <w:t>entre l</w:t>
      </w:r>
      <w:r>
        <w:t xml:space="preserve">a médullaire et le lobule thymique, c’est </w:t>
      </w:r>
      <w:r w:rsidRPr="00156B75">
        <w:rPr>
          <w:b/>
        </w:rPr>
        <w:t>comme le doigt par rapport à la main </w:t>
      </w:r>
      <w:r>
        <w:t xml:space="preserve">: </w:t>
      </w:r>
    </w:p>
    <w:p w:rsidR="00156B75" w:rsidRPr="001126E4" w:rsidRDefault="00156B75" w:rsidP="00156B75">
      <w:pPr>
        <w:spacing w:after="0" w:line="360" w:lineRule="auto"/>
      </w:pPr>
      <w:r w:rsidRPr="001126E4">
        <w:t>O</w:t>
      </w:r>
      <w:r>
        <w:t xml:space="preserve">n écarte les doigts : </w:t>
      </w:r>
      <w:r w:rsidRPr="001126E4">
        <w:t>la</w:t>
      </w:r>
      <w:r w:rsidRPr="00156B75">
        <w:rPr>
          <w:b/>
        </w:rPr>
        <w:t xml:space="preserve"> paume</w:t>
      </w:r>
      <w:r w:rsidRPr="001126E4">
        <w:t xml:space="preserve"> de la main sera la</w:t>
      </w:r>
      <w:r w:rsidRPr="00156B75">
        <w:rPr>
          <w:b/>
        </w:rPr>
        <w:t xml:space="preserve"> médullaire</w:t>
      </w:r>
      <w:r w:rsidRPr="001126E4">
        <w:t xml:space="preserve"> et </w:t>
      </w:r>
      <w:r w:rsidRPr="00156B75">
        <w:rPr>
          <w:b/>
        </w:rPr>
        <w:t>chaque doigt</w:t>
      </w:r>
      <w:r>
        <w:t xml:space="preserve"> va être la </w:t>
      </w:r>
      <w:r w:rsidRPr="001126E4">
        <w:t>prolongation de la paume</w:t>
      </w:r>
      <w:r>
        <w:t xml:space="preserve">, constituée par </w:t>
      </w:r>
      <w:r w:rsidRPr="00156B75">
        <w:rPr>
          <w:b/>
        </w:rPr>
        <w:t>des cellules épithéliales</w:t>
      </w:r>
      <w:r w:rsidRPr="001126E4">
        <w:t xml:space="preserve">, à l’intérieur des lobules thymiques. </w:t>
      </w:r>
    </w:p>
    <w:p w:rsidR="00156B75" w:rsidRPr="001126E4" w:rsidRDefault="00156B75" w:rsidP="00156B75">
      <w:pPr>
        <w:spacing w:after="0" w:line="360" w:lineRule="auto"/>
        <w:ind w:firstLine="708"/>
      </w:pPr>
      <w:r>
        <w:t>Ce qui veut dire que les l</w:t>
      </w:r>
      <w:r w:rsidRPr="00156B75">
        <w:rPr>
          <w:b/>
        </w:rPr>
        <w:t xml:space="preserve">ymphocytes </w:t>
      </w:r>
      <w:r>
        <w:t xml:space="preserve">vont être situés sur la </w:t>
      </w:r>
      <w:r w:rsidRPr="00156B75">
        <w:rPr>
          <w:b/>
        </w:rPr>
        <w:t xml:space="preserve">face interne de chaque cloison conjonctive </w:t>
      </w:r>
      <w:r>
        <w:t xml:space="preserve">et sur la </w:t>
      </w:r>
      <w:r w:rsidRPr="00156B75">
        <w:rPr>
          <w:b/>
        </w:rPr>
        <w:t>face externe du doigt de cellules épithéliales</w:t>
      </w:r>
    </w:p>
    <w:p w:rsidR="00156B75" w:rsidRPr="00156B75" w:rsidRDefault="00156B75" w:rsidP="00156B75">
      <w:pPr>
        <w:spacing w:after="0" w:line="360" w:lineRule="auto"/>
        <w:rPr>
          <w:b/>
          <w:u w:val="single"/>
        </w:rPr>
      </w:pPr>
    </w:p>
    <w:p w:rsidR="00B91385" w:rsidRDefault="00B91385" w:rsidP="005E0018">
      <w:pPr>
        <w:spacing w:after="0" w:line="360" w:lineRule="auto"/>
      </w:pPr>
    </w:p>
    <w:p w:rsidR="007619F9" w:rsidRPr="007619F9" w:rsidRDefault="002F2FE6" w:rsidP="007619F9">
      <w:pPr>
        <w:pStyle w:val="Paragraphedeliste"/>
        <w:numPr>
          <w:ilvl w:val="2"/>
          <w:numId w:val="1"/>
        </w:numPr>
        <w:spacing w:after="0" w:line="360" w:lineRule="auto"/>
        <w:rPr>
          <w:b/>
          <w:u w:val="single"/>
        </w:rPr>
      </w:pPr>
      <w:r w:rsidRPr="00B0020C">
        <w:rPr>
          <w:b/>
          <w:sz w:val="24"/>
          <w:u w:val="single"/>
        </w:rPr>
        <w:t>Illu</w:t>
      </w:r>
      <w:r w:rsidR="00E51E4C" w:rsidRPr="00B0020C">
        <w:rPr>
          <w:b/>
          <w:sz w:val="24"/>
          <w:u w:val="single"/>
        </w:rPr>
        <w:t>strations</w:t>
      </w:r>
    </w:p>
    <w:p w:rsidR="007619F9" w:rsidRDefault="007619F9" w:rsidP="007619F9">
      <w:pPr>
        <w:spacing w:after="0" w:line="360" w:lineRule="auto"/>
        <w:ind w:left="1800"/>
        <w:rPr>
          <w:b/>
          <w:i/>
          <w:sz w:val="24"/>
          <w:u w:val="single"/>
          <w:vertAlign w:val="superscript"/>
        </w:rPr>
      </w:pPr>
    </w:p>
    <w:p w:rsidR="00A64CB6" w:rsidRPr="007619F9" w:rsidRDefault="007619F9" w:rsidP="007619F9">
      <w:pPr>
        <w:spacing w:after="0" w:line="360" w:lineRule="auto"/>
        <w:rPr>
          <w:b/>
          <w:u w:val="single"/>
        </w:rPr>
      </w:pPr>
      <w:r>
        <w:rPr>
          <w:b/>
          <w:i/>
          <w:sz w:val="24"/>
          <w:u w:val="single"/>
        </w:rPr>
        <w:t>S</w:t>
      </w:r>
      <w:r w:rsidR="00A64CB6" w:rsidRPr="00E51E4C">
        <w:rPr>
          <w:b/>
          <w:i/>
          <w:sz w:val="24"/>
          <w:u w:val="single"/>
        </w:rPr>
        <w:t>chéma</w:t>
      </w:r>
      <w:r w:rsidR="00A871B0">
        <w:rPr>
          <w:b/>
          <w:i/>
          <w:sz w:val="24"/>
          <w:u w:val="single"/>
        </w:rPr>
        <w:t>s</w:t>
      </w:r>
      <w:r w:rsidR="005E0018" w:rsidRPr="00E51E4C">
        <w:rPr>
          <w:i/>
          <w:sz w:val="24"/>
        </w:rPr>
        <w:t> </w:t>
      </w:r>
      <w:r w:rsidR="005E0018">
        <w:rPr>
          <w:i/>
        </w:rPr>
        <w:t xml:space="preserve">: </w:t>
      </w:r>
      <w:r w:rsidR="005E0018" w:rsidRPr="002F2FE6">
        <w:rPr>
          <w:i/>
          <w:u w:val="single"/>
        </w:rPr>
        <w:t>coupe</w:t>
      </w:r>
      <w:r w:rsidR="002F2FE6" w:rsidRPr="002F2FE6">
        <w:rPr>
          <w:i/>
          <w:u w:val="single"/>
        </w:rPr>
        <w:t>s</w:t>
      </w:r>
      <w:r>
        <w:rPr>
          <w:i/>
          <w:u w:val="single"/>
        </w:rPr>
        <w:t xml:space="preserve"> longitudinale et transversale</w:t>
      </w:r>
      <w:r w:rsidR="005E0018">
        <w:rPr>
          <w:i/>
        </w:rPr>
        <w:t xml:space="preserve">: </w:t>
      </w:r>
    </w:p>
    <w:p w:rsidR="00A871B0" w:rsidRDefault="00A871B0" w:rsidP="00A871B0">
      <w:pPr>
        <w:spacing w:after="0" w:line="360" w:lineRule="auto"/>
        <w:ind w:left="1416" w:firstLine="708"/>
        <w:rPr>
          <w:i/>
        </w:rPr>
      </w:pPr>
      <w:r>
        <w:rPr>
          <w:noProof/>
          <w:lang w:eastAsia="fr-FR"/>
        </w:rPr>
        <w:drawing>
          <wp:inline distT="0" distB="0" distL="0" distR="0">
            <wp:extent cx="1657350" cy="1733550"/>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657350" cy="1733550"/>
                    </a:xfrm>
                    <a:prstGeom prst="rect">
                      <a:avLst/>
                    </a:prstGeom>
                    <a:noFill/>
                    <a:ln w="9525">
                      <a:noFill/>
                      <a:miter lim="800000"/>
                      <a:headEnd/>
                      <a:tailEnd/>
                    </a:ln>
                  </pic:spPr>
                </pic:pic>
              </a:graphicData>
            </a:graphic>
          </wp:inline>
        </w:drawing>
      </w:r>
    </w:p>
    <w:p w:rsidR="005E0018" w:rsidRPr="001A265F" w:rsidRDefault="005E0018" w:rsidP="002F2FE6">
      <w:pPr>
        <w:spacing w:after="0" w:line="360" w:lineRule="auto"/>
        <w:ind w:firstLine="360"/>
        <w:rPr>
          <w:i/>
        </w:rPr>
      </w:pPr>
      <w:r w:rsidRPr="001A265F">
        <w:rPr>
          <w:i/>
        </w:rPr>
        <w:t xml:space="preserve">On </w:t>
      </w:r>
      <w:r w:rsidR="00CB167B">
        <w:rPr>
          <w:i/>
        </w:rPr>
        <w:t xml:space="preserve">regarde </w:t>
      </w:r>
      <w:r w:rsidRPr="001A265F">
        <w:rPr>
          <w:i/>
        </w:rPr>
        <w:t xml:space="preserve"> les 2 lobes thymiques :  </w:t>
      </w:r>
    </w:p>
    <w:p w:rsidR="001A265F" w:rsidRPr="001A265F" w:rsidRDefault="001A265F" w:rsidP="001A265F">
      <w:pPr>
        <w:pStyle w:val="Paragraphedeliste"/>
        <w:numPr>
          <w:ilvl w:val="0"/>
          <w:numId w:val="1"/>
        </w:numPr>
        <w:spacing w:after="0" w:line="360" w:lineRule="auto"/>
        <w:rPr>
          <w:i/>
          <w:u w:val="single"/>
        </w:rPr>
      </w:pPr>
      <w:r w:rsidRPr="001A265F">
        <w:rPr>
          <w:i/>
          <w:u w:val="single"/>
        </w:rPr>
        <w:t>S</w:t>
      </w:r>
      <w:r w:rsidR="005E0018" w:rsidRPr="001A265F">
        <w:rPr>
          <w:i/>
          <w:u w:val="single"/>
        </w:rPr>
        <w:t>i on cou</w:t>
      </w:r>
      <w:r w:rsidR="002F2FE6">
        <w:rPr>
          <w:i/>
          <w:u w:val="single"/>
        </w:rPr>
        <w:t xml:space="preserve">pe longitudinalement </w:t>
      </w:r>
    </w:p>
    <w:p w:rsidR="005E0018" w:rsidRDefault="00A871B0" w:rsidP="002F2FE6">
      <w:pPr>
        <w:spacing w:after="0" w:line="360" w:lineRule="auto"/>
        <w:ind w:firstLine="360"/>
        <w:rPr>
          <w:i/>
        </w:rPr>
      </w:pPr>
      <w:r>
        <w:rPr>
          <w:i/>
          <w:noProof/>
          <w:lang w:eastAsia="fr-FR"/>
        </w:rPr>
        <w:drawing>
          <wp:anchor distT="0" distB="0" distL="114300" distR="114300" simplePos="0" relativeHeight="251658240" behindDoc="0" locked="0" layoutInCell="1" allowOverlap="1">
            <wp:simplePos x="0" y="0"/>
            <wp:positionH relativeFrom="column">
              <wp:posOffset>138430</wp:posOffset>
            </wp:positionH>
            <wp:positionV relativeFrom="paragraph">
              <wp:posOffset>71755</wp:posOffset>
            </wp:positionV>
            <wp:extent cx="1390650" cy="1647825"/>
            <wp:effectExtent l="19050" t="0" r="0" b="0"/>
            <wp:wrapSquare wrapText="left"/>
            <wp:docPr id="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390650" cy="1647825"/>
                    </a:xfrm>
                    <a:prstGeom prst="rect">
                      <a:avLst/>
                    </a:prstGeom>
                    <a:noFill/>
                    <a:ln w="9525">
                      <a:noFill/>
                      <a:miter lim="800000"/>
                      <a:headEnd/>
                      <a:tailEnd/>
                    </a:ln>
                  </pic:spPr>
                </pic:pic>
              </a:graphicData>
            </a:graphic>
          </wp:anchor>
        </w:drawing>
      </w:r>
      <w:r w:rsidR="001A265F">
        <w:rPr>
          <w:i/>
        </w:rPr>
        <w:t>O</w:t>
      </w:r>
      <w:r w:rsidR="005E0018" w:rsidRPr="001A265F">
        <w:rPr>
          <w:i/>
        </w:rPr>
        <w:t xml:space="preserve">n retrouve les cloisons qui divisent la périphérie en lobules thymiques. Le centre </w:t>
      </w:r>
      <w:r w:rsidR="001A265F" w:rsidRPr="001A265F">
        <w:rPr>
          <w:i/>
        </w:rPr>
        <w:t xml:space="preserve">est constitué par une masse homogène de cellules épithéliales qui ne sera pas subdivisée par les </w:t>
      </w:r>
      <w:r w:rsidR="001A265F">
        <w:rPr>
          <w:i/>
        </w:rPr>
        <w:t>cloisons</w:t>
      </w:r>
      <w:r w:rsidR="001A265F" w:rsidRPr="001A265F">
        <w:rPr>
          <w:i/>
        </w:rPr>
        <w:t xml:space="preserve">. </w:t>
      </w:r>
    </w:p>
    <w:p w:rsidR="00A871B0" w:rsidRDefault="00A871B0" w:rsidP="002F2FE6">
      <w:pPr>
        <w:spacing w:after="0" w:line="360" w:lineRule="auto"/>
        <w:ind w:firstLine="360"/>
        <w:rPr>
          <w:i/>
        </w:rPr>
      </w:pPr>
    </w:p>
    <w:p w:rsidR="00BC250E" w:rsidRDefault="00BC250E" w:rsidP="002F2FE6">
      <w:pPr>
        <w:spacing w:after="0" w:line="360" w:lineRule="auto"/>
        <w:ind w:firstLine="360"/>
        <w:rPr>
          <w:i/>
        </w:rPr>
      </w:pPr>
    </w:p>
    <w:p w:rsidR="00A871B0" w:rsidRDefault="00A871B0" w:rsidP="002F2FE6">
      <w:pPr>
        <w:spacing w:after="0" w:line="360" w:lineRule="auto"/>
        <w:ind w:firstLine="360"/>
        <w:rPr>
          <w:i/>
        </w:rPr>
      </w:pPr>
    </w:p>
    <w:p w:rsidR="00CB167B" w:rsidRDefault="00BC250E" w:rsidP="00CB167B">
      <w:pPr>
        <w:pStyle w:val="Paragraphedeliste"/>
        <w:numPr>
          <w:ilvl w:val="0"/>
          <w:numId w:val="1"/>
        </w:numPr>
        <w:spacing w:after="0" w:line="360" w:lineRule="auto"/>
        <w:rPr>
          <w:i/>
          <w:u w:val="single"/>
        </w:rPr>
      </w:pPr>
      <w:r>
        <w:rPr>
          <w:i/>
          <w:noProof/>
          <w:u w:val="single"/>
          <w:lang w:eastAsia="fr-FR"/>
        </w:rPr>
        <w:drawing>
          <wp:anchor distT="0" distB="0" distL="114300" distR="114300" simplePos="0" relativeHeight="251659264" behindDoc="0" locked="0" layoutInCell="1" allowOverlap="1">
            <wp:simplePos x="0" y="0"/>
            <wp:positionH relativeFrom="column">
              <wp:posOffset>2428875</wp:posOffset>
            </wp:positionH>
            <wp:positionV relativeFrom="paragraph">
              <wp:posOffset>243840</wp:posOffset>
            </wp:positionV>
            <wp:extent cx="1971675" cy="2228850"/>
            <wp:effectExtent l="19050" t="0" r="9525" b="0"/>
            <wp:wrapSquare wrapText="left"/>
            <wp:docPr id="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1971675" cy="2228850"/>
                    </a:xfrm>
                    <a:prstGeom prst="rect">
                      <a:avLst/>
                    </a:prstGeom>
                    <a:noFill/>
                    <a:ln w="9525">
                      <a:noFill/>
                      <a:miter lim="800000"/>
                      <a:headEnd/>
                      <a:tailEnd/>
                    </a:ln>
                  </pic:spPr>
                </pic:pic>
              </a:graphicData>
            </a:graphic>
          </wp:anchor>
        </w:drawing>
      </w:r>
      <w:r w:rsidR="001A265F" w:rsidRPr="001A265F">
        <w:rPr>
          <w:i/>
          <w:u w:val="single"/>
        </w:rPr>
        <w:t xml:space="preserve">Si on coupe transversalement </w:t>
      </w:r>
    </w:p>
    <w:p w:rsidR="001A265F" w:rsidRPr="00CB167B" w:rsidRDefault="00CB167B" w:rsidP="00A871B0">
      <w:pPr>
        <w:spacing w:after="0" w:line="360" w:lineRule="auto"/>
        <w:ind w:left="360" w:firstLine="348"/>
        <w:rPr>
          <w:i/>
          <w:u w:val="single"/>
        </w:rPr>
      </w:pPr>
      <w:r>
        <w:rPr>
          <w:i/>
        </w:rPr>
        <w:t>S</w:t>
      </w:r>
      <w:r w:rsidR="002F2FE6" w:rsidRPr="00CB167B">
        <w:rPr>
          <w:i/>
        </w:rPr>
        <w:t xml:space="preserve">ur la coupe </w:t>
      </w:r>
      <w:r w:rsidR="001A265F" w:rsidRPr="00CB167B">
        <w:rPr>
          <w:i/>
        </w:rPr>
        <w:t>: on retrouve la structure corticale</w:t>
      </w:r>
      <w:r w:rsidR="0087154B">
        <w:rPr>
          <w:i/>
        </w:rPr>
        <w:t xml:space="preserve"> en haut (</w:t>
      </w:r>
      <w:r w:rsidR="001A265F" w:rsidRPr="00CB167B">
        <w:rPr>
          <w:i/>
        </w:rPr>
        <w:t>autour</w:t>
      </w:r>
      <w:r w:rsidR="0087154B">
        <w:rPr>
          <w:i/>
        </w:rPr>
        <w:t>, en vert</w:t>
      </w:r>
      <w:r w:rsidR="002F2FE6" w:rsidRPr="00CB167B">
        <w:rPr>
          <w:i/>
        </w:rPr>
        <w:t>) et la structure médullaire en bas (</w:t>
      </w:r>
      <w:r w:rsidR="001A265F" w:rsidRPr="00CB167B">
        <w:rPr>
          <w:i/>
        </w:rPr>
        <w:t>au centre</w:t>
      </w:r>
      <w:r w:rsidR="002F2FE6" w:rsidRPr="00CB167B">
        <w:rPr>
          <w:i/>
        </w:rPr>
        <w:t>)</w:t>
      </w:r>
      <w:r w:rsidR="001A265F" w:rsidRPr="00CB167B">
        <w:rPr>
          <w:i/>
        </w:rPr>
        <w:t xml:space="preserve">. </w:t>
      </w:r>
      <w:r w:rsidR="002F2FE6" w:rsidRPr="00CB167B">
        <w:rPr>
          <w:i/>
        </w:rPr>
        <w:t>Quand on descend au niveau de la coupe,  on va avoir</w:t>
      </w:r>
      <w:r w:rsidR="001A265F" w:rsidRPr="00CB167B">
        <w:rPr>
          <w:i/>
        </w:rPr>
        <w:t xml:space="preserve"> essentiellement </w:t>
      </w:r>
      <w:r w:rsidR="002F2FE6" w:rsidRPr="00CB167B">
        <w:rPr>
          <w:i/>
        </w:rPr>
        <w:t>des grandes cellules ép</w:t>
      </w:r>
      <w:r w:rsidR="0087154B">
        <w:rPr>
          <w:i/>
        </w:rPr>
        <w:t>ithéliales (en clair), peu de lymphocytes (en foncé) et des</w:t>
      </w:r>
      <w:r w:rsidR="002F2FE6" w:rsidRPr="00CB167B">
        <w:rPr>
          <w:i/>
        </w:rPr>
        <w:t xml:space="preserve"> corpuscules de Hassal</w:t>
      </w:r>
      <w:r w:rsidR="0087154B">
        <w:rPr>
          <w:i/>
        </w:rPr>
        <w:t xml:space="preserve"> (en rouge.</w:t>
      </w:r>
    </w:p>
    <w:p w:rsidR="001A265F" w:rsidRDefault="001A265F" w:rsidP="00A64CB6">
      <w:pPr>
        <w:spacing w:after="0" w:line="360" w:lineRule="auto"/>
      </w:pPr>
      <w:r>
        <w:t xml:space="preserve"> </w:t>
      </w:r>
    </w:p>
    <w:p w:rsidR="00A871B0" w:rsidRDefault="00A871B0" w:rsidP="00A64CB6">
      <w:pPr>
        <w:spacing w:after="0" w:line="360" w:lineRule="auto"/>
      </w:pPr>
    </w:p>
    <w:p w:rsidR="00A871B0" w:rsidRDefault="00A871B0" w:rsidP="00A64CB6">
      <w:pPr>
        <w:spacing w:after="0" w:line="360" w:lineRule="auto"/>
      </w:pPr>
    </w:p>
    <w:p w:rsidR="001A265F" w:rsidRPr="00CB167B" w:rsidRDefault="00A64CB6" w:rsidP="00CB167B">
      <w:pPr>
        <w:pStyle w:val="Paragraphedeliste"/>
        <w:numPr>
          <w:ilvl w:val="0"/>
          <w:numId w:val="17"/>
        </w:numPr>
        <w:spacing w:after="0" w:line="360" w:lineRule="auto"/>
      </w:pPr>
      <w:r w:rsidRPr="00CB167B">
        <w:rPr>
          <w:u w:val="single"/>
        </w:rPr>
        <w:t xml:space="preserve">On se retrouve </w:t>
      </w:r>
      <w:r w:rsidR="001A265F" w:rsidRPr="00CB167B">
        <w:rPr>
          <w:u w:val="single"/>
        </w:rPr>
        <w:t xml:space="preserve">donc </w:t>
      </w:r>
      <w:r w:rsidRPr="00CB167B">
        <w:rPr>
          <w:u w:val="single"/>
        </w:rPr>
        <w:t xml:space="preserve">avec </w:t>
      </w:r>
      <w:r w:rsidR="002F2FE6" w:rsidRPr="00CB167B">
        <w:rPr>
          <w:u w:val="single"/>
        </w:rPr>
        <w:t xml:space="preserve">les </w:t>
      </w:r>
      <w:r w:rsidRPr="00CB167B">
        <w:rPr>
          <w:u w:val="single"/>
        </w:rPr>
        <w:t>2 structures</w:t>
      </w:r>
      <w:r w:rsidRPr="00CB167B">
        <w:t xml:space="preserve"> : </w:t>
      </w:r>
    </w:p>
    <w:p w:rsidR="00A64CB6" w:rsidRPr="00CB167B" w:rsidRDefault="001A265F" w:rsidP="001A265F">
      <w:pPr>
        <w:pStyle w:val="Paragraphedeliste"/>
        <w:numPr>
          <w:ilvl w:val="0"/>
          <w:numId w:val="1"/>
        </w:numPr>
        <w:spacing w:after="0" w:line="360" w:lineRule="auto"/>
      </w:pPr>
      <w:r w:rsidRPr="00CB167B">
        <w:t>Structure lymphoïde : en périphérie</w:t>
      </w:r>
    </w:p>
    <w:p w:rsidR="00A64CB6" w:rsidRPr="00CB167B" w:rsidRDefault="001A265F" w:rsidP="001A265F">
      <w:pPr>
        <w:pStyle w:val="Paragraphedeliste"/>
        <w:numPr>
          <w:ilvl w:val="0"/>
          <w:numId w:val="1"/>
        </w:numPr>
        <w:spacing w:after="0" w:line="360" w:lineRule="auto"/>
      </w:pPr>
      <w:r w:rsidRPr="00CB167B">
        <w:t xml:space="preserve">Structure </w:t>
      </w:r>
      <w:r w:rsidR="007D590B" w:rsidRPr="00CB167B">
        <w:t>épithéliale</w:t>
      </w:r>
      <w:r w:rsidRPr="00CB167B">
        <w:t> : au centre</w:t>
      </w:r>
    </w:p>
    <w:p w:rsidR="00A64CB6" w:rsidRPr="00E51E4C" w:rsidRDefault="00A64CB6" w:rsidP="00A64CB6">
      <w:pPr>
        <w:spacing w:after="0" w:line="360" w:lineRule="auto"/>
        <w:rPr>
          <w:sz w:val="24"/>
        </w:rPr>
      </w:pPr>
    </w:p>
    <w:p w:rsidR="00A64CB6" w:rsidRPr="002F2FE6" w:rsidRDefault="0087154B" w:rsidP="00A64CB6">
      <w:pPr>
        <w:spacing w:after="0" w:line="360" w:lineRule="auto"/>
        <w:rPr>
          <w:i/>
          <w:u w:val="single"/>
        </w:rPr>
      </w:pPr>
      <w:r>
        <w:rPr>
          <w:b/>
          <w:i/>
          <w:sz w:val="24"/>
          <w:u w:val="single"/>
        </w:rPr>
        <w:t>S</w:t>
      </w:r>
      <w:r w:rsidR="002F2FE6" w:rsidRPr="00E51E4C">
        <w:rPr>
          <w:b/>
          <w:i/>
          <w:sz w:val="24"/>
          <w:u w:val="single"/>
        </w:rPr>
        <w:t>chéma</w:t>
      </w:r>
      <w:r w:rsidR="002F2FE6" w:rsidRPr="00E51E4C">
        <w:rPr>
          <w:b/>
          <w:i/>
          <w:sz w:val="24"/>
        </w:rPr>
        <w:t> </w:t>
      </w:r>
      <w:r w:rsidR="002F2FE6">
        <w:rPr>
          <w:b/>
          <w:i/>
        </w:rPr>
        <w:t xml:space="preserve">: </w:t>
      </w:r>
      <w:r w:rsidR="00A64CB6" w:rsidRPr="002F2FE6">
        <w:rPr>
          <w:i/>
          <w:u w:val="single"/>
        </w:rPr>
        <w:t>Agrandissement d’un lobule</w:t>
      </w:r>
      <w:r w:rsidR="002F2FE6">
        <w:rPr>
          <w:i/>
          <w:u w:val="single"/>
        </w:rPr>
        <w:t xml:space="preserve"> thymique</w:t>
      </w:r>
      <w:r w:rsidR="00A64CB6" w:rsidRPr="002F2FE6">
        <w:rPr>
          <w:i/>
          <w:u w:val="single"/>
        </w:rPr>
        <w:t xml:space="preserve"> périphérique.</w:t>
      </w:r>
      <w:r w:rsidR="00A64CB6">
        <w:t xml:space="preserve"> </w:t>
      </w:r>
      <w:r w:rsidR="00A871B0">
        <w:rPr>
          <w:noProof/>
          <w:lang w:eastAsia="fr-FR"/>
        </w:rPr>
        <w:drawing>
          <wp:anchor distT="0" distB="0" distL="114300" distR="114300" simplePos="0" relativeHeight="251660288" behindDoc="0" locked="0" layoutInCell="1" allowOverlap="0">
            <wp:simplePos x="0" y="0"/>
            <wp:positionH relativeFrom="column">
              <wp:posOffset>14605</wp:posOffset>
            </wp:positionH>
            <wp:positionV relativeFrom="paragraph">
              <wp:posOffset>280670</wp:posOffset>
            </wp:positionV>
            <wp:extent cx="2257425" cy="2990850"/>
            <wp:effectExtent l="19050" t="0" r="9525" b="0"/>
            <wp:wrapSquare wrapText="left"/>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257425" cy="2990850"/>
                    </a:xfrm>
                    <a:prstGeom prst="rect">
                      <a:avLst/>
                    </a:prstGeom>
                    <a:noFill/>
                    <a:ln w="9525">
                      <a:noFill/>
                      <a:miter lim="800000"/>
                      <a:headEnd/>
                      <a:tailEnd/>
                    </a:ln>
                  </pic:spPr>
                </pic:pic>
              </a:graphicData>
            </a:graphic>
          </wp:anchor>
        </w:drawing>
      </w:r>
    </w:p>
    <w:p w:rsidR="002F2FE6" w:rsidRPr="00CB167B" w:rsidRDefault="00A871B0" w:rsidP="00BB5D90">
      <w:pPr>
        <w:spacing w:after="0" w:line="360" w:lineRule="auto"/>
        <w:ind w:firstLine="708"/>
        <w:rPr>
          <w:i/>
        </w:rPr>
      </w:pPr>
      <w:r>
        <w:rPr>
          <w:i/>
        </w:rPr>
        <w:t>On part</w:t>
      </w:r>
      <w:r w:rsidR="002F2FE6" w:rsidRPr="00CB167B">
        <w:rPr>
          <w:i/>
        </w:rPr>
        <w:t xml:space="preserve"> de la cloison conjonctive périphérique. On </w:t>
      </w:r>
      <w:r w:rsidR="00CB167B">
        <w:rPr>
          <w:i/>
        </w:rPr>
        <w:t xml:space="preserve">voit </w:t>
      </w:r>
      <w:r w:rsidR="002F2FE6" w:rsidRPr="00CB167B">
        <w:rPr>
          <w:i/>
        </w:rPr>
        <w:t xml:space="preserve"> 2 cloisons</w:t>
      </w:r>
      <w:r w:rsidR="00BB5D90" w:rsidRPr="00CB167B">
        <w:rPr>
          <w:i/>
        </w:rPr>
        <w:t xml:space="preserve"> (celles sur le schéma à droite). Sur la face interne de ces cloisons (en violet), on a une concentration en lymphocytes. </w:t>
      </w:r>
    </w:p>
    <w:p w:rsidR="00BB5D90" w:rsidRDefault="00BB5D90" w:rsidP="002F2FE6">
      <w:pPr>
        <w:spacing w:after="0" w:line="360" w:lineRule="auto"/>
        <w:ind w:firstLine="708"/>
        <w:rPr>
          <w:i/>
        </w:rPr>
      </w:pPr>
      <w:r w:rsidRPr="00CB167B">
        <w:rPr>
          <w:i/>
        </w:rPr>
        <w:t>Progressivement on arrive dans le hall central de l’opéra, constitué par la médullaire</w:t>
      </w:r>
      <w:r w:rsidR="001126E4">
        <w:t xml:space="preserve">, </w:t>
      </w:r>
      <w:r w:rsidR="001126E4" w:rsidRPr="001126E4">
        <w:rPr>
          <w:i/>
        </w:rPr>
        <w:t>et on verra de plus en plus apparaitre des corpuscules de Hassal.</w:t>
      </w:r>
    </w:p>
    <w:p w:rsidR="0069294E" w:rsidRDefault="0069294E" w:rsidP="002F2FE6">
      <w:pPr>
        <w:spacing w:after="0" w:line="360" w:lineRule="auto"/>
        <w:ind w:firstLine="708"/>
        <w:rPr>
          <w:i/>
        </w:rPr>
      </w:pPr>
      <w:r>
        <w:rPr>
          <w:i/>
        </w:rPr>
        <w:t xml:space="preserve">On voit l’interface médullaire/corticale avec les lymphocytes qui  sont apposés sur la face interne des cloisons conjonctives et sur la face externe  des doigts de cellules épithéliales. </w:t>
      </w:r>
    </w:p>
    <w:p w:rsidR="00726502" w:rsidRDefault="00726502" w:rsidP="00726502">
      <w:pPr>
        <w:spacing w:after="0" w:line="360" w:lineRule="auto"/>
        <w:rPr>
          <w:u w:val="single"/>
        </w:rPr>
      </w:pPr>
    </w:p>
    <w:p w:rsidR="00726502" w:rsidRPr="00E51E4C" w:rsidRDefault="00BC250E" w:rsidP="00A64CB6">
      <w:pPr>
        <w:spacing w:after="0" w:line="360" w:lineRule="auto"/>
        <w:rPr>
          <w:b/>
          <w:i/>
          <w:sz w:val="24"/>
          <w:u w:val="single"/>
        </w:rPr>
      </w:pPr>
      <w:r>
        <w:rPr>
          <w:b/>
          <w:i/>
          <w:sz w:val="24"/>
          <w:u w:val="single"/>
        </w:rPr>
        <w:t>Coupe (</w:t>
      </w:r>
      <w:r w:rsidRPr="00BC250E">
        <w:rPr>
          <w:i/>
          <w:sz w:val="24"/>
          <w:u w:val="single"/>
        </w:rPr>
        <w:t xml:space="preserve">disponible la semaine prochaine, photo de très </w:t>
      </w:r>
      <w:proofErr w:type="spellStart"/>
      <w:r w:rsidRPr="00BC250E">
        <w:rPr>
          <w:i/>
          <w:sz w:val="24"/>
          <w:u w:val="single"/>
        </w:rPr>
        <w:t>très</w:t>
      </w:r>
      <w:proofErr w:type="spellEnd"/>
      <w:r w:rsidRPr="00BC250E">
        <w:rPr>
          <w:i/>
          <w:sz w:val="24"/>
          <w:u w:val="single"/>
        </w:rPr>
        <w:t xml:space="preserve"> mauvaise qualité</w:t>
      </w:r>
      <w:r>
        <w:rPr>
          <w:b/>
          <w:i/>
          <w:sz w:val="24"/>
          <w:u w:val="single"/>
        </w:rPr>
        <w:t>)</w:t>
      </w:r>
    </w:p>
    <w:p w:rsidR="00726502" w:rsidRPr="00726502" w:rsidRDefault="00726502" w:rsidP="00726502">
      <w:pPr>
        <w:pStyle w:val="Paragraphedeliste"/>
        <w:numPr>
          <w:ilvl w:val="0"/>
          <w:numId w:val="1"/>
        </w:numPr>
        <w:spacing w:after="0" w:line="360" w:lineRule="auto"/>
        <w:rPr>
          <w:i/>
        </w:rPr>
      </w:pPr>
      <w:r w:rsidRPr="00726502">
        <w:rPr>
          <w:i/>
          <w:u w:val="single"/>
        </w:rPr>
        <w:t>En violet/bleu très foncé</w:t>
      </w:r>
      <w:r w:rsidRPr="00726502">
        <w:rPr>
          <w:i/>
        </w:rPr>
        <w:t> : la masse lymphoïde qui borde la face interne des cloisons</w:t>
      </w:r>
      <w:r w:rsidR="00156B75">
        <w:rPr>
          <w:i/>
        </w:rPr>
        <w:t xml:space="preserve"> : corticale en périphérie. </w:t>
      </w:r>
    </w:p>
    <w:p w:rsidR="00726502" w:rsidRDefault="00726502" w:rsidP="00726502">
      <w:pPr>
        <w:pStyle w:val="Paragraphedeliste"/>
        <w:numPr>
          <w:ilvl w:val="0"/>
          <w:numId w:val="1"/>
        </w:numPr>
        <w:spacing w:after="0" w:line="360" w:lineRule="auto"/>
        <w:rPr>
          <w:i/>
        </w:rPr>
      </w:pPr>
      <w:r>
        <w:rPr>
          <w:i/>
        </w:rPr>
        <w:lastRenderedPageBreak/>
        <w:t xml:space="preserve"> </w:t>
      </w:r>
      <w:r w:rsidRPr="00726502">
        <w:rPr>
          <w:i/>
          <w:u w:val="single"/>
        </w:rPr>
        <w:t>En clair</w:t>
      </w:r>
      <w:r w:rsidRPr="00726502">
        <w:rPr>
          <w:i/>
        </w:rPr>
        <w:t> : La masse de cellule épithéliale avec leur prolongation en forme de doigt de gant à l’i</w:t>
      </w:r>
      <w:r w:rsidR="00156B75">
        <w:rPr>
          <w:i/>
        </w:rPr>
        <w:t>ntérieur des lobules t</w:t>
      </w:r>
      <w:r w:rsidR="0069294E">
        <w:rPr>
          <w:i/>
        </w:rPr>
        <w:t xml:space="preserve">hymiques : médullaire au centre. </w:t>
      </w:r>
    </w:p>
    <w:p w:rsidR="0069294E" w:rsidRDefault="0069294E" w:rsidP="00726502">
      <w:pPr>
        <w:pStyle w:val="Paragraphedeliste"/>
        <w:numPr>
          <w:ilvl w:val="0"/>
          <w:numId w:val="1"/>
        </w:numPr>
        <w:spacing w:after="0" w:line="360" w:lineRule="auto"/>
        <w:rPr>
          <w:i/>
        </w:rPr>
      </w:pPr>
      <w:r>
        <w:rPr>
          <w:i/>
          <w:u w:val="single"/>
        </w:rPr>
        <w:t>[</w:t>
      </w:r>
      <w:r w:rsidRPr="0069294E">
        <w:rPr>
          <w:i/>
          <w:u w:val="single"/>
        </w:rPr>
        <w:t>Point rouge</w:t>
      </w:r>
      <w:r>
        <w:rPr>
          <w:i/>
        </w:rPr>
        <w:t> : corpuscule de Hassal]</w:t>
      </w:r>
    </w:p>
    <w:p w:rsidR="00156B75" w:rsidRPr="00156B75" w:rsidRDefault="00156B75" w:rsidP="00156B75">
      <w:pPr>
        <w:spacing w:after="0" w:line="360" w:lineRule="auto"/>
        <w:rPr>
          <w:i/>
        </w:rPr>
      </w:pPr>
    </w:p>
    <w:p w:rsidR="007D590B" w:rsidRPr="00156B75" w:rsidRDefault="007D590B" w:rsidP="00156B75">
      <w:pPr>
        <w:spacing w:after="0" w:line="360" w:lineRule="auto"/>
        <w:ind w:firstLine="360"/>
        <w:rPr>
          <w:u w:val="single"/>
        </w:rPr>
      </w:pPr>
      <w:r w:rsidRPr="00156B75">
        <w:rPr>
          <w:u w:val="single"/>
        </w:rPr>
        <w:t>Pourquoi cette coloration</w:t>
      </w:r>
      <w:r w:rsidR="00156B75" w:rsidRPr="00156B75">
        <w:rPr>
          <w:u w:val="single"/>
        </w:rPr>
        <w:t> ?</w:t>
      </w:r>
      <w:r w:rsidR="00156B75">
        <w:rPr>
          <w:u w:val="single"/>
        </w:rPr>
        <w:t xml:space="preserve"> </w:t>
      </w:r>
      <w:r w:rsidRPr="00156B75">
        <w:rPr>
          <w:u w:val="single"/>
        </w:rPr>
        <w:t xml:space="preserve">: </w:t>
      </w:r>
    </w:p>
    <w:p w:rsidR="0069294E" w:rsidRDefault="00156B75" w:rsidP="0069294E">
      <w:pPr>
        <w:pStyle w:val="Paragraphedeliste"/>
        <w:numPr>
          <w:ilvl w:val="0"/>
          <w:numId w:val="1"/>
        </w:numPr>
        <w:spacing w:after="0" w:line="360" w:lineRule="auto"/>
      </w:pPr>
      <w:r w:rsidRPr="00156B75">
        <w:rPr>
          <w:b/>
        </w:rPr>
        <w:t xml:space="preserve">Lymphocytes </w:t>
      </w:r>
      <w:r>
        <w:t>: cellule de 8 à 10 microns, dont le</w:t>
      </w:r>
      <w:r w:rsidRPr="00156B75">
        <w:rPr>
          <w:b/>
        </w:rPr>
        <w:t xml:space="preserve"> </w:t>
      </w:r>
      <w:r w:rsidR="007D590B" w:rsidRPr="00156B75">
        <w:rPr>
          <w:b/>
        </w:rPr>
        <w:t>noyau</w:t>
      </w:r>
      <w:r>
        <w:rPr>
          <w:b/>
        </w:rPr>
        <w:t xml:space="preserve"> à chromatine condensé</w:t>
      </w:r>
      <w:r w:rsidR="0069294E">
        <w:rPr>
          <w:b/>
        </w:rPr>
        <w:t xml:space="preserve">e </w:t>
      </w:r>
      <w:r w:rsidR="0069294E">
        <w:t>(cellules ne proliférant pas</w:t>
      </w:r>
      <w:r w:rsidRPr="00156B75">
        <w:t>)</w:t>
      </w:r>
      <w:r w:rsidR="007D590B">
        <w:t xml:space="preserve"> </w:t>
      </w:r>
      <w:r>
        <w:t xml:space="preserve">occupe la </w:t>
      </w:r>
      <w:r w:rsidRPr="00156B75">
        <w:rPr>
          <w:b/>
        </w:rPr>
        <w:t>totalité du volume de la cellule</w:t>
      </w:r>
      <w:r>
        <w:t xml:space="preserve"> </w:t>
      </w:r>
      <w:r>
        <w:sym w:font="Wingdings" w:char="F0E0"/>
      </w:r>
      <w:r>
        <w:t>si  on a un regroupem</w:t>
      </w:r>
      <w:r w:rsidR="0069294E">
        <w:t xml:space="preserve">ent de lymphocyte, on aura une </w:t>
      </w:r>
      <w:r w:rsidRPr="0069294E">
        <w:rPr>
          <w:b/>
        </w:rPr>
        <w:t xml:space="preserve">couleur </w:t>
      </w:r>
      <w:r w:rsidR="007D590B" w:rsidRPr="0069294E">
        <w:rPr>
          <w:b/>
        </w:rPr>
        <w:t>foncé</w:t>
      </w:r>
      <w:r w:rsidRPr="0069294E">
        <w:rPr>
          <w:b/>
        </w:rPr>
        <w:t>e en coloration HE</w:t>
      </w:r>
    </w:p>
    <w:p w:rsidR="007D590B" w:rsidRDefault="0069294E" w:rsidP="0069294E">
      <w:pPr>
        <w:spacing w:after="0" w:line="360" w:lineRule="auto"/>
      </w:pPr>
      <w:r>
        <w:sym w:font="Wingdings" w:char="F0E0"/>
      </w:r>
      <w:r>
        <w:t>Noyau occupant toute la cellule + chromatine condensée = coloration bleu  + coloration dense = coloration foncée</w:t>
      </w:r>
    </w:p>
    <w:p w:rsidR="0069294E" w:rsidRDefault="0069294E" w:rsidP="0069294E">
      <w:pPr>
        <w:spacing w:after="0" w:line="360" w:lineRule="auto"/>
      </w:pPr>
    </w:p>
    <w:p w:rsidR="007D590B" w:rsidRDefault="00156B75" w:rsidP="00156B75">
      <w:pPr>
        <w:pStyle w:val="Paragraphedeliste"/>
        <w:numPr>
          <w:ilvl w:val="0"/>
          <w:numId w:val="1"/>
        </w:numPr>
        <w:spacing w:after="0" w:line="360" w:lineRule="auto"/>
      </w:pPr>
      <w:r w:rsidRPr="00156B75">
        <w:rPr>
          <w:b/>
        </w:rPr>
        <w:t xml:space="preserve">Cellules </w:t>
      </w:r>
      <w:r w:rsidR="007D590B" w:rsidRPr="00156B75">
        <w:rPr>
          <w:b/>
        </w:rPr>
        <w:t>épithéliale</w:t>
      </w:r>
      <w:r w:rsidRPr="00156B75">
        <w:rPr>
          <w:b/>
        </w:rPr>
        <w:t>s</w:t>
      </w:r>
      <w:r w:rsidR="007D590B">
        <w:t xml:space="preserve"> : </w:t>
      </w:r>
      <w:r>
        <w:t xml:space="preserve">Le </w:t>
      </w:r>
      <w:r w:rsidR="007D590B">
        <w:t>noyau</w:t>
      </w:r>
      <w:r w:rsidR="0069294E">
        <w:t xml:space="preserve"> dont la </w:t>
      </w:r>
      <w:r w:rsidR="0069294E" w:rsidRPr="0069294E">
        <w:rPr>
          <w:b/>
        </w:rPr>
        <w:t>chromatine est peu condensée</w:t>
      </w:r>
      <w:r w:rsidR="007D590B">
        <w:t xml:space="preserve"> </w:t>
      </w:r>
      <w:r>
        <w:t xml:space="preserve">ne </w:t>
      </w:r>
      <w:r w:rsidRPr="0069294E">
        <w:rPr>
          <w:b/>
        </w:rPr>
        <w:t>va occuper qu’une partie de la cellule</w:t>
      </w:r>
      <w:r w:rsidR="0069294E">
        <w:t> </w:t>
      </w:r>
      <w:r w:rsidR="0069294E">
        <w:sym w:font="Wingdings" w:char="F0E0"/>
      </w:r>
      <w:r w:rsidR="0069294E">
        <w:t xml:space="preserve"> </w:t>
      </w:r>
      <w:r>
        <w:t xml:space="preserve"> </w:t>
      </w:r>
      <w:r w:rsidRPr="0069294E">
        <w:rPr>
          <w:b/>
        </w:rPr>
        <w:t>grand cytoplasme</w:t>
      </w:r>
      <w:r>
        <w:t xml:space="preserve"> </w:t>
      </w:r>
      <w:r>
        <w:sym w:font="Wingdings" w:char="F0E0"/>
      </w:r>
      <w:r>
        <w:t xml:space="preserve"> </w:t>
      </w:r>
      <w:r w:rsidRPr="0069294E">
        <w:rPr>
          <w:b/>
        </w:rPr>
        <w:t>couleur claire en coloration HE</w:t>
      </w:r>
      <w:r>
        <w:t xml:space="preserve"> </w:t>
      </w:r>
    </w:p>
    <w:p w:rsidR="007D590B" w:rsidRDefault="007D590B" w:rsidP="00A64CB6">
      <w:pPr>
        <w:spacing w:after="0" w:line="360" w:lineRule="auto"/>
      </w:pPr>
    </w:p>
    <w:p w:rsidR="007D590B" w:rsidRPr="0069294E" w:rsidRDefault="0087154B" w:rsidP="00A64CB6">
      <w:pPr>
        <w:spacing w:after="0" w:line="360" w:lineRule="auto"/>
      </w:pPr>
      <w:r>
        <w:rPr>
          <w:b/>
          <w:i/>
          <w:noProof/>
          <w:sz w:val="24"/>
          <w:u w:val="single"/>
          <w:lang w:eastAsia="fr-FR"/>
        </w:rPr>
        <w:drawing>
          <wp:anchor distT="0" distB="0" distL="114300" distR="114300" simplePos="0" relativeHeight="251661312" behindDoc="0" locked="0" layoutInCell="1" allowOverlap="1">
            <wp:simplePos x="0" y="0"/>
            <wp:positionH relativeFrom="column">
              <wp:posOffset>14605</wp:posOffset>
            </wp:positionH>
            <wp:positionV relativeFrom="paragraph">
              <wp:posOffset>280670</wp:posOffset>
            </wp:positionV>
            <wp:extent cx="3486150" cy="3048000"/>
            <wp:effectExtent l="19050" t="0" r="0" b="0"/>
            <wp:wrapSquare wrapText="left"/>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3486150" cy="3048000"/>
                    </a:xfrm>
                    <a:prstGeom prst="rect">
                      <a:avLst/>
                    </a:prstGeom>
                    <a:noFill/>
                    <a:ln w="9525">
                      <a:noFill/>
                      <a:miter lim="800000"/>
                      <a:headEnd/>
                      <a:tailEnd/>
                    </a:ln>
                  </pic:spPr>
                </pic:pic>
              </a:graphicData>
            </a:graphic>
          </wp:anchor>
        </w:drawing>
      </w:r>
      <w:r>
        <w:rPr>
          <w:b/>
          <w:i/>
          <w:sz w:val="24"/>
          <w:u w:val="single"/>
        </w:rPr>
        <w:t>Schéma 1 et 2</w:t>
      </w:r>
      <w:r w:rsidR="0069294E" w:rsidRPr="00E51E4C">
        <w:rPr>
          <w:i/>
          <w:sz w:val="24"/>
          <w:u w:val="single"/>
        </w:rPr>
        <w:t xml:space="preserve"> </w:t>
      </w:r>
      <w:r w:rsidR="0069294E" w:rsidRPr="00E51E4C">
        <w:rPr>
          <w:i/>
          <w:u w:val="single"/>
        </w:rPr>
        <w:t>On agrandit la médullaire</w:t>
      </w:r>
      <w:r w:rsidR="00E51E4C">
        <w:rPr>
          <w:i/>
          <w:u w:val="single"/>
        </w:rPr>
        <w:t xml:space="preserve"> et le corpuscule de Hassal</w:t>
      </w:r>
      <w:r w:rsidR="00083DAA">
        <w:rPr>
          <w:i/>
          <w:u w:val="single"/>
        </w:rPr>
        <w:t xml:space="preserve"> </w:t>
      </w:r>
    </w:p>
    <w:p w:rsidR="007D590B" w:rsidRDefault="00E51E4C" w:rsidP="00083DAA">
      <w:pPr>
        <w:spacing w:after="0" w:line="360" w:lineRule="auto"/>
        <w:ind w:firstLine="360"/>
        <w:rPr>
          <w:i/>
        </w:rPr>
      </w:pPr>
      <w:r w:rsidRPr="00083DAA">
        <w:rPr>
          <w:i/>
        </w:rPr>
        <w:t>On a un corpuscule de Hassal et autours on a des lymphocytes qu’on est capable de reconnaître : petits points violet/bleu très foncés. On pourrait dire qu’il y a beaucoup de lymphocyt</w:t>
      </w:r>
      <w:r w:rsidR="00083DAA" w:rsidRPr="00083DAA">
        <w:rPr>
          <w:i/>
        </w:rPr>
        <w:t>es</w:t>
      </w:r>
      <w:r w:rsidRPr="00083DAA">
        <w:rPr>
          <w:i/>
        </w:rPr>
        <w:t>, mais en fait il y a beaucoup plus de cellules épithéliales, mais comme elles sont très pâles, on les voit pas, on voit uniquement les lymphocytes.</w:t>
      </w:r>
    </w:p>
    <w:p w:rsidR="00E6651E" w:rsidRPr="00B91385" w:rsidRDefault="00083DAA" w:rsidP="00B91385">
      <w:pPr>
        <w:spacing w:after="0" w:line="360" w:lineRule="auto"/>
        <w:ind w:firstLine="360"/>
        <w:rPr>
          <w:i/>
        </w:rPr>
      </w:pPr>
      <w:r>
        <w:rPr>
          <w:i/>
        </w:rPr>
        <w:t xml:space="preserve">On voit très bien sur la </w:t>
      </w:r>
      <w:r w:rsidR="0087154B">
        <w:rPr>
          <w:i/>
        </w:rPr>
        <w:t>1</w:t>
      </w:r>
      <w:r w:rsidR="0087154B">
        <w:rPr>
          <w:i/>
          <w:vertAlign w:val="superscript"/>
        </w:rPr>
        <w:t>ère</w:t>
      </w:r>
      <w:r>
        <w:rPr>
          <w:i/>
        </w:rPr>
        <w:t xml:space="preserve"> photo les constituants des  corps de Hassal : couches concentriques de cellules épi</w:t>
      </w:r>
      <w:r w:rsidR="00B91385">
        <w:rPr>
          <w:i/>
        </w:rPr>
        <w:t>théliales centre fibro kystique.</w:t>
      </w:r>
    </w:p>
    <w:p w:rsidR="00E6651E" w:rsidRDefault="00E6651E" w:rsidP="00A64CB6">
      <w:pPr>
        <w:spacing w:after="0" w:line="360" w:lineRule="auto"/>
      </w:pPr>
    </w:p>
    <w:p w:rsidR="00E6651E" w:rsidRPr="00083DAA" w:rsidRDefault="00E6651E" w:rsidP="00A64CB6">
      <w:pPr>
        <w:spacing w:after="0" w:line="360" w:lineRule="auto"/>
      </w:pPr>
    </w:p>
    <w:p w:rsidR="007D590B" w:rsidRDefault="00083DAA" w:rsidP="007D590B">
      <w:pPr>
        <w:pStyle w:val="Paragraphedeliste"/>
        <w:numPr>
          <w:ilvl w:val="0"/>
          <w:numId w:val="5"/>
        </w:numPr>
        <w:spacing w:after="0" w:line="360" w:lineRule="auto"/>
        <w:rPr>
          <w:b/>
          <w:sz w:val="24"/>
          <w:u w:val="single"/>
        </w:rPr>
      </w:pPr>
      <w:r w:rsidRPr="00083DAA">
        <w:rPr>
          <w:b/>
          <w:sz w:val="24"/>
          <w:u w:val="single"/>
        </w:rPr>
        <w:t>LYMPHOPOÏESE</w:t>
      </w:r>
    </w:p>
    <w:p w:rsidR="007E6371" w:rsidRDefault="00CA2FC6" w:rsidP="00CA2FC6">
      <w:pPr>
        <w:spacing w:after="0" w:line="360" w:lineRule="auto"/>
        <w:ind w:firstLine="360"/>
      </w:pPr>
      <w:r>
        <w:t>On va maintenant rentrer dans la mécanique qui va nous permettre de comprendre comment un progéniteur, une cellule souche, qui arrive dans ce thymus, va proliférer pour donner cette répartition particulière en lymphocytes. Pourquoi est-ce qu’on en a peu ici ? Et beaucoup par là ?</w:t>
      </w:r>
    </w:p>
    <w:p w:rsidR="0077018E" w:rsidRDefault="0077018E" w:rsidP="0077018E">
      <w:pPr>
        <w:spacing w:after="0" w:line="360" w:lineRule="auto"/>
      </w:pPr>
    </w:p>
    <w:p w:rsidR="00FE1782" w:rsidRDefault="00FE1782" w:rsidP="0077018E">
      <w:pPr>
        <w:spacing w:after="0" w:line="360" w:lineRule="auto"/>
      </w:pPr>
    </w:p>
    <w:p w:rsidR="00FE1782" w:rsidRDefault="00FE1782" w:rsidP="0077018E">
      <w:pPr>
        <w:spacing w:after="0" w:line="360" w:lineRule="auto"/>
      </w:pPr>
    </w:p>
    <w:p w:rsidR="0077018E" w:rsidRPr="00B0020C" w:rsidRDefault="0077018E" w:rsidP="0077018E">
      <w:pPr>
        <w:pStyle w:val="Paragraphedeliste"/>
        <w:numPr>
          <w:ilvl w:val="1"/>
          <w:numId w:val="5"/>
        </w:numPr>
        <w:spacing w:after="0" w:line="360" w:lineRule="auto"/>
        <w:rPr>
          <w:b/>
          <w:i/>
          <w:sz w:val="24"/>
          <w:u w:val="single"/>
        </w:rPr>
      </w:pPr>
      <w:r w:rsidRPr="00B0020C">
        <w:rPr>
          <w:b/>
          <w:i/>
          <w:sz w:val="24"/>
          <w:u w:val="single"/>
        </w:rPr>
        <w:lastRenderedPageBreak/>
        <w:t xml:space="preserve">Prolifération </w:t>
      </w:r>
    </w:p>
    <w:p w:rsidR="00C0702A" w:rsidRDefault="00CA2FC6" w:rsidP="0077018E">
      <w:pPr>
        <w:spacing w:after="0" w:line="360" w:lineRule="auto"/>
        <w:ind w:firstLine="360"/>
      </w:pPr>
      <w:r>
        <w:t xml:space="preserve">On a beaucoup </w:t>
      </w:r>
      <w:r w:rsidR="00C0702A">
        <w:t xml:space="preserve">de lymphocytes T sur la face interne </w:t>
      </w:r>
      <w:r w:rsidR="00C0702A" w:rsidRPr="0077018E">
        <w:rPr>
          <w:b/>
        </w:rPr>
        <w:t>des  lobules thymiques</w:t>
      </w:r>
      <w:r w:rsidR="00B2059D">
        <w:rPr>
          <w:b/>
        </w:rPr>
        <w:t xml:space="preserve"> (périphérie des lobules)</w:t>
      </w:r>
      <w:r w:rsidR="00C0702A">
        <w:t xml:space="preserve"> car c’est la </w:t>
      </w:r>
      <w:r w:rsidR="00C0702A" w:rsidRPr="0077018E">
        <w:rPr>
          <w:b/>
        </w:rPr>
        <w:t>zone de prolifération des cellules souches</w:t>
      </w:r>
      <w:r w:rsidR="0077018E">
        <w:t>, progéniteurs et précurseurs. On</w:t>
      </w:r>
      <w:r w:rsidR="00C0702A">
        <w:t xml:space="preserve"> va avoir de la périphérie du lobule thymique vers la médullaire, un gradient cellulaire : </w:t>
      </w:r>
    </w:p>
    <w:p w:rsidR="00C0702A" w:rsidRDefault="00C0702A" w:rsidP="00C0702A">
      <w:pPr>
        <w:pStyle w:val="Paragraphedeliste"/>
        <w:numPr>
          <w:ilvl w:val="0"/>
          <w:numId w:val="1"/>
        </w:numPr>
        <w:spacing w:after="0" w:line="360" w:lineRule="auto"/>
      </w:pPr>
      <w:r w:rsidRPr="003F06F9">
        <w:rPr>
          <w:b/>
        </w:rPr>
        <w:t>Les plus jeunes</w:t>
      </w:r>
      <w:r>
        <w:t xml:space="preserve"> sont situés sur la </w:t>
      </w:r>
      <w:r w:rsidRPr="003F06F9">
        <w:rPr>
          <w:b/>
        </w:rPr>
        <w:t>face interne de la capsule</w:t>
      </w:r>
    </w:p>
    <w:p w:rsidR="00C0702A" w:rsidRDefault="00C0702A" w:rsidP="00C0702A">
      <w:pPr>
        <w:pStyle w:val="Paragraphedeliste"/>
        <w:numPr>
          <w:ilvl w:val="0"/>
          <w:numId w:val="1"/>
        </w:numPr>
        <w:spacing w:after="0" w:line="360" w:lineRule="auto"/>
      </w:pPr>
      <w:r>
        <w:t xml:space="preserve">Les cellules seront </w:t>
      </w:r>
      <w:r w:rsidRPr="003F06F9">
        <w:rPr>
          <w:b/>
        </w:rPr>
        <w:t>de plus en plus différenciés</w:t>
      </w:r>
      <w:r>
        <w:t xml:space="preserve"> au fur et à mesure qu’on va vers la </w:t>
      </w:r>
      <w:r w:rsidRPr="003F06F9">
        <w:rPr>
          <w:b/>
        </w:rPr>
        <w:t>médullaire</w:t>
      </w:r>
      <w:r>
        <w:t xml:space="preserve">. </w:t>
      </w:r>
    </w:p>
    <w:p w:rsidR="0077018E" w:rsidRDefault="0077018E" w:rsidP="0077018E">
      <w:pPr>
        <w:spacing w:after="0" w:line="360" w:lineRule="auto"/>
      </w:pPr>
    </w:p>
    <w:p w:rsidR="00C0702A" w:rsidRDefault="00C0702A" w:rsidP="0077018E">
      <w:pPr>
        <w:spacing w:after="0" w:line="360" w:lineRule="auto"/>
        <w:ind w:firstLine="360"/>
      </w:pPr>
      <w:r>
        <w:t xml:space="preserve">On a des vaisseaux sanguins qui vont pénétrer dans les cloisons des lobules. </w:t>
      </w:r>
      <w:r w:rsidR="0077018E">
        <w:t xml:space="preserve"> </w:t>
      </w:r>
      <w:r>
        <w:t xml:space="preserve">Ils vont emmener les cellules souches et récupérer les lymphocytes T qui ont été fabriqués dans le lobule thymique. </w:t>
      </w:r>
      <w:r w:rsidR="003F06F9">
        <w:t xml:space="preserve">Ces lymphocytes vont ensuite migrer du compartiment sanguin  pour aller dans les tissu, puis dans le compartiment lymphatique (ganglions)  dans des zones où </w:t>
      </w:r>
      <w:r w:rsidR="003F06F9" w:rsidRPr="003F06F9">
        <w:rPr>
          <w:b/>
        </w:rPr>
        <w:t>ils vont se concentrer</w:t>
      </w:r>
      <w:r w:rsidR="003F06F9">
        <w:t xml:space="preserve"> : </w:t>
      </w:r>
      <w:r w:rsidR="003F06F9" w:rsidRPr="003F06F9">
        <w:rPr>
          <w:b/>
        </w:rPr>
        <w:t>zones T-dépendantes,</w:t>
      </w:r>
      <w:r w:rsidR="003F06F9">
        <w:t xml:space="preserve"> par opposition aux zones où on aura des concentrations de lymphocytes B : </w:t>
      </w:r>
      <w:r w:rsidR="003F06F9" w:rsidRPr="003F06F9">
        <w:rPr>
          <w:b/>
        </w:rPr>
        <w:t>zones B-dépendantes</w:t>
      </w:r>
      <w:r w:rsidR="003F06F9">
        <w:t>.</w:t>
      </w:r>
    </w:p>
    <w:p w:rsidR="003F06F9" w:rsidRDefault="003F06F9" w:rsidP="003F06F9">
      <w:pPr>
        <w:spacing w:after="0" w:line="360" w:lineRule="auto"/>
        <w:ind w:firstLine="708"/>
      </w:pPr>
    </w:p>
    <w:p w:rsidR="003F06F9" w:rsidRDefault="003F06F9" w:rsidP="003F06F9">
      <w:pPr>
        <w:spacing w:after="0" w:line="360" w:lineRule="auto"/>
        <w:ind w:firstLine="708"/>
      </w:pPr>
      <w:r>
        <w:t>Qu’est ce qu’il se passe depuis les progéniteurs jusqu’aux cellules différenciées qui seront sélectionnées ?</w:t>
      </w:r>
    </w:p>
    <w:p w:rsidR="003F06F9" w:rsidRDefault="003F06F9" w:rsidP="003F06F9">
      <w:pPr>
        <w:spacing w:after="0" w:line="360" w:lineRule="auto"/>
        <w:ind w:firstLine="708"/>
      </w:pPr>
    </w:p>
    <w:p w:rsidR="0077018E" w:rsidRPr="00B0020C" w:rsidRDefault="0077018E" w:rsidP="003F06F9">
      <w:pPr>
        <w:pStyle w:val="Paragraphedeliste"/>
        <w:numPr>
          <w:ilvl w:val="1"/>
          <w:numId w:val="5"/>
        </w:numPr>
        <w:spacing w:after="0" w:line="360" w:lineRule="auto"/>
        <w:rPr>
          <w:b/>
          <w:i/>
          <w:u w:val="single"/>
        </w:rPr>
      </w:pPr>
      <w:r w:rsidRPr="00B0020C">
        <w:rPr>
          <w:b/>
          <w:i/>
          <w:sz w:val="24"/>
          <w:u w:val="single"/>
        </w:rPr>
        <w:t>La sélection </w:t>
      </w:r>
      <w:r w:rsidRPr="00B0020C">
        <w:rPr>
          <w:b/>
          <w:i/>
          <w:u w:val="single"/>
        </w:rPr>
        <w:t xml:space="preserve">: </w:t>
      </w:r>
    </w:p>
    <w:p w:rsidR="003F06F9" w:rsidRPr="0077018E" w:rsidRDefault="0077018E" w:rsidP="00B0020C">
      <w:pPr>
        <w:pStyle w:val="Paragraphedeliste"/>
        <w:numPr>
          <w:ilvl w:val="2"/>
          <w:numId w:val="1"/>
        </w:numPr>
        <w:spacing w:after="0" w:line="360" w:lineRule="auto"/>
        <w:rPr>
          <w:b/>
          <w:sz w:val="24"/>
          <w:u w:val="single"/>
        </w:rPr>
      </w:pPr>
      <w:r w:rsidRPr="0077018E">
        <w:rPr>
          <w:b/>
          <w:sz w:val="24"/>
          <w:u w:val="single"/>
        </w:rPr>
        <w:t>Notion d’h</w:t>
      </w:r>
      <w:r w:rsidR="003F06F9" w:rsidRPr="0077018E">
        <w:rPr>
          <w:b/>
          <w:sz w:val="24"/>
          <w:u w:val="single"/>
        </w:rPr>
        <w:t>isto compatibilité</w:t>
      </w:r>
    </w:p>
    <w:p w:rsidR="003F06F9" w:rsidRDefault="003F06F9" w:rsidP="003F06F9">
      <w:pPr>
        <w:spacing w:after="0" w:line="360" w:lineRule="auto"/>
        <w:ind w:firstLine="708"/>
      </w:pPr>
      <w:r>
        <w:t>Les lymphocytes</w:t>
      </w:r>
      <w:r w:rsidR="00D42C7D">
        <w:t xml:space="preserve"> T</w:t>
      </w:r>
      <w:r>
        <w:t xml:space="preserve"> qui vont </w:t>
      </w:r>
      <w:r w:rsidRPr="00D42C7D">
        <w:rPr>
          <w:b/>
        </w:rPr>
        <w:t xml:space="preserve">coopérer </w:t>
      </w:r>
      <w:r>
        <w:t xml:space="preserve">avec les lymphocytes B et les monocytes  doivent partager les </w:t>
      </w:r>
      <w:r w:rsidRPr="00D42C7D">
        <w:rPr>
          <w:b/>
        </w:rPr>
        <w:t>mêmes antigènes d’histo compatibilité</w:t>
      </w:r>
      <w:r>
        <w:t xml:space="preserve">. </w:t>
      </w:r>
    </w:p>
    <w:p w:rsidR="003F06F9" w:rsidRDefault="00D42C7D" w:rsidP="003F06F9">
      <w:pPr>
        <w:spacing w:after="0" w:line="360" w:lineRule="auto"/>
      </w:pPr>
      <w:r>
        <w:t xml:space="preserve">S’ils n’ont </w:t>
      </w:r>
      <w:r w:rsidR="003F06F9" w:rsidRPr="00325165">
        <w:rPr>
          <w:b/>
        </w:rPr>
        <w:t>pas les mêmes antigènes d’histo</w:t>
      </w:r>
      <w:r w:rsidRPr="00325165">
        <w:rPr>
          <w:b/>
        </w:rPr>
        <w:t xml:space="preserve"> </w:t>
      </w:r>
      <w:r w:rsidR="003F06F9" w:rsidRPr="00325165">
        <w:rPr>
          <w:b/>
        </w:rPr>
        <w:t>compatibilité</w:t>
      </w:r>
      <w:r w:rsidR="003F06F9">
        <w:t xml:space="preserve">, </w:t>
      </w:r>
      <w:r w:rsidR="00325165">
        <w:t xml:space="preserve">il n’y </w:t>
      </w:r>
      <w:r w:rsidR="003F06F9">
        <w:t xml:space="preserve">a pas de coopération, et les cellules </w:t>
      </w:r>
      <w:r>
        <w:t xml:space="preserve">qui vont reconnaitre d’autres cellules ne portant pas les même Ag d’histo compatibilité vont réagir contre elles </w:t>
      </w:r>
      <w:r>
        <w:sym w:font="Wingdings" w:char="F0E0"/>
      </w:r>
      <w:r>
        <w:t xml:space="preserve"> on aura un </w:t>
      </w:r>
      <w:r w:rsidRPr="00325165">
        <w:rPr>
          <w:b/>
        </w:rPr>
        <w:t>système d’autodestruction.</w:t>
      </w:r>
      <w:r>
        <w:t xml:space="preserve"> </w:t>
      </w:r>
    </w:p>
    <w:p w:rsidR="00D42C7D" w:rsidRDefault="00D42C7D" w:rsidP="00325165">
      <w:pPr>
        <w:spacing w:after="0" w:line="360" w:lineRule="auto"/>
        <w:ind w:firstLine="708"/>
      </w:pPr>
      <w:r>
        <w:t xml:space="preserve">Les cellules souches qui arrivent </w:t>
      </w:r>
      <w:r w:rsidR="00325165">
        <w:t xml:space="preserve">dans le thymus vont être </w:t>
      </w:r>
      <w:r w:rsidR="00325165" w:rsidRPr="00325165">
        <w:rPr>
          <w:b/>
        </w:rPr>
        <w:t xml:space="preserve">capables </w:t>
      </w:r>
      <w:r w:rsidR="00325165">
        <w:t>de porter une</w:t>
      </w:r>
      <w:r w:rsidR="00325165" w:rsidRPr="00325165">
        <w:rPr>
          <w:b/>
        </w:rPr>
        <w:t xml:space="preserve"> multitude</w:t>
      </w:r>
      <w:r w:rsidR="00325165">
        <w:t xml:space="preserve"> </w:t>
      </w:r>
      <w:r w:rsidR="00325165" w:rsidRPr="00325165">
        <w:rPr>
          <w:b/>
        </w:rPr>
        <w:t>d’Ag d’histo compatibilité différents</w:t>
      </w:r>
      <w:r w:rsidR="00325165">
        <w:t>. C'est-à-dire que le progéniteur est capable de donner plein de précurseurs, plein de lymphocytes, qui vont porter tout le répertoire antigénique. Tous ces lymphocytes T sont enfermés dans les lobules thymiques (</w:t>
      </w:r>
      <w:r w:rsidR="00325165">
        <w:rPr>
          <w:i/>
        </w:rPr>
        <w:t>loges de l’opéra</w:t>
      </w:r>
      <w:r w:rsidR="00325165">
        <w:t xml:space="preserve">). </w:t>
      </w:r>
    </w:p>
    <w:p w:rsidR="009F1AA4" w:rsidRDefault="00325165" w:rsidP="00325165">
      <w:pPr>
        <w:spacing w:after="0" w:line="360" w:lineRule="auto"/>
        <w:ind w:firstLine="708"/>
      </w:pPr>
      <w:r>
        <w:t xml:space="preserve">On doit donc </w:t>
      </w:r>
      <w:r w:rsidRPr="00325165">
        <w:rPr>
          <w:b/>
        </w:rPr>
        <w:t>sélectionner les lymphocytes T</w:t>
      </w:r>
      <w:r>
        <w:t xml:space="preserve"> qui portent </w:t>
      </w:r>
      <w:r w:rsidRPr="00325165">
        <w:rPr>
          <w:b/>
        </w:rPr>
        <w:t>les mêmes Ag d’histo compatibilité</w:t>
      </w:r>
      <w:r>
        <w:t xml:space="preserve"> que le </w:t>
      </w:r>
      <w:r w:rsidRPr="00325165">
        <w:rPr>
          <w:b/>
        </w:rPr>
        <w:t>reste de l’organisme</w:t>
      </w:r>
      <w:r>
        <w:t xml:space="preserve">. </w:t>
      </w:r>
    </w:p>
    <w:p w:rsidR="00325165" w:rsidRDefault="00325165" w:rsidP="009F1AA4">
      <w:pPr>
        <w:spacing w:after="0" w:line="360" w:lineRule="auto"/>
      </w:pPr>
      <w:r>
        <w:t xml:space="preserve">C’est pour ça qu’on dit que le </w:t>
      </w:r>
      <w:r w:rsidRPr="009F1AA4">
        <w:rPr>
          <w:b/>
        </w:rPr>
        <w:t>thymus</w:t>
      </w:r>
      <w:r>
        <w:t xml:space="preserve"> </w:t>
      </w:r>
      <w:r w:rsidR="009F1AA4">
        <w:t xml:space="preserve">joue un </w:t>
      </w:r>
      <w:r w:rsidR="009F1AA4" w:rsidRPr="009F1AA4">
        <w:rPr>
          <w:b/>
        </w:rPr>
        <w:t>double rôle</w:t>
      </w:r>
      <w:r w:rsidR="009F1AA4">
        <w:t xml:space="preserve"> : </w:t>
      </w:r>
    </w:p>
    <w:p w:rsidR="009F1AA4" w:rsidRDefault="009F1AA4" w:rsidP="009F1AA4">
      <w:pPr>
        <w:pStyle w:val="Paragraphedeliste"/>
        <w:numPr>
          <w:ilvl w:val="0"/>
          <w:numId w:val="1"/>
        </w:numPr>
        <w:spacing w:after="0" w:line="360" w:lineRule="auto"/>
      </w:pPr>
      <w:r w:rsidRPr="009F1AA4">
        <w:rPr>
          <w:b/>
        </w:rPr>
        <w:t>Lymphopoïèse :</w:t>
      </w:r>
      <w:r>
        <w:t xml:space="preserve"> prolifération des précurseurs T à partir des progéniteurs pour constituer des milliards de lymphocytes</w:t>
      </w:r>
    </w:p>
    <w:p w:rsidR="009F1AA4" w:rsidRDefault="009F1AA4" w:rsidP="009F1AA4">
      <w:pPr>
        <w:pStyle w:val="Paragraphedeliste"/>
        <w:numPr>
          <w:ilvl w:val="0"/>
          <w:numId w:val="1"/>
        </w:numPr>
        <w:spacing w:after="0" w:line="360" w:lineRule="auto"/>
      </w:pPr>
      <w:r w:rsidRPr="009F1AA4">
        <w:rPr>
          <w:b/>
        </w:rPr>
        <w:t>Sélection </w:t>
      </w:r>
      <w:r>
        <w:t>: parmi tous ces lymphocytes </w:t>
      </w:r>
      <w:r w:rsidR="0077018E">
        <w:t xml:space="preserve">de ceux qui portent les mêmes Ag d’histo compatibilité que les autres cellules de l’organisme. Tous les lymphocytes T qui portent </w:t>
      </w:r>
      <w:r w:rsidR="0077018E" w:rsidRPr="0077018E">
        <w:rPr>
          <w:b/>
        </w:rPr>
        <w:t>d’autres Ag d’histo compatibilité</w:t>
      </w:r>
      <w:r w:rsidR="0077018E">
        <w:t xml:space="preserve"> vont </w:t>
      </w:r>
      <w:r w:rsidR="0077018E" w:rsidRPr="0077018E">
        <w:rPr>
          <w:b/>
        </w:rPr>
        <w:t xml:space="preserve">mourir pas apoptose </w:t>
      </w:r>
      <w:r w:rsidR="0077018E">
        <w:t xml:space="preserve">dans le thymus. </w:t>
      </w:r>
    </w:p>
    <w:p w:rsidR="0077018E" w:rsidRDefault="0077018E" w:rsidP="0077018E">
      <w:pPr>
        <w:spacing w:after="0" w:line="360" w:lineRule="auto"/>
      </w:pPr>
    </w:p>
    <w:p w:rsidR="0077018E" w:rsidRPr="00B2059D" w:rsidRDefault="00B2059D" w:rsidP="0077018E">
      <w:pPr>
        <w:pStyle w:val="Paragraphedeliste"/>
        <w:numPr>
          <w:ilvl w:val="2"/>
          <w:numId w:val="1"/>
        </w:numPr>
        <w:spacing w:after="0" w:line="360" w:lineRule="auto"/>
        <w:rPr>
          <w:b/>
          <w:sz w:val="24"/>
          <w:u w:val="single"/>
        </w:rPr>
      </w:pPr>
      <w:r w:rsidRPr="00B2059D">
        <w:rPr>
          <w:b/>
          <w:sz w:val="24"/>
          <w:u w:val="single"/>
        </w:rPr>
        <w:lastRenderedPageBreak/>
        <w:t xml:space="preserve">Classes </w:t>
      </w:r>
      <w:proofErr w:type="gramStart"/>
      <w:r w:rsidRPr="00B2059D">
        <w:rPr>
          <w:b/>
          <w:sz w:val="24"/>
          <w:u w:val="single"/>
        </w:rPr>
        <w:t>d’ Ag</w:t>
      </w:r>
      <w:proofErr w:type="gramEnd"/>
      <w:r w:rsidRPr="00B2059D">
        <w:rPr>
          <w:b/>
          <w:sz w:val="24"/>
          <w:u w:val="single"/>
        </w:rPr>
        <w:t xml:space="preserve"> d’histo compatibilité</w:t>
      </w:r>
      <w:r w:rsidR="00B0020C">
        <w:rPr>
          <w:b/>
          <w:sz w:val="24"/>
          <w:u w:val="single"/>
        </w:rPr>
        <w:t xml:space="preserve"> (classe HLA)</w:t>
      </w:r>
    </w:p>
    <w:p w:rsidR="00B2059D" w:rsidRDefault="0077018E" w:rsidP="00B2059D">
      <w:pPr>
        <w:spacing w:after="0" w:line="360" w:lineRule="auto"/>
      </w:pPr>
      <w:r w:rsidRPr="00B2059D">
        <w:rPr>
          <w:u w:val="single"/>
        </w:rPr>
        <w:t>On a 2 grandes classes</w:t>
      </w:r>
      <w:r>
        <w:t xml:space="preserve"> : </w:t>
      </w:r>
    </w:p>
    <w:p w:rsidR="00B2059D" w:rsidRDefault="0077018E" w:rsidP="00B2059D">
      <w:pPr>
        <w:pStyle w:val="Paragraphedeliste"/>
        <w:numPr>
          <w:ilvl w:val="3"/>
          <w:numId w:val="23"/>
        </w:numPr>
        <w:spacing w:after="0" w:line="360" w:lineRule="auto"/>
      </w:pPr>
      <w:r w:rsidRPr="00B2059D">
        <w:rPr>
          <w:b/>
          <w:u w:val="single"/>
        </w:rPr>
        <w:t>Ag histo compatibilité de classe 2</w:t>
      </w:r>
      <w:r>
        <w:t xml:space="preserve"> : </w:t>
      </w:r>
    </w:p>
    <w:p w:rsidR="0077018E" w:rsidRDefault="00B2059D" w:rsidP="00B2059D">
      <w:pPr>
        <w:spacing w:after="0" w:line="360" w:lineRule="auto"/>
        <w:ind w:firstLine="708"/>
      </w:pPr>
      <w:r>
        <w:t>Portés</w:t>
      </w:r>
      <w:r w:rsidR="0077018E">
        <w:t xml:space="preserve"> par </w:t>
      </w:r>
      <w:r w:rsidR="0077018E" w:rsidRPr="00B2059D">
        <w:rPr>
          <w:b/>
        </w:rPr>
        <w:t xml:space="preserve">5 types de cellules </w:t>
      </w:r>
      <w:r w:rsidR="0077018E">
        <w:t xml:space="preserve">de l’organisme : </w:t>
      </w:r>
      <w:r w:rsidRPr="00B2059D">
        <w:rPr>
          <w:b/>
        </w:rPr>
        <w:t xml:space="preserve">lymphocytes </w:t>
      </w:r>
      <w:r w:rsidR="0077018E" w:rsidRPr="00B2059D">
        <w:rPr>
          <w:b/>
        </w:rPr>
        <w:t xml:space="preserve">B, </w:t>
      </w:r>
      <w:r w:rsidRPr="00B2059D">
        <w:rPr>
          <w:b/>
        </w:rPr>
        <w:t xml:space="preserve">cellules </w:t>
      </w:r>
      <w:r w:rsidR="0077018E" w:rsidRPr="00B2059D">
        <w:rPr>
          <w:b/>
        </w:rPr>
        <w:t>épithéliale</w:t>
      </w:r>
      <w:r w:rsidRPr="00B2059D">
        <w:rPr>
          <w:b/>
        </w:rPr>
        <w:t>s</w:t>
      </w:r>
      <w:r w:rsidR="0077018E" w:rsidRPr="00B2059D">
        <w:rPr>
          <w:b/>
        </w:rPr>
        <w:t>, endothéliale</w:t>
      </w:r>
      <w:r w:rsidRPr="00B2059D">
        <w:rPr>
          <w:b/>
        </w:rPr>
        <w:t>s</w:t>
      </w:r>
      <w:r w:rsidR="0077018E" w:rsidRPr="00B2059D">
        <w:rPr>
          <w:b/>
        </w:rPr>
        <w:t>, spermatozoïdes</w:t>
      </w:r>
      <w:r w:rsidRPr="00B2059D">
        <w:rPr>
          <w:b/>
        </w:rPr>
        <w:t xml:space="preserve"> et </w:t>
      </w:r>
      <w:r w:rsidR="0077018E" w:rsidRPr="00B2059D">
        <w:rPr>
          <w:b/>
        </w:rPr>
        <w:t>monocytes macro</w:t>
      </w:r>
      <w:r w:rsidRPr="00B2059D">
        <w:rPr>
          <w:b/>
        </w:rPr>
        <w:t>phages</w:t>
      </w:r>
      <w:r>
        <w:t xml:space="preserve">. </w:t>
      </w:r>
      <w:r w:rsidR="0077018E">
        <w:t xml:space="preserve"> </w:t>
      </w:r>
    </w:p>
    <w:p w:rsidR="00B2059D" w:rsidRDefault="0077018E" w:rsidP="00B2059D">
      <w:pPr>
        <w:pStyle w:val="Paragraphedeliste"/>
        <w:numPr>
          <w:ilvl w:val="3"/>
          <w:numId w:val="23"/>
        </w:numPr>
        <w:spacing w:after="0" w:line="360" w:lineRule="auto"/>
      </w:pPr>
      <w:r w:rsidRPr="00B2059D">
        <w:rPr>
          <w:b/>
          <w:u w:val="single"/>
        </w:rPr>
        <w:t>Ag histo compatibilité de classe 1</w:t>
      </w:r>
      <w:r>
        <w:t xml:space="preserve"> : </w:t>
      </w:r>
    </w:p>
    <w:p w:rsidR="0077018E" w:rsidRDefault="00B2059D" w:rsidP="00B2059D">
      <w:pPr>
        <w:spacing w:after="0" w:line="360" w:lineRule="auto"/>
        <w:ind w:firstLine="708"/>
      </w:pPr>
      <w:r>
        <w:t xml:space="preserve">Portés par </w:t>
      </w:r>
      <w:r w:rsidR="0077018E" w:rsidRPr="00B2059D">
        <w:rPr>
          <w:b/>
        </w:rPr>
        <w:t>toutes les cellules de l’organisme</w:t>
      </w:r>
    </w:p>
    <w:p w:rsidR="00B2059D" w:rsidRDefault="00B2059D" w:rsidP="00B2059D">
      <w:pPr>
        <w:spacing w:after="0" w:line="360" w:lineRule="auto"/>
      </w:pPr>
    </w:p>
    <w:p w:rsidR="00B2059D" w:rsidRPr="00B2059D" w:rsidRDefault="00B2059D" w:rsidP="00B2059D">
      <w:pPr>
        <w:pStyle w:val="Paragraphedeliste"/>
        <w:numPr>
          <w:ilvl w:val="0"/>
          <w:numId w:val="17"/>
        </w:numPr>
        <w:spacing w:after="0" w:line="360" w:lineRule="auto"/>
        <w:rPr>
          <w:b/>
        </w:rPr>
      </w:pPr>
      <w:r w:rsidRPr="00B2059D">
        <w:rPr>
          <w:b/>
        </w:rPr>
        <w:t xml:space="preserve">Donc sur les 5 types de cellules portant des Ag d’histo compatibilité de type 2, on aura aussi des Ag d’histo compatibilité de type 1. </w:t>
      </w:r>
    </w:p>
    <w:p w:rsidR="00B2059D" w:rsidRDefault="00B2059D" w:rsidP="00B2059D">
      <w:pPr>
        <w:spacing w:after="0" w:line="360" w:lineRule="auto"/>
        <w:rPr>
          <w:b/>
        </w:rPr>
      </w:pPr>
    </w:p>
    <w:p w:rsidR="00B2059D" w:rsidRDefault="00B2059D" w:rsidP="00B2059D">
      <w:pPr>
        <w:spacing w:after="0" w:line="360" w:lineRule="auto"/>
      </w:pPr>
      <w:r>
        <w:rPr>
          <w:b/>
        </w:rPr>
        <w:tab/>
      </w:r>
      <w:r>
        <w:t xml:space="preserve"> Dans le thymus, il y a des </w:t>
      </w:r>
      <w:r w:rsidRPr="00B2059D">
        <w:rPr>
          <w:b/>
        </w:rPr>
        <w:t>cellules épithéliales,</w:t>
      </w:r>
      <w:r>
        <w:t xml:space="preserve"> qui portent des Ag d’histo compatibilité de </w:t>
      </w:r>
      <w:r w:rsidRPr="00B2059D">
        <w:rPr>
          <w:b/>
        </w:rPr>
        <w:t>classe 2</w:t>
      </w:r>
      <w:r>
        <w:t xml:space="preserve"> et </w:t>
      </w:r>
      <w:r w:rsidRPr="00B2059D">
        <w:rPr>
          <w:b/>
        </w:rPr>
        <w:t>des cellules épithéliales</w:t>
      </w:r>
      <w:r>
        <w:t xml:space="preserve"> qui portent des Ag d’histo compatibilité </w:t>
      </w:r>
      <w:r w:rsidRPr="00B2059D">
        <w:rPr>
          <w:b/>
        </w:rPr>
        <w:t>de classe 1</w:t>
      </w:r>
      <w:r>
        <w:t xml:space="preserve">. </w:t>
      </w:r>
    </w:p>
    <w:p w:rsidR="00B2059D" w:rsidRDefault="00B2059D" w:rsidP="00B2059D">
      <w:pPr>
        <w:spacing w:after="0" w:line="360" w:lineRule="auto"/>
      </w:pPr>
      <w:r>
        <w:t xml:space="preserve">En face, il y a des </w:t>
      </w:r>
      <w:r w:rsidRPr="00B2059D">
        <w:rPr>
          <w:b/>
        </w:rPr>
        <w:t>lymphocytes T</w:t>
      </w:r>
      <w:r>
        <w:t xml:space="preserve"> qui prolifèrent, qui portent des Ag d’histo compatibilité de </w:t>
      </w:r>
      <w:r w:rsidRPr="00B2059D">
        <w:rPr>
          <w:b/>
        </w:rPr>
        <w:t>classe 1</w:t>
      </w:r>
      <w:r>
        <w:t xml:space="preserve"> et qui en même temps, au fur et à mesure de leur prolifération vont </w:t>
      </w:r>
      <w:r w:rsidRPr="00B2059D">
        <w:rPr>
          <w:b/>
        </w:rPr>
        <w:t>se différencier</w:t>
      </w:r>
      <w:r>
        <w:t xml:space="preserve"> en </w:t>
      </w:r>
      <w:r w:rsidRPr="00B2059D">
        <w:rPr>
          <w:b/>
        </w:rPr>
        <w:t xml:space="preserve">lymphocyte T4 </w:t>
      </w:r>
      <w:r>
        <w:t xml:space="preserve">et </w:t>
      </w:r>
      <w:r w:rsidRPr="00B2059D">
        <w:rPr>
          <w:b/>
        </w:rPr>
        <w:t>lymphocytes T8.</w:t>
      </w:r>
      <w:r>
        <w:t xml:space="preserve"> </w:t>
      </w:r>
    </w:p>
    <w:p w:rsidR="00B2059D" w:rsidRDefault="00B2059D" w:rsidP="00B2059D">
      <w:pPr>
        <w:spacing w:after="0" w:line="360" w:lineRule="auto"/>
      </w:pPr>
    </w:p>
    <w:p w:rsidR="00B2059D" w:rsidRPr="00B2059D" w:rsidRDefault="00B2059D" w:rsidP="00B2059D">
      <w:pPr>
        <w:pStyle w:val="Paragraphedeliste"/>
        <w:numPr>
          <w:ilvl w:val="2"/>
          <w:numId w:val="1"/>
        </w:numPr>
        <w:spacing w:after="0" w:line="360" w:lineRule="auto"/>
        <w:rPr>
          <w:b/>
          <w:sz w:val="24"/>
          <w:u w:val="single"/>
        </w:rPr>
      </w:pPr>
      <w:r w:rsidRPr="00B2059D">
        <w:rPr>
          <w:b/>
          <w:sz w:val="24"/>
          <w:u w:val="single"/>
        </w:rPr>
        <w:t xml:space="preserve">Mécanisme de sélection : </w:t>
      </w:r>
    </w:p>
    <w:p w:rsidR="00F175E3" w:rsidRDefault="00F175E3" w:rsidP="00F175E3">
      <w:pPr>
        <w:spacing w:after="0" w:line="360" w:lineRule="auto"/>
        <w:ind w:firstLine="708"/>
      </w:pPr>
      <w:r>
        <w:t xml:space="preserve">Un  lymphocyte T précurseur va se diviser pour donner un lymphocyte T4 différencié ou </w:t>
      </w:r>
      <w:r w:rsidR="00347424">
        <w:t xml:space="preserve">un lymphocyte T8 différencié : </w:t>
      </w:r>
    </w:p>
    <w:p w:rsidR="00B2059D" w:rsidRDefault="00F175E3" w:rsidP="00347424">
      <w:pPr>
        <w:pStyle w:val="Paragraphedeliste"/>
        <w:numPr>
          <w:ilvl w:val="0"/>
          <w:numId w:val="1"/>
        </w:numPr>
        <w:spacing w:after="0" w:line="360" w:lineRule="auto"/>
      </w:pPr>
      <w:r>
        <w:t xml:space="preserve">Le </w:t>
      </w:r>
      <w:r w:rsidRPr="00347424">
        <w:rPr>
          <w:b/>
        </w:rPr>
        <w:t>lymphocyte T4</w:t>
      </w:r>
      <w:r>
        <w:t xml:space="preserve"> est le </w:t>
      </w:r>
      <w:r w:rsidRPr="00347424">
        <w:rPr>
          <w:b/>
        </w:rPr>
        <w:t>récepteur aux Ag de classe 2</w:t>
      </w:r>
      <w:r>
        <w:t xml:space="preserve">. </w:t>
      </w:r>
    </w:p>
    <w:p w:rsidR="00F175E3" w:rsidRDefault="00F175E3" w:rsidP="00347424">
      <w:pPr>
        <w:pStyle w:val="Paragraphedeliste"/>
        <w:numPr>
          <w:ilvl w:val="0"/>
          <w:numId w:val="1"/>
        </w:numPr>
        <w:spacing w:after="0" w:line="360" w:lineRule="auto"/>
      </w:pPr>
      <w:r>
        <w:t xml:space="preserve">Le </w:t>
      </w:r>
      <w:r w:rsidRPr="00347424">
        <w:rPr>
          <w:b/>
        </w:rPr>
        <w:t>lymphocyte T8</w:t>
      </w:r>
      <w:r>
        <w:t xml:space="preserve"> est le </w:t>
      </w:r>
      <w:r w:rsidRPr="00347424">
        <w:rPr>
          <w:b/>
        </w:rPr>
        <w:t>récepteur aux Ag de classe 1</w:t>
      </w:r>
      <w:r>
        <w:t>.</w:t>
      </w:r>
    </w:p>
    <w:p w:rsidR="00E6651E" w:rsidRDefault="00E6651E" w:rsidP="00E6651E">
      <w:pPr>
        <w:spacing w:after="0" w:line="360" w:lineRule="auto"/>
      </w:pPr>
    </w:p>
    <w:p w:rsidR="00347424" w:rsidRPr="00C57FD6" w:rsidRDefault="00C57FD6" w:rsidP="00C57FD6">
      <w:pPr>
        <w:pStyle w:val="Paragraphedeliste"/>
        <w:numPr>
          <w:ilvl w:val="0"/>
          <w:numId w:val="25"/>
        </w:numPr>
        <w:spacing w:after="0" w:line="360" w:lineRule="auto"/>
        <w:rPr>
          <w:b/>
          <w:sz w:val="24"/>
          <w:u w:val="single"/>
        </w:rPr>
      </w:pPr>
      <w:r w:rsidRPr="00C57FD6">
        <w:rPr>
          <w:b/>
          <w:sz w:val="24"/>
          <w:u w:val="single"/>
        </w:rPr>
        <w:t>Sélection des lymphocytes T8</w:t>
      </w:r>
    </w:p>
    <w:p w:rsidR="00C57FD6" w:rsidRDefault="00F175E3" w:rsidP="00C57FD6">
      <w:pPr>
        <w:spacing w:after="0" w:line="360" w:lineRule="auto"/>
        <w:ind w:firstLine="708"/>
      </w:pPr>
      <w:r>
        <w:t>Si les lymphocytes qui ont proliféré porte</w:t>
      </w:r>
      <w:r w:rsidR="00347424">
        <w:t>nt</w:t>
      </w:r>
      <w:r>
        <w:t xml:space="preserve"> un </w:t>
      </w:r>
      <w:r w:rsidRPr="00347424">
        <w:rPr>
          <w:b/>
        </w:rPr>
        <w:t>T</w:t>
      </w:r>
      <w:r w:rsidR="00C57FD6">
        <w:rPr>
          <w:b/>
        </w:rPr>
        <w:t xml:space="preserve"> CD</w:t>
      </w:r>
      <w:r w:rsidRPr="00347424">
        <w:rPr>
          <w:b/>
        </w:rPr>
        <w:t>8</w:t>
      </w:r>
      <w:r>
        <w:t xml:space="preserve"> donc un </w:t>
      </w:r>
      <w:r w:rsidRPr="00347424">
        <w:rPr>
          <w:b/>
        </w:rPr>
        <w:t>récepteur de classe 1</w:t>
      </w:r>
      <w:r>
        <w:t xml:space="preserve">, qui </w:t>
      </w:r>
      <w:r w:rsidRPr="00347424">
        <w:rPr>
          <w:b/>
        </w:rPr>
        <w:t>correspond à celui des cellules épithéliales</w:t>
      </w:r>
      <w:r>
        <w:t>, ce</w:t>
      </w:r>
      <w:r w:rsidR="00C57FD6">
        <w:t>s</w:t>
      </w:r>
      <w:r>
        <w:t xml:space="preserve"> lymphocyte</w:t>
      </w:r>
      <w:r w:rsidR="00C57FD6">
        <w:t>s vont</w:t>
      </w:r>
      <w:r>
        <w:t xml:space="preserve"> s</w:t>
      </w:r>
      <w:r w:rsidRPr="00347424">
        <w:rPr>
          <w:b/>
        </w:rPr>
        <w:t>’accrocher</w:t>
      </w:r>
      <w:r>
        <w:t xml:space="preserve"> à la surface de la </w:t>
      </w:r>
      <w:r w:rsidRPr="00347424">
        <w:rPr>
          <w:b/>
        </w:rPr>
        <w:t>cellule épithéliale</w:t>
      </w:r>
      <w:r>
        <w:t> </w:t>
      </w:r>
      <w:r w:rsidR="00347424">
        <w:sym w:font="Wingdings" w:char="F0E0"/>
      </w:r>
      <w:r w:rsidR="00347424">
        <w:t xml:space="preserve"> </w:t>
      </w:r>
      <w:r>
        <w:t xml:space="preserve">rencontre entre un récepteur et son ligand </w:t>
      </w:r>
      <w:r>
        <w:sym w:font="Wingdings" w:char="F0E0"/>
      </w:r>
      <w:r w:rsidR="00C57FD6">
        <w:t xml:space="preserve"> </w:t>
      </w:r>
      <w:r w:rsidRPr="00347424">
        <w:rPr>
          <w:b/>
        </w:rPr>
        <w:t>lymphocyte</w:t>
      </w:r>
      <w:r w:rsidR="00C57FD6">
        <w:rPr>
          <w:b/>
        </w:rPr>
        <w:t>s</w:t>
      </w:r>
      <w:r w:rsidRPr="00347424">
        <w:rPr>
          <w:b/>
        </w:rPr>
        <w:t xml:space="preserve"> est sélectionné</w:t>
      </w:r>
      <w:r>
        <w:t xml:space="preserve"> </w:t>
      </w:r>
      <w:r w:rsidR="00347424">
        <w:t>grâce à l’interaction entre un Ag de classe 1 (</w:t>
      </w:r>
      <w:r w:rsidR="00C57FD6">
        <w:t xml:space="preserve">sur les </w:t>
      </w:r>
      <w:r w:rsidR="00347424">
        <w:t>cellule</w:t>
      </w:r>
      <w:r w:rsidR="00C57FD6">
        <w:t>s</w:t>
      </w:r>
      <w:r w:rsidR="00347424">
        <w:t xml:space="preserve"> épithéliale</w:t>
      </w:r>
      <w:r w:rsidR="00C57FD6">
        <w:t>s, et donc présents sur toutes les autres cellules de l’organisme</w:t>
      </w:r>
      <w:r w:rsidR="00347424">
        <w:t xml:space="preserve">) </w:t>
      </w:r>
      <w:r w:rsidR="00C57FD6">
        <w:t>et</w:t>
      </w:r>
      <w:r w:rsidR="00347424">
        <w:t xml:space="preserve"> T8</w:t>
      </w:r>
      <w:r w:rsidR="00C57FD6">
        <w:t xml:space="preserve"> </w:t>
      </w:r>
      <w:r w:rsidR="00C57FD6">
        <w:sym w:font="Wingdings" w:char="F0E0"/>
      </w:r>
      <w:r w:rsidR="00C57FD6">
        <w:t xml:space="preserve">passage de ces lymphocytes dans le </w:t>
      </w:r>
      <w:r w:rsidR="00C57FD6" w:rsidRPr="00C57FD6">
        <w:rPr>
          <w:b/>
        </w:rPr>
        <w:t>compartiment sanguin</w:t>
      </w:r>
      <w:r w:rsidR="00C57FD6">
        <w:rPr>
          <w:b/>
        </w:rPr>
        <w:t>.</w:t>
      </w:r>
    </w:p>
    <w:p w:rsidR="00347424" w:rsidRDefault="00347424" w:rsidP="00347424">
      <w:pPr>
        <w:spacing w:after="0" w:line="360" w:lineRule="auto"/>
        <w:ind w:firstLine="708"/>
      </w:pPr>
      <w:r>
        <w:t xml:space="preserve">Si on n’a </w:t>
      </w:r>
      <w:r w:rsidRPr="00C57FD6">
        <w:rPr>
          <w:b/>
        </w:rPr>
        <w:t>pas le bon T8</w:t>
      </w:r>
      <w:r>
        <w:t xml:space="preserve">, celui-ci </w:t>
      </w:r>
      <w:r w:rsidRPr="00C57FD6">
        <w:rPr>
          <w:b/>
        </w:rPr>
        <w:t>ne reconnait pas l’Ag de classe 1</w:t>
      </w:r>
      <w:r>
        <w:t xml:space="preserve"> </w:t>
      </w:r>
      <w:r w:rsidR="00C57FD6">
        <w:t xml:space="preserve">de la cellule épithéliale </w:t>
      </w:r>
      <w:r w:rsidR="00C57FD6">
        <w:sym w:font="Wingdings" w:char="F0E0"/>
      </w:r>
      <w:r w:rsidR="00C57FD6">
        <w:t xml:space="preserve"> </w:t>
      </w:r>
      <w:r>
        <w:t xml:space="preserve"> il n’y a </w:t>
      </w:r>
      <w:r w:rsidRPr="00C57FD6">
        <w:rPr>
          <w:b/>
        </w:rPr>
        <w:t>pas d’</w:t>
      </w:r>
      <w:r w:rsidR="00C57FD6" w:rsidRPr="00C57FD6">
        <w:rPr>
          <w:b/>
        </w:rPr>
        <w:t>activation</w:t>
      </w:r>
      <w:r w:rsidR="00C57FD6">
        <w:t xml:space="preserve"> de ce lymphocyte </w:t>
      </w:r>
      <w:r w:rsidR="00C57FD6">
        <w:sym w:font="Wingdings" w:char="F0E0"/>
      </w:r>
      <w:r w:rsidR="00C57FD6">
        <w:t xml:space="preserve"> </w:t>
      </w:r>
      <w:r>
        <w:t xml:space="preserve">ce dernier est induit en </w:t>
      </w:r>
      <w:r w:rsidRPr="00C57FD6">
        <w:rPr>
          <w:b/>
        </w:rPr>
        <w:t>apoptose</w:t>
      </w:r>
      <w:r>
        <w:t>.</w:t>
      </w:r>
    </w:p>
    <w:p w:rsidR="00347424" w:rsidRDefault="00347424" w:rsidP="00347424">
      <w:pPr>
        <w:spacing w:after="0" w:line="360" w:lineRule="auto"/>
      </w:pPr>
    </w:p>
    <w:p w:rsidR="00C57FD6" w:rsidRDefault="00C57FD6" w:rsidP="00C57FD6">
      <w:pPr>
        <w:pStyle w:val="Paragraphedeliste"/>
        <w:numPr>
          <w:ilvl w:val="3"/>
          <w:numId w:val="1"/>
        </w:numPr>
        <w:spacing w:after="0" w:line="360" w:lineRule="auto"/>
        <w:rPr>
          <w:b/>
          <w:sz w:val="24"/>
          <w:u w:val="single"/>
        </w:rPr>
      </w:pPr>
      <w:r w:rsidRPr="00C57FD6">
        <w:rPr>
          <w:b/>
          <w:sz w:val="24"/>
          <w:u w:val="single"/>
        </w:rPr>
        <w:t>Sélection des lymphocytes T4</w:t>
      </w:r>
    </w:p>
    <w:p w:rsidR="00C57FD6" w:rsidRPr="00BA583C" w:rsidRDefault="00C57FD6" w:rsidP="00C57FD6">
      <w:pPr>
        <w:spacing w:after="0" w:line="360" w:lineRule="auto"/>
        <w:ind w:firstLine="708"/>
      </w:pPr>
      <w:r w:rsidRPr="00BA583C">
        <w:t xml:space="preserve">Si le lymphocyte T4 rencontre son ligand sur la cellule épithéliale, il </w:t>
      </w:r>
      <w:r w:rsidRPr="00BA583C">
        <w:rPr>
          <w:b/>
        </w:rPr>
        <w:t>s’accroche.</w:t>
      </w:r>
      <w:r w:rsidRPr="00BA583C">
        <w:t xml:space="preserve"> La </w:t>
      </w:r>
      <w:r w:rsidRPr="00BA583C">
        <w:rPr>
          <w:b/>
        </w:rPr>
        <w:t>cellule est activée</w:t>
      </w:r>
      <w:r w:rsidRPr="00BA583C">
        <w:t xml:space="preserve"> </w:t>
      </w:r>
      <w:r w:rsidRPr="00BA583C">
        <w:sym w:font="Wingdings" w:char="F0E0"/>
      </w:r>
      <w:r w:rsidRPr="00BA583C">
        <w:t xml:space="preserve"> </w:t>
      </w:r>
      <w:r w:rsidRPr="00BA583C">
        <w:rPr>
          <w:b/>
        </w:rPr>
        <w:t>inhibition de l’apoptose</w:t>
      </w:r>
      <w:r w:rsidR="002F3FAF" w:rsidRPr="00BA583C">
        <w:t xml:space="preserve"> </w:t>
      </w:r>
      <w:r w:rsidR="002F3FAF" w:rsidRPr="00BA583C">
        <w:sym w:font="Wingdings" w:char="F0E0"/>
      </w:r>
      <w:r w:rsidR="002F3FAF" w:rsidRPr="00BA583C">
        <w:t xml:space="preserve"> passage dans le </w:t>
      </w:r>
      <w:r w:rsidR="002F3FAF" w:rsidRPr="00BA583C">
        <w:rPr>
          <w:b/>
        </w:rPr>
        <w:t>sang</w:t>
      </w:r>
      <w:r w:rsidRPr="00BA583C">
        <w:t xml:space="preserve"> </w:t>
      </w:r>
    </w:p>
    <w:p w:rsidR="00C57FD6" w:rsidRPr="00BA583C" w:rsidRDefault="00C57FD6" w:rsidP="00C57FD6">
      <w:pPr>
        <w:spacing w:after="0" w:line="360" w:lineRule="auto"/>
        <w:ind w:firstLine="708"/>
      </w:pPr>
      <w:r w:rsidRPr="00BA583C">
        <w:lastRenderedPageBreak/>
        <w:t xml:space="preserve">Si le lymphocyte porte un T4 qui </w:t>
      </w:r>
      <w:r w:rsidRPr="00BA583C">
        <w:rPr>
          <w:b/>
        </w:rPr>
        <w:t>ne reconnait pas un Ag de classe 2</w:t>
      </w:r>
      <w:r w:rsidRPr="00BA583C">
        <w:t xml:space="preserve"> sur la cellule épithéliale </w:t>
      </w:r>
      <w:r w:rsidRPr="00BA583C">
        <w:sym w:font="Wingdings" w:char="F0E0"/>
      </w:r>
      <w:r w:rsidRPr="00BA583C">
        <w:t xml:space="preserve"> </w:t>
      </w:r>
      <w:r w:rsidR="002F3FAF" w:rsidRPr="00BA583C">
        <w:t xml:space="preserve">ce lymphocyte ne va </w:t>
      </w:r>
      <w:r w:rsidR="002F3FAF" w:rsidRPr="00BA583C">
        <w:rPr>
          <w:b/>
        </w:rPr>
        <w:t>pas être activé</w:t>
      </w:r>
      <w:r w:rsidR="002F3FAF" w:rsidRPr="00BA583C">
        <w:t xml:space="preserve"> </w:t>
      </w:r>
      <w:r w:rsidR="002F3FAF" w:rsidRPr="00BA583C">
        <w:sym w:font="Wingdings" w:char="F0E0"/>
      </w:r>
      <w:r w:rsidR="002F3FAF" w:rsidRPr="00BA583C">
        <w:t xml:space="preserve"> </w:t>
      </w:r>
      <w:r w:rsidR="002F3FAF" w:rsidRPr="00BA583C">
        <w:rPr>
          <w:b/>
        </w:rPr>
        <w:t>apoptose.</w:t>
      </w:r>
      <w:r w:rsidR="002F3FAF" w:rsidRPr="00BA583C">
        <w:t xml:space="preserve"> </w:t>
      </w:r>
    </w:p>
    <w:p w:rsidR="002F3FAF" w:rsidRDefault="002F3FAF" w:rsidP="00C57FD6">
      <w:pPr>
        <w:spacing w:after="0" w:line="360" w:lineRule="auto"/>
        <w:ind w:firstLine="708"/>
        <w:rPr>
          <w:sz w:val="24"/>
        </w:rPr>
      </w:pPr>
    </w:p>
    <w:p w:rsidR="002F3FAF" w:rsidRPr="00BA583C" w:rsidRDefault="002F3FAF" w:rsidP="00C57FD6">
      <w:pPr>
        <w:spacing w:after="0" w:line="360" w:lineRule="auto"/>
        <w:ind w:firstLine="708"/>
      </w:pPr>
      <w:r w:rsidRPr="00BA583C">
        <w:t xml:space="preserve">Ce lieu de prolifération, de rencontre entre les cellules épithéliales et les lymphocytes, va permettre la sélection aux environs de </w:t>
      </w:r>
      <w:r w:rsidRPr="00BA583C">
        <w:rPr>
          <w:b/>
        </w:rPr>
        <w:t>5 % des lymphocytes</w:t>
      </w:r>
      <w:r w:rsidRPr="00BA583C">
        <w:t xml:space="preserve">. </w:t>
      </w:r>
    </w:p>
    <w:p w:rsidR="002F3FAF" w:rsidRPr="00BA583C" w:rsidRDefault="002F3FAF" w:rsidP="00122CA3">
      <w:pPr>
        <w:spacing w:after="0" w:line="360" w:lineRule="auto"/>
        <w:ind w:firstLine="708"/>
      </w:pPr>
      <w:r w:rsidRPr="00BA583C">
        <w:t xml:space="preserve">Ces lymphocytes sélectionnés vont passer dans le </w:t>
      </w:r>
      <w:r w:rsidRPr="00BA583C">
        <w:rPr>
          <w:b/>
        </w:rPr>
        <w:t xml:space="preserve">sang </w:t>
      </w:r>
      <w:r w:rsidRPr="00BA583C">
        <w:t xml:space="preserve">puis migrer dans le </w:t>
      </w:r>
      <w:r w:rsidRPr="00BA583C">
        <w:rPr>
          <w:b/>
        </w:rPr>
        <w:t>compartiment lymphatique</w:t>
      </w:r>
      <w:r w:rsidRPr="00BA583C">
        <w:t xml:space="preserve"> au niveau des</w:t>
      </w:r>
      <w:r w:rsidRPr="00BA583C">
        <w:rPr>
          <w:b/>
        </w:rPr>
        <w:t xml:space="preserve"> ganglions</w:t>
      </w:r>
      <w:r w:rsidRPr="00BA583C">
        <w:t>, au niveau de la</w:t>
      </w:r>
      <w:r w:rsidRPr="00BA583C">
        <w:rPr>
          <w:b/>
        </w:rPr>
        <w:t xml:space="preserve"> rate</w:t>
      </w:r>
      <w:r w:rsidRPr="00BA583C">
        <w:t xml:space="preserve"> et au niveau des </w:t>
      </w:r>
      <w:r w:rsidRPr="00BA583C">
        <w:rPr>
          <w:b/>
        </w:rPr>
        <w:t>follicules lymphoïdes</w:t>
      </w:r>
      <w:r w:rsidR="00122CA3" w:rsidRPr="00BA583C">
        <w:t xml:space="preserve">, digestifs et autres. </w:t>
      </w:r>
      <w:r w:rsidRPr="00BA583C">
        <w:t xml:space="preserve"> </w:t>
      </w:r>
    </w:p>
    <w:p w:rsidR="00A21783" w:rsidRDefault="00A21783" w:rsidP="00A21783">
      <w:pPr>
        <w:spacing w:after="0" w:line="360" w:lineRule="auto"/>
        <w:rPr>
          <w:sz w:val="24"/>
        </w:rPr>
      </w:pPr>
    </w:p>
    <w:p w:rsidR="00122CA3" w:rsidRPr="00BA583C" w:rsidRDefault="00122CA3" w:rsidP="00A21783">
      <w:pPr>
        <w:spacing w:after="0" w:line="360" w:lineRule="auto"/>
        <w:ind w:firstLine="360"/>
      </w:pPr>
      <w:r w:rsidRPr="00BA583C">
        <w:t xml:space="preserve">Tous les T4 et T8 sélectionnés vont représenter des milliards de cellules. On aura donc sélectionné des milliards de lymphocyte T, reconnaissant des milliards d’Ag, chaque cellule reconnaissant un Ag différent grâce à des récepteurs présent à sa surface. </w:t>
      </w:r>
    </w:p>
    <w:p w:rsidR="00A21783" w:rsidRPr="00BA583C" w:rsidRDefault="00A21783" w:rsidP="00A21783">
      <w:pPr>
        <w:spacing w:after="0" w:line="360" w:lineRule="auto"/>
        <w:ind w:firstLine="360"/>
      </w:pPr>
      <w:r w:rsidRPr="00BA583C">
        <w:t>Mais en même temps, o</w:t>
      </w:r>
      <w:r w:rsidR="00122CA3" w:rsidRPr="00BA583C">
        <w:t xml:space="preserve">n a sélectionné </w:t>
      </w:r>
    </w:p>
    <w:p w:rsidR="00122CA3" w:rsidRPr="00BA583C" w:rsidRDefault="00A21783" w:rsidP="00A21783">
      <w:pPr>
        <w:pStyle w:val="Paragraphedeliste"/>
        <w:numPr>
          <w:ilvl w:val="1"/>
          <w:numId w:val="1"/>
        </w:numPr>
        <w:spacing w:after="0" w:line="360" w:lineRule="auto"/>
      </w:pPr>
      <w:r w:rsidRPr="00BA583C">
        <w:rPr>
          <w:b/>
        </w:rPr>
        <w:t xml:space="preserve">Des </w:t>
      </w:r>
      <w:r w:rsidR="00122CA3" w:rsidRPr="00BA583C">
        <w:rPr>
          <w:b/>
        </w:rPr>
        <w:t>T4 et des T8</w:t>
      </w:r>
      <w:r w:rsidR="00122CA3" w:rsidRPr="00BA583C">
        <w:t xml:space="preserve"> capable se coopérer avec le </w:t>
      </w:r>
      <w:r w:rsidR="00122CA3" w:rsidRPr="00BA583C">
        <w:rPr>
          <w:b/>
        </w:rPr>
        <w:t>monocyte</w:t>
      </w:r>
      <w:r w:rsidR="00122CA3" w:rsidRPr="00BA583C">
        <w:t xml:space="preserve"> (portant des Ag de classe 2 </w:t>
      </w:r>
      <w:r w:rsidR="00122CA3" w:rsidRPr="00BA583C">
        <w:rPr>
          <w:sz w:val="20"/>
        </w:rPr>
        <w:sym w:font="Wingdings" w:char="F0E0"/>
      </w:r>
      <w:r w:rsidR="00122CA3" w:rsidRPr="00BA583C">
        <w:t xml:space="preserve"> reconnus par les T4 et des Ag de classe 1 </w:t>
      </w:r>
      <w:r w:rsidR="00122CA3" w:rsidRPr="00BA583C">
        <w:rPr>
          <w:sz w:val="20"/>
        </w:rPr>
        <w:sym w:font="Wingdings" w:char="F0E0"/>
      </w:r>
      <w:r w:rsidR="00122CA3" w:rsidRPr="00BA583C">
        <w:t xml:space="preserve"> reconnus par le T8). </w:t>
      </w:r>
    </w:p>
    <w:p w:rsidR="00A21783" w:rsidRPr="00BA583C" w:rsidRDefault="00A21783" w:rsidP="00A21783">
      <w:pPr>
        <w:pStyle w:val="Paragraphedeliste"/>
        <w:numPr>
          <w:ilvl w:val="1"/>
          <w:numId w:val="1"/>
        </w:numPr>
        <w:spacing w:after="0" w:line="360" w:lineRule="auto"/>
        <w:rPr>
          <w:b/>
        </w:rPr>
      </w:pPr>
      <w:r w:rsidRPr="00BA583C">
        <w:rPr>
          <w:b/>
        </w:rPr>
        <w:t>Des T8</w:t>
      </w:r>
      <w:r w:rsidRPr="00BA583C">
        <w:t xml:space="preserve"> capable de reconnaitre </w:t>
      </w:r>
      <w:r w:rsidRPr="00BA583C">
        <w:rPr>
          <w:b/>
        </w:rPr>
        <w:t>les cellules de l’organisme</w:t>
      </w:r>
      <w:r w:rsidRPr="00BA583C">
        <w:t xml:space="preserve"> porteuses d’un </w:t>
      </w:r>
      <w:r w:rsidRPr="00BA583C">
        <w:rPr>
          <w:b/>
        </w:rPr>
        <w:t>Ag de classe 1.</w:t>
      </w:r>
    </w:p>
    <w:p w:rsidR="00A21783" w:rsidRDefault="00A21783" w:rsidP="00A21783">
      <w:pPr>
        <w:spacing w:after="0" w:line="360" w:lineRule="auto"/>
        <w:rPr>
          <w:sz w:val="24"/>
        </w:rPr>
      </w:pPr>
    </w:p>
    <w:p w:rsidR="00A21783" w:rsidRPr="00BA583C" w:rsidRDefault="00E00E8F" w:rsidP="00A21783">
      <w:pPr>
        <w:spacing w:after="0" w:line="360" w:lineRule="auto"/>
        <w:ind w:firstLine="708"/>
        <w:rPr>
          <w:i/>
        </w:rPr>
      </w:pPr>
      <w:r w:rsidRPr="00BA583C">
        <w:rPr>
          <w:i/>
        </w:rPr>
        <w:t xml:space="preserve">Les cellules </w:t>
      </w:r>
      <w:r w:rsidR="00A21783" w:rsidRPr="00BA583C">
        <w:rPr>
          <w:i/>
        </w:rPr>
        <w:t>NK (T8 iso toxique</w:t>
      </w:r>
      <w:r w:rsidRPr="00BA583C">
        <w:rPr>
          <w:i/>
        </w:rPr>
        <w:t xml:space="preserve"> ( ?)</w:t>
      </w:r>
      <w:r w:rsidR="00894310" w:rsidRPr="00BA583C">
        <w:rPr>
          <w:i/>
        </w:rPr>
        <w:t xml:space="preserve"> = </w:t>
      </w:r>
      <w:proofErr w:type="spellStart"/>
      <w:r w:rsidR="00894310" w:rsidRPr="00BA583C">
        <w:rPr>
          <w:i/>
        </w:rPr>
        <w:t>natural</w:t>
      </w:r>
      <w:proofErr w:type="spellEnd"/>
      <w:r w:rsidR="00894310" w:rsidRPr="00BA583C">
        <w:rPr>
          <w:i/>
        </w:rPr>
        <w:t xml:space="preserve"> killer</w:t>
      </w:r>
      <w:r w:rsidR="00A21783" w:rsidRPr="00BA583C">
        <w:rPr>
          <w:i/>
        </w:rPr>
        <w:t xml:space="preserve">) surveille en permanence l’intégrité des Ag de classe 1 portés par les cellules. </w:t>
      </w:r>
    </w:p>
    <w:p w:rsidR="00F55207" w:rsidRPr="00BA583C" w:rsidRDefault="00894310" w:rsidP="00894310">
      <w:pPr>
        <w:spacing w:after="0" w:line="360" w:lineRule="auto"/>
        <w:ind w:firstLine="708"/>
        <w:rPr>
          <w:i/>
        </w:rPr>
      </w:pPr>
      <w:r w:rsidRPr="00BA583C">
        <w:rPr>
          <w:i/>
          <w:u w:val="single"/>
        </w:rPr>
        <w:t>1</w:t>
      </w:r>
      <w:r w:rsidRPr="00BA583C">
        <w:rPr>
          <w:i/>
          <w:u w:val="single"/>
          <w:vertAlign w:val="superscript"/>
        </w:rPr>
        <w:t>er</w:t>
      </w:r>
      <w:r w:rsidRPr="00BA583C">
        <w:rPr>
          <w:i/>
          <w:u w:val="single"/>
        </w:rPr>
        <w:t xml:space="preserve"> cas</w:t>
      </w:r>
      <w:r w:rsidRPr="00BA583C">
        <w:rPr>
          <w:i/>
        </w:rPr>
        <w:t xml:space="preserve"> : </w:t>
      </w:r>
      <w:r w:rsidR="00A21783" w:rsidRPr="00BA583C">
        <w:rPr>
          <w:i/>
        </w:rPr>
        <w:t xml:space="preserve">Si on greffe un </w:t>
      </w:r>
      <w:r w:rsidR="00F55207" w:rsidRPr="00BA583C">
        <w:rPr>
          <w:i/>
        </w:rPr>
        <w:t xml:space="preserve"> cœur venant</w:t>
      </w:r>
      <w:r w:rsidR="00A21783" w:rsidRPr="00BA583C">
        <w:rPr>
          <w:i/>
        </w:rPr>
        <w:t xml:space="preserve"> d’une personne qui ne porte pas les même Ag d’histo compatibilité</w:t>
      </w:r>
      <w:r w:rsidRPr="00BA583C">
        <w:rPr>
          <w:i/>
        </w:rPr>
        <w:t>, l</w:t>
      </w:r>
      <w:r w:rsidR="00A21783" w:rsidRPr="00BA583C">
        <w:rPr>
          <w:i/>
        </w:rPr>
        <w:t xml:space="preserve">e monocyte va identifier les Ag de classe 1 ne correspondant pas à ses propres Ag de classe 1 </w:t>
      </w:r>
      <w:r w:rsidR="00A21783" w:rsidRPr="00BA583C">
        <w:rPr>
          <w:i/>
        </w:rPr>
        <w:sym w:font="Wingdings" w:char="F0E0"/>
      </w:r>
      <w:r w:rsidR="00A21783" w:rsidRPr="00BA583C">
        <w:rPr>
          <w:i/>
        </w:rPr>
        <w:t xml:space="preserve"> activation du monocyte. </w:t>
      </w:r>
    </w:p>
    <w:p w:rsidR="00F55207" w:rsidRPr="00BA583C" w:rsidRDefault="00A21783" w:rsidP="00A21783">
      <w:pPr>
        <w:spacing w:after="0" w:line="360" w:lineRule="auto"/>
        <w:rPr>
          <w:i/>
        </w:rPr>
      </w:pPr>
      <w:r w:rsidRPr="00BA583C">
        <w:rPr>
          <w:i/>
        </w:rPr>
        <w:t>Mais avant de rencontrer les cellules du cœur, le monocyte va rencontrer une cellule qui va le faire flamber beaucoup plus rapideme</w:t>
      </w:r>
      <w:r w:rsidR="00F55207" w:rsidRPr="00BA583C">
        <w:rPr>
          <w:i/>
        </w:rPr>
        <w:t xml:space="preserve">nt. </w:t>
      </w:r>
    </w:p>
    <w:p w:rsidR="00F55207" w:rsidRPr="00BA583C" w:rsidRDefault="00F55207" w:rsidP="00A21783">
      <w:pPr>
        <w:spacing w:after="0" w:line="360" w:lineRule="auto"/>
        <w:rPr>
          <w:i/>
        </w:rPr>
      </w:pPr>
      <w:r w:rsidRPr="00BA583C">
        <w:rPr>
          <w:i/>
        </w:rPr>
        <w:t xml:space="preserve">Imaginons qu’on soit </w:t>
      </w:r>
      <w:r w:rsidR="00E00E8F" w:rsidRPr="00BA583C">
        <w:rPr>
          <w:i/>
        </w:rPr>
        <w:t xml:space="preserve">un lymphocyte </w:t>
      </w:r>
      <w:r w:rsidRPr="00BA583C">
        <w:rPr>
          <w:i/>
        </w:rPr>
        <w:t xml:space="preserve"> (</w:t>
      </w:r>
      <w:r w:rsidR="00E00E8F" w:rsidRPr="00BA583C">
        <w:rPr>
          <w:i/>
        </w:rPr>
        <w:t>je pense qu’il voulait dire en gros une cellule de l’immunité</w:t>
      </w:r>
      <w:r w:rsidRPr="00BA583C">
        <w:rPr>
          <w:i/>
        </w:rPr>
        <w:t>)</w:t>
      </w:r>
      <w:r w:rsidR="00A21783" w:rsidRPr="00BA583C">
        <w:rPr>
          <w:i/>
        </w:rPr>
        <w:t xml:space="preserve">, </w:t>
      </w:r>
      <w:r w:rsidRPr="00BA583C">
        <w:rPr>
          <w:i/>
        </w:rPr>
        <w:t xml:space="preserve">on nous a greffé un cœur, en plus du notre. La première cellule qu’on va rencontrer quand le sang va re-rentrer dans le cœur greffé  sont les cellules endothéliales. </w:t>
      </w:r>
    </w:p>
    <w:p w:rsidR="00A21783" w:rsidRPr="00BA583C" w:rsidRDefault="00F55207" w:rsidP="00E00E8F">
      <w:pPr>
        <w:spacing w:after="0" w:line="360" w:lineRule="auto"/>
        <w:ind w:firstLine="708"/>
        <w:rPr>
          <w:i/>
        </w:rPr>
      </w:pPr>
      <w:r w:rsidRPr="00BA583C">
        <w:rPr>
          <w:i/>
        </w:rPr>
        <w:t xml:space="preserve">Si on ne fait pas attention, si on n’a pas le respect stricto sensu des groupes HLA (Ag classe 1 et Ag de classe2), on peut voir des rejets suraigus se faire en une demi-heure. Le chirurgien voit le rein qui se met à se congestionner, avec une réaction immunitaire violente. </w:t>
      </w:r>
    </w:p>
    <w:p w:rsidR="00F55207" w:rsidRPr="00BA583C" w:rsidRDefault="00F55207" w:rsidP="00A21783">
      <w:pPr>
        <w:spacing w:after="0" w:line="360" w:lineRule="auto"/>
        <w:rPr>
          <w:i/>
        </w:rPr>
      </w:pPr>
      <w:r w:rsidRPr="00BA583C">
        <w:rPr>
          <w:i/>
        </w:rPr>
        <w:t>Donc le monocyte va rencontrer la cellule endothéliale, porteuse d’Ag de classe 1 e</w:t>
      </w:r>
      <w:r w:rsidR="00E00E8F" w:rsidRPr="00BA583C">
        <w:rPr>
          <w:i/>
        </w:rPr>
        <w:t xml:space="preserve">t 2 </w:t>
      </w:r>
      <w:r w:rsidR="00E00E8F" w:rsidRPr="00BA583C">
        <w:rPr>
          <w:i/>
        </w:rPr>
        <w:sym w:font="Wingdings" w:char="F0E0"/>
      </w:r>
      <w:r w:rsidR="00E00E8F" w:rsidRPr="00BA583C">
        <w:rPr>
          <w:i/>
        </w:rPr>
        <w:t xml:space="preserve"> </w:t>
      </w:r>
      <w:r w:rsidR="00894310" w:rsidRPr="00BA583C">
        <w:rPr>
          <w:i/>
        </w:rPr>
        <w:t xml:space="preserve"> On va avoir l’identification de non-appartenance des Ag de classe 1 et 2 du tissu greffé par rapport au tissu de l’individu. </w:t>
      </w:r>
    </w:p>
    <w:p w:rsidR="00E00E8F" w:rsidRPr="00BA583C" w:rsidRDefault="00E00E8F" w:rsidP="00A21783">
      <w:pPr>
        <w:spacing w:after="0" w:line="360" w:lineRule="auto"/>
        <w:rPr>
          <w:i/>
        </w:rPr>
      </w:pPr>
    </w:p>
    <w:p w:rsidR="00A21783" w:rsidRPr="00BA583C" w:rsidRDefault="00894310" w:rsidP="00E00E8F">
      <w:pPr>
        <w:spacing w:after="0" w:line="360" w:lineRule="auto"/>
        <w:ind w:firstLine="708"/>
        <w:rPr>
          <w:i/>
        </w:rPr>
      </w:pPr>
      <w:r w:rsidRPr="00BA583C">
        <w:rPr>
          <w:i/>
          <w:u w:val="single"/>
        </w:rPr>
        <w:lastRenderedPageBreak/>
        <w:t>2</w:t>
      </w:r>
      <w:r w:rsidRPr="00BA583C">
        <w:rPr>
          <w:i/>
          <w:u w:val="single"/>
          <w:vertAlign w:val="superscript"/>
        </w:rPr>
        <w:t>ème</w:t>
      </w:r>
      <w:r w:rsidRPr="00BA583C">
        <w:rPr>
          <w:i/>
          <w:u w:val="single"/>
        </w:rPr>
        <w:t xml:space="preserve"> cas</w:t>
      </w:r>
      <w:r w:rsidRPr="00BA583C">
        <w:rPr>
          <w:i/>
        </w:rPr>
        <w:t xml:space="preserve"> : dans des pathologies auto immunes, on a des virus qui vont modifier certains Ag de classe 1. A ce moment </w:t>
      </w:r>
      <w:r w:rsidR="00E00E8F" w:rsidRPr="00BA583C">
        <w:rPr>
          <w:i/>
        </w:rPr>
        <w:t xml:space="preserve">les lymphocytes T8, ou cytotoxiques ou NK ne vont pas reconnaitre l’Ag et vont détruire les cellules alors que ce sont nos propres cellules </w:t>
      </w:r>
      <w:r w:rsidR="00E00E8F" w:rsidRPr="00BA583C">
        <w:rPr>
          <w:i/>
        </w:rPr>
        <w:sym w:font="Wingdings" w:char="F0E0"/>
      </w:r>
      <w:r w:rsidR="00E00E8F" w:rsidRPr="00BA583C">
        <w:rPr>
          <w:i/>
        </w:rPr>
        <w:t xml:space="preserve">  réaction d’autodestruction.</w:t>
      </w:r>
    </w:p>
    <w:p w:rsidR="00E00E8F" w:rsidRPr="00BA583C" w:rsidRDefault="00E00E8F" w:rsidP="00E00E8F">
      <w:pPr>
        <w:spacing w:after="0" w:line="360" w:lineRule="auto"/>
        <w:ind w:firstLine="708"/>
        <w:rPr>
          <w:i/>
        </w:rPr>
      </w:pPr>
    </w:p>
    <w:p w:rsidR="00E00E8F" w:rsidRPr="00BA583C" w:rsidRDefault="00E00E8F" w:rsidP="00E00E8F">
      <w:pPr>
        <w:spacing w:after="0" w:line="360" w:lineRule="auto"/>
        <w:rPr>
          <w:i/>
        </w:rPr>
      </w:pPr>
      <w:r w:rsidRPr="00BA583C">
        <w:rPr>
          <w:i/>
        </w:rPr>
        <w:tab/>
        <w:t xml:space="preserve">C’est pour ça qu’il est important de comprendre le rôle du thymus : </w:t>
      </w:r>
      <w:r w:rsidR="00347B68" w:rsidRPr="00BA583C">
        <w:rPr>
          <w:i/>
        </w:rPr>
        <w:t xml:space="preserve">sélectionner </w:t>
      </w:r>
      <w:r w:rsidRPr="00BA583C">
        <w:rPr>
          <w:i/>
        </w:rPr>
        <w:t>des lymphocytes qui ont un répertoire antigénique très important pour sélectionner que ce qui vont être capables de participer à la réaction mono</w:t>
      </w:r>
      <w:r w:rsidR="00347B68" w:rsidRPr="00BA583C">
        <w:rPr>
          <w:i/>
        </w:rPr>
        <w:t xml:space="preserve">T4 (ou T8 ou autre) mono classe 1 et de mettre en place des réponses immunitaires en partageant en permanence un Ag commun et des Ag d’histocompatibilité partagé pour le monocyte, les T4 les T8, les lymphocytes B… </w:t>
      </w:r>
    </w:p>
    <w:p w:rsidR="00347B68" w:rsidRPr="00BA583C" w:rsidRDefault="00347B68" w:rsidP="00E00E8F">
      <w:pPr>
        <w:spacing w:after="0" w:line="360" w:lineRule="auto"/>
        <w:rPr>
          <w:i/>
        </w:rPr>
      </w:pPr>
    </w:p>
    <w:p w:rsidR="00BA583C" w:rsidRPr="00BA583C" w:rsidRDefault="00BA583C" w:rsidP="00BA583C">
      <w:pPr>
        <w:pStyle w:val="Paragraphedeliste"/>
        <w:numPr>
          <w:ilvl w:val="2"/>
          <w:numId w:val="1"/>
        </w:numPr>
        <w:spacing w:after="0" w:line="360" w:lineRule="auto"/>
        <w:rPr>
          <w:b/>
          <w:u w:val="single"/>
        </w:rPr>
      </w:pPr>
      <w:r w:rsidRPr="00BA583C">
        <w:rPr>
          <w:b/>
          <w:sz w:val="24"/>
          <w:u w:val="single"/>
        </w:rPr>
        <w:t>Prolifération des lymphocytes T différenciés</w:t>
      </w:r>
    </w:p>
    <w:p w:rsidR="00347B68" w:rsidRPr="00BA583C" w:rsidRDefault="00347B68" w:rsidP="00E00E8F">
      <w:pPr>
        <w:spacing w:after="0" w:line="360" w:lineRule="auto"/>
      </w:pPr>
      <w:r w:rsidRPr="00BA583C">
        <w:rPr>
          <w:i/>
        </w:rPr>
        <w:tab/>
      </w:r>
      <w:r w:rsidRPr="00BA583C">
        <w:t xml:space="preserve">On n’a cependant sélectionné que 5 % de lymphocytes T. Ce qui ne nous donne </w:t>
      </w:r>
      <w:r w:rsidRPr="00BA583C">
        <w:rPr>
          <w:b/>
        </w:rPr>
        <w:t>pas une masse assez importante</w:t>
      </w:r>
      <w:r w:rsidRPr="00BA583C">
        <w:t xml:space="preserve"> pour avoir des tissus lymphatiques fonctionnels. Donc il va falloir </w:t>
      </w:r>
      <w:r w:rsidRPr="00BA583C">
        <w:rPr>
          <w:b/>
        </w:rPr>
        <w:t>augmenter le nombre des cellules</w:t>
      </w:r>
      <w:r w:rsidRPr="00BA583C">
        <w:t xml:space="preserve"> qui ont été sélectionnées. </w:t>
      </w:r>
    </w:p>
    <w:p w:rsidR="00347B68" w:rsidRPr="00BA583C" w:rsidRDefault="00347B68" w:rsidP="00BA583C">
      <w:pPr>
        <w:spacing w:after="0" w:line="360" w:lineRule="auto"/>
        <w:ind w:firstLine="708"/>
      </w:pPr>
      <w:r w:rsidRPr="00BA583C">
        <w:t xml:space="preserve">Pour les augmenter on va utiliser </w:t>
      </w:r>
      <w:r w:rsidRPr="00BA583C">
        <w:rPr>
          <w:b/>
        </w:rPr>
        <w:t>les hormones thymiques</w:t>
      </w:r>
      <w:r w:rsidRPr="00BA583C">
        <w:t xml:space="preserve"> : </w:t>
      </w:r>
    </w:p>
    <w:p w:rsidR="00347B68" w:rsidRPr="00B0020C" w:rsidRDefault="00347B68" w:rsidP="00BA583C">
      <w:pPr>
        <w:spacing w:after="0" w:line="360" w:lineRule="auto"/>
      </w:pPr>
      <w:r w:rsidRPr="00B0020C">
        <w:t xml:space="preserve">Pendant le </w:t>
      </w:r>
      <w:r w:rsidRPr="00B0020C">
        <w:rPr>
          <w:b/>
        </w:rPr>
        <w:t>développement du fœtus</w:t>
      </w:r>
      <w:r w:rsidRPr="00B0020C">
        <w:t xml:space="preserve">, il y a sélection, et les hormones thymiques vont venir stimuler la prolifération des </w:t>
      </w:r>
      <w:r w:rsidRPr="00B0020C">
        <w:rPr>
          <w:b/>
        </w:rPr>
        <w:t>lymphocytes T différenciés</w:t>
      </w:r>
      <w:r w:rsidRPr="00B0020C">
        <w:t xml:space="preserve"> </w:t>
      </w:r>
      <w:r w:rsidRPr="00B0020C">
        <w:rPr>
          <w:b/>
        </w:rPr>
        <w:t>dans les zones T</w:t>
      </w:r>
      <w:r w:rsidRPr="00B0020C">
        <w:t xml:space="preserve"> </w:t>
      </w:r>
      <w:r w:rsidRPr="00B0020C">
        <w:rPr>
          <w:b/>
        </w:rPr>
        <w:t>dépendantes</w:t>
      </w:r>
      <w:r w:rsidRPr="00B0020C">
        <w:t xml:space="preserve"> du</w:t>
      </w:r>
      <w:r w:rsidRPr="00B0020C">
        <w:rPr>
          <w:b/>
        </w:rPr>
        <w:t xml:space="preserve"> ganglion</w:t>
      </w:r>
      <w:r w:rsidRPr="00B0020C">
        <w:t>, de la</w:t>
      </w:r>
      <w:r w:rsidRPr="00B0020C">
        <w:rPr>
          <w:b/>
        </w:rPr>
        <w:t xml:space="preserve"> rate, </w:t>
      </w:r>
      <w:r w:rsidRPr="00B0020C">
        <w:t>et des follicules</w:t>
      </w:r>
    </w:p>
    <w:p w:rsidR="00BA583C" w:rsidRPr="00BA583C" w:rsidRDefault="00347B68" w:rsidP="00BA583C">
      <w:pPr>
        <w:spacing w:after="0" w:line="360" w:lineRule="auto"/>
        <w:ind w:firstLine="360"/>
      </w:pPr>
      <w:r w:rsidRPr="00BA583C">
        <w:t xml:space="preserve">Sur </w:t>
      </w:r>
      <w:r w:rsidR="00BA583C" w:rsidRPr="00BA583C">
        <w:t>un plan expérimental, si on enlève le thymus d’un souriceau à la naissance</w:t>
      </w:r>
      <w:r w:rsidRPr="00BA583C">
        <w:t>, et qu’on le laisse grandir, on va s’apercevoir</w:t>
      </w:r>
      <w:r w:rsidR="00BA583C" w:rsidRPr="00BA583C">
        <w:t xml:space="preserve"> au bout de quelques semaine </w:t>
      </w:r>
      <w:r w:rsidRPr="00BA583C">
        <w:t xml:space="preserve"> que </w:t>
      </w:r>
    </w:p>
    <w:p w:rsidR="00BA583C" w:rsidRPr="00BA583C" w:rsidRDefault="00347B68" w:rsidP="00BA583C">
      <w:pPr>
        <w:pStyle w:val="Paragraphedeliste"/>
        <w:numPr>
          <w:ilvl w:val="0"/>
          <w:numId w:val="1"/>
        </w:numPr>
        <w:spacing w:after="0" w:line="360" w:lineRule="auto"/>
      </w:pPr>
      <w:r w:rsidRPr="00BA583C">
        <w:t xml:space="preserve">les </w:t>
      </w:r>
      <w:r w:rsidRPr="00BA583C">
        <w:rPr>
          <w:b/>
        </w:rPr>
        <w:t>ganglions</w:t>
      </w:r>
      <w:r w:rsidRPr="00BA583C">
        <w:t xml:space="preserve"> </w:t>
      </w:r>
      <w:r w:rsidRPr="00BA583C">
        <w:rPr>
          <w:b/>
        </w:rPr>
        <w:t>n’ont pas leur taille normal</w:t>
      </w:r>
      <w:r w:rsidR="00BA583C" w:rsidRPr="00BA583C">
        <w:rPr>
          <w:b/>
        </w:rPr>
        <w:t>e</w:t>
      </w:r>
      <w:r w:rsidR="00BA583C" w:rsidRPr="00BA583C">
        <w:t xml:space="preserve"> </w:t>
      </w:r>
    </w:p>
    <w:p w:rsidR="00BA583C" w:rsidRPr="00BA583C" w:rsidRDefault="00347B68" w:rsidP="00BA583C">
      <w:pPr>
        <w:pStyle w:val="Paragraphedeliste"/>
        <w:numPr>
          <w:ilvl w:val="0"/>
          <w:numId w:val="1"/>
        </w:numPr>
        <w:spacing w:after="0" w:line="360" w:lineRule="auto"/>
      </w:pPr>
      <w:r w:rsidRPr="00BA583C">
        <w:t xml:space="preserve">que le nombre de lymphocytes </w:t>
      </w:r>
      <w:r w:rsidRPr="00BA583C">
        <w:rPr>
          <w:b/>
        </w:rPr>
        <w:t>T4 et T8</w:t>
      </w:r>
      <w:r w:rsidR="00BA583C" w:rsidRPr="00BA583C">
        <w:rPr>
          <w:b/>
        </w:rPr>
        <w:t xml:space="preserve"> dans le sang circulant</w:t>
      </w:r>
      <w:r w:rsidRPr="00BA583C">
        <w:t xml:space="preserve"> sera </w:t>
      </w:r>
      <w:r w:rsidRPr="00BA583C">
        <w:rPr>
          <w:b/>
        </w:rPr>
        <w:t>anormal en quantité</w:t>
      </w:r>
      <w:r w:rsidRPr="00BA583C">
        <w:t xml:space="preserve"> (normal en pourcentage</w:t>
      </w:r>
      <w:r w:rsidR="00532BBC">
        <w:t>*</w:t>
      </w:r>
      <w:r w:rsidRPr="00BA583C">
        <w:t>)</w:t>
      </w:r>
      <w:r w:rsidR="00681CF4">
        <w:t> : lymphopénie</w:t>
      </w:r>
      <w:r w:rsidRPr="00BA583C">
        <w:t xml:space="preserve">. </w:t>
      </w:r>
    </w:p>
    <w:p w:rsidR="00681CF4" w:rsidRDefault="00BA583C" w:rsidP="00BA583C">
      <w:pPr>
        <w:spacing w:after="0" w:line="360" w:lineRule="auto"/>
        <w:rPr>
          <w:b/>
        </w:rPr>
      </w:pPr>
      <w:r w:rsidRPr="00BA583C">
        <w:t xml:space="preserve">Pour rétablir la ce nombre, </w:t>
      </w:r>
      <w:r w:rsidRPr="00BA583C">
        <w:rPr>
          <w:b/>
        </w:rPr>
        <w:t>rétablir la quantité</w:t>
      </w:r>
      <w:r w:rsidRPr="00BA583C">
        <w:t xml:space="preserve"> </w:t>
      </w:r>
      <w:r w:rsidRPr="00BA583C">
        <w:rPr>
          <w:b/>
        </w:rPr>
        <w:t>des lymphocytes T</w:t>
      </w:r>
      <w:r w:rsidRPr="00BA583C">
        <w:t xml:space="preserve"> dans les zones T-dépendantes, on va donner à ce souriceau des extraits thymiques </w:t>
      </w:r>
      <w:r>
        <w:t xml:space="preserve">et donc des </w:t>
      </w:r>
      <w:r w:rsidRPr="00BA583C">
        <w:rPr>
          <w:b/>
        </w:rPr>
        <w:t>hormones thymiques</w:t>
      </w:r>
      <w:r>
        <w:rPr>
          <w:b/>
        </w:rPr>
        <w:t xml:space="preserve"> </w:t>
      </w:r>
      <w:r>
        <w:t xml:space="preserve">venant de son propre thymus (on garde le thymus du souriceau pour être dans un processus auto génique) </w:t>
      </w:r>
      <w:r>
        <w:sym w:font="Wingdings" w:char="F0E0"/>
      </w:r>
      <w:r>
        <w:t xml:space="preserve"> on </w:t>
      </w:r>
      <w:r w:rsidRPr="00BA583C">
        <w:rPr>
          <w:b/>
        </w:rPr>
        <w:t>ré-induit la prolifération de lymphocytes T.</w:t>
      </w:r>
    </w:p>
    <w:p w:rsidR="00532BBC" w:rsidRPr="00532BBC" w:rsidRDefault="00532BBC" w:rsidP="00BA583C">
      <w:pPr>
        <w:spacing w:after="0" w:line="360" w:lineRule="auto"/>
        <w:rPr>
          <w:b/>
        </w:rPr>
      </w:pPr>
    </w:p>
    <w:p w:rsidR="00BA583C" w:rsidRPr="00532BBC" w:rsidRDefault="00532BBC" w:rsidP="00BA583C">
      <w:pPr>
        <w:spacing w:after="0" w:line="360" w:lineRule="auto"/>
      </w:pPr>
      <w:r w:rsidRPr="00532BBC">
        <w:t xml:space="preserve">*Les </w:t>
      </w:r>
      <w:r>
        <w:t xml:space="preserve">lymphocytes T représentent 85% des lymphocytes totaux, ça veut dire que dans le sang on aura 10 à 15% de lymphocytes B. Si on enlève le thymus, on enlève 85% des lymphocytes </w:t>
      </w:r>
      <w:r>
        <w:sym w:font="Wingdings" w:char="F0E0"/>
      </w:r>
      <w:r>
        <w:t xml:space="preserve"> lymphopénie. </w:t>
      </w:r>
    </w:p>
    <w:p w:rsidR="003872C9" w:rsidRDefault="003872C9" w:rsidP="00524B28">
      <w:pPr>
        <w:spacing w:after="0" w:line="360" w:lineRule="auto"/>
      </w:pPr>
    </w:p>
    <w:p w:rsidR="00532BBC" w:rsidRPr="00532BBC" w:rsidRDefault="003872C9" w:rsidP="00532BBC">
      <w:pPr>
        <w:pStyle w:val="Paragraphedeliste"/>
        <w:numPr>
          <w:ilvl w:val="0"/>
          <w:numId w:val="5"/>
        </w:numPr>
        <w:spacing w:after="0" w:line="360" w:lineRule="auto"/>
        <w:rPr>
          <w:b/>
          <w:sz w:val="24"/>
          <w:u w:val="single"/>
        </w:rPr>
      </w:pPr>
      <w:r w:rsidRPr="00532BBC">
        <w:rPr>
          <w:b/>
          <w:sz w:val="24"/>
          <w:u w:val="single"/>
        </w:rPr>
        <w:t>CLINIQUE</w:t>
      </w:r>
      <w:r w:rsidR="00532BBC">
        <w:rPr>
          <w:b/>
          <w:sz w:val="24"/>
          <w:u w:val="single"/>
        </w:rPr>
        <w:t xml:space="preserve"> : </w:t>
      </w:r>
      <w:r w:rsidR="00532BBC" w:rsidRPr="00532BBC">
        <w:rPr>
          <w:u w:val="single"/>
        </w:rPr>
        <w:t xml:space="preserve">Types d’anomalie que l’on peut être amené à rencontrer : </w:t>
      </w:r>
    </w:p>
    <w:p w:rsidR="003157C7" w:rsidRDefault="00532BBC" w:rsidP="00532BBC">
      <w:pPr>
        <w:spacing w:after="0" w:line="360" w:lineRule="auto"/>
      </w:pPr>
      <w:r>
        <w:t xml:space="preserve">A quel stade de la vie on peut observer une anomalie qu’on va devoir détecter ? </w:t>
      </w:r>
    </w:p>
    <w:p w:rsidR="00532BBC" w:rsidRDefault="00532BBC" w:rsidP="00FE1782">
      <w:pPr>
        <w:spacing w:after="0" w:line="360" w:lineRule="auto"/>
        <w:ind w:firstLine="360"/>
      </w:pPr>
      <w:r>
        <w:t xml:space="preserve">On a vu le développement de lymphopoïèse T embryonnaire et durant l’enfance. Ensuite le système devient autonome, </w:t>
      </w:r>
      <w:r w:rsidRPr="00532BBC">
        <w:rPr>
          <w:b/>
        </w:rPr>
        <w:t>on peut enlever le thymus</w:t>
      </w:r>
      <w:r>
        <w:t xml:space="preserve">, </w:t>
      </w:r>
      <w:r w:rsidRPr="00532BBC">
        <w:rPr>
          <w:b/>
        </w:rPr>
        <w:t>ça ne changera rien</w:t>
      </w:r>
      <w:r>
        <w:t xml:space="preserve">, on  a la masse de milliards de lymphocyte qui est constitué, </w:t>
      </w:r>
      <w:r w:rsidRPr="00532BBC">
        <w:rPr>
          <w:b/>
        </w:rPr>
        <w:t>on est protégé</w:t>
      </w:r>
      <w:r>
        <w:t>. Donc les stades de vie à risques sont les</w:t>
      </w:r>
      <w:r w:rsidR="003157C7">
        <w:t xml:space="preserve"> </w:t>
      </w:r>
      <w:r w:rsidR="003157C7" w:rsidRPr="00C05F2E">
        <w:rPr>
          <w:b/>
        </w:rPr>
        <w:t>bébés</w:t>
      </w:r>
      <w:r>
        <w:t xml:space="preserve">. </w:t>
      </w:r>
    </w:p>
    <w:p w:rsidR="00C05F2E" w:rsidRDefault="003157C7" w:rsidP="003157C7">
      <w:pPr>
        <w:spacing w:after="0" w:line="360" w:lineRule="auto"/>
      </w:pPr>
      <w:r>
        <w:lastRenderedPageBreak/>
        <w:t>On a des</w:t>
      </w:r>
      <w:r w:rsidR="00532BBC">
        <w:t xml:space="preserve"> enfant</w:t>
      </w:r>
      <w:r>
        <w:t>s</w:t>
      </w:r>
      <w:r w:rsidR="00532BBC">
        <w:t xml:space="preserve"> </w:t>
      </w:r>
      <w:r>
        <w:t xml:space="preserve">à la naissance qui font des infections à répétition, notamment les enfants qui sont mis en crèche rapidement, et dont certaines sont extrêmement violentes. </w:t>
      </w:r>
    </w:p>
    <w:p w:rsidR="00762B41" w:rsidRDefault="00762B41" w:rsidP="003157C7">
      <w:pPr>
        <w:spacing w:after="0" w:line="360" w:lineRule="auto"/>
        <w:rPr>
          <w:u w:val="single"/>
        </w:rPr>
      </w:pPr>
    </w:p>
    <w:p w:rsidR="00532BBC" w:rsidRDefault="003157C7" w:rsidP="003157C7">
      <w:pPr>
        <w:spacing w:after="0" w:line="360" w:lineRule="auto"/>
      </w:pPr>
      <w:r w:rsidRPr="00C05F2E">
        <w:rPr>
          <w:u w:val="single"/>
        </w:rPr>
        <w:t>Il y a 2 raisons</w:t>
      </w:r>
      <w:r w:rsidR="00C05F2E">
        <w:rPr>
          <w:u w:val="single"/>
        </w:rPr>
        <w:t>, 2 cas de figures</w:t>
      </w:r>
      <w:r>
        <w:t xml:space="preserve"> : </w:t>
      </w:r>
    </w:p>
    <w:p w:rsidR="00762B41" w:rsidRDefault="00762B41" w:rsidP="003157C7">
      <w:pPr>
        <w:spacing w:after="0" w:line="360" w:lineRule="auto"/>
      </w:pPr>
    </w:p>
    <w:p w:rsidR="00C05F2E" w:rsidRDefault="001D0799" w:rsidP="001D0799">
      <w:pPr>
        <w:pStyle w:val="Paragraphedeliste"/>
        <w:numPr>
          <w:ilvl w:val="0"/>
          <w:numId w:val="28"/>
        </w:numPr>
        <w:spacing w:after="0" w:line="360" w:lineRule="auto"/>
      </w:pPr>
      <w:r w:rsidRPr="001D0799">
        <w:rPr>
          <w:b/>
          <w:sz w:val="24"/>
          <w:u w:val="single"/>
        </w:rPr>
        <w:t>R</w:t>
      </w:r>
      <w:r w:rsidR="003157C7" w:rsidRPr="001D0799">
        <w:rPr>
          <w:b/>
          <w:sz w:val="24"/>
          <w:u w:val="single"/>
        </w:rPr>
        <w:t>etar</w:t>
      </w:r>
      <w:r w:rsidR="00C05F2E" w:rsidRPr="001D0799">
        <w:rPr>
          <w:b/>
          <w:sz w:val="24"/>
          <w:u w:val="single"/>
        </w:rPr>
        <w:t>ds de la maturation immunitaire</w:t>
      </w:r>
      <w:r w:rsidR="00C05F2E" w:rsidRPr="001D0799">
        <w:rPr>
          <w:sz w:val="24"/>
        </w:rPr>
        <w:t> </w:t>
      </w:r>
      <w:r w:rsidR="00C05F2E">
        <w:t xml:space="preserve">: </w:t>
      </w:r>
      <w:r>
        <w:t>concerne de plus en plus d’enfants</w:t>
      </w:r>
    </w:p>
    <w:p w:rsidR="00C05F2E" w:rsidRDefault="003157C7" w:rsidP="00C05F2E">
      <w:pPr>
        <w:spacing w:after="0" w:line="360" w:lineRule="auto"/>
      </w:pPr>
      <w:r>
        <w:t xml:space="preserve"> Ils naissent de plus en plus tôt, ils sont dans des environnements qui sont de plus en plus stressant, et sont mis de plus en plus </w:t>
      </w:r>
      <w:r w:rsidRPr="00C05F2E">
        <w:rPr>
          <w:b/>
        </w:rPr>
        <w:t>rapidement en crèche.</w:t>
      </w:r>
      <w:r>
        <w:t xml:space="preserve"> En crèche, on a une concentration et une diversité de germes extrêmement importante. On n’est pas conçu pour recevoir simultanément des millions de germes différents et mettre en place simultanément et parallèlement des millions de réactions. Quand on est trop agressé, il se produit une </w:t>
      </w:r>
      <w:r w:rsidRPr="00C05F2E">
        <w:rPr>
          <w:b/>
        </w:rPr>
        <w:t>paralysie immunitaire</w:t>
      </w:r>
      <w:r>
        <w:t xml:space="preserve">. Donc il faut qu’il y ait un peu de stimulation mais pas trop. Ca pose le problème des vaccinations aux enfants qui maintenant reçoivent 15 vaccins d’un seul coup. Ce n’est pas logique ni </w:t>
      </w:r>
      <w:r w:rsidR="00C05F2E">
        <w:t>cohére</w:t>
      </w:r>
      <w:r>
        <w:t xml:space="preserve">nt. </w:t>
      </w:r>
    </w:p>
    <w:p w:rsidR="003157C7" w:rsidRPr="006D3FD8" w:rsidRDefault="00C05F2E" w:rsidP="00C05F2E">
      <w:pPr>
        <w:spacing w:after="0" w:line="360" w:lineRule="auto"/>
        <w:rPr>
          <w:b/>
        </w:rPr>
      </w:pPr>
      <w:r>
        <w:t xml:space="preserve">Les parents </w:t>
      </w:r>
      <w:r w:rsidRPr="006D3FD8">
        <w:rPr>
          <w:b/>
        </w:rPr>
        <w:t>enlèvent les enfants de la crèche</w:t>
      </w:r>
      <w:r>
        <w:t xml:space="preserve">, </w:t>
      </w:r>
      <w:r w:rsidR="003157C7">
        <w:t xml:space="preserve"> </w:t>
      </w:r>
      <w:r>
        <w:t xml:space="preserve">le mettent chez une nounou pendant 6 mois, l’enfant est relativement protégé car il y a moins de risques. Ils le remettent ensuite en crèche </w:t>
      </w:r>
      <w:r w:rsidRPr="006D3FD8">
        <w:rPr>
          <w:b/>
        </w:rPr>
        <w:t xml:space="preserve">et il n’y a plus de problème. </w:t>
      </w:r>
    </w:p>
    <w:p w:rsidR="00762B41" w:rsidRDefault="00762B41" w:rsidP="00C05F2E">
      <w:pPr>
        <w:spacing w:after="0" w:line="360" w:lineRule="auto"/>
      </w:pPr>
    </w:p>
    <w:p w:rsidR="001D0799" w:rsidRPr="001D0799" w:rsidRDefault="001D0799" w:rsidP="001D0799">
      <w:pPr>
        <w:pStyle w:val="Paragraphedeliste"/>
        <w:numPr>
          <w:ilvl w:val="0"/>
          <w:numId w:val="28"/>
        </w:numPr>
        <w:spacing w:after="0" w:line="360" w:lineRule="auto"/>
      </w:pPr>
      <w:r>
        <w:rPr>
          <w:b/>
          <w:sz w:val="24"/>
          <w:u w:val="single"/>
        </w:rPr>
        <w:t xml:space="preserve">Infections dramatiques violentes </w:t>
      </w:r>
    </w:p>
    <w:p w:rsidR="00C05F2E" w:rsidRDefault="00C05F2E" w:rsidP="00816A26">
      <w:pPr>
        <w:spacing w:after="0" w:line="360" w:lineRule="auto"/>
        <w:ind w:firstLine="360"/>
      </w:pPr>
      <w:r>
        <w:t xml:space="preserve">Les familles vont dire « chez nous on est des </w:t>
      </w:r>
      <w:proofErr w:type="spellStart"/>
      <w:r>
        <w:t>warriors</w:t>
      </w:r>
      <w:proofErr w:type="spellEnd"/>
      <w:r>
        <w:t>, le petit je le laisse tremper dans de l’eau glacé</w:t>
      </w:r>
      <w:r w:rsidR="00FE1782">
        <w:t>e</w:t>
      </w:r>
      <w:r>
        <w:t> » et ils le plongent dans l’eau à 4°C tous les jours en disant que ça lui donne une résistance supérieure aux autres</w:t>
      </w:r>
      <w:r w:rsidR="00B6135C">
        <w:t xml:space="preserve"> (spéciale dédicace à Julie, tout s’explique)</w:t>
      </w:r>
      <w:r>
        <w:t xml:space="preserve">.  </w:t>
      </w:r>
      <w:r w:rsidR="00B6135C">
        <w:t>On peut essayer si on veut, l</w:t>
      </w:r>
      <w:r>
        <w:t xml:space="preserve">e </w:t>
      </w:r>
      <w:r w:rsidR="00B6135C">
        <w:t>prof ne garantit pas le t</w:t>
      </w:r>
      <w:r w:rsidR="00FE1782">
        <w:t>aux</w:t>
      </w:r>
      <w:r w:rsidR="00B6135C">
        <w:t xml:space="preserve"> de survie. </w:t>
      </w:r>
    </w:p>
    <w:p w:rsidR="001D0799" w:rsidRDefault="00B6135C" w:rsidP="00816A26">
      <w:pPr>
        <w:spacing w:after="0" w:line="360" w:lineRule="auto"/>
        <w:ind w:firstLine="360"/>
      </w:pPr>
      <w:r>
        <w:t xml:space="preserve">Le problème, c’est qu’il y a une probabilité infime que l’enfant qui a des infections à répétition violentes naisse avec  un </w:t>
      </w:r>
      <w:r w:rsidRPr="00B6135C">
        <w:rPr>
          <w:b/>
        </w:rPr>
        <w:t>trouble consécutif au thymus</w:t>
      </w:r>
      <w:r>
        <w:t xml:space="preserve"> : </w:t>
      </w:r>
    </w:p>
    <w:p w:rsidR="00762B41" w:rsidRDefault="00B6135C" w:rsidP="00B6135C">
      <w:pPr>
        <w:spacing w:after="0" w:line="360" w:lineRule="auto"/>
      </w:pPr>
      <w:r>
        <w:t>On peut avoir</w:t>
      </w:r>
      <w:r w:rsidR="001D0799">
        <w:t> :</w:t>
      </w:r>
    </w:p>
    <w:p w:rsidR="00B6135C" w:rsidRPr="001D0799" w:rsidRDefault="006D3FD8" w:rsidP="001D0799">
      <w:pPr>
        <w:pStyle w:val="Paragraphedeliste"/>
        <w:numPr>
          <w:ilvl w:val="0"/>
          <w:numId w:val="26"/>
        </w:numPr>
        <w:spacing w:after="0" w:line="360" w:lineRule="auto"/>
        <w:rPr>
          <w:sz w:val="24"/>
        </w:rPr>
      </w:pPr>
      <w:r w:rsidRPr="006D3FD8">
        <w:rPr>
          <w:b/>
          <w:sz w:val="24"/>
          <w:u w:val="single"/>
        </w:rPr>
        <w:t>Déficit immunitaire</w:t>
      </w:r>
      <w:r>
        <w:rPr>
          <w:b/>
          <w:sz w:val="24"/>
        </w:rPr>
        <w:t xml:space="preserve"> T = </w:t>
      </w:r>
      <w:r w:rsidR="001D0799">
        <w:rPr>
          <w:b/>
        </w:rPr>
        <w:t>Une</w:t>
      </w:r>
      <w:r w:rsidR="00B6135C">
        <w:t xml:space="preserve"> </w:t>
      </w:r>
      <w:r w:rsidR="00B6135C" w:rsidRPr="001D0799">
        <w:rPr>
          <w:b/>
        </w:rPr>
        <w:t>immunodépression par l’absence de lymphocytes T dans le sang circulant</w:t>
      </w:r>
      <w:r w:rsidR="00816A26">
        <w:rPr>
          <w:b/>
        </w:rPr>
        <w:t xml:space="preserve"> (problème quantitatif)</w:t>
      </w:r>
      <w:r w:rsidR="00B6135C" w:rsidRPr="001D0799">
        <w:rPr>
          <w:b/>
        </w:rPr>
        <w:t> </w:t>
      </w:r>
    </w:p>
    <w:p w:rsidR="00B6135C" w:rsidRDefault="00B6135C" w:rsidP="001D0799">
      <w:pPr>
        <w:pStyle w:val="Paragraphedeliste"/>
        <w:numPr>
          <w:ilvl w:val="0"/>
          <w:numId w:val="29"/>
        </w:numPr>
        <w:spacing w:after="0" w:line="360" w:lineRule="auto"/>
      </w:pPr>
      <w:r>
        <w:t xml:space="preserve">Si ce </w:t>
      </w:r>
      <w:r w:rsidRPr="001D0799">
        <w:rPr>
          <w:b/>
        </w:rPr>
        <w:t>déficit est détecté tôt</w:t>
      </w:r>
      <w:r>
        <w:t xml:space="preserve">, on met ces enfants immédiatement </w:t>
      </w:r>
      <w:r w:rsidRPr="001D0799">
        <w:rPr>
          <w:b/>
        </w:rPr>
        <w:t>sous bulle</w:t>
      </w:r>
      <w:r w:rsidR="00762B41">
        <w:t xml:space="preserve"> et on va leur faire une </w:t>
      </w:r>
      <w:r w:rsidR="00762B41" w:rsidRPr="001D0799">
        <w:rPr>
          <w:b/>
        </w:rPr>
        <w:t xml:space="preserve">greffe de moelle. </w:t>
      </w:r>
    </w:p>
    <w:p w:rsidR="00762B41" w:rsidRDefault="00B6135C" w:rsidP="001D0799">
      <w:pPr>
        <w:pStyle w:val="Paragraphedeliste"/>
        <w:numPr>
          <w:ilvl w:val="0"/>
          <w:numId w:val="29"/>
        </w:numPr>
        <w:spacing w:after="0" w:line="360" w:lineRule="auto"/>
      </w:pPr>
      <w:r>
        <w:t xml:space="preserve">Mais le </w:t>
      </w:r>
      <w:r w:rsidRPr="001D0799">
        <w:rPr>
          <w:b/>
        </w:rPr>
        <w:t>diagnostic n’est souvent pas fait</w:t>
      </w:r>
      <w:r>
        <w:t xml:space="preserve"> car l’enfant ne va pas trop mal grâce à sa </w:t>
      </w:r>
      <w:r w:rsidRPr="001D0799">
        <w:rPr>
          <w:b/>
        </w:rPr>
        <w:t>mère qui l’allaite</w:t>
      </w:r>
      <w:r>
        <w:t xml:space="preserve"> et qui le </w:t>
      </w:r>
      <w:r w:rsidRPr="001D0799">
        <w:rPr>
          <w:b/>
        </w:rPr>
        <w:t>protège</w:t>
      </w:r>
      <w:r>
        <w:t xml:space="preserve"> transitoirement et temporairement.  Ceci peut nous piéger au niveau d’un diagn</w:t>
      </w:r>
      <w:r w:rsidR="00762B41">
        <w:t xml:space="preserve">ostic rare mais qui est capital. Ce qui est important c’est de savoir si la mère allaite ou pas. Si la mère allaite, on peut découvrir la maladie qu’à 3 ou 4 mois. C’est déjà limite, voire trop tard pour une greffe. </w:t>
      </w:r>
    </w:p>
    <w:p w:rsidR="001D0799" w:rsidRDefault="001D0799" w:rsidP="00762B41">
      <w:pPr>
        <w:spacing w:after="0" w:line="360" w:lineRule="auto"/>
      </w:pPr>
    </w:p>
    <w:p w:rsidR="00762B41" w:rsidRDefault="00762B41" w:rsidP="00816A26">
      <w:pPr>
        <w:spacing w:after="0" w:line="360" w:lineRule="auto"/>
        <w:ind w:firstLine="708"/>
      </w:pPr>
      <w:r>
        <w:lastRenderedPageBreak/>
        <w:t xml:space="preserve">Il faut </w:t>
      </w:r>
      <w:r w:rsidRPr="001D0799">
        <w:rPr>
          <w:b/>
        </w:rPr>
        <w:t xml:space="preserve">dépister </w:t>
      </w:r>
      <w:r>
        <w:t xml:space="preserve">ce déficit </w:t>
      </w:r>
      <w:r w:rsidRPr="001D0799">
        <w:rPr>
          <w:b/>
        </w:rPr>
        <w:t>très tôt</w:t>
      </w:r>
      <w:r>
        <w:t xml:space="preserve">, donc dans le moindre doute, il y a un </w:t>
      </w:r>
      <w:r w:rsidRPr="00762B41">
        <w:rPr>
          <w:b/>
        </w:rPr>
        <w:t xml:space="preserve">examen </w:t>
      </w:r>
      <w:r>
        <w:t xml:space="preserve">simple à faire : une </w:t>
      </w:r>
      <w:r w:rsidRPr="00762B41">
        <w:rPr>
          <w:b/>
        </w:rPr>
        <w:t>numération de formule</w:t>
      </w:r>
      <w:r>
        <w:rPr>
          <w:b/>
        </w:rPr>
        <w:t xml:space="preserve"> spéciale</w:t>
      </w:r>
      <w:r>
        <w:t xml:space="preserve"> qui va faire la numération des </w:t>
      </w:r>
      <w:r w:rsidRPr="00762B41">
        <w:rPr>
          <w:b/>
        </w:rPr>
        <w:t>sous spécialisations l</w:t>
      </w:r>
      <w:r>
        <w:rPr>
          <w:b/>
        </w:rPr>
        <w:t xml:space="preserve">ymphocytaires T4 et </w:t>
      </w:r>
      <w:r w:rsidRPr="00762B41">
        <w:rPr>
          <w:b/>
        </w:rPr>
        <w:t>T8</w:t>
      </w:r>
      <w:r>
        <w:rPr>
          <w:b/>
        </w:rPr>
        <w:t xml:space="preserve">, </w:t>
      </w:r>
      <w:r w:rsidRPr="00762B41">
        <w:t>grâce a une</w:t>
      </w:r>
      <w:r>
        <w:rPr>
          <w:b/>
        </w:rPr>
        <w:t xml:space="preserve"> cytométrie de flux</w:t>
      </w:r>
      <w:r w:rsidRPr="00762B41">
        <w:rPr>
          <w:b/>
        </w:rPr>
        <w:t xml:space="preserve"> </w:t>
      </w:r>
      <w:r>
        <w:t xml:space="preserve">= </w:t>
      </w:r>
      <w:r w:rsidRPr="00762B41">
        <w:rPr>
          <w:b/>
          <w:u w:val="single"/>
        </w:rPr>
        <w:t>Immunophénotypage.</w:t>
      </w:r>
      <w:r>
        <w:t xml:space="preserve"> </w:t>
      </w:r>
    </w:p>
    <w:p w:rsidR="00762B41" w:rsidRDefault="00762B41" w:rsidP="00762B41">
      <w:pPr>
        <w:spacing w:after="0" w:line="360" w:lineRule="auto"/>
      </w:pPr>
      <w:r>
        <w:t xml:space="preserve">On prélève 2 CC au niveau né : si on a 5% de CD3 avec 2% de T4 et 3% de T8, on a un déficit immunitaire T partiel. Si on a 0 </w:t>
      </w:r>
      <w:r w:rsidR="00B91385">
        <w:t>il est total.</w:t>
      </w:r>
    </w:p>
    <w:p w:rsidR="00EE314C" w:rsidRDefault="00EE314C" w:rsidP="00EE314C">
      <w:pPr>
        <w:spacing w:after="0" w:line="360" w:lineRule="auto"/>
        <w:ind w:firstLine="360"/>
      </w:pPr>
      <w:r>
        <w:t xml:space="preserve">Il peut y avoir un </w:t>
      </w:r>
      <w:r w:rsidRPr="00EE314C">
        <w:rPr>
          <w:b/>
        </w:rPr>
        <w:t>déficit d’hormones thymiques</w:t>
      </w:r>
      <w:r>
        <w:t>, qui amène à avoir des l</w:t>
      </w:r>
      <w:r w:rsidRPr="00EE314C">
        <w:rPr>
          <w:b/>
        </w:rPr>
        <w:t xml:space="preserve">ymphocytes fonctionnels </w:t>
      </w:r>
      <w:r>
        <w:t xml:space="preserve">mais en </w:t>
      </w:r>
      <w:r w:rsidRPr="00EE314C">
        <w:rPr>
          <w:b/>
        </w:rPr>
        <w:t>nombre très faible</w:t>
      </w:r>
      <w:r>
        <w:t xml:space="preserve">. </w:t>
      </w:r>
      <w:r w:rsidR="00B91385">
        <w:t xml:space="preserve"> </w:t>
      </w:r>
    </w:p>
    <w:p w:rsidR="00B6135C" w:rsidRDefault="00B6135C" w:rsidP="00C05F2E">
      <w:pPr>
        <w:spacing w:after="0" w:line="360" w:lineRule="auto"/>
      </w:pPr>
    </w:p>
    <w:p w:rsidR="001D0799" w:rsidRPr="006D3FD8" w:rsidRDefault="006D3FD8" w:rsidP="001D0799">
      <w:pPr>
        <w:pStyle w:val="Paragraphedeliste"/>
        <w:numPr>
          <w:ilvl w:val="0"/>
          <w:numId w:val="26"/>
        </w:numPr>
        <w:spacing w:after="0" w:line="360" w:lineRule="auto"/>
        <w:rPr>
          <w:b/>
          <w:sz w:val="24"/>
          <w:u w:val="single"/>
        </w:rPr>
      </w:pPr>
      <w:r w:rsidRPr="006D3FD8">
        <w:rPr>
          <w:b/>
          <w:sz w:val="24"/>
          <w:u w:val="single"/>
        </w:rPr>
        <w:t xml:space="preserve">Déficit fonctionnel </w:t>
      </w:r>
      <w:r>
        <w:rPr>
          <w:b/>
          <w:sz w:val="24"/>
          <w:u w:val="single"/>
        </w:rPr>
        <w:t>T (problème qualitatif)</w:t>
      </w:r>
    </w:p>
    <w:p w:rsidR="001D0799" w:rsidRDefault="001D0799" w:rsidP="00816A26">
      <w:pPr>
        <w:spacing w:after="0" w:line="360" w:lineRule="auto"/>
        <w:ind w:firstLine="708"/>
      </w:pPr>
      <w:r>
        <w:t xml:space="preserve">N’est pas lié à l’immunité : on fait un immunophénotypage,  l’enfant a un </w:t>
      </w:r>
      <w:r w:rsidRPr="001D0799">
        <w:rPr>
          <w:b/>
        </w:rPr>
        <w:t>profil immunitaire normal,</w:t>
      </w:r>
      <w:r>
        <w:t xml:space="preserve"> le nombre de T est normal. Mais ce n’est pas pour ça qu’il n’</w:t>
      </w:r>
      <w:r w:rsidR="006D3FD8">
        <w:t>y a pas de problème, il faut raisonner.</w:t>
      </w:r>
    </w:p>
    <w:p w:rsidR="00816A26" w:rsidRDefault="006D3FD8" w:rsidP="006D3FD8">
      <w:pPr>
        <w:spacing w:after="0" w:line="360" w:lineRule="auto"/>
      </w:pPr>
      <w:r>
        <w:t xml:space="preserve">On doit </w:t>
      </w:r>
      <w:r w:rsidR="001D0799" w:rsidRPr="00816A26">
        <w:t>suivre</w:t>
      </w:r>
      <w:r w:rsidR="001D0799" w:rsidRPr="00816A26">
        <w:rPr>
          <w:b/>
        </w:rPr>
        <w:t xml:space="preserve"> la piste qualitative</w:t>
      </w:r>
      <w:r w:rsidR="00816A26" w:rsidRPr="00816A26">
        <w:rPr>
          <w:b/>
        </w:rPr>
        <w:t> :</w:t>
      </w:r>
      <w:r w:rsidR="00816A26">
        <w:t xml:space="preserve"> problème de </w:t>
      </w:r>
      <w:r w:rsidR="00816A26" w:rsidRPr="00816A26">
        <w:rPr>
          <w:b/>
        </w:rPr>
        <w:t>non reconnaissance de l’antigène</w:t>
      </w:r>
      <w:r w:rsidR="00816A26">
        <w:t xml:space="preserve">, de </w:t>
      </w:r>
      <w:r w:rsidR="00816A26" w:rsidRPr="00816A26">
        <w:rPr>
          <w:b/>
        </w:rPr>
        <w:t>non coopération</w:t>
      </w:r>
      <w:r w:rsidR="00816A26">
        <w:t xml:space="preserve"> entre des T4/des monocytes, des T4/ des B. On rentre dans des mécanismes immunitaires complexes. </w:t>
      </w:r>
    </w:p>
    <w:p w:rsidR="006D3FD8" w:rsidRDefault="00716657" w:rsidP="00716657">
      <w:pPr>
        <w:spacing w:after="0" w:line="360" w:lineRule="auto"/>
        <w:ind w:left="708"/>
        <w:rPr>
          <w:i/>
        </w:rPr>
      </w:pPr>
      <w:r w:rsidRPr="00716657">
        <w:rPr>
          <w:i/>
        </w:rPr>
        <w:t xml:space="preserve">Par exemple : </w:t>
      </w:r>
      <w:r w:rsidR="00816A26" w:rsidRPr="00716657">
        <w:rPr>
          <w:i/>
        </w:rPr>
        <w:t xml:space="preserve">Il existe une anomalie liée au déficit d’une protéine d’une protéine de surface qui est impliquée dans l’adhésion des lymphocytes à la paroi endothéliale et qui amène </w:t>
      </w:r>
      <w:r w:rsidR="00C240EC" w:rsidRPr="00716657">
        <w:rPr>
          <w:i/>
        </w:rPr>
        <w:t xml:space="preserve">des déficits fonctionnels faute de migration compliquées à gérer. </w:t>
      </w:r>
    </w:p>
    <w:p w:rsidR="00716657" w:rsidRDefault="00C240EC" w:rsidP="00716657">
      <w:pPr>
        <w:spacing w:after="0" w:line="360" w:lineRule="auto"/>
        <w:ind w:left="708"/>
        <w:rPr>
          <w:i/>
        </w:rPr>
      </w:pPr>
      <w:r w:rsidRPr="00716657">
        <w:rPr>
          <w:i/>
        </w:rPr>
        <w:tab/>
      </w:r>
    </w:p>
    <w:p w:rsidR="00716657" w:rsidRDefault="00716657" w:rsidP="00716657">
      <w:pPr>
        <w:spacing w:after="0" w:line="360" w:lineRule="auto"/>
        <w:ind w:firstLine="708"/>
      </w:pPr>
      <w:r>
        <w:t xml:space="preserve">Si on a un doute et si on pense que c’est </w:t>
      </w:r>
      <w:r w:rsidR="006D3FD8" w:rsidRPr="006D3FD8">
        <w:rPr>
          <w:b/>
        </w:rPr>
        <w:t>fonctionnel</w:t>
      </w:r>
      <w:r w:rsidR="006D3FD8">
        <w:rPr>
          <w:b/>
        </w:rPr>
        <w:t xml:space="preserve">, </w:t>
      </w:r>
      <w:r w:rsidR="006D3FD8">
        <w:t>on doit s</w:t>
      </w:r>
      <w:r>
        <w:t xml:space="preserve">e demander quel est le centre d’experts qui va permettre d’évaluer les mécanismes de la cellule. </w:t>
      </w:r>
    </w:p>
    <w:p w:rsidR="00716657" w:rsidRDefault="00716657" w:rsidP="00716657">
      <w:pPr>
        <w:spacing w:after="0" w:line="360" w:lineRule="auto"/>
      </w:pPr>
      <w:r>
        <w:t xml:space="preserve">Il existe des </w:t>
      </w:r>
      <w:r w:rsidR="006D3FD8" w:rsidRPr="006D3FD8">
        <w:rPr>
          <w:b/>
        </w:rPr>
        <w:t xml:space="preserve">tests </w:t>
      </w:r>
      <w:r w:rsidRPr="006D3FD8">
        <w:rPr>
          <w:b/>
        </w:rPr>
        <w:t>in vitro</w:t>
      </w:r>
      <w:r>
        <w:t xml:space="preserve"> qui peuvent </w:t>
      </w:r>
      <w:r w:rsidRPr="006D3FD8">
        <w:rPr>
          <w:b/>
        </w:rPr>
        <w:t>stimuler</w:t>
      </w:r>
      <w:r w:rsidR="006D3FD8">
        <w:rPr>
          <w:b/>
        </w:rPr>
        <w:t xml:space="preserve"> des lymphocytes</w:t>
      </w:r>
      <w:r w:rsidRPr="006D3FD8">
        <w:rPr>
          <w:b/>
        </w:rPr>
        <w:t>,</w:t>
      </w:r>
      <w:r w:rsidR="006D3FD8">
        <w:t xml:space="preserve"> voir s’ils répondent, en quantité, en cinétique normale </w:t>
      </w:r>
      <w:proofErr w:type="gramStart"/>
      <w:r w:rsidR="006D3FD8">
        <w:t>ou pas</w:t>
      </w:r>
      <w:proofErr w:type="gramEnd"/>
      <w:r w:rsidR="006D3FD8">
        <w:t xml:space="preserve">, voir si on a certains déficits de molécules dans certains mécanismes mettant en jeu des T ou des B.  </w:t>
      </w:r>
    </w:p>
    <w:p w:rsidR="006D3FD8" w:rsidRDefault="006D3FD8" w:rsidP="00716657">
      <w:pPr>
        <w:spacing w:after="0" w:line="360" w:lineRule="auto"/>
      </w:pPr>
    </w:p>
    <w:p w:rsidR="004C1BCF" w:rsidRPr="00EE314C" w:rsidRDefault="004C1BCF" w:rsidP="004C1BCF">
      <w:pPr>
        <w:spacing w:after="0" w:line="360" w:lineRule="auto"/>
        <w:ind w:firstLine="708"/>
        <w:rPr>
          <w:b/>
          <w:sz w:val="24"/>
          <w:u w:val="single"/>
        </w:rPr>
      </w:pPr>
      <w:r w:rsidRPr="00EE314C">
        <w:rPr>
          <w:b/>
          <w:sz w:val="24"/>
          <w:u w:val="single"/>
        </w:rPr>
        <w:t xml:space="preserve">Le prof met le doigt sur un autre élément : </w:t>
      </w:r>
    </w:p>
    <w:p w:rsidR="004C1BCF" w:rsidRPr="004C1BCF" w:rsidRDefault="004C1BCF" w:rsidP="00716657">
      <w:pPr>
        <w:spacing w:after="0" w:line="360" w:lineRule="auto"/>
        <w:rPr>
          <w:i/>
        </w:rPr>
      </w:pPr>
      <w:r>
        <w:rPr>
          <w:i/>
        </w:rPr>
        <w:t xml:space="preserve">Rappel : </w:t>
      </w:r>
      <w:r w:rsidRPr="004C1BCF">
        <w:rPr>
          <w:i/>
        </w:rPr>
        <w:t xml:space="preserve">Schéma de la réponse inflammatoire : </w:t>
      </w:r>
    </w:p>
    <w:p w:rsidR="004C1BCF" w:rsidRPr="004C1BCF" w:rsidRDefault="004C1BCF" w:rsidP="004C1BCF">
      <w:pPr>
        <w:pStyle w:val="Paragraphedeliste"/>
        <w:numPr>
          <w:ilvl w:val="0"/>
          <w:numId w:val="29"/>
        </w:numPr>
        <w:spacing w:after="0" w:line="360" w:lineRule="auto"/>
        <w:rPr>
          <w:i/>
        </w:rPr>
      </w:pPr>
      <w:r w:rsidRPr="004C1BCF">
        <w:rPr>
          <w:i/>
        </w:rPr>
        <w:t>non spécifique, spécifique</w:t>
      </w:r>
    </w:p>
    <w:p w:rsidR="004C1BCF" w:rsidRPr="004C1BCF" w:rsidRDefault="004C1BCF" w:rsidP="004C1BCF">
      <w:pPr>
        <w:pStyle w:val="Paragraphedeliste"/>
        <w:numPr>
          <w:ilvl w:val="0"/>
          <w:numId w:val="29"/>
        </w:numPr>
        <w:spacing w:after="0" w:line="360" w:lineRule="auto"/>
        <w:rPr>
          <w:i/>
        </w:rPr>
      </w:pPr>
      <w:r w:rsidRPr="004C1BCF">
        <w:rPr>
          <w:i/>
        </w:rPr>
        <w:t xml:space="preserve">avec des temps : 3j, 5j, 7j, 10j. </w:t>
      </w:r>
    </w:p>
    <w:p w:rsidR="004C1BCF" w:rsidRPr="004C1BCF" w:rsidRDefault="004C1BCF" w:rsidP="004C1BCF">
      <w:pPr>
        <w:spacing w:after="0" w:line="360" w:lineRule="auto"/>
        <w:rPr>
          <w:i/>
        </w:rPr>
      </w:pPr>
      <w:r w:rsidRPr="004C1BCF">
        <w:rPr>
          <w:i/>
        </w:rPr>
        <w:t xml:space="preserve">La première phase de la réponse inflammatoire est occupée par les polynucléaires neutrophiles </w:t>
      </w:r>
      <w:r w:rsidR="00574AAF">
        <w:rPr>
          <w:i/>
        </w:rPr>
        <w:t xml:space="preserve">(PNN) </w:t>
      </w:r>
      <w:r w:rsidRPr="004C1BCF">
        <w:rPr>
          <w:i/>
        </w:rPr>
        <w:t xml:space="preserve">lors de la réponse inflammatoire non spécifique. </w:t>
      </w:r>
    </w:p>
    <w:p w:rsidR="00EE314C" w:rsidRDefault="00EE314C" w:rsidP="004C1BCF">
      <w:pPr>
        <w:spacing w:after="0" w:line="360" w:lineRule="auto"/>
      </w:pPr>
    </w:p>
    <w:p w:rsidR="004C1BCF" w:rsidRDefault="004C1BCF" w:rsidP="004C1BCF">
      <w:pPr>
        <w:spacing w:after="0" w:line="360" w:lineRule="auto"/>
      </w:pPr>
      <w:r>
        <w:t xml:space="preserve">Si on a des </w:t>
      </w:r>
      <w:r w:rsidRPr="00574AAF">
        <w:rPr>
          <w:b/>
        </w:rPr>
        <w:t>infections à répétition </w:t>
      </w:r>
      <w:r>
        <w:t xml:space="preserve">: </w:t>
      </w:r>
    </w:p>
    <w:p w:rsidR="004C1BCF" w:rsidRDefault="004C1BCF" w:rsidP="004C1BCF">
      <w:pPr>
        <w:pStyle w:val="Paragraphedeliste"/>
        <w:numPr>
          <w:ilvl w:val="0"/>
          <w:numId w:val="29"/>
        </w:numPr>
        <w:spacing w:after="0" w:line="360" w:lineRule="auto"/>
      </w:pPr>
      <w:r>
        <w:t xml:space="preserve">Soit il y un </w:t>
      </w:r>
      <w:r w:rsidRPr="00574AAF">
        <w:rPr>
          <w:b/>
        </w:rPr>
        <w:t>problème dans la première étape</w:t>
      </w:r>
    </w:p>
    <w:p w:rsidR="00574AAF" w:rsidRDefault="004C1BCF" w:rsidP="00574AAF">
      <w:pPr>
        <w:spacing w:after="0" w:line="360" w:lineRule="auto"/>
        <w:rPr>
          <w:b/>
        </w:rPr>
      </w:pPr>
      <w:r>
        <w:t xml:space="preserve">La réponse inflammatoire non spécifique qui n’arrive pas à arrêter d’emblée quelque chose qui </w:t>
      </w:r>
      <w:r w:rsidR="00574AAF">
        <w:t xml:space="preserve">devrait partir : on peut donc aussi avoir un </w:t>
      </w:r>
      <w:r w:rsidR="00574AAF" w:rsidRPr="00574AAF">
        <w:rPr>
          <w:b/>
        </w:rPr>
        <w:t>déficit de polynucléaire</w:t>
      </w:r>
      <w:r w:rsidR="00574AAF">
        <w:rPr>
          <w:b/>
        </w:rPr>
        <w:t>.</w:t>
      </w:r>
    </w:p>
    <w:p w:rsidR="00FE1782" w:rsidRDefault="00FE1782" w:rsidP="00574AAF">
      <w:pPr>
        <w:spacing w:after="0" w:line="360" w:lineRule="auto"/>
        <w:rPr>
          <w:b/>
        </w:rPr>
      </w:pPr>
    </w:p>
    <w:p w:rsidR="00FE1782" w:rsidRDefault="00FE1782" w:rsidP="00574AAF">
      <w:pPr>
        <w:spacing w:after="0" w:line="360" w:lineRule="auto"/>
      </w:pPr>
    </w:p>
    <w:p w:rsidR="00574AAF" w:rsidRDefault="004C1BCF" w:rsidP="00574AAF">
      <w:pPr>
        <w:pStyle w:val="Paragraphedeliste"/>
        <w:numPr>
          <w:ilvl w:val="0"/>
          <w:numId w:val="29"/>
        </w:numPr>
        <w:spacing w:after="0" w:line="360" w:lineRule="auto"/>
      </w:pPr>
      <w:r>
        <w:lastRenderedPageBreak/>
        <w:t xml:space="preserve">Soit il y a une </w:t>
      </w:r>
      <w:r w:rsidRPr="00574AAF">
        <w:rPr>
          <w:b/>
        </w:rPr>
        <w:t>inefficacité de la ré</w:t>
      </w:r>
      <w:r w:rsidR="00574AAF" w:rsidRPr="00574AAF">
        <w:rPr>
          <w:b/>
        </w:rPr>
        <w:t>ponse inflammatoire secondaire</w:t>
      </w:r>
      <w:r w:rsidR="00574AAF">
        <w:t xml:space="preserve">. </w:t>
      </w:r>
    </w:p>
    <w:p w:rsidR="00574AAF" w:rsidRDefault="00574AAF" w:rsidP="00574AAF">
      <w:pPr>
        <w:spacing w:after="0" w:line="360" w:lineRule="auto"/>
      </w:pPr>
      <w:r>
        <w:t>Q</w:t>
      </w:r>
      <w:r w:rsidR="004C1BCF">
        <w:t>ui devrait permettre de prendre le relais avec des lymphocytes, avec des  anticorps, des réac</w:t>
      </w:r>
      <w:r>
        <w:t xml:space="preserve">tions </w:t>
      </w:r>
      <w:proofErr w:type="gramStart"/>
      <w:r>
        <w:t>ubiquitaires</w:t>
      </w:r>
      <w:proofErr w:type="gramEnd"/>
      <w:r>
        <w:t xml:space="preserve"> cellulaires pour arrêter l’infection. </w:t>
      </w:r>
    </w:p>
    <w:p w:rsidR="00EE314C" w:rsidRDefault="00EE314C" w:rsidP="00574AAF">
      <w:pPr>
        <w:spacing w:after="0" w:line="360" w:lineRule="auto"/>
      </w:pPr>
    </w:p>
    <w:p w:rsidR="00EE314C" w:rsidRDefault="00574AAF" w:rsidP="00EE314C">
      <w:pPr>
        <w:pStyle w:val="Paragraphedeliste"/>
        <w:numPr>
          <w:ilvl w:val="0"/>
          <w:numId w:val="17"/>
        </w:numPr>
        <w:spacing w:after="0" w:line="360" w:lineRule="auto"/>
      </w:pPr>
      <w:r w:rsidRPr="00EE314C">
        <w:rPr>
          <w:b/>
          <w:u w:val="single"/>
        </w:rPr>
        <w:t>Anomalies concernant les polynucléaires</w:t>
      </w:r>
      <w:r>
        <w:t xml:space="preserve"> : </w:t>
      </w:r>
    </w:p>
    <w:p w:rsidR="00EE314C" w:rsidRDefault="003F5645" w:rsidP="00EE314C">
      <w:pPr>
        <w:spacing w:after="0" w:line="360" w:lineRule="auto"/>
      </w:pPr>
      <w:r>
        <w:t>Ce n’est pas parce que l’enfant a des PNN que ceux-ci sont actifs</w:t>
      </w:r>
      <w:r w:rsidR="00EE314C">
        <w:t>.</w:t>
      </w:r>
    </w:p>
    <w:p w:rsidR="00574AAF" w:rsidRDefault="00EE314C" w:rsidP="00FE1782">
      <w:pPr>
        <w:spacing w:after="0" w:line="360" w:lineRule="auto"/>
      </w:pPr>
      <w:r w:rsidRPr="00EE314C">
        <w:t xml:space="preserve"> </w:t>
      </w:r>
    </w:p>
    <w:p w:rsidR="003F5645" w:rsidRDefault="00EE314C" w:rsidP="00EE314C">
      <w:pPr>
        <w:spacing w:after="0" w:line="360" w:lineRule="auto"/>
      </w:pPr>
      <w:r>
        <w:rPr>
          <w:u w:val="single"/>
        </w:rPr>
        <w:t xml:space="preserve">On a </w:t>
      </w:r>
      <w:r w:rsidR="003F5645" w:rsidRPr="003F5645">
        <w:rPr>
          <w:u w:val="single"/>
        </w:rPr>
        <w:t>2 niveaux</w:t>
      </w:r>
      <w:r w:rsidR="003F5645">
        <w:rPr>
          <w:u w:val="single"/>
        </w:rPr>
        <w:t xml:space="preserve"> </w:t>
      </w:r>
      <w:r>
        <w:rPr>
          <w:u w:val="single"/>
        </w:rPr>
        <w:t>d’anomalies concernant les PNN</w:t>
      </w:r>
      <w:r w:rsidR="003F5645">
        <w:t xml:space="preserve">: </w:t>
      </w:r>
    </w:p>
    <w:p w:rsidR="003F5645" w:rsidRDefault="003F5645" w:rsidP="003F5645">
      <w:pPr>
        <w:pStyle w:val="Paragraphedeliste"/>
        <w:numPr>
          <w:ilvl w:val="0"/>
          <w:numId w:val="29"/>
        </w:numPr>
        <w:spacing w:after="0" w:line="360" w:lineRule="auto"/>
      </w:pPr>
      <w:r>
        <w:t xml:space="preserve">Déficit dans la migration du PNN </w:t>
      </w:r>
    </w:p>
    <w:p w:rsidR="003F5645" w:rsidRDefault="003F5645" w:rsidP="003F5645">
      <w:pPr>
        <w:pStyle w:val="Paragraphedeliste"/>
        <w:numPr>
          <w:ilvl w:val="0"/>
          <w:numId w:val="29"/>
        </w:numPr>
        <w:spacing w:after="0" w:line="360" w:lineRule="auto"/>
      </w:pPr>
      <w:r>
        <w:t xml:space="preserve">Déficit dans le mécanisme de la phagocytose. </w:t>
      </w:r>
    </w:p>
    <w:p w:rsidR="003F5645" w:rsidRDefault="003F5645" w:rsidP="003A1C2C">
      <w:pPr>
        <w:spacing w:after="0" w:line="360" w:lineRule="auto"/>
      </w:pPr>
      <w:r w:rsidRPr="003A1C2C">
        <w:rPr>
          <w:b/>
          <w:i/>
          <w:u w:val="single"/>
        </w:rPr>
        <w:t>Test simple</w:t>
      </w:r>
      <w:r>
        <w:t xml:space="preserve"> : on met des PNN à 37°C avec des billes de latex, on laisse </w:t>
      </w:r>
      <w:r w:rsidR="003A1C2C">
        <w:t>20 minutes et on regarde sous</w:t>
      </w:r>
      <w:r>
        <w:t xml:space="preserve"> microscope : </w:t>
      </w:r>
    </w:p>
    <w:p w:rsidR="003F5645" w:rsidRDefault="003F5645" w:rsidP="003F5645">
      <w:pPr>
        <w:spacing w:after="0" w:line="360" w:lineRule="auto"/>
      </w:pPr>
      <w:r>
        <w:t xml:space="preserve">- Si le </w:t>
      </w:r>
      <w:r w:rsidRPr="003A1C2C">
        <w:rPr>
          <w:b/>
        </w:rPr>
        <w:t xml:space="preserve">PNN </w:t>
      </w:r>
      <w:r>
        <w:t xml:space="preserve">et </w:t>
      </w:r>
      <w:r w:rsidRPr="003A1C2C">
        <w:rPr>
          <w:b/>
        </w:rPr>
        <w:t>le monocyte sont efficaces</w:t>
      </w:r>
      <w:r>
        <w:t xml:space="preserve">, on aura </w:t>
      </w:r>
      <w:r w:rsidRPr="003A1C2C">
        <w:rPr>
          <w:b/>
        </w:rPr>
        <w:t>10 billes</w:t>
      </w:r>
      <w:r w:rsidR="003A1C2C" w:rsidRPr="003A1C2C">
        <w:rPr>
          <w:b/>
        </w:rPr>
        <w:t xml:space="preserve"> à l’intérieur de la cellule</w:t>
      </w:r>
      <w:r>
        <w:t xml:space="preserve">.  </w:t>
      </w:r>
    </w:p>
    <w:p w:rsidR="003F5645" w:rsidRDefault="003F5645" w:rsidP="003F5645">
      <w:pPr>
        <w:spacing w:after="0" w:line="360" w:lineRule="auto"/>
      </w:pPr>
      <w:r>
        <w:t xml:space="preserve">- Si il n’y a </w:t>
      </w:r>
      <w:r w:rsidRPr="003A1C2C">
        <w:rPr>
          <w:b/>
        </w:rPr>
        <w:t>pas de bille</w:t>
      </w:r>
      <w:r w:rsidR="003A1C2C">
        <w:t xml:space="preserve"> à l’intérieur de la cellule</w:t>
      </w:r>
      <w:r>
        <w:t xml:space="preserve">, on a un </w:t>
      </w:r>
      <w:r w:rsidRPr="003A1C2C">
        <w:rPr>
          <w:b/>
        </w:rPr>
        <w:t>déficit de la phagocytose</w:t>
      </w:r>
      <w:r>
        <w:t xml:space="preserve">.  </w:t>
      </w:r>
    </w:p>
    <w:p w:rsidR="00EE314C" w:rsidRDefault="00EE314C" w:rsidP="003F5645">
      <w:pPr>
        <w:spacing w:after="0" w:line="360" w:lineRule="auto"/>
      </w:pPr>
      <w:r>
        <w:t xml:space="preserve">S’il n’y </w:t>
      </w:r>
      <w:r w:rsidR="003A1C2C">
        <w:t xml:space="preserve">a </w:t>
      </w:r>
      <w:r w:rsidR="003A1C2C" w:rsidRPr="003A1C2C">
        <w:rPr>
          <w:b/>
        </w:rPr>
        <w:t>pas de phagocytose</w:t>
      </w:r>
      <w:r w:rsidR="003A1C2C">
        <w:t xml:space="preserve">, c’est </w:t>
      </w:r>
      <w:r>
        <w:t xml:space="preserve"> grave, il n’y a pas d’activation du PNN, il n’y a </w:t>
      </w:r>
      <w:r w:rsidRPr="003A1C2C">
        <w:rPr>
          <w:b/>
        </w:rPr>
        <w:t>pas de stress oxydatif.</w:t>
      </w:r>
      <w:r>
        <w:t xml:space="preserve"> </w:t>
      </w:r>
    </w:p>
    <w:p w:rsidR="00B91385" w:rsidRDefault="00B91385" w:rsidP="003A1C2C">
      <w:pPr>
        <w:spacing w:after="0" w:line="360" w:lineRule="auto"/>
      </w:pPr>
    </w:p>
    <w:p w:rsidR="00B91385" w:rsidRDefault="00B91385" w:rsidP="003A1C2C">
      <w:pPr>
        <w:spacing w:after="0" w:line="360" w:lineRule="auto"/>
      </w:pPr>
    </w:p>
    <w:p w:rsidR="003A1C2C" w:rsidRDefault="003A1C2C" w:rsidP="003A1C2C">
      <w:pPr>
        <w:spacing w:after="0" w:line="360" w:lineRule="auto"/>
        <w:ind w:firstLine="708"/>
      </w:pPr>
      <w:r>
        <w:t xml:space="preserve">On doit aussi rechercher à l’intérieur des </w:t>
      </w:r>
      <w:r w:rsidRPr="00B0020C">
        <w:rPr>
          <w:b/>
        </w:rPr>
        <w:t>PNN</w:t>
      </w:r>
      <w:r>
        <w:t xml:space="preserve"> quel est le contenu en </w:t>
      </w:r>
      <w:r w:rsidRPr="00B0020C">
        <w:rPr>
          <w:b/>
        </w:rPr>
        <w:t>enzymes détectables</w:t>
      </w:r>
      <w:r>
        <w:t xml:space="preserve">. </w:t>
      </w:r>
    </w:p>
    <w:p w:rsidR="003A1C2C" w:rsidRDefault="003A1C2C" w:rsidP="003A1C2C">
      <w:pPr>
        <w:spacing w:after="0" w:line="360" w:lineRule="auto"/>
      </w:pPr>
      <w:r>
        <w:t xml:space="preserve">- On peut les rechercher grâce à des anticorps anti élastase, anti peroxydase, pour voir si quantitativement, on a les enzymes liées au stress oxydatif. </w:t>
      </w:r>
    </w:p>
    <w:p w:rsidR="003A1C2C" w:rsidRDefault="003A1C2C" w:rsidP="003A1C2C">
      <w:pPr>
        <w:spacing w:after="0" w:line="360" w:lineRule="auto"/>
      </w:pPr>
      <w:r>
        <w:t xml:space="preserve">- Il y a d’autres enzymes qui peuvent être déficitaires, spécialement au niveau mitochondrial ou au niveau de l’induction de l’activation du stress oxydatif. Ces tests sont très compliqués. </w:t>
      </w:r>
    </w:p>
    <w:p w:rsidR="0007015F" w:rsidRDefault="0007015F" w:rsidP="0007015F">
      <w:pPr>
        <w:spacing w:after="0" w:line="360" w:lineRule="auto"/>
      </w:pPr>
    </w:p>
    <w:p w:rsidR="0007015F" w:rsidRDefault="0007015F" w:rsidP="0007015F">
      <w:pPr>
        <w:spacing w:after="0" w:line="360" w:lineRule="auto"/>
      </w:pPr>
    </w:p>
    <w:p w:rsidR="0007015F" w:rsidRPr="0007015F" w:rsidRDefault="0007015F" w:rsidP="0007015F">
      <w:pPr>
        <w:spacing w:after="0" w:line="360" w:lineRule="auto"/>
        <w:rPr>
          <w:b/>
          <w:sz w:val="28"/>
          <w:u w:val="single"/>
        </w:rPr>
      </w:pPr>
      <w:r w:rsidRPr="0007015F">
        <w:rPr>
          <w:b/>
          <w:sz w:val="28"/>
          <w:u w:val="single"/>
        </w:rPr>
        <w:t>CONCLUSION</w:t>
      </w:r>
      <w:r w:rsidR="00C7328D">
        <w:rPr>
          <w:b/>
          <w:sz w:val="28"/>
          <w:u w:val="single"/>
        </w:rPr>
        <w:t> : Comment raisonner ?</w:t>
      </w:r>
    </w:p>
    <w:p w:rsidR="003F5645" w:rsidRDefault="003F5645" w:rsidP="003F5645">
      <w:pPr>
        <w:spacing w:after="0" w:line="360" w:lineRule="auto"/>
      </w:pPr>
    </w:p>
    <w:p w:rsidR="003A1C2C" w:rsidRDefault="003A1C2C" w:rsidP="0007015F">
      <w:pPr>
        <w:spacing w:after="0" w:line="360" w:lineRule="auto"/>
        <w:ind w:firstLine="708"/>
      </w:pPr>
      <w:r>
        <w:t>Il suffit de reprendre palier par palier, cellule par cellule, fonction par fonction</w:t>
      </w:r>
      <w:r w:rsidR="00C7328D">
        <w:t xml:space="preserve"> </w:t>
      </w:r>
      <w:r w:rsidR="00C7328D">
        <w:sym w:font="Wingdings" w:char="F0E0"/>
      </w:r>
      <w:r w:rsidR="00C7328D">
        <w:t xml:space="preserve"> </w:t>
      </w:r>
      <w:r>
        <w:t xml:space="preserve"> </w:t>
      </w:r>
      <w:r w:rsidRPr="00C7328D">
        <w:rPr>
          <w:b/>
        </w:rPr>
        <w:t xml:space="preserve">démarche logique </w:t>
      </w:r>
      <w:r>
        <w:t xml:space="preserve">par rapport à la problématique qui nous  est avancée. </w:t>
      </w:r>
    </w:p>
    <w:p w:rsidR="00B0020C" w:rsidRDefault="00B0020C" w:rsidP="00C7328D">
      <w:pPr>
        <w:spacing w:after="0" w:line="360" w:lineRule="auto"/>
        <w:ind w:left="708"/>
        <w:rPr>
          <w:i/>
        </w:rPr>
      </w:pPr>
    </w:p>
    <w:p w:rsidR="003F5645" w:rsidRPr="00C7328D" w:rsidRDefault="003A1C2C" w:rsidP="00C7328D">
      <w:pPr>
        <w:spacing w:after="0" w:line="360" w:lineRule="auto"/>
        <w:ind w:left="708"/>
        <w:rPr>
          <w:i/>
        </w:rPr>
      </w:pPr>
      <w:r w:rsidRPr="00C7328D">
        <w:rPr>
          <w:i/>
        </w:rPr>
        <w:t xml:space="preserve">Le thymus est le centre de formation des lymphocytes T touchant tout le répertoire antigénique. </w:t>
      </w:r>
      <w:r w:rsidR="0007015F" w:rsidRPr="00C7328D">
        <w:rPr>
          <w:i/>
        </w:rPr>
        <w:t xml:space="preserve">Le thymus les fait tous proliférer </w:t>
      </w:r>
      <w:r w:rsidRPr="00C7328D">
        <w:rPr>
          <w:i/>
        </w:rPr>
        <w:t>puis ne s</w:t>
      </w:r>
      <w:r w:rsidR="0007015F" w:rsidRPr="00C7328D">
        <w:rPr>
          <w:i/>
        </w:rPr>
        <w:t xml:space="preserve">électionne, grâce aux les cellules épithéliales, que ceux qui portent des Ag de classe 1 et 2  correspondant aux cellules de l’organisme, donc à la coopération sur </w:t>
      </w:r>
      <w:r w:rsidR="00C7328D" w:rsidRPr="00C7328D">
        <w:rPr>
          <w:i/>
        </w:rPr>
        <w:t>l</w:t>
      </w:r>
      <w:r w:rsidR="0007015F" w:rsidRPr="00C7328D">
        <w:rPr>
          <w:i/>
        </w:rPr>
        <w:t xml:space="preserve">e plan immunitaire.  </w:t>
      </w:r>
    </w:p>
    <w:p w:rsidR="00C7328D" w:rsidRPr="00C7328D" w:rsidRDefault="0007015F" w:rsidP="00C7328D">
      <w:pPr>
        <w:spacing w:after="0" w:line="360" w:lineRule="auto"/>
        <w:ind w:left="708"/>
        <w:rPr>
          <w:i/>
        </w:rPr>
      </w:pPr>
      <w:r w:rsidRPr="00C7328D">
        <w:rPr>
          <w:i/>
        </w:rPr>
        <w:t>Sur un plan diagnostic, on a une anomalie quantitative ou qualitative des lymphocytes T, un déficit de production d’hormones thymiques (</w:t>
      </w:r>
      <w:r w:rsidRPr="00C7328D">
        <w:rPr>
          <w:i/>
        </w:rPr>
        <w:sym w:font="Wingdings" w:char="F0E0"/>
      </w:r>
      <w:r w:rsidRPr="00C7328D">
        <w:rPr>
          <w:i/>
        </w:rPr>
        <w:t xml:space="preserve"> lymphocytes fonctionnels mais en nombre très faible)</w:t>
      </w:r>
      <w:r w:rsidR="00C7328D" w:rsidRPr="00C7328D">
        <w:rPr>
          <w:i/>
        </w:rPr>
        <w:t>.</w:t>
      </w:r>
    </w:p>
    <w:p w:rsidR="00C7328D" w:rsidRPr="00C7328D" w:rsidRDefault="00C7328D" w:rsidP="00C7328D">
      <w:pPr>
        <w:pStyle w:val="Paragraphedeliste"/>
        <w:numPr>
          <w:ilvl w:val="0"/>
          <w:numId w:val="17"/>
        </w:numPr>
        <w:spacing w:after="0" w:line="360" w:lineRule="auto"/>
        <w:ind w:left="1428"/>
        <w:rPr>
          <w:i/>
        </w:rPr>
      </w:pPr>
      <w:r w:rsidRPr="00C7328D">
        <w:rPr>
          <w:i/>
        </w:rPr>
        <w:lastRenderedPageBreak/>
        <w:t xml:space="preserve">On reprend l’histo physiologie et on imagine étape par étape quelles sont les anomalies qui pourraient apparaitre en les recherchant </w:t>
      </w:r>
      <w:r>
        <w:rPr>
          <w:i/>
        </w:rPr>
        <w:t xml:space="preserve">par un test correspondant </w:t>
      </w:r>
      <w:r w:rsidRPr="00C7328D">
        <w:rPr>
          <w:i/>
        </w:rPr>
        <w:sym w:font="Wingdings" w:char="F0E0"/>
      </w:r>
      <w:r>
        <w:rPr>
          <w:i/>
        </w:rPr>
        <w:t xml:space="preserve"> </w:t>
      </w:r>
      <w:r w:rsidRPr="00C7328D">
        <w:rPr>
          <w:i/>
        </w:rPr>
        <w:t xml:space="preserve">on est sur de pas passer à côté de choses qui sont importantes ou méconnue. </w:t>
      </w:r>
    </w:p>
    <w:p w:rsidR="00C7328D" w:rsidRDefault="00C7328D" w:rsidP="00C7328D">
      <w:pPr>
        <w:spacing w:after="0" w:line="360" w:lineRule="auto"/>
        <w:ind w:left="708"/>
      </w:pPr>
    </w:p>
    <w:p w:rsidR="00C7328D" w:rsidRDefault="0007015F" w:rsidP="003F5645">
      <w:pPr>
        <w:spacing w:after="0" w:line="360" w:lineRule="auto"/>
      </w:pPr>
      <w:r>
        <w:tab/>
      </w:r>
    </w:p>
    <w:p w:rsidR="003A1C2C" w:rsidRDefault="0007015F" w:rsidP="00C7328D">
      <w:pPr>
        <w:spacing w:after="0" w:line="360" w:lineRule="auto"/>
        <w:ind w:firstLine="708"/>
      </w:pPr>
      <w:r>
        <w:t xml:space="preserve">C’est la </w:t>
      </w:r>
      <w:r w:rsidRPr="00C7328D">
        <w:rPr>
          <w:b/>
        </w:rPr>
        <w:t>clinique</w:t>
      </w:r>
      <w:r>
        <w:t xml:space="preserve">, </w:t>
      </w:r>
      <w:r w:rsidRPr="00C7328D">
        <w:rPr>
          <w:b/>
        </w:rPr>
        <w:t>la physiologie</w:t>
      </w:r>
      <w:r>
        <w:t xml:space="preserve"> et l’histo </w:t>
      </w:r>
      <w:r w:rsidRPr="00C7328D">
        <w:rPr>
          <w:b/>
        </w:rPr>
        <w:t xml:space="preserve">physiologie </w:t>
      </w:r>
      <w:r>
        <w:t xml:space="preserve">qui vont nous permettre </w:t>
      </w:r>
      <w:r w:rsidRPr="00C7328D">
        <w:rPr>
          <w:b/>
        </w:rPr>
        <w:t>d’activer nos hypothèses</w:t>
      </w:r>
      <w:r>
        <w:t xml:space="preserve">, de </w:t>
      </w:r>
      <w:r w:rsidRPr="00C7328D">
        <w:rPr>
          <w:b/>
        </w:rPr>
        <w:t>les classer du plus probable au moins probable</w:t>
      </w:r>
      <w:r>
        <w:t>, d’</w:t>
      </w:r>
      <w:r w:rsidR="00C7328D">
        <w:t xml:space="preserve">interroger la mère : </w:t>
      </w:r>
    </w:p>
    <w:p w:rsidR="00B0020C" w:rsidRDefault="00B0020C" w:rsidP="00C7328D">
      <w:pPr>
        <w:spacing w:after="0" w:line="360" w:lineRule="auto"/>
        <w:ind w:left="708"/>
        <w:rPr>
          <w:i/>
        </w:rPr>
      </w:pPr>
    </w:p>
    <w:p w:rsidR="0007015F" w:rsidRPr="00C7328D" w:rsidRDefault="005A6D89" w:rsidP="00C7328D">
      <w:pPr>
        <w:spacing w:after="0" w:line="360" w:lineRule="auto"/>
        <w:ind w:left="708"/>
        <w:rPr>
          <w:i/>
        </w:rPr>
      </w:pPr>
      <w:r w:rsidRPr="00C7328D">
        <w:rPr>
          <w:i/>
        </w:rPr>
        <w:t xml:space="preserve">La mère qui allaite = piège : l’enfant malade compense par le sérum (anticorps du lait) ce qu’il devrait produire par ses lymphocytes B </w:t>
      </w:r>
      <w:r w:rsidRPr="00C7328D">
        <w:rPr>
          <w:i/>
        </w:rPr>
        <w:sym w:font="Wingdings" w:char="F0E0"/>
      </w:r>
      <w:r w:rsidRPr="00C7328D">
        <w:rPr>
          <w:i/>
        </w:rPr>
        <w:t xml:space="preserve"> le déficit en lymphocyte B est masqué par une mère qui allaite. </w:t>
      </w:r>
    </w:p>
    <w:p w:rsidR="00C7328D" w:rsidRDefault="00C7328D" w:rsidP="00C7328D">
      <w:pPr>
        <w:spacing w:after="0" w:line="360" w:lineRule="auto"/>
      </w:pPr>
    </w:p>
    <w:p w:rsidR="005A6D89" w:rsidRDefault="005A6D89" w:rsidP="00C7328D">
      <w:pPr>
        <w:spacing w:after="0" w:line="360" w:lineRule="auto"/>
      </w:pPr>
      <w:r w:rsidRPr="00C7328D">
        <w:rPr>
          <w:b/>
        </w:rPr>
        <w:t>La logique</w:t>
      </w:r>
      <w:r>
        <w:t xml:space="preserve"> : on part des cours, au part de l’architecture, des fonctions. On les intègre dans le raisonnement clinique :  </w:t>
      </w:r>
    </w:p>
    <w:p w:rsidR="00574AAF" w:rsidRDefault="005A6D89" w:rsidP="00574AAF">
      <w:pPr>
        <w:spacing w:after="0" w:line="360" w:lineRule="auto"/>
      </w:pPr>
      <w:r>
        <w:tab/>
        <w:t>On ne doit pas se rappeler uniquement d’une photo, ça n’a aucun intérêt. Sur une photo on doit être capable de retrouver l’archit</w:t>
      </w:r>
      <w:r w:rsidR="00C7328D">
        <w:t xml:space="preserve">ecture. Il est  </w:t>
      </w:r>
      <w:r>
        <w:t xml:space="preserve">surtout important </w:t>
      </w:r>
      <w:r w:rsidRPr="00C7328D">
        <w:rPr>
          <w:b/>
        </w:rPr>
        <w:t>d’utiliser cette architecture</w:t>
      </w:r>
      <w:r>
        <w:t xml:space="preserve"> pour </w:t>
      </w:r>
      <w:r w:rsidRPr="00C7328D">
        <w:rPr>
          <w:b/>
        </w:rPr>
        <w:t>comprendre l’histo physiologie</w:t>
      </w:r>
      <w:r>
        <w:t xml:space="preserve">, et de l’histo physiologie </w:t>
      </w:r>
      <w:r w:rsidRPr="00C7328D">
        <w:rPr>
          <w:b/>
        </w:rPr>
        <w:t>comprendre l’histo patholo</w:t>
      </w:r>
      <w:r w:rsidR="00C7328D" w:rsidRPr="00C7328D">
        <w:rPr>
          <w:b/>
        </w:rPr>
        <w:t>gie</w:t>
      </w:r>
      <w:r w:rsidR="00C7328D">
        <w:t xml:space="preserve"> car </w:t>
      </w:r>
      <w:r>
        <w:t xml:space="preserve">la </w:t>
      </w:r>
      <w:r w:rsidRPr="00C7328D">
        <w:rPr>
          <w:b/>
        </w:rPr>
        <w:t>sémiologie</w:t>
      </w:r>
      <w:r>
        <w:t xml:space="preserve">, c’est le haut de l’iceberg  de la physio pathologie. </w:t>
      </w:r>
    </w:p>
    <w:p w:rsidR="005A6D89" w:rsidRDefault="005A6D89" w:rsidP="00574AAF">
      <w:pPr>
        <w:spacing w:after="0" w:line="360" w:lineRule="auto"/>
      </w:pPr>
      <w:r>
        <w:t>Si on a bien compris un organe, bien compris son fonctionnement, on va pouvoir comprendre les dysfonctionnements. Et ces</w:t>
      </w:r>
      <w:r w:rsidRPr="00C7328D">
        <w:rPr>
          <w:b/>
        </w:rPr>
        <w:t xml:space="preserve"> dysfonctionnements</w:t>
      </w:r>
      <w:r>
        <w:t xml:space="preserve"> vont être les </w:t>
      </w:r>
      <w:r w:rsidRPr="00C7328D">
        <w:rPr>
          <w:b/>
        </w:rPr>
        <w:t>signes cliniques</w:t>
      </w:r>
      <w:r>
        <w:t xml:space="preserve"> que l’on va avoir à découvrir. Si on sait, à partir de ces signes, revenir au fonctionnement, on en déduira  le  dysfonctionnement </w:t>
      </w:r>
      <w:r>
        <w:sym w:font="Wingdings" w:char="F0E0"/>
      </w:r>
      <w:r>
        <w:t xml:space="preserve"> on doit </w:t>
      </w:r>
      <w:r w:rsidRPr="00C7328D">
        <w:rPr>
          <w:b/>
        </w:rPr>
        <w:t>prendre le raisonnement à l’envers</w:t>
      </w:r>
      <w:r>
        <w:t> :</w:t>
      </w:r>
    </w:p>
    <w:p w:rsidR="005A6D89" w:rsidRDefault="005A6D89" w:rsidP="005A6D89">
      <w:pPr>
        <w:pStyle w:val="Paragraphedeliste"/>
        <w:numPr>
          <w:ilvl w:val="0"/>
          <w:numId w:val="29"/>
        </w:numPr>
        <w:spacing w:after="0" w:line="360" w:lineRule="auto"/>
      </w:pPr>
      <w:r>
        <w:t xml:space="preserve">Qu’est ce qui est anormal ? </w:t>
      </w:r>
    </w:p>
    <w:p w:rsidR="005A6D89" w:rsidRDefault="005A6D89" w:rsidP="005A6D89">
      <w:pPr>
        <w:pStyle w:val="Paragraphedeliste"/>
        <w:numPr>
          <w:ilvl w:val="0"/>
          <w:numId w:val="29"/>
        </w:numPr>
        <w:spacing w:after="0" w:line="360" w:lineRule="auto"/>
      </w:pPr>
      <w:r>
        <w:t>Qu’est ce qui ne l’est pas ?</w:t>
      </w:r>
    </w:p>
    <w:p w:rsidR="005A6D89" w:rsidRDefault="005A6D89" w:rsidP="005A6D89">
      <w:pPr>
        <w:pStyle w:val="Paragraphedeliste"/>
        <w:numPr>
          <w:ilvl w:val="0"/>
          <w:numId w:val="29"/>
        </w:numPr>
        <w:spacing w:after="0" w:line="360" w:lineRule="auto"/>
      </w:pPr>
      <w:r>
        <w:t>Comment je peux expliquer ce qui est anormal à partir de ce qui est normal ?</w:t>
      </w:r>
    </w:p>
    <w:p w:rsidR="00C7328D" w:rsidRDefault="00C7328D" w:rsidP="00C7328D">
      <w:pPr>
        <w:spacing w:after="0" w:line="360" w:lineRule="auto"/>
      </w:pPr>
    </w:p>
    <w:p w:rsidR="00B0020C" w:rsidRDefault="00B0020C" w:rsidP="00C7328D">
      <w:pPr>
        <w:spacing w:after="0" w:line="360" w:lineRule="auto"/>
      </w:pPr>
    </w:p>
    <w:p w:rsidR="00C7328D" w:rsidRDefault="00C7328D" w:rsidP="00C7328D">
      <w:pPr>
        <w:spacing w:after="0" w:line="360" w:lineRule="auto"/>
      </w:pPr>
      <w:r>
        <w:t xml:space="preserve">La semaine prochaine on verra le ganglion et la rate, pour passer ensuite à la moelle osseuse. </w:t>
      </w:r>
      <w:bookmarkStart w:id="0" w:name="_GoBack"/>
      <w:bookmarkEnd w:id="0"/>
    </w:p>
    <w:sectPr w:rsidR="00C7328D" w:rsidSect="00FE178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76EF934"/>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54421A9"/>
    <w:multiLevelType w:val="hybridMultilevel"/>
    <w:tmpl w:val="62D876C2"/>
    <w:lvl w:ilvl="0" w:tplc="49EAFE74">
      <w:start w:val="1"/>
      <w:numFmt w:val="lowerLetter"/>
      <w:lvlText w:val="%1."/>
      <w:lvlJc w:val="left"/>
      <w:pPr>
        <w:ind w:left="1068" w:hanging="360"/>
      </w:pPr>
      <w:rPr>
        <w:rFonts w:hint="default"/>
        <w:i/>
        <w:sz w:val="24"/>
        <w:u w:val="single"/>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
    <w:nsid w:val="05BF15A6"/>
    <w:multiLevelType w:val="hybridMultilevel"/>
    <w:tmpl w:val="6E088CF4"/>
    <w:lvl w:ilvl="0" w:tplc="040C0001">
      <w:start w:val="1"/>
      <w:numFmt w:val="bullet"/>
      <w:lvlText w:val=""/>
      <w:lvlJc w:val="left"/>
      <w:pPr>
        <w:ind w:left="1440" w:hanging="360"/>
      </w:pPr>
      <w:rPr>
        <w:rFonts w:ascii="Symbol" w:hAnsi="Symbol" w:hint="default"/>
      </w:rPr>
    </w:lvl>
    <w:lvl w:ilvl="1" w:tplc="040C0005">
      <w:start w:val="1"/>
      <w:numFmt w:val="bullet"/>
      <w:lvlText w:val=""/>
      <w:lvlJc w:val="left"/>
      <w:pPr>
        <w:ind w:left="2160" w:hanging="360"/>
      </w:pPr>
      <w:rPr>
        <w:rFonts w:ascii="Wingdings" w:hAnsi="Wingdings"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10F82C2A"/>
    <w:multiLevelType w:val="hybridMultilevel"/>
    <w:tmpl w:val="1D28FC54"/>
    <w:lvl w:ilvl="0" w:tplc="418262C2">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4C03668"/>
    <w:multiLevelType w:val="hybridMultilevel"/>
    <w:tmpl w:val="F124B22A"/>
    <w:lvl w:ilvl="0" w:tplc="040C000F">
      <w:start w:val="1"/>
      <w:numFmt w:val="decimal"/>
      <w:lvlText w:val="%1."/>
      <w:lvlJc w:val="left"/>
      <w:pPr>
        <w:ind w:left="2484" w:hanging="360"/>
      </w:pPr>
      <w:rPr>
        <w:rFonts w:hint="default"/>
      </w:rPr>
    </w:lvl>
    <w:lvl w:ilvl="1" w:tplc="040C0019" w:tentative="1">
      <w:start w:val="1"/>
      <w:numFmt w:val="lowerLetter"/>
      <w:lvlText w:val="%2."/>
      <w:lvlJc w:val="left"/>
      <w:pPr>
        <w:ind w:left="3204" w:hanging="360"/>
      </w:pPr>
    </w:lvl>
    <w:lvl w:ilvl="2" w:tplc="040C001B" w:tentative="1">
      <w:start w:val="1"/>
      <w:numFmt w:val="lowerRoman"/>
      <w:lvlText w:val="%3."/>
      <w:lvlJc w:val="right"/>
      <w:pPr>
        <w:ind w:left="3924" w:hanging="180"/>
      </w:pPr>
    </w:lvl>
    <w:lvl w:ilvl="3" w:tplc="040C000F" w:tentative="1">
      <w:start w:val="1"/>
      <w:numFmt w:val="decimal"/>
      <w:lvlText w:val="%4."/>
      <w:lvlJc w:val="left"/>
      <w:pPr>
        <w:ind w:left="4644" w:hanging="360"/>
      </w:pPr>
    </w:lvl>
    <w:lvl w:ilvl="4" w:tplc="040C0019" w:tentative="1">
      <w:start w:val="1"/>
      <w:numFmt w:val="lowerLetter"/>
      <w:lvlText w:val="%5."/>
      <w:lvlJc w:val="left"/>
      <w:pPr>
        <w:ind w:left="5364" w:hanging="360"/>
      </w:pPr>
    </w:lvl>
    <w:lvl w:ilvl="5" w:tplc="040C001B" w:tentative="1">
      <w:start w:val="1"/>
      <w:numFmt w:val="lowerRoman"/>
      <w:lvlText w:val="%6."/>
      <w:lvlJc w:val="right"/>
      <w:pPr>
        <w:ind w:left="6084" w:hanging="180"/>
      </w:pPr>
    </w:lvl>
    <w:lvl w:ilvl="6" w:tplc="040C000F" w:tentative="1">
      <w:start w:val="1"/>
      <w:numFmt w:val="decimal"/>
      <w:lvlText w:val="%7."/>
      <w:lvlJc w:val="left"/>
      <w:pPr>
        <w:ind w:left="6804" w:hanging="360"/>
      </w:pPr>
    </w:lvl>
    <w:lvl w:ilvl="7" w:tplc="040C0019" w:tentative="1">
      <w:start w:val="1"/>
      <w:numFmt w:val="lowerLetter"/>
      <w:lvlText w:val="%8."/>
      <w:lvlJc w:val="left"/>
      <w:pPr>
        <w:ind w:left="7524" w:hanging="360"/>
      </w:pPr>
    </w:lvl>
    <w:lvl w:ilvl="8" w:tplc="040C001B" w:tentative="1">
      <w:start w:val="1"/>
      <w:numFmt w:val="lowerRoman"/>
      <w:lvlText w:val="%9."/>
      <w:lvlJc w:val="right"/>
      <w:pPr>
        <w:ind w:left="8244" w:hanging="180"/>
      </w:pPr>
    </w:lvl>
  </w:abstractNum>
  <w:abstractNum w:abstractNumId="5">
    <w:nsid w:val="1635325F"/>
    <w:multiLevelType w:val="hybridMultilevel"/>
    <w:tmpl w:val="478C2C66"/>
    <w:lvl w:ilvl="0" w:tplc="D654F6CA">
      <w:start w:val="2"/>
      <w:numFmt w:val="bullet"/>
      <w:lvlText w:val="-"/>
      <w:lvlJc w:val="left"/>
      <w:pPr>
        <w:ind w:left="1068" w:hanging="360"/>
      </w:pPr>
      <w:rPr>
        <w:rFonts w:ascii="Calibri" w:eastAsiaTheme="minorHAnsi" w:hAnsi="Calibri" w:cstheme="minorBidi"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nsid w:val="185A57B2"/>
    <w:multiLevelType w:val="hybridMultilevel"/>
    <w:tmpl w:val="083A12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9AC1A64"/>
    <w:multiLevelType w:val="hybridMultilevel"/>
    <w:tmpl w:val="AEB4B134"/>
    <w:lvl w:ilvl="0" w:tplc="03809E70">
      <w:start w:val="1"/>
      <w:numFmt w:val="lowerLetter"/>
      <w:lvlText w:val="%1."/>
      <w:lvlJc w:val="left"/>
      <w:pPr>
        <w:ind w:left="1068" w:hanging="360"/>
      </w:pPr>
      <w:rPr>
        <w:rFonts w:hint="default"/>
        <w:sz w:val="24"/>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8">
    <w:nsid w:val="19FB5AA6"/>
    <w:multiLevelType w:val="hybridMultilevel"/>
    <w:tmpl w:val="95508D20"/>
    <w:lvl w:ilvl="0" w:tplc="040C0015">
      <w:start w:val="1"/>
      <w:numFmt w:val="upp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AEB69D0"/>
    <w:multiLevelType w:val="hybridMultilevel"/>
    <w:tmpl w:val="4FFA89AE"/>
    <w:lvl w:ilvl="0" w:tplc="9AD69F6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BE675B5"/>
    <w:multiLevelType w:val="hybridMultilevel"/>
    <w:tmpl w:val="C9AA0E9E"/>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1364DFF"/>
    <w:multiLevelType w:val="hybridMultilevel"/>
    <w:tmpl w:val="DB920490"/>
    <w:lvl w:ilvl="0" w:tplc="040C0001">
      <w:start w:val="1"/>
      <w:numFmt w:val="bullet"/>
      <w:lvlText w:val=""/>
      <w:lvlJc w:val="left"/>
      <w:pPr>
        <w:ind w:left="1068" w:hanging="360"/>
      </w:pPr>
      <w:rPr>
        <w:rFonts w:ascii="Symbol" w:hAnsi="Symbol" w:hint="default"/>
      </w:rPr>
    </w:lvl>
    <w:lvl w:ilvl="1" w:tplc="040C000D">
      <w:start w:val="1"/>
      <w:numFmt w:val="bullet"/>
      <w:lvlText w:val=""/>
      <w:lvlJc w:val="left"/>
      <w:pPr>
        <w:ind w:left="1788" w:hanging="360"/>
      </w:pPr>
      <w:rPr>
        <w:rFonts w:ascii="Wingdings" w:hAnsi="Wingdings" w:hint="default"/>
      </w:rPr>
    </w:lvl>
    <w:lvl w:ilvl="2" w:tplc="040C0009">
      <w:start w:val="1"/>
      <w:numFmt w:val="bullet"/>
      <w:lvlText w:val=""/>
      <w:lvlJc w:val="left"/>
      <w:pPr>
        <w:ind w:left="2508" w:hanging="360"/>
      </w:pPr>
      <w:rPr>
        <w:rFonts w:ascii="Wingdings" w:hAnsi="Wingdings" w:hint="default"/>
      </w:rPr>
    </w:lvl>
    <w:lvl w:ilvl="3" w:tplc="040C000B">
      <w:start w:val="1"/>
      <w:numFmt w:val="bullet"/>
      <w:lvlText w:val=""/>
      <w:lvlJc w:val="left"/>
      <w:pPr>
        <w:ind w:left="3228" w:hanging="360"/>
      </w:pPr>
      <w:rPr>
        <w:rFonts w:ascii="Wingdings" w:hAnsi="Wingdings"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nsid w:val="245754FF"/>
    <w:multiLevelType w:val="hybridMultilevel"/>
    <w:tmpl w:val="1D968AA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82C5BFD"/>
    <w:multiLevelType w:val="hybridMultilevel"/>
    <w:tmpl w:val="2FD66CB8"/>
    <w:lvl w:ilvl="0" w:tplc="DB5CF45C">
      <w:start w:val="3"/>
      <w:numFmt w:val="bullet"/>
      <w:lvlText w:val=""/>
      <w:lvlJc w:val="left"/>
      <w:pPr>
        <w:ind w:left="1800" w:hanging="360"/>
      </w:pPr>
      <w:rPr>
        <w:rFonts w:ascii="Wingdings" w:eastAsiaTheme="minorHAnsi" w:hAnsi="Wingdings"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
    <w:nsid w:val="299162F8"/>
    <w:multiLevelType w:val="hybridMultilevel"/>
    <w:tmpl w:val="2AEE463E"/>
    <w:lvl w:ilvl="0" w:tplc="040C000B">
      <w:start w:val="1"/>
      <w:numFmt w:val="bullet"/>
      <w:lvlText w:val=""/>
      <w:lvlJc w:val="left"/>
      <w:pPr>
        <w:ind w:left="2484" w:hanging="360"/>
      </w:pPr>
      <w:rPr>
        <w:rFonts w:ascii="Wingdings" w:hAnsi="Wingdings" w:hint="default"/>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15">
    <w:nsid w:val="2AB80B0A"/>
    <w:multiLevelType w:val="hybridMultilevel"/>
    <w:tmpl w:val="11ECCA9E"/>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FDE1817"/>
    <w:multiLevelType w:val="hybridMultilevel"/>
    <w:tmpl w:val="D9F4EC20"/>
    <w:lvl w:ilvl="0" w:tplc="2864F0EA">
      <w:start w:val="1"/>
      <w:numFmt w:val="lowerLetter"/>
      <w:lvlText w:val="%1."/>
      <w:lvlJc w:val="left"/>
      <w:pPr>
        <w:ind w:left="720" w:hanging="360"/>
      </w:pPr>
      <w:rPr>
        <w:rFonts w:hint="default"/>
        <w:b w:val="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1D4536E"/>
    <w:multiLevelType w:val="hybridMultilevel"/>
    <w:tmpl w:val="9E86E172"/>
    <w:lvl w:ilvl="0" w:tplc="DFC8A6E2">
      <w:start w:val="1"/>
      <w:numFmt w:val="lowerLetter"/>
      <w:lvlText w:val="%1."/>
      <w:lvlJc w:val="left"/>
      <w:pPr>
        <w:ind w:left="720" w:hanging="360"/>
      </w:pPr>
      <w:rPr>
        <w:rFonts w:hint="default"/>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E9C25F9"/>
    <w:multiLevelType w:val="hybridMultilevel"/>
    <w:tmpl w:val="6FE2A7F4"/>
    <w:lvl w:ilvl="0" w:tplc="040C0015">
      <w:start w:val="1"/>
      <w:numFmt w:val="upp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D4C40964">
      <w:start w:val="1"/>
      <w:numFmt w:val="decimal"/>
      <w:lvlText w:val="%4"/>
      <w:lvlJc w:val="left"/>
      <w:pPr>
        <w:ind w:left="2880" w:hanging="360"/>
      </w:pPr>
      <w:rPr>
        <w:rFonts w:hint="default"/>
        <w:i/>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3F1D6EDC"/>
    <w:multiLevelType w:val="hybridMultilevel"/>
    <w:tmpl w:val="AEB4B134"/>
    <w:lvl w:ilvl="0" w:tplc="03809E70">
      <w:start w:val="1"/>
      <w:numFmt w:val="lowerLetter"/>
      <w:lvlText w:val="%1."/>
      <w:lvlJc w:val="left"/>
      <w:pPr>
        <w:ind w:left="644" w:hanging="360"/>
      </w:pPr>
      <w:rPr>
        <w:rFonts w:hint="default"/>
        <w:sz w:val="24"/>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46B7E86"/>
    <w:multiLevelType w:val="hybridMultilevel"/>
    <w:tmpl w:val="32987AC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50062CAB"/>
    <w:multiLevelType w:val="hybridMultilevel"/>
    <w:tmpl w:val="A6185D76"/>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DAB21AD"/>
    <w:multiLevelType w:val="hybridMultilevel"/>
    <w:tmpl w:val="52D29326"/>
    <w:lvl w:ilvl="0" w:tplc="8F16BA58">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01C6FE9"/>
    <w:multiLevelType w:val="hybridMultilevel"/>
    <w:tmpl w:val="FE745514"/>
    <w:lvl w:ilvl="0" w:tplc="168C5382">
      <w:start w:val="1"/>
      <w:numFmt w:val="lowerLetter"/>
      <w:lvlText w:val="%1."/>
      <w:lvlJc w:val="left"/>
      <w:pPr>
        <w:ind w:left="1440" w:hanging="360"/>
      </w:pPr>
      <w:rPr>
        <w:rFonts w:hint="default"/>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nsid w:val="65BD5D83"/>
    <w:multiLevelType w:val="hybridMultilevel"/>
    <w:tmpl w:val="F92C920A"/>
    <w:lvl w:ilvl="0" w:tplc="040C0019">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67416613"/>
    <w:multiLevelType w:val="hybridMultilevel"/>
    <w:tmpl w:val="DFF67EDE"/>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B8D3C5B"/>
    <w:multiLevelType w:val="hybridMultilevel"/>
    <w:tmpl w:val="04BA8C70"/>
    <w:lvl w:ilvl="0" w:tplc="040C0019">
      <w:start w:val="3"/>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11C1EBB"/>
    <w:multiLevelType w:val="hybridMultilevel"/>
    <w:tmpl w:val="960003EE"/>
    <w:lvl w:ilvl="0" w:tplc="5106B59C">
      <w:start w:val="1"/>
      <w:numFmt w:val="lowerLetter"/>
      <w:lvlText w:val="%1."/>
      <w:lvlJc w:val="left"/>
      <w:pPr>
        <w:ind w:left="720" w:hanging="360"/>
      </w:pPr>
      <w:rPr>
        <w:rFonts w:hint="default"/>
        <w:i/>
        <w:sz w:val="24"/>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72CD7401"/>
    <w:multiLevelType w:val="hybridMultilevel"/>
    <w:tmpl w:val="622CC1EC"/>
    <w:lvl w:ilvl="0" w:tplc="8D30DD54">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nsid w:val="79260039"/>
    <w:multiLevelType w:val="hybridMultilevel"/>
    <w:tmpl w:val="AEC8AE2A"/>
    <w:lvl w:ilvl="0" w:tplc="995CD6CA">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C0103C9"/>
    <w:multiLevelType w:val="hybridMultilevel"/>
    <w:tmpl w:val="073006C2"/>
    <w:lvl w:ilvl="0" w:tplc="BCE8C5F6">
      <w:start w:val="1"/>
      <w:numFmt w:val="lowerLetter"/>
      <w:lvlText w:val="%1."/>
      <w:lvlJc w:val="left"/>
      <w:pPr>
        <w:ind w:left="720" w:hanging="360"/>
      </w:pPr>
      <w:rPr>
        <w:rFonts w:hint="default"/>
        <w:b/>
        <w:sz w:val="24"/>
        <w:u w:val="single"/>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0"/>
  </w:num>
  <w:num w:numId="3">
    <w:abstractNumId w:val="15"/>
  </w:num>
  <w:num w:numId="4">
    <w:abstractNumId w:val="28"/>
  </w:num>
  <w:num w:numId="5">
    <w:abstractNumId w:val="18"/>
  </w:num>
  <w:num w:numId="6">
    <w:abstractNumId w:val="12"/>
  </w:num>
  <w:num w:numId="7">
    <w:abstractNumId w:val="9"/>
  </w:num>
  <w:num w:numId="8">
    <w:abstractNumId w:val="17"/>
  </w:num>
  <w:num w:numId="9">
    <w:abstractNumId w:val="10"/>
  </w:num>
  <w:num w:numId="10">
    <w:abstractNumId w:val="20"/>
  </w:num>
  <w:num w:numId="11">
    <w:abstractNumId w:val="26"/>
  </w:num>
  <w:num w:numId="12">
    <w:abstractNumId w:val="2"/>
  </w:num>
  <w:num w:numId="13">
    <w:abstractNumId w:val="21"/>
  </w:num>
  <w:num w:numId="14">
    <w:abstractNumId w:val="13"/>
  </w:num>
  <w:num w:numId="15">
    <w:abstractNumId w:val="22"/>
  </w:num>
  <w:num w:numId="16">
    <w:abstractNumId w:val="8"/>
  </w:num>
  <w:num w:numId="17">
    <w:abstractNumId w:val="29"/>
  </w:num>
  <w:num w:numId="18">
    <w:abstractNumId w:val="3"/>
  </w:num>
  <w:num w:numId="19">
    <w:abstractNumId w:val="25"/>
  </w:num>
  <w:num w:numId="20">
    <w:abstractNumId w:val="27"/>
  </w:num>
  <w:num w:numId="21">
    <w:abstractNumId w:val="16"/>
  </w:num>
  <w:num w:numId="22">
    <w:abstractNumId w:val="7"/>
  </w:num>
  <w:num w:numId="23">
    <w:abstractNumId w:val="19"/>
  </w:num>
  <w:num w:numId="24">
    <w:abstractNumId w:val="4"/>
  </w:num>
  <w:num w:numId="25">
    <w:abstractNumId w:val="14"/>
  </w:num>
  <w:num w:numId="26">
    <w:abstractNumId w:val="6"/>
  </w:num>
  <w:num w:numId="27">
    <w:abstractNumId w:val="24"/>
  </w:num>
  <w:num w:numId="28">
    <w:abstractNumId w:val="30"/>
  </w:num>
  <w:num w:numId="29">
    <w:abstractNumId w:val="5"/>
  </w:num>
  <w:num w:numId="30">
    <w:abstractNumId w:val="1"/>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F0FE0"/>
    <w:rsid w:val="000073C1"/>
    <w:rsid w:val="0006622B"/>
    <w:rsid w:val="0007015F"/>
    <w:rsid w:val="000772D5"/>
    <w:rsid w:val="00083DAA"/>
    <w:rsid w:val="000905BE"/>
    <w:rsid w:val="000D2ED4"/>
    <w:rsid w:val="000E55A5"/>
    <w:rsid w:val="001126E4"/>
    <w:rsid w:val="00122CA3"/>
    <w:rsid w:val="00133B7E"/>
    <w:rsid w:val="00143107"/>
    <w:rsid w:val="00156B75"/>
    <w:rsid w:val="0015779F"/>
    <w:rsid w:val="00186D0C"/>
    <w:rsid w:val="001A265F"/>
    <w:rsid w:val="001D0799"/>
    <w:rsid w:val="001E5BEB"/>
    <w:rsid w:val="00211C85"/>
    <w:rsid w:val="002309F7"/>
    <w:rsid w:val="00271245"/>
    <w:rsid w:val="002B114B"/>
    <w:rsid w:val="002F0FE0"/>
    <w:rsid w:val="002F2FE6"/>
    <w:rsid w:val="002F3FAF"/>
    <w:rsid w:val="003157C7"/>
    <w:rsid w:val="00316776"/>
    <w:rsid w:val="00325165"/>
    <w:rsid w:val="00347424"/>
    <w:rsid w:val="00347B68"/>
    <w:rsid w:val="00361CDF"/>
    <w:rsid w:val="0037467A"/>
    <w:rsid w:val="003872C9"/>
    <w:rsid w:val="00391EBC"/>
    <w:rsid w:val="003A1C2C"/>
    <w:rsid w:val="003C6111"/>
    <w:rsid w:val="003F06F9"/>
    <w:rsid w:val="003F5645"/>
    <w:rsid w:val="004332F7"/>
    <w:rsid w:val="004C1BCF"/>
    <w:rsid w:val="004D27BB"/>
    <w:rsid w:val="00510132"/>
    <w:rsid w:val="00524B28"/>
    <w:rsid w:val="00527AB5"/>
    <w:rsid w:val="00532BBC"/>
    <w:rsid w:val="005610C7"/>
    <w:rsid w:val="00561267"/>
    <w:rsid w:val="0056435D"/>
    <w:rsid w:val="00574AAF"/>
    <w:rsid w:val="0059266F"/>
    <w:rsid w:val="005A6D89"/>
    <w:rsid w:val="005E0018"/>
    <w:rsid w:val="00600804"/>
    <w:rsid w:val="006459F2"/>
    <w:rsid w:val="00645C3F"/>
    <w:rsid w:val="00673DEE"/>
    <w:rsid w:val="00681CF4"/>
    <w:rsid w:val="0069294E"/>
    <w:rsid w:val="0069625B"/>
    <w:rsid w:val="006D3FD8"/>
    <w:rsid w:val="00716657"/>
    <w:rsid w:val="00726502"/>
    <w:rsid w:val="007619F9"/>
    <w:rsid w:val="00762B41"/>
    <w:rsid w:val="0077018E"/>
    <w:rsid w:val="007B2279"/>
    <w:rsid w:val="007C1D04"/>
    <w:rsid w:val="007D253F"/>
    <w:rsid w:val="007D590B"/>
    <w:rsid w:val="007E6371"/>
    <w:rsid w:val="00816A26"/>
    <w:rsid w:val="00843BA1"/>
    <w:rsid w:val="0087154B"/>
    <w:rsid w:val="008726CB"/>
    <w:rsid w:val="00894310"/>
    <w:rsid w:val="008977FD"/>
    <w:rsid w:val="00926956"/>
    <w:rsid w:val="00964CB4"/>
    <w:rsid w:val="00980BD9"/>
    <w:rsid w:val="00982FB0"/>
    <w:rsid w:val="009912BD"/>
    <w:rsid w:val="009E20AD"/>
    <w:rsid w:val="009F1AA4"/>
    <w:rsid w:val="00A21783"/>
    <w:rsid w:val="00A348FC"/>
    <w:rsid w:val="00A45231"/>
    <w:rsid w:val="00A64CB6"/>
    <w:rsid w:val="00A871B0"/>
    <w:rsid w:val="00A93AD2"/>
    <w:rsid w:val="00AA2798"/>
    <w:rsid w:val="00AA27F5"/>
    <w:rsid w:val="00B0020C"/>
    <w:rsid w:val="00B0593D"/>
    <w:rsid w:val="00B2059D"/>
    <w:rsid w:val="00B6135C"/>
    <w:rsid w:val="00B635E6"/>
    <w:rsid w:val="00B861C8"/>
    <w:rsid w:val="00B91385"/>
    <w:rsid w:val="00BA05C8"/>
    <w:rsid w:val="00BA583C"/>
    <w:rsid w:val="00BB5D90"/>
    <w:rsid w:val="00BB7E14"/>
    <w:rsid w:val="00BC250E"/>
    <w:rsid w:val="00C05F2E"/>
    <w:rsid w:val="00C0702A"/>
    <w:rsid w:val="00C10E96"/>
    <w:rsid w:val="00C240EC"/>
    <w:rsid w:val="00C340DE"/>
    <w:rsid w:val="00C407B4"/>
    <w:rsid w:val="00C57FD6"/>
    <w:rsid w:val="00C7328D"/>
    <w:rsid w:val="00CA2FC6"/>
    <w:rsid w:val="00CB167B"/>
    <w:rsid w:val="00D42C7D"/>
    <w:rsid w:val="00DE5BFE"/>
    <w:rsid w:val="00E00E8F"/>
    <w:rsid w:val="00E05233"/>
    <w:rsid w:val="00E24182"/>
    <w:rsid w:val="00E51E4C"/>
    <w:rsid w:val="00E6651E"/>
    <w:rsid w:val="00E675E5"/>
    <w:rsid w:val="00E83D51"/>
    <w:rsid w:val="00EE314C"/>
    <w:rsid w:val="00EE3F75"/>
    <w:rsid w:val="00EE5329"/>
    <w:rsid w:val="00EF68A4"/>
    <w:rsid w:val="00F175E3"/>
    <w:rsid w:val="00F3246B"/>
    <w:rsid w:val="00F34942"/>
    <w:rsid w:val="00F55207"/>
    <w:rsid w:val="00FE1782"/>
    <w:rsid w:val="00FF47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23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2F0FE0"/>
    <w:rPr>
      <w:color w:val="0000FF" w:themeColor="hyperlink"/>
      <w:u w:val="single"/>
    </w:rPr>
  </w:style>
  <w:style w:type="paragraph" w:styleId="Paragraphedeliste">
    <w:name w:val="List Paragraph"/>
    <w:basedOn w:val="Normal"/>
    <w:uiPriority w:val="34"/>
    <w:qFormat/>
    <w:rsid w:val="00561267"/>
    <w:pPr>
      <w:ind w:left="720"/>
      <w:contextualSpacing/>
    </w:pPr>
  </w:style>
  <w:style w:type="paragraph" w:styleId="Listepuces">
    <w:name w:val="List Bullet"/>
    <w:basedOn w:val="Normal"/>
    <w:uiPriority w:val="99"/>
    <w:unhideWhenUsed/>
    <w:rsid w:val="00561267"/>
    <w:pPr>
      <w:numPr>
        <w:numId w:val="2"/>
      </w:numPr>
      <w:contextualSpacing/>
    </w:pPr>
  </w:style>
  <w:style w:type="paragraph" w:styleId="Textedebulles">
    <w:name w:val="Balloon Text"/>
    <w:basedOn w:val="Normal"/>
    <w:link w:val="TextedebullesCar"/>
    <w:uiPriority w:val="99"/>
    <w:semiHidden/>
    <w:unhideWhenUsed/>
    <w:rsid w:val="007619F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619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2F0FE0"/>
    <w:rPr>
      <w:color w:val="0000FF" w:themeColor="hyperlink"/>
      <w:u w:val="single"/>
    </w:rPr>
  </w:style>
  <w:style w:type="paragraph" w:styleId="Paragraphedeliste">
    <w:name w:val="List Paragraph"/>
    <w:basedOn w:val="Normal"/>
    <w:uiPriority w:val="34"/>
    <w:qFormat/>
    <w:rsid w:val="00561267"/>
    <w:pPr>
      <w:ind w:left="720"/>
      <w:contextualSpacing/>
    </w:pPr>
  </w:style>
  <w:style w:type="paragraph" w:styleId="Listepuces">
    <w:name w:val="List Bullet"/>
    <w:basedOn w:val="Normal"/>
    <w:uiPriority w:val="99"/>
    <w:unhideWhenUsed/>
    <w:rsid w:val="00561267"/>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23D16-52D3-4523-91CD-7CC772AAE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20</Pages>
  <Words>6476</Words>
  <Characters>35621</Characters>
  <Application>Microsoft Office Word</Application>
  <DocSecurity>0</DocSecurity>
  <Lines>296</Lines>
  <Paragraphs>84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Lyor</dc:creator>
  <cp:lastModifiedBy>MiniMoi</cp:lastModifiedBy>
  <cp:revision>20</cp:revision>
  <dcterms:created xsi:type="dcterms:W3CDTF">2012-01-11T22:07:00Z</dcterms:created>
  <dcterms:modified xsi:type="dcterms:W3CDTF">2012-01-16T17:05:00Z</dcterms:modified>
</cp:coreProperties>
</file>