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2E9" w:rsidRPr="00EC32E9" w:rsidRDefault="00EC32E9" w:rsidP="00EC32E9">
      <w:pPr>
        <w:widowControl w:val="0"/>
        <w:autoSpaceDE w:val="0"/>
        <w:autoSpaceDN w:val="0"/>
        <w:adjustRightInd w:val="0"/>
        <w:spacing w:after="0"/>
        <w:jc w:val="center"/>
        <w:rPr>
          <w:rFonts w:ascii="Times New Roman" w:hAnsi="Times New Roman" w:cs="Times New Roman"/>
          <w:b/>
          <w:sz w:val="32"/>
        </w:rPr>
      </w:pPr>
      <w:r w:rsidRPr="00EC32E9">
        <w:rPr>
          <w:rFonts w:ascii="Times New Roman" w:hAnsi="Times New Roman" w:cs="Times New Roman"/>
          <w:b/>
          <w:sz w:val="32"/>
        </w:rPr>
        <w:t>L’Hémoglobine</w:t>
      </w:r>
    </w:p>
    <w:p w:rsidR="00EC32E9" w:rsidRDefault="00EC32E9" w:rsidP="007548B8">
      <w:pPr>
        <w:widowControl w:val="0"/>
        <w:autoSpaceDE w:val="0"/>
        <w:autoSpaceDN w:val="0"/>
        <w:adjustRightInd w:val="0"/>
        <w:spacing w:after="0"/>
        <w:rPr>
          <w:rFonts w:ascii="Times New Roman" w:hAnsi="Times New Roman" w:cs="Times New Roman"/>
        </w:rPr>
      </w:pPr>
    </w:p>
    <w:p w:rsidR="007548B8" w:rsidRPr="00EC32E9" w:rsidRDefault="00EC32E9" w:rsidP="007548B8">
      <w:pPr>
        <w:widowControl w:val="0"/>
        <w:autoSpaceDE w:val="0"/>
        <w:autoSpaceDN w:val="0"/>
        <w:adjustRightInd w:val="0"/>
        <w:spacing w:after="0"/>
        <w:rPr>
          <w:rFonts w:ascii="Times New Roman" w:hAnsi="Times New Roman" w:cs="Times New Roman"/>
          <w:b/>
          <w:sz w:val="28"/>
          <w:u w:val="single"/>
        </w:rPr>
      </w:pPr>
      <w:r w:rsidRPr="00EC32E9">
        <w:rPr>
          <w:rFonts w:ascii="Times New Roman" w:hAnsi="Times New Roman" w:cs="Times New Roman"/>
          <w:b/>
          <w:sz w:val="28"/>
          <w:u w:val="single"/>
        </w:rPr>
        <w:t>I/ Les gènes des protéines :</w:t>
      </w:r>
      <w:r w:rsidR="007548B8" w:rsidRPr="00EC32E9">
        <w:rPr>
          <w:rFonts w:ascii="Times New Roman" w:hAnsi="Times New Roman" w:cs="Times New Roman"/>
          <w:b/>
          <w:sz w:val="28"/>
          <w:u w:val="single"/>
        </w:rPr>
        <w:t xml:space="preserve"> les globines</w:t>
      </w:r>
    </w:p>
    <w:p w:rsidR="007548B8" w:rsidRDefault="007548B8" w:rsidP="007548B8">
      <w:pPr>
        <w:widowControl w:val="0"/>
        <w:autoSpaceDE w:val="0"/>
        <w:autoSpaceDN w:val="0"/>
        <w:adjustRightInd w:val="0"/>
        <w:spacing w:after="0"/>
        <w:rPr>
          <w:rFonts w:ascii="Times New Roman" w:hAnsi="Times New Roman" w:cs="Times New Roman"/>
          <w:u w:val="single"/>
        </w:rPr>
      </w:pPr>
    </w:p>
    <w:p w:rsidR="007548B8" w:rsidRDefault="007548B8" w:rsidP="007548B8">
      <w:pPr>
        <w:widowControl w:val="0"/>
        <w:autoSpaceDE w:val="0"/>
        <w:autoSpaceDN w:val="0"/>
        <w:adjustRightInd w:val="0"/>
        <w:spacing w:after="0"/>
        <w:rPr>
          <w:rFonts w:ascii="Times New Roman" w:hAnsi="Times New Roman" w:cs="Times New Roman"/>
          <w:u w:val="single"/>
        </w:rPr>
      </w:pPr>
      <w:r>
        <w:rPr>
          <w:rFonts w:ascii="Times New Roman" w:hAnsi="Times New Roman" w:cs="Times New Roman"/>
          <w:u w:val="single"/>
        </w:rPr>
        <w:t>Rappel du cours précédent:</w:t>
      </w:r>
    </w:p>
    <w:p w:rsidR="007548B8" w:rsidRDefault="007548B8" w:rsidP="007548B8">
      <w:pPr>
        <w:widowControl w:val="0"/>
        <w:autoSpaceDE w:val="0"/>
        <w:autoSpaceDN w:val="0"/>
        <w:adjustRightInd w:val="0"/>
        <w:spacing w:after="0"/>
        <w:rPr>
          <w:rFonts w:ascii="Times New Roman" w:hAnsi="Times New Roman" w:cs="Times New Roman"/>
          <w:u w:val="single"/>
        </w:rPr>
      </w:pPr>
    </w:p>
    <w:p w:rsidR="007548B8" w:rsidRDefault="007548B8" w:rsidP="007548B8">
      <w:pPr>
        <w:widowControl w:val="0"/>
        <w:autoSpaceDE w:val="0"/>
        <w:autoSpaceDN w:val="0"/>
        <w:adjustRightInd w:val="0"/>
        <w:spacing w:after="0"/>
        <w:rPr>
          <w:rFonts w:ascii="Times New Roman" w:hAnsi="Times New Roman" w:cs="Times New Roman"/>
        </w:rPr>
      </w:pPr>
      <w:r>
        <w:rPr>
          <w:rFonts w:ascii="Times New Roman" w:hAnsi="Times New Roman" w:cs="Times New Roman"/>
        </w:rPr>
        <w:t xml:space="preserve">Les </w:t>
      </w:r>
      <w:r w:rsidRPr="00EC32E9">
        <w:rPr>
          <w:rFonts w:ascii="Times New Roman" w:hAnsi="Times New Roman" w:cs="Times New Roman"/>
          <w:b/>
        </w:rPr>
        <w:t>deux données</w:t>
      </w:r>
      <w:r>
        <w:rPr>
          <w:rFonts w:ascii="Times New Roman" w:hAnsi="Times New Roman" w:cs="Times New Roman"/>
        </w:rPr>
        <w:t xml:space="preserve"> majeures que vous devez retenir du cours précédent sont la </w:t>
      </w:r>
      <w:r w:rsidRPr="00EC32E9">
        <w:rPr>
          <w:rFonts w:ascii="Times New Roman" w:hAnsi="Times New Roman" w:cs="Times New Roman"/>
          <w:b/>
        </w:rPr>
        <w:t>structure des gènes</w:t>
      </w:r>
      <w:r>
        <w:rPr>
          <w:rFonts w:ascii="Times New Roman" w:hAnsi="Times New Roman" w:cs="Times New Roman"/>
        </w:rPr>
        <w:t xml:space="preserve">  sur </w:t>
      </w:r>
      <w:r w:rsidR="00650222">
        <w:rPr>
          <w:rFonts w:ascii="Times New Roman" w:hAnsi="Times New Roman" w:cs="Times New Roman"/>
        </w:rPr>
        <w:t xml:space="preserve"> l</w:t>
      </w:r>
      <w:r>
        <w:rPr>
          <w:rFonts w:ascii="Times New Roman" w:hAnsi="Times New Roman" w:cs="Times New Roman"/>
        </w:rPr>
        <w:t xml:space="preserve">es différents </w:t>
      </w:r>
      <w:r w:rsidRPr="00EC32E9">
        <w:rPr>
          <w:rFonts w:ascii="Times New Roman" w:hAnsi="Times New Roman" w:cs="Times New Roman"/>
          <w:b/>
        </w:rPr>
        <w:t>chromosomes (11 et 16</w:t>
      </w:r>
      <w:r w:rsidR="00EC32E9">
        <w:rPr>
          <w:rFonts w:ascii="Times New Roman" w:hAnsi="Times New Roman" w:cs="Times New Roman"/>
        </w:rPr>
        <w:t>)</w:t>
      </w:r>
      <w:r>
        <w:rPr>
          <w:rFonts w:ascii="Times New Roman" w:hAnsi="Times New Roman" w:cs="Times New Roman"/>
        </w:rPr>
        <w:t xml:space="preserve">; les </w:t>
      </w:r>
      <w:r w:rsidRPr="00EC32E9">
        <w:rPr>
          <w:rFonts w:ascii="Times New Roman" w:hAnsi="Times New Roman" w:cs="Times New Roman"/>
          <w:b/>
        </w:rPr>
        <w:t xml:space="preserve">gènes </w:t>
      </w:r>
      <w:r w:rsidRPr="00EC32E9">
        <w:rPr>
          <w:rFonts w:ascii="Times" w:hAnsi="Times" w:cs="Times"/>
          <w:b/>
        </w:rPr>
        <w:t>α</w:t>
      </w:r>
      <w:r>
        <w:rPr>
          <w:rFonts w:ascii="Times New Roman" w:hAnsi="Times New Roman" w:cs="Times New Roman"/>
        </w:rPr>
        <w:t xml:space="preserve"> qui sont à l'origine des Sous-unités de la </w:t>
      </w:r>
      <w:r w:rsidRPr="00EC32E9">
        <w:rPr>
          <w:rFonts w:ascii="Times New Roman" w:hAnsi="Times New Roman" w:cs="Times New Roman"/>
          <w:b/>
        </w:rPr>
        <w:t xml:space="preserve">famille </w:t>
      </w:r>
      <w:r w:rsidRPr="00EC32E9">
        <w:rPr>
          <w:rFonts w:ascii="Times" w:hAnsi="Times" w:cs="Times"/>
          <w:b/>
        </w:rPr>
        <w:t>α</w:t>
      </w:r>
      <w:r w:rsidRPr="00EC32E9">
        <w:rPr>
          <w:rFonts w:ascii="Times New Roman" w:hAnsi="Times New Roman" w:cs="Times New Roman"/>
          <w:b/>
        </w:rPr>
        <w:t xml:space="preserve"> (</w:t>
      </w:r>
      <w:r w:rsidRPr="00EC32E9">
        <w:rPr>
          <w:rFonts w:ascii="Times" w:hAnsi="Times" w:cs="Times"/>
          <w:b/>
        </w:rPr>
        <w:t>α+ξ)</w:t>
      </w:r>
      <w:r>
        <w:rPr>
          <w:rFonts w:ascii="Times" w:hAnsi="Times" w:cs="Times"/>
        </w:rPr>
        <w:t xml:space="preserve"> et les </w:t>
      </w:r>
      <w:r w:rsidRPr="00EC32E9">
        <w:rPr>
          <w:rFonts w:ascii="Times" w:hAnsi="Times" w:cs="Times"/>
          <w:b/>
        </w:rPr>
        <w:t>gènes β</w:t>
      </w:r>
      <w:r>
        <w:rPr>
          <w:rFonts w:ascii="Times" w:hAnsi="Times" w:cs="Times"/>
        </w:rPr>
        <w:t xml:space="preserve"> à l'origine des </w:t>
      </w:r>
      <w:r w:rsidRPr="00EC32E9">
        <w:rPr>
          <w:rFonts w:ascii="Times" w:hAnsi="Times" w:cs="Times"/>
          <w:b/>
        </w:rPr>
        <w:t>sous-unités β (β+</w:t>
      </w:r>
      <w:proofErr w:type="spellStart"/>
      <w:r w:rsidRPr="00EC32E9">
        <w:rPr>
          <w:rFonts w:ascii="Times" w:hAnsi="Times" w:cs="Times"/>
          <w:b/>
        </w:rPr>
        <w:t>δ+γ+ε</w:t>
      </w:r>
      <w:proofErr w:type="spellEnd"/>
      <w:r w:rsidRPr="00EC32E9">
        <w:rPr>
          <w:rFonts w:ascii="Times" w:hAnsi="Times" w:cs="Times"/>
          <w:b/>
        </w:rPr>
        <w:t>)</w:t>
      </w:r>
      <w:r>
        <w:rPr>
          <w:rFonts w:ascii="Times" w:hAnsi="Times" w:cs="Times"/>
        </w:rPr>
        <w:t xml:space="preserve">. </w:t>
      </w:r>
    </w:p>
    <w:p w:rsidR="00EC32E9" w:rsidRDefault="00EC32E9" w:rsidP="007548B8">
      <w:pPr>
        <w:widowControl w:val="0"/>
        <w:autoSpaceDE w:val="0"/>
        <w:autoSpaceDN w:val="0"/>
        <w:adjustRightInd w:val="0"/>
        <w:spacing w:after="0"/>
        <w:rPr>
          <w:rFonts w:ascii="Times" w:hAnsi="Times" w:cs="Times"/>
        </w:rPr>
      </w:pPr>
    </w:p>
    <w:p w:rsidR="007548B8" w:rsidRDefault="00EC32E9" w:rsidP="007548B8">
      <w:pPr>
        <w:widowControl w:val="0"/>
        <w:autoSpaceDE w:val="0"/>
        <w:autoSpaceDN w:val="0"/>
        <w:adjustRightInd w:val="0"/>
        <w:spacing w:after="0"/>
        <w:rPr>
          <w:rFonts w:ascii="Times" w:hAnsi="Times" w:cs="Times"/>
        </w:rPr>
      </w:pPr>
      <w:r>
        <w:rPr>
          <w:rFonts w:ascii="Times" w:hAnsi="Times" w:cs="Times"/>
          <w:b/>
        </w:rPr>
        <w:t>Epissage</w:t>
      </w:r>
      <w:r>
        <w:rPr>
          <w:rFonts w:ascii="Times" w:hAnsi="Times" w:cs="Times"/>
        </w:rPr>
        <w:t xml:space="preserve"> : </w:t>
      </w:r>
      <w:r w:rsidR="007548B8">
        <w:rPr>
          <w:rFonts w:ascii="Times" w:hAnsi="Times" w:cs="Times"/>
        </w:rPr>
        <w:t xml:space="preserve">ARN </w:t>
      </w:r>
      <w:r>
        <w:rPr>
          <w:rFonts w:ascii="Times" w:hAnsi="Times" w:cs="Times"/>
        </w:rPr>
        <w:t>messager</w:t>
      </w:r>
      <w:r w:rsidR="007548B8">
        <w:rPr>
          <w:rFonts w:ascii="Times" w:hAnsi="Times" w:cs="Times"/>
        </w:rPr>
        <w:t xml:space="preserve"> est </w:t>
      </w:r>
      <w:r w:rsidR="007548B8" w:rsidRPr="00EC32E9">
        <w:rPr>
          <w:rFonts w:ascii="Times" w:hAnsi="Times" w:cs="Times"/>
          <w:b/>
        </w:rPr>
        <w:t>épuré et raccourci</w:t>
      </w:r>
      <w:r w:rsidR="007548B8">
        <w:rPr>
          <w:rFonts w:ascii="Times" w:hAnsi="Times" w:cs="Times"/>
        </w:rPr>
        <w:t xml:space="preserve"> en zones</w:t>
      </w:r>
      <w:r>
        <w:rPr>
          <w:rFonts w:ascii="Times" w:hAnsi="Times" w:cs="Times"/>
        </w:rPr>
        <w:t xml:space="preserve"> uniquement </w:t>
      </w:r>
      <w:r w:rsidRPr="00EC32E9">
        <w:rPr>
          <w:rFonts w:ascii="Times" w:hAnsi="Times" w:cs="Times"/>
          <w:b/>
        </w:rPr>
        <w:t>nécessaires, utiles</w:t>
      </w:r>
      <w:r>
        <w:rPr>
          <w:rFonts w:ascii="Times" w:hAnsi="Times" w:cs="Times"/>
        </w:rPr>
        <w:t xml:space="preserve"> (</w:t>
      </w:r>
      <w:r w:rsidR="007548B8">
        <w:rPr>
          <w:rFonts w:ascii="Times" w:hAnsi="Times" w:cs="Times"/>
        </w:rPr>
        <w:t>3 Exons pour les s</w:t>
      </w:r>
      <w:r>
        <w:rPr>
          <w:rFonts w:ascii="Times" w:hAnsi="Times" w:cs="Times"/>
        </w:rPr>
        <w:t xml:space="preserve">ous </w:t>
      </w:r>
      <w:r w:rsidR="007548B8">
        <w:rPr>
          <w:rFonts w:ascii="Times" w:hAnsi="Times" w:cs="Times"/>
        </w:rPr>
        <w:t>u</w:t>
      </w:r>
      <w:r>
        <w:rPr>
          <w:rFonts w:ascii="Times" w:hAnsi="Times" w:cs="Times"/>
        </w:rPr>
        <w:t>nités</w:t>
      </w:r>
      <w:r w:rsidR="007548B8">
        <w:rPr>
          <w:rFonts w:ascii="Times" w:hAnsi="Times" w:cs="Times"/>
        </w:rPr>
        <w:t xml:space="preserve"> α et β). </w:t>
      </w:r>
    </w:p>
    <w:p w:rsidR="00EC32E9" w:rsidRDefault="00EC32E9"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Il faut aussi retenir la </w:t>
      </w:r>
      <w:r w:rsidRPr="00EC32E9">
        <w:rPr>
          <w:rFonts w:ascii="Times" w:hAnsi="Times" w:cs="Times"/>
          <w:b/>
        </w:rPr>
        <w:t>zone centrale de la globine</w:t>
      </w:r>
      <w:r>
        <w:rPr>
          <w:rFonts w:ascii="Times" w:hAnsi="Times" w:cs="Times"/>
        </w:rPr>
        <w:t xml:space="preserve"> qui va accueillir l'hème et qui va avoir un certain </w:t>
      </w:r>
      <w:r w:rsidRPr="00EC32E9">
        <w:rPr>
          <w:rFonts w:ascii="Times" w:hAnsi="Times" w:cs="Times"/>
          <w:b/>
        </w:rPr>
        <w:t>rôle de protection</w:t>
      </w:r>
      <w:r w:rsidR="00EC32E9">
        <w:rPr>
          <w:rFonts w:ascii="Times" w:hAnsi="Times" w:cs="Times"/>
        </w:rPr>
        <w:t xml:space="preserve"> de ce disque </w:t>
      </w:r>
      <w:proofErr w:type="spellStart"/>
      <w:r w:rsidR="00EC32E9">
        <w:rPr>
          <w:rFonts w:ascii="Times" w:hAnsi="Times" w:cs="Times"/>
        </w:rPr>
        <w:t>hémique</w:t>
      </w:r>
      <w:proofErr w:type="spellEnd"/>
      <w:r w:rsidR="00EC32E9">
        <w:rPr>
          <w:rFonts w:ascii="Times" w:hAnsi="Times" w:cs="Times"/>
        </w:rPr>
        <w:t>. </w:t>
      </w:r>
    </w:p>
    <w:p w:rsidR="00EC32E9" w:rsidRDefault="00EC32E9" w:rsidP="007548B8">
      <w:pPr>
        <w:widowControl w:val="0"/>
        <w:autoSpaceDE w:val="0"/>
        <w:autoSpaceDN w:val="0"/>
        <w:adjustRightInd w:val="0"/>
        <w:spacing w:after="0"/>
        <w:rPr>
          <w:rFonts w:ascii="Times" w:hAnsi="Times" w:cs="Times"/>
          <w:u w:val="single"/>
        </w:rPr>
      </w:pPr>
    </w:p>
    <w:p w:rsidR="007548B8" w:rsidRDefault="00EC32E9" w:rsidP="007548B8">
      <w:pPr>
        <w:widowControl w:val="0"/>
        <w:autoSpaceDE w:val="0"/>
        <w:autoSpaceDN w:val="0"/>
        <w:adjustRightInd w:val="0"/>
        <w:spacing w:after="0"/>
        <w:rPr>
          <w:rFonts w:ascii="Times" w:hAnsi="Times" w:cs="Times"/>
          <w:u w:val="single"/>
        </w:rPr>
      </w:pPr>
      <w:r>
        <w:rPr>
          <w:rFonts w:ascii="Times" w:hAnsi="Times" w:cs="Times"/>
          <w:u w:val="single"/>
        </w:rPr>
        <w:t>3) Régulation: (le 1</w:t>
      </w:r>
      <w:r w:rsidR="007548B8">
        <w:rPr>
          <w:rFonts w:ascii="Times" w:hAnsi="Times" w:cs="Times"/>
          <w:u w:val="single"/>
        </w:rPr>
        <w:t xml:space="preserve"> et 2) ont été traité dans le cours précédent). </w:t>
      </w:r>
    </w:p>
    <w:p w:rsidR="00EC32E9" w:rsidRDefault="00EC32E9"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On remarque que les gènes s'expriment différemment au cours de la vie, comme nous l'avons vu au cours précédent.</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Ainsi, certains gènes de la série α ou β vont apparaître à </w:t>
      </w:r>
      <w:r w:rsidRPr="00EC32E9">
        <w:rPr>
          <w:rFonts w:ascii="Times" w:hAnsi="Times" w:cs="Times"/>
          <w:b/>
        </w:rPr>
        <w:t>certaines périodes</w:t>
      </w:r>
      <w:r>
        <w:rPr>
          <w:rFonts w:ascii="Times" w:hAnsi="Times" w:cs="Times"/>
        </w:rPr>
        <w:t xml:space="preserve"> et d'autres gènes de ces séries pourront être exprimés plus tardivement.</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Par exemple pour le groupe des </w:t>
      </w:r>
      <w:r w:rsidRPr="00EC32E9">
        <w:rPr>
          <w:rFonts w:ascii="Times" w:hAnsi="Times" w:cs="Times"/>
          <w:b/>
        </w:rPr>
        <w:t>gènes α</w:t>
      </w:r>
      <w:r>
        <w:rPr>
          <w:rFonts w:ascii="Times" w:hAnsi="Times" w:cs="Times"/>
        </w:rPr>
        <w:t xml:space="preserve"> on va passer de la période embryonnaire où il y a l'</w:t>
      </w:r>
      <w:r w:rsidR="00EC32E9">
        <w:rPr>
          <w:rFonts w:ascii="Times" w:hAnsi="Times" w:cs="Times"/>
        </w:rPr>
        <w:t>expression du gène ξ (famille α</w:t>
      </w:r>
      <w:r>
        <w:rPr>
          <w:rFonts w:ascii="Times" w:hAnsi="Times" w:cs="Times"/>
        </w:rPr>
        <w:t>) à l'expression du gène α chez l'adulte (</w:t>
      </w:r>
      <w:r w:rsidRPr="00EC32E9">
        <w:rPr>
          <w:rFonts w:ascii="Times" w:hAnsi="Times" w:cs="Times"/>
          <w:b/>
        </w:rPr>
        <w:t xml:space="preserve">la commutation se fait </w:t>
      </w:r>
      <w:proofErr w:type="gramStart"/>
      <w:r w:rsidRPr="00EC32E9">
        <w:rPr>
          <w:rFonts w:ascii="Times" w:hAnsi="Times" w:cs="Times"/>
          <w:b/>
        </w:rPr>
        <w:t>juste</w:t>
      </w:r>
      <w:proofErr w:type="gramEnd"/>
      <w:r w:rsidRPr="00EC32E9">
        <w:rPr>
          <w:rFonts w:ascii="Times" w:hAnsi="Times" w:cs="Times"/>
          <w:b/>
        </w:rPr>
        <w:t xml:space="preserve"> avant la naissance)</w:t>
      </w:r>
      <w:r w:rsidR="00EC32E9">
        <w:rPr>
          <w:rFonts w:ascii="Times" w:hAnsi="Times" w:cs="Times"/>
          <w:b/>
        </w:rPr>
        <w:t>.</w:t>
      </w:r>
    </w:p>
    <w:p w:rsidR="00EC32E9" w:rsidRDefault="00EC32E9" w:rsidP="007548B8">
      <w:pPr>
        <w:widowControl w:val="0"/>
        <w:autoSpaceDE w:val="0"/>
        <w:autoSpaceDN w:val="0"/>
        <w:adjustRightInd w:val="0"/>
        <w:spacing w:after="0"/>
        <w:rPr>
          <w:rFonts w:ascii="Times" w:hAnsi="Times" w:cs="Times"/>
        </w:rPr>
      </w:pPr>
    </w:p>
    <w:p w:rsidR="007548B8" w:rsidRDefault="00A25881" w:rsidP="007548B8">
      <w:pPr>
        <w:widowControl w:val="0"/>
        <w:autoSpaceDE w:val="0"/>
        <w:autoSpaceDN w:val="0"/>
        <w:adjustRightInd w:val="0"/>
        <w:spacing w:after="0"/>
        <w:rPr>
          <w:rFonts w:ascii="Times" w:hAnsi="Times" w:cs="Times"/>
        </w:rPr>
      </w:pPr>
      <w:r>
        <w:rPr>
          <w:rFonts w:ascii="Times" w:hAnsi="Times" w:cs="Times"/>
        </w:rPr>
        <w:t xml:space="preserve">Pour les </w:t>
      </w:r>
      <w:r w:rsidRPr="00A25881">
        <w:rPr>
          <w:rFonts w:ascii="Times" w:hAnsi="Times" w:cs="Times"/>
          <w:b/>
        </w:rPr>
        <w:t>gènes β </w:t>
      </w:r>
      <w:r>
        <w:rPr>
          <w:rFonts w:ascii="Times" w:hAnsi="Times" w:cs="Times"/>
        </w:rPr>
        <w:t>:</w:t>
      </w:r>
      <w:r w:rsidR="007548B8">
        <w:rPr>
          <w:rFonts w:ascii="Times" w:hAnsi="Times" w:cs="Times"/>
        </w:rPr>
        <w:t xml:space="preserve"> En période Embryonnaire, il y a l'expression du gène ε (famille β), </w:t>
      </w:r>
      <w:r w:rsidR="007548B8" w:rsidRPr="00A25881">
        <w:rPr>
          <w:rFonts w:ascii="Times" w:hAnsi="Times" w:cs="Times"/>
          <w:b/>
        </w:rPr>
        <w:t>dès la 5-6eme semaine de grossesse on va avoir une première commutation</w:t>
      </w:r>
      <w:r w:rsidR="007548B8">
        <w:rPr>
          <w:rFonts w:ascii="Times" w:hAnsi="Times" w:cs="Times"/>
        </w:rPr>
        <w:t xml:space="preserve"> et l'expression du gène γ (période </w:t>
      </w:r>
      <w:r>
        <w:rPr>
          <w:rFonts w:ascii="Times" w:hAnsi="Times" w:cs="Times"/>
        </w:rPr>
        <w:t>fœtale</w:t>
      </w:r>
      <w:r w:rsidR="007548B8">
        <w:rPr>
          <w:rFonts w:ascii="Times" w:hAnsi="Times" w:cs="Times"/>
        </w:rPr>
        <w:t>), puis juste avant la naissance on aura le début de l'expression du gène β (et q</w:t>
      </w:r>
      <w:r>
        <w:rPr>
          <w:rFonts w:ascii="Times" w:hAnsi="Times" w:cs="Times"/>
        </w:rPr>
        <w:t>uel</w:t>
      </w:r>
      <w:r w:rsidR="007548B8">
        <w:rPr>
          <w:rFonts w:ascii="Times" w:hAnsi="Times" w:cs="Times"/>
        </w:rPr>
        <w:t>q</w:t>
      </w:r>
      <w:r>
        <w:rPr>
          <w:rFonts w:ascii="Times" w:hAnsi="Times" w:cs="Times"/>
        </w:rPr>
        <w:t>ues</w:t>
      </w:r>
      <w:r w:rsidR="007548B8">
        <w:rPr>
          <w:rFonts w:ascii="Times" w:hAnsi="Times" w:cs="Times"/>
        </w:rPr>
        <w:t xml:space="preserve"> fois le gène  δ qui fait « un bruit de fond après la naissance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La </w:t>
      </w:r>
      <w:r w:rsidRPr="00A25881">
        <w:rPr>
          <w:rFonts w:ascii="Times" w:hAnsi="Times" w:cs="Times"/>
          <w:b/>
        </w:rPr>
        <w:t>commutation</w:t>
      </w:r>
      <w:r>
        <w:rPr>
          <w:rFonts w:ascii="Times" w:hAnsi="Times" w:cs="Times"/>
        </w:rPr>
        <w:t xml:space="preserve"> est le </w:t>
      </w:r>
      <w:r w:rsidRPr="00A25881">
        <w:rPr>
          <w:rFonts w:ascii="Times" w:hAnsi="Times" w:cs="Times"/>
          <w:b/>
        </w:rPr>
        <w:t>changement de fonction des gènes</w:t>
      </w:r>
      <w:r>
        <w:rPr>
          <w:rFonts w:ascii="Times" w:hAnsi="Times" w:cs="Times"/>
        </w:rPr>
        <w:t>: ainsi ils peuvent passer de l'état activé à l'état inactivé donc exprimé/ non exprimé.</w:t>
      </w:r>
    </w:p>
    <w:p w:rsidR="007548B8" w:rsidRDefault="007548B8" w:rsidP="007548B8">
      <w:pPr>
        <w:widowControl w:val="0"/>
        <w:autoSpaceDE w:val="0"/>
        <w:autoSpaceDN w:val="0"/>
        <w:adjustRightInd w:val="0"/>
        <w:spacing w:after="0"/>
        <w:rPr>
          <w:rFonts w:ascii="Times" w:hAnsi="Times" w:cs="Times"/>
        </w:rPr>
      </w:pPr>
    </w:p>
    <w:p w:rsidR="007548B8" w:rsidRPr="00A25881" w:rsidRDefault="007548B8" w:rsidP="007548B8">
      <w:pPr>
        <w:widowControl w:val="0"/>
        <w:autoSpaceDE w:val="0"/>
        <w:autoSpaceDN w:val="0"/>
        <w:adjustRightInd w:val="0"/>
        <w:spacing w:after="0"/>
        <w:rPr>
          <w:rFonts w:ascii="Times" w:hAnsi="Times" w:cs="Times"/>
          <w:b/>
        </w:rPr>
      </w:pPr>
      <w:r>
        <w:rPr>
          <w:rFonts w:ascii="Times" w:hAnsi="Times" w:cs="Times"/>
        </w:rPr>
        <w:t xml:space="preserve">On a remarqué que l'expression des gènes dans le temps est dépendante d'un certain nombre d'activations ou d'inhibitions; on a des promoteurs </w:t>
      </w:r>
      <w:r>
        <w:rPr>
          <w:rFonts w:ascii="Times" w:hAnsi="Times" w:cs="Times"/>
          <w:b/>
          <w:bCs/>
        </w:rPr>
        <w:t>LCR</w:t>
      </w:r>
      <w:r>
        <w:rPr>
          <w:rFonts w:ascii="Times" w:hAnsi="Times" w:cs="Times"/>
        </w:rPr>
        <w:t xml:space="preserve">= locus control </w:t>
      </w:r>
      <w:proofErr w:type="spellStart"/>
      <w:r>
        <w:rPr>
          <w:rFonts w:ascii="Times" w:hAnsi="Times" w:cs="Times"/>
        </w:rPr>
        <w:t>region</w:t>
      </w:r>
      <w:proofErr w:type="spellEnd"/>
      <w:r>
        <w:rPr>
          <w:rFonts w:ascii="Times" w:hAnsi="Times" w:cs="Times"/>
        </w:rPr>
        <w:t xml:space="preserve"> qui sont activés spécifiquement dans ce groupe cellulaire (érythrocyte) et qui sont situés en </w:t>
      </w:r>
      <w:r w:rsidRPr="00A25881">
        <w:rPr>
          <w:rFonts w:ascii="Times" w:hAnsi="Times" w:cs="Times"/>
          <w:b/>
        </w:rPr>
        <w:t xml:space="preserve">amont des gènes des familles α et β.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retombe sur le modèle précédent; durant la vie embryonnaire le LCR de la β-globine va activer </w:t>
      </w:r>
      <w:r>
        <w:rPr>
          <w:rFonts w:ascii="Times" w:hAnsi="Times" w:cs="Times"/>
          <w:b/>
          <w:bCs/>
        </w:rPr>
        <w:t xml:space="preserve">fortement </w:t>
      </w:r>
      <w:r>
        <w:rPr>
          <w:rFonts w:ascii="Times" w:hAnsi="Times" w:cs="Times"/>
        </w:rPr>
        <w:t>le gène codant pour la s</w:t>
      </w:r>
      <w:r w:rsidR="00A25881">
        <w:rPr>
          <w:rFonts w:ascii="Times" w:hAnsi="Times" w:cs="Times"/>
        </w:rPr>
        <w:t xml:space="preserve">ous </w:t>
      </w:r>
      <w:r>
        <w:rPr>
          <w:rFonts w:ascii="Times" w:hAnsi="Times" w:cs="Times"/>
        </w:rPr>
        <w:t>u</w:t>
      </w:r>
      <w:r w:rsidR="00A25881">
        <w:rPr>
          <w:rFonts w:ascii="Times" w:hAnsi="Times" w:cs="Times"/>
        </w:rPr>
        <w:t>nité</w:t>
      </w:r>
      <w:r>
        <w:rPr>
          <w:rFonts w:ascii="Times" w:hAnsi="Times" w:cs="Times"/>
        </w:rPr>
        <w:t xml:space="preserve"> ε (et faiblement pour la </w:t>
      </w:r>
      <w:proofErr w:type="spellStart"/>
      <w:r>
        <w:rPr>
          <w:rFonts w:ascii="Times" w:hAnsi="Times" w:cs="Times"/>
        </w:rPr>
        <w:t>ssu</w:t>
      </w:r>
      <w:proofErr w:type="spellEnd"/>
      <w:r>
        <w:rPr>
          <w:rFonts w:ascii="Times" w:hAnsi="Times" w:cs="Times"/>
        </w:rPr>
        <w:t xml:space="preserve"> β), tandis que pendant la période fœtale, le LCR va fortement induire la synthèse de la </w:t>
      </w:r>
      <w:proofErr w:type="spellStart"/>
      <w:r>
        <w:rPr>
          <w:rFonts w:ascii="Times" w:hAnsi="Times" w:cs="Times"/>
        </w:rPr>
        <w:t>ssu</w:t>
      </w:r>
      <w:proofErr w:type="spellEnd"/>
      <w:r>
        <w:rPr>
          <w:rFonts w:ascii="Times" w:hAnsi="Times" w:cs="Times"/>
        </w:rPr>
        <w:t xml:space="preserve"> γ (et faiblement pour la </w:t>
      </w:r>
      <w:proofErr w:type="spellStart"/>
      <w:r>
        <w:rPr>
          <w:rFonts w:ascii="Times" w:hAnsi="Times" w:cs="Times"/>
        </w:rPr>
        <w:t>ssu</w:t>
      </w:r>
      <w:proofErr w:type="spellEnd"/>
      <w:r>
        <w:rPr>
          <w:rFonts w:ascii="Times" w:hAnsi="Times" w:cs="Times"/>
        </w:rPr>
        <w:t xml:space="preserve"> β), pour avant la naissance et durant toute la période adulte activer le gène β (et faiblement le gène δ).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L'expression des gènes dépend donc </w:t>
      </w:r>
      <w:r>
        <w:rPr>
          <w:rFonts w:ascii="Times" w:hAnsi="Times" w:cs="Times"/>
          <w:b/>
          <w:bCs/>
        </w:rPr>
        <w:t>du temps</w:t>
      </w:r>
      <w:r>
        <w:rPr>
          <w:rFonts w:ascii="Times" w:hAnsi="Times" w:cs="Times"/>
        </w:rPr>
        <w:t xml:space="preserve"> et </w:t>
      </w:r>
      <w:r>
        <w:rPr>
          <w:rFonts w:ascii="Times" w:hAnsi="Times" w:cs="Times"/>
          <w:b/>
          <w:bCs/>
        </w:rPr>
        <w:t>du tissu</w:t>
      </w:r>
      <w:r>
        <w:rPr>
          <w:rFonts w:ascii="Times" w:hAnsi="Times" w:cs="Times"/>
        </w:rPr>
        <w:t xml:space="preserve"> (sac vitellin en période embryonnaire, foie et rate en période fœtale, et moelle osseuse durant la vie extra-utérine), et du degré de méthylation et de certaines substances (érythropoïétine alias EPO pour les intimes,</w:t>
      </w:r>
      <w:r w:rsidR="00A25881">
        <w:rPr>
          <w:rFonts w:ascii="Times" w:hAnsi="Times" w:cs="Times"/>
        </w:rPr>
        <w:t xml:space="preserve"> </w:t>
      </w:r>
      <w:proofErr w:type="spellStart"/>
      <w:r>
        <w:rPr>
          <w:rFonts w:ascii="Times" w:hAnsi="Times" w:cs="Times"/>
        </w:rPr>
        <w:t>hydroxyurée</w:t>
      </w:r>
      <w:proofErr w:type="spellEnd"/>
      <w:r>
        <w:rPr>
          <w:rFonts w:ascii="Times" w:hAnsi="Times" w:cs="Times"/>
        </w:rPr>
        <w:t>,</w:t>
      </w:r>
      <w:r w:rsidR="00A25881">
        <w:rPr>
          <w:rFonts w:ascii="Times" w:hAnsi="Times" w:cs="Times"/>
        </w:rPr>
        <w:t xml:space="preserve"> </w:t>
      </w:r>
      <w:r>
        <w:rPr>
          <w:rFonts w:ascii="Times" w:hAnsi="Times" w:cs="Times"/>
        </w:rPr>
        <w:t>5-azacytidine,</w:t>
      </w:r>
      <w:r w:rsidR="00A25881">
        <w:rPr>
          <w:rFonts w:ascii="Times" w:hAnsi="Times" w:cs="Times"/>
        </w:rPr>
        <w:t xml:space="preserve"> </w:t>
      </w:r>
      <w:r>
        <w:rPr>
          <w:rFonts w:ascii="Times" w:hAnsi="Times" w:cs="Times"/>
        </w:rPr>
        <w:t>etc...)</w:t>
      </w:r>
    </w:p>
    <w:p w:rsidR="00A25881" w:rsidRDefault="00A25881"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remarque qu'il n'y a qu'une </w:t>
      </w:r>
      <w:r>
        <w:rPr>
          <w:rFonts w:ascii="Times" w:hAnsi="Times" w:cs="Times"/>
          <w:b/>
          <w:bCs/>
        </w:rPr>
        <w:t>seule commutation</w:t>
      </w:r>
      <w:r>
        <w:rPr>
          <w:rFonts w:ascii="Times" w:hAnsi="Times" w:cs="Times"/>
        </w:rPr>
        <w:t xml:space="preserve"> dans la famille des gènes de l'α -globine (avant la naissance), et </w:t>
      </w:r>
      <w:r>
        <w:rPr>
          <w:rFonts w:ascii="Times" w:hAnsi="Times" w:cs="Times"/>
          <w:b/>
          <w:bCs/>
        </w:rPr>
        <w:t>deux commutations</w:t>
      </w:r>
      <w:r>
        <w:rPr>
          <w:rFonts w:ascii="Times" w:hAnsi="Times" w:cs="Times"/>
        </w:rPr>
        <w:t xml:space="preserve"> dans la série de la β-globine (le premier vers </w:t>
      </w:r>
      <w:proofErr w:type="gramStart"/>
      <w:r>
        <w:rPr>
          <w:rFonts w:ascii="Times" w:hAnsi="Times" w:cs="Times"/>
        </w:rPr>
        <w:t>5-6eme semaine</w:t>
      </w:r>
      <w:proofErr w:type="gramEnd"/>
      <w:r>
        <w:rPr>
          <w:rFonts w:ascii="Times" w:hAnsi="Times" w:cs="Times"/>
        </w:rPr>
        <w:t xml:space="preserve">, le second avant la naissance). Ces commutations ont été </w:t>
      </w:r>
      <w:proofErr w:type="gramStart"/>
      <w:r>
        <w:rPr>
          <w:rFonts w:ascii="Times" w:hAnsi="Times" w:cs="Times"/>
        </w:rPr>
        <w:t>étudié</w:t>
      </w:r>
      <w:proofErr w:type="gramEnd"/>
      <w:r>
        <w:rPr>
          <w:rFonts w:ascii="Times" w:hAnsi="Times" w:cs="Times"/>
        </w:rPr>
        <w:t xml:space="preserve"> et il a été démontré qu'il est possible de faire « une réversion de ces </w:t>
      </w:r>
      <w:proofErr w:type="spellStart"/>
      <w:r>
        <w:rPr>
          <w:rFonts w:ascii="Times" w:hAnsi="Times" w:cs="Times"/>
        </w:rPr>
        <w:t>switchs</w:t>
      </w:r>
      <w:proofErr w:type="spellEnd"/>
      <w:r>
        <w:rPr>
          <w:rFonts w:ascii="Times" w:hAnsi="Times" w:cs="Times"/>
        </w:rPr>
        <w:t xml:space="preserve"> » de manière pharmacologique par exemple avec </w:t>
      </w:r>
      <w:r>
        <w:rPr>
          <w:rFonts w:ascii="Times" w:hAnsi="Times" w:cs="Times"/>
          <w:b/>
          <w:bCs/>
        </w:rPr>
        <w:t>l'acide butyrique.</w:t>
      </w:r>
    </w:p>
    <w:p w:rsidR="007548B8" w:rsidRDefault="007548B8" w:rsidP="007548B8">
      <w:pPr>
        <w:widowControl w:val="0"/>
        <w:autoSpaceDE w:val="0"/>
        <w:autoSpaceDN w:val="0"/>
        <w:adjustRightInd w:val="0"/>
        <w:spacing w:after="0"/>
        <w:rPr>
          <w:rFonts w:ascii="Times" w:hAnsi="Times" w:cs="Times"/>
        </w:rPr>
      </w:pPr>
      <w:r>
        <w:rPr>
          <w:rFonts w:ascii="Times" w:hAnsi="Times" w:cs="Times"/>
        </w:rPr>
        <w:t>Le prof veut surtout que l'on retienne que les chercheurs se sont penchés sur ces travaux dans l'espoir d'utiliser ces connaissances dans le domaine thérapeutique.</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Ainsi, dans certaines maladies où le gène de la </w:t>
      </w:r>
      <w:proofErr w:type="spellStart"/>
      <w:r>
        <w:rPr>
          <w:rFonts w:ascii="Times" w:hAnsi="Times" w:cs="Times"/>
        </w:rPr>
        <w:t>ssu</w:t>
      </w:r>
      <w:proofErr w:type="spellEnd"/>
      <w:r>
        <w:rPr>
          <w:rFonts w:ascii="Times" w:hAnsi="Times" w:cs="Times"/>
        </w:rPr>
        <w:t xml:space="preserve"> β est déficient (ex: β thalassémie, drépanocytose</w:t>
      </w:r>
      <w:r w:rsidR="00A25881">
        <w:rPr>
          <w:rFonts w:ascii="Times" w:hAnsi="Times" w:cs="Times"/>
        </w:rPr>
        <w:t>)</w:t>
      </w:r>
      <w:r>
        <w:rPr>
          <w:rFonts w:ascii="Times" w:hAnsi="Times" w:cs="Times"/>
        </w:rPr>
        <w:t>, il serait intéressant de réactiver les gènes fœtaux de la série γ (famille des β) pour obtenir de l'hémoglobine constituée de 2ssu γ et 2ssu α.</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Pr="00A25881" w:rsidRDefault="00A25881" w:rsidP="00A25881">
      <w:pPr>
        <w:widowControl w:val="0"/>
        <w:tabs>
          <w:tab w:val="left" w:pos="220"/>
          <w:tab w:val="left" w:pos="720"/>
        </w:tabs>
        <w:autoSpaceDE w:val="0"/>
        <w:autoSpaceDN w:val="0"/>
        <w:adjustRightInd w:val="0"/>
        <w:spacing w:after="0"/>
        <w:rPr>
          <w:rFonts w:ascii="Times" w:hAnsi="Times" w:cs="Times"/>
          <w:b/>
          <w:sz w:val="28"/>
          <w:u w:val="single"/>
        </w:rPr>
      </w:pPr>
      <w:r>
        <w:rPr>
          <w:rFonts w:ascii="Times" w:hAnsi="Times" w:cs="Times"/>
          <w:b/>
          <w:sz w:val="28"/>
          <w:u w:val="single"/>
        </w:rPr>
        <w:t xml:space="preserve">II/ </w:t>
      </w:r>
      <w:r w:rsidR="007548B8" w:rsidRPr="00A25881">
        <w:rPr>
          <w:rFonts w:ascii="Times" w:hAnsi="Times" w:cs="Times"/>
          <w:b/>
          <w:sz w:val="28"/>
          <w:u w:val="single"/>
        </w:rPr>
        <w:t>Les différents types d'hémoglobine chez un adulte normal:</w:t>
      </w:r>
    </w:p>
    <w:p w:rsidR="007548B8" w:rsidRDefault="007548B8" w:rsidP="007548B8">
      <w:pPr>
        <w:widowControl w:val="0"/>
        <w:autoSpaceDE w:val="0"/>
        <w:autoSpaceDN w:val="0"/>
        <w:adjustRightInd w:val="0"/>
        <w:spacing w:after="0"/>
        <w:rPr>
          <w:rFonts w:ascii="Times" w:hAnsi="Times" w:cs="Times"/>
        </w:rPr>
      </w:pPr>
    </w:p>
    <w:tbl>
      <w:tblPr>
        <w:tblW w:w="0" w:type="auto"/>
        <w:tblBorders>
          <w:top w:val="nil"/>
          <w:left w:val="nil"/>
          <w:right w:val="nil"/>
        </w:tblBorders>
        <w:tblLayout w:type="fixed"/>
        <w:tblLook w:val="0000" w:firstRow="0" w:lastRow="0" w:firstColumn="0" w:lastColumn="0" w:noHBand="0" w:noVBand="0"/>
      </w:tblPr>
      <w:tblGrid>
        <w:gridCol w:w="2988"/>
        <w:gridCol w:w="2880"/>
        <w:gridCol w:w="2880"/>
      </w:tblGrid>
      <w:tr w:rsidR="007548B8">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Pr="00A25881" w:rsidRDefault="007548B8">
            <w:pPr>
              <w:widowControl w:val="0"/>
              <w:autoSpaceDE w:val="0"/>
              <w:autoSpaceDN w:val="0"/>
              <w:adjustRightInd w:val="0"/>
              <w:spacing w:after="0"/>
              <w:rPr>
                <w:rFonts w:ascii="Times" w:hAnsi="Times" w:cs="Times"/>
                <w:b/>
              </w:rPr>
            </w:pPr>
            <w:r w:rsidRPr="00A25881">
              <w:rPr>
                <w:rFonts w:ascii="Times" w:hAnsi="Times" w:cs="Times"/>
                <w:b/>
              </w:rPr>
              <w:t xml:space="preserve">Forme </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Pr="00A25881" w:rsidRDefault="007548B8">
            <w:pPr>
              <w:widowControl w:val="0"/>
              <w:autoSpaceDE w:val="0"/>
              <w:autoSpaceDN w:val="0"/>
              <w:adjustRightInd w:val="0"/>
              <w:spacing w:after="0"/>
              <w:rPr>
                <w:rFonts w:ascii="Times" w:hAnsi="Times" w:cs="Times"/>
                <w:b/>
              </w:rPr>
            </w:pPr>
            <w:r w:rsidRPr="00A25881">
              <w:rPr>
                <w:rFonts w:ascii="Times" w:hAnsi="Times" w:cs="Times"/>
                <w:b/>
              </w:rPr>
              <w:t>Composition de la chaîne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Pr="00A25881" w:rsidRDefault="007548B8">
            <w:pPr>
              <w:widowControl w:val="0"/>
              <w:autoSpaceDE w:val="0"/>
              <w:autoSpaceDN w:val="0"/>
              <w:adjustRightInd w:val="0"/>
              <w:spacing w:after="0"/>
              <w:rPr>
                <w:rFonts w:ascii="Times" w:hAnsi="Times" w:cs="Times"/>
                <w:b/>
              </w:rPr>
            </w:pPr>
            <w:r w:rsidRPr="00A25881">
              <w:rPr>
                <w:rFonts w:ascii="Times" w:hAnsi="Times" w:cs="Times"/>
                <w:b/>
              </w:rPr>
              <w:t>Fraction de l'hémoglobine totale</w:t>
            </w:r>
          </w:p>
        </w:tc>
      </w:tr>
      <w:tr w:rsidR="007548B8">
        <w:tblPrEx>
          <w:tblBorders>
            <w:top w:val="none" w:sz="0" w:space="0" w:color="auto"/>
          </w:tblBorders>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proofErr w:type="spellStart"/>
            <w:r>
              <w:rPr>
                <w:rFonts w:ascii="Times" w:hAnsi="Times" w:cs="Times"/>
              </w:rPr>
              <w:t>Hb</w:t>
            </w:r>
            <w:proofErr w:type="spellEnd"/>
            <w:r>
              <w:rPr>
                <w:rFonts w:ascii="Times" w:hAnsi="Times" w:cs="Times"/>
              </w:rPr>
              <w:t xml:space="preserve"> A</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α2 β2</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90,00%</w:t>
            </w:r>
          </w:p>
        </w:tc>
      </w:tr>
      <w:tr w:rsidR="007548B8">
        <w:tblPrEx>
          <w:tblBorders>
            <w:top w:val="none" w:sz="0" w:space="0" w:color="auto"/>
          </w:tblBorders>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proofErr w:type="spellStart"/>
            <w:r>
              <w:rPr>
                <w:rFonts w:ascii="Times" w:hAnsi="Times" w:cs="Times"/>
              </w:rPr>
              <w:t>Hb</w:t>
            </w:r>
            <w:proofErr w:type="spellEnd"/>
            <w:r>
              <w:rPr>
                <w:rFonts w:ascii="Times" w:hAnsi="Times" w:cs="Times"/>
              </w:rPr>
              <w:t xml:space="preserve"> A2</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α2 δ2</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36505C">
            <w:pPr>
              <w:widowControl w:val="0"/>
              <w:autoSpaceDE w:val="0"/>
              <w:autoSpaceDN w:val="0"/>
              <w:adjustRightInd w:val="0"/>
              <w:spacing w:after="0"/>
              <w:rPr>
                <w:rFonts w:ascii="Times" w:hAnsi="Times" w:cs="Times"/>
              </w:rPr>
            </w:pPr>
            <w:r>
              <w:rPr>
                <w:rFonts w:ascii="Times" w:hAnsi="Times" w:cs="Times"/>
              </w:rPr>
              <w:t>2-</w:t>
            </w:r>
            <w:r w:rsidR="007548B8">
              <w:rPr>
                <w:rFonts w:ascii="Times" w:hAnsi="Times" w:cs="Times"/>
              </w:rPr>
              <w:t>5,00%</w:t>
            </w:r>
          </w:p>
        </w:tc>
      </w:tr>
      <w:tr w:rsidR="007548B8">
        <w:tblPrEx>
          <w:tblBorders>
            <w:top w:val="none" w:sz="0" w:space="0" w:color="auto"/>
          </w:tblBorders>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proofErr w:type="spellStart"/>
            <w:r>
              <w:rPr>
                <w:rFonts w:ascii="Times" w:hAnsi="Times" w:cs="Times"/>
              </w:rPr>
              <w:t>Hb</w:t>
            </w:r>
            <w:proofErr w:type="spellEnd"/>
            <w:r>
              <w:rPr>
                <w:rFonts w:ascii="Times" w:hAnsi="Times" w:cs="Times"/>
              </w:rPr>
              <w:t xml:space="preserve"> F</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α2  γ2</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&lt;2%</w:t>
            </w:r>
          </w:p>
        </w:tc>
      </w:tr>
      <w:tr w:rsidR="007548B8">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proofErr w:type="spellStart"/>
            <w:r>
              <w:rPr>
                <w:rFonts w:ascii="Times" w:hAnsi="Times" w:cs="Times"/>
              </w:rPr>
              <w:t>Hb</w:t>
            </w:r>
            <w:proofErr w:type="spellEnd"/>
            <w:r>
              <w:rPr>
                <w:rFonts w:ascii="Times" w:hAnsi="Times" w:cs="Times"/>
              </w:rPr>
              <w:t xml:space="preserve"> A1c</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α2 β2-glucose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rsidR="007548B8" w:rsidRDefault="007548B8">
            <w:pPr>
              <w:widowControl w:val="0"/>
              <w:autoSpaceDE w:val="0"/>
              <w:autoSpaceDN w:val="0"/>
              <w:adjustRightInd w:val="0"/>
              <w:spacing w:after="0"/>
              <w:rPr>
                <w:rFonts w:ascii="Times" w:hAnsi="Times" w:cs="Times"/>
              </w:rPr>
            </w:pPr>
            <w:r>
              <w:rPr>
                <w:rFonts w:ascii="Times" w:hAnsi="Times" w:cs="Times"/>
              </w:rPr>
              <w:t>3-9%</w:t>
            </w:r>
          </w:p>
        </w:tc>
      </w:tr>
    </w:tbl>
    <w:p w:rsidR="00A25881" w:rsidRDefault="00A25881"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Ici, toutes les </w:t>
      </w:r>
      <w:proofErr w:type="spellStart"/>
      <w:r>
        <w:rPr>
          <w:rFonts w:ascii="Times" w:hAnsi="Times" w:cs="Times"/>
        </w:rPr>
        <w:t>ssu</w:t>
      </w:r>
      <w:proofErr w:type="spellEnd"/>
      <w:r>
        <w:rPr>
          <w:rFonts w:ascii="Times" w:hAnsi="Times" w:cs="Times"/>
        </w:rPr>
        <w:t xml:space="preserve"> α sont identiques.</w:t>
      </w:r>
    </w:p>
    <w:p w:rsidR="007548B8" w:rsidRPr="00A25881" w:rsidRDefault="007548B8" w:rsidP="007548B8">
      <w:pPr>
        <w:widowControl w:val="0"/>
        <w:autoSpaceDE w:val="0"/>
        <w:autoSpaceDN w:val="0"/>
        <w:adjustRightInd w:val="0"/>
        <w:spacing w:after="0"/>
        <w:rPr>
          <w:rFonts w:ascii="Times" w:hAnsi="Times" w:cs="Times"/>
          <w:b/>
        </w:rPr>
      </w:pPr>
      <w:proofErr w:type="spellStart"/>
      <w:r w:rsidRPr="00A25881">
        <w:rPr>
          <w:rFonts w:ascii="Times" w:hAnsi="Times" w:cs="Times"/>
          <w:b/>
        </w:rPr>
        <w:t>Hb</w:t>
      </w:r>
      <w:proofErr w:type="spellEnd"/>
      <w:r w:rsidRPr="00A25881">
        <w:rPr>
          <w:rFonts w:ascii="Times" w:hAnsi="Times" w:cs="Times"/>
          <w:b/>
        </w:rPr>
        <w:t xml:space="preserve"> F= hémoglobine fœtale.</w:t>
      </w:r>
    </w:p>
    <w:p w:rsidR="007548B8" w:rsidRDefault="007548B8" w:rsidP="007548B8">
      <w:pPr>
        <w:widowControl w:val="0"/>
        <w:autoSpaceDE w:val="0"/>
        <w:autoSpaceDN w:val="0"/>
        <w:adjustRightInd w:val="0"/>
        <w:spacing w:after="0"/>
        <w:rPr>
          <w:rFonts w:ascii="Times" w:hAnsi="Times" w:cs="Times"/>
        </w:rPr>
      </w:pPr>
      <w:r>
        <w:rPr>
          <w:rFonts w:ascii="Times" w:hAnsi="Times" w:cs="Times"/>
        </w:rPr>
        <w:t>On remarque que même chez l'adulte une infime partie de l'</w:t>
      </w:r>
      <w:proofErr w:type="spellStart"/>
      <w:r>
        <w:rPr>
          <w:rFonts w:ascii="Times" w:hAnsi="Times" w:cs="Times"/>
        </w:rPr>
        <w:t>Hb</w:t>
      </w:r>
      <w:proofErr w:type="spellEnd"/>
      <w:r>
        <w:rPr>
          <w:rFonts w:ascii="Times" w:hAnsi="Times" w:cs="Times"/>
        </w:rPr>
        <w:t xml:space="preserve"> peut contenir des </w:t>
      </w:r>
      <w:proofErr w:type="spellStart"/>
      <w:r>
        <w:rPr>
          <w:rFonts w:ascii="Times" w:hAnsi="Times" w:cs="Times"/>
        </w:rPr>
        <w:t>ssu</w:t>
      </w:r>
      <w:proofErr w:type="spellEnd"/>
      <w:r>
        <w:rPr>
          <w:rFonts w:ascii="Times" w:hAnsi="Times" w:cs="Times"/>
        </w:rPr>
        <w:t xml:space="preserve"> fœtales (production par rate et foie), et des </w:t>
      </w:r>
      <w:proofErr w:type="spellStart"/>
      <w:r>
        <w:rPr>
          <w:rFonts w:ascii="Times" w:hAnsi="Times" w:cs="Times"/>
        </w:rPr>
        <w:t>ssu</w:t>
      </w:r>
      <w:proofErr w:type="spellEnd"/>
      <w:r>
        <w:rPr>
          <w:rFonts w:ascii="Times" w:hAnsi="Times" w:cs="Times"/>
        </w:rPr>
        <w:t xml:space="preserve"> δ qui sont des </w:t>
      </w:r>
      <w:proofErr w:type="spellStart"/>
      <w:r>
        <w:rPr>
          <w:rFonts w:ascii="Times" w:hAnsi="Times" w:cs="Times"/>
        </w:rPr>
        <w:t>ssu</w:t>
      </w:r>
      <w:proofErr w:type="spellEnd"/>
      <w:r>
        <w:rPr>
          <w:rFonts w:ascii="Times" w:hAnsi="Times" w:cs="Times"/>
        </w:rPr>
        <w:t xml:space="preserve"> très peu exprimés dès la naissance (le LCR ne les active qu'à partir de la commutation c'est à dire avant la naissance).</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prof attire notre attention sur </w:t>
      </w:r>
      <w:r w:rsidRPr="00A25881">
        <w:rPr>
          <w:rFonts w:ascii="Times" w:hAnsi="Times" w:cs="Times"/>
          <w:b/>
        </w:rPr>
        <w:t>l'</w:t>
      </w:r>
      <w:proofErr w:type="spellStart"/>
      <w:r w:rsidRPr="00A25881">
        <w:rPr>
          <w:rFonts w:ascii="Times" w:hAnsi="Times" w:cs="Times"/>
          <w:b/>
        </w:rPr>
        <w:t>Hb</w:t>
      </w:r>
      <w:proofErr w:type="spellEnd"/>
      <w:r w:rsidRPr="00A25881">
        <w:rPr>
          <w:rFonts w:ascii="Times" w:hAnsi="Times" w:cs="Times"/>
          <w:b/>
        </w:rPr>
        <w:t xml:space="preserve"> A1c</w:t>
      </w:r>
      <w:r>
        <w:rPr>
          <w:rFonts w:ascii="Times" w:hAnsi="Times" w:cs="Times"/>
        </w:rPr>
        <w:t xml:space="preserve"> qui est en réalité de </w:t>
      </w:r>
      <w:r w:rsidRPr="00A25881">
        <w:rPr>
          <w:rFonts w:ascii="Times" w:hAnsi="Times" w:cs="Times"/>
          <w:b/>
        </w:rPr>
        <w:t>l'</w:t>
      </w:r>
      <w:proofErr w:type="spellStart"/>
      <w:r w:rsidRPr="00A25881">
        <w:rPr>
          <w:rFonts w:ascii="Times" w:hAnsi="Times" w:cs="Times"/>
          <w:b/>
        </w:rPr>
        <w:t>Hb</w:t>
      </w:r>
      <w:proofErr w:type="spellEnd"/>
      <w:r w:rsidRPr="00A25881">
        <w:rPr>
          <w:rFonts w:ascii="Times" w:hAnsi="Times" w:cs="Times"/>
          <w:b/>
        </w:rPr>
        <w:t xml:space="preserve"> </w:t>
      </w:r>
      <w:proofErr w:type="spellStart"/>
      <w:r w:rsidRPr="00A25881">
        <w:rPr>
          <w:rFonts w:ascii="Times" w:hAnsi="Times" w:cs="Times"/>
          <w:b/>
        </w:rPr>
        <w:t>glycosilée</w:t>
      </w:r>
      <w:proofErr w:type="spellEnd"/>
      <w:r>
        <w:rPr>
          <w:rFonts w:ascii="Times" w:hAnsi="Times" w:cs="Times"/>
        </w:rPr>
        <w:t>. En effet le glucose peut venir se fixer par sa fonction aldéhyde sur les extrémités N-terminale</w:t>
      </w:r>
      <w:r w:rsidR="00A25881">
        <w:rPr>
          <w:rFonts w:ascii="Times" w:hAnsi="Times" w:cs="Times"/>
        </w:rPr>
        <w:t>s</w:t>
      </w:r>
      <w:r>
        <w:rPr>
          <w:rFonts w:ascii="Times" w:hAnsi="Times" w:cs="Times"/>
        </w:rPr>
        <w:t xml:space="preserve"> de la globine.</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Ces types d'hémoglobines ont longtemps servi de référence pour le </w:t>
      </w:r>
      <w:r w:rsidRPr="005D6566">
        <w:rPr>
          <w:rFonts w:ascii="Times" w:hAnsi="Times" w:cs="Times"/>
          <w:b/>
        </w:rPr>
        <w:t>dépistage du diabète</w:t>
      </w:r>
      <w:r>
        <w:rPr>
          <w:rFonts w:ascii="Times" w:hAnsi="Times" w:cs="Times"/>
        </w:rPr>
        <w:t xml:space="preserve">: en effet on sait que la proportion </w:t>
      </w:r>
      <w:r w:rsidRPr="005D6566">
        <w:rPr>
          <w:rFonts w:ascii="Times" w:hAnsi="Times" w:cs="Times"/>
          <w:b/>
        </w:rPr>
        <w:t>d'</w:t>
      </w:r>
      <w:proofErr w:type="spellStart"/>
      <w:r w:rsidRPr="005D6566">
        <w:rPr>
          <w:rFonts w:ascii="Times" w:hAnsi="Times" w:cs="Times"/>
          <w:b/>
        </w:rPr>
        <w:t>Hb</w:t>
      </w:r>
      <w:proofErr w:type="spellEnd"/>
      <w:r w:rsidRPr="005D6566">
        <w:rPr>
          <w:rFonts w:ascii="Times" w:hAnsi="Times" w:cs="Times"/>
          <w:b/>
        </w:rPr>
        <w:t xml:space="preserve"> A1c normale est de 3-9%</w:t>
      </w:r>
      <w:r>
        <w:rPr>
          <w:rFonts w:ascii="Times" w:hAnsi="Times" w:cs="Times"/>
        </w:rPr>
        <w:t xml:space="preserve">. Une personne diabétique en </w:t>
      </w:r>
      <w:proofErr w:type="gramStart"/>
      <w:r>
        <w:rPr>
          <w:rFonts w:ascii="Times" w:hAnsi="Times" w:cs="Times"/>
        </w:rPr>
        <w:t>possèderas</w:t>
      </w:r>
      <w:proofErr w:type="gramEnd"/>
      <w:r>
        <w:rPr>
          <w:rFonts w:ascii="Times" w:hAnsi="Times" w:cs="Times"/>
        </w:rPr>
        <w:t xml:space="preserve"> donc en général plus. L'</w:t>
      </w:r>
      <w:r w:rsidR="005D6566">
        <w:rPr>
          <w:rFonts w:ascii="Times" w:hAnsi="Times" w:cs="Times"/>
        </w:rPr>
        <w:t>hémoglobine</w:t>
      </w:r>
      <w:r>
        <w:rPr>
          <w:rFonts w:ascii="Times" w:hAnsi="Times" w:cs="Times"/>
        </w:rPr>
        <w:t xml:space="preserve"> est contenue dans les globules rouges et leur durée de vie est de 120jours (les GR et l'</w:t>
      </w:r>
      <w:proofErr w:type="spellStart"/>
      <w:r>
        <w:rPr>
          <w:rFonts w:ascii="Times" w:hAnsi="Times" w:cs="Times"/>
        </w:rPr>
        <w:t>Hb</w:t>
      </w:r>
      <w:proofErr w:type="spellEnd"/>
      <w:r>
        <w:rPr>
          <w:rFonts w:ascii="Times" w:hAnsi="Times" w:cs="Times"/>
        </w:rPr>
        <w:t xml:space="preserve"> sont donc renouvelés tous les trois mois), on pourra donc par des tests mesurer la stabilité de la glycémie sur trois mois. C'est particulièrement utile chez les patients diabétiques chez lesquels on veut </w:t>
      </w:r>
      <w:r>
        <w:rPr>
          <w:rFonts w:ascii="Times" w:hAnsi="Times" w:cs="Times"/>
          <w:b/>
          <w:bCs/>
        </w:rPr>
        <w:t>surveiller</w:t>
      </w:r>
      <w:r>
        <w:rPr>
          <w:rFonts w:ascii="Times" w:hAnsi="Times" w:cs="Times"/>
        </w:rPr>
        <w:t xml:space="preserve"> ce diabète.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Dans la </w:t>
      </w:r>
      <w:r>
        <w:rPr>
          <w:rFonts w:ascii="Times" w:hAnsi="Times" w:cs="Times"/>
          <w:b/>
          <w:bCs/>
        </w:rPr>
        <w:t>myoglobine</w:t>
      </w:r>
      <w:r>
        <w:rPr>
          <w:rFonts w:ascii="Times" w:hAnsi="Times" w:cs="Times"/>
        </w:rPr>
        <w:t xml:space="preserve">, comme dans </w:t>
      </w:r>
      <w:r>
        <w:rPr>
          <w:rFonts w:ascii="Times" w:hAnsi="Times" w:cs="Times"/>
          <w:b/>
          <w:bCs/>
        </w:rPr>
        <w:t>l'hémoglobine</w:t>
      </w:r>
      <w:r>
        <w:rPr>
          <w:rFonts w:ascii="Times" w:hAnsi="Times" w:cs="Times"/>
        </w:rPr>
        <w:t xml:space="preserve"> on remarque que le groupement </w:t>
      </w:r>
      <w:proofErr w:type="spellStart"/>
      <w:r>
        <w:rPr>
          <w:rFonts w:ascii="Times" w:hAnsi="Times" w:cs="Times"/>
        </w:rPr>
        <w:t>hémique</w:t>
      </w:r>
      <w:proofErr w:type="spellEnd"/>
      <w:r>
        <w:rPr>
          <w:rFonts w:ascii="Times" w:hAnsi="Times" w:cs="Times"/>
        </w:rPr>
        <w:t xml:space="preserve"> se trouve </w:t>
      </w:r>
      <w:r w:rsidRPr="005D6566">
        <w:rPr>
          <w:rFonts w:ascii="Times" w:hAnsi="Times" w:cs="Times"/>
          <w:b/>
        </w:rPr>
        <w:t>au centre de ces structures</w:t>
      </w:r>
      <w:r>
        <w:rPr>
          <w:rFonts w:ascii="Times" w:hAnsi="Times" w:cs="Times"/>
        </w:rPr>
        <w:t xml:space="preserve">. Les aspects structurels de ces protéines dans l'espace sont </w:t>
      </w:r>
      <w:r w:rsidR="005D6566">
        <w:rPr>
          <w:rFonts w:ascii="Times" w:hAnsi="Times" w:cs="Times"/>
        </w:rPr>
        <w:t>dus</w:t>
      </w:r>
      <w:r>
        <w:rPr>
          <w:rFonts w:ascii="Times" w:hAnsi="Times" w:cs="Times"/>
        </w:rPr>
        <w:t xml:space="preserve"> aux enchaînements des AA qui composent le peptide et qui vont être responsable de s</w:t>
      </w:r>
      <w:r w:rsidR="005D6566">
        <w:rPr>
          <w:rFonts w:ascii="Times" w:hAnsi="Times" w:cs="Times"/>
        </w:rPr>
        <w:t>a structure IIR, IIIR, et IVR</w:t>
      </w:r>
      <w:r>
        <w:rPr>
          <w:rFonts w:ascii="Times" w:hAnsi="Times" w:cs="Times"/>
        </w:rPr>
        <w:t xml:space="preserve"> lorsque qu'il y a association de plusieurs </w:t>
      </w:r>
      <w:proofErr w:type="spellStart"/>
      <w:r>
        <w:rPr>
          <w:rFonts w:ascii="Times" w:hAnsi="Times" w:cs="Times"/>
        </w:rPr>
        <w:t>ssu</w:t>
      </w:r>
      <w:proofErr w:type="spellEnd"/>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Il existe aussi d'autres formes de globine qui permettent aussi le transport d'oxygène: ce sont la </w:t>
      </w:r>
      <w:proofErr w:type="spellStart"/>
      <w:r w:rsidRPr="005D6566">
        <w:rPr>
          <w:rFonts w:ascii="Times" w:hAnsi="Times" w:cs="Times"/>
          <w:b/>
        </w:rPr>
        <w:t>neuroglobines</w:t>
      </w:r>
      <w:proofErr w:type="spellEnd"/>
      <w:r>
        <w:rPr>
          <w:rFonts w:ascii="Times" w:hAnsi="Times" w:cs="Times"/>
        </w:rPr>
        <w:t xml:space="preserve"> (dans les neurones et cellules β-pancréatiques) et la </w:t>
      </w:r>
      <w:proofErr w:type="spellStart"/>
      <w:r w:rsidRPr="005D6566">
        <w:rPr>
          <w:rFonts w:ascii="Times" w:hAnsi="Times" w:cs="Times"/>
          <w:b/>
        </w:rPr>
        <w:t>cytoglobine</w:t>
      </w:r>
      <w:proofErr w:type="spellEnd"/>
      <w:r>
        <w:rPr>
          <w:rFonts w:ascii="Times" w:hAnsi="Times" w:cs="Times"/>
        </w:rPr>
        <w:t xml:space="preserve"> (ubiquitaire).</w:t>
      </w:r>
      <w:r w:rsidR="005D6566">
        <w:rPr>
          <w:rFonts w:ascii="Times" w:hAnsi="Times" w:cs="Times"/>
        </w:rPr>
        <w:t xml:space="preserve"> </w:t>
      </w:r>
      <w:r>
        <w:rPr>
          <w:rFonts w:ascii="Times" w:hAnsi="Times" w:cs="Times"/>
        </w:rPr>
        <w:t xml:space="preserve">Ces protéines ressemblent beaucoup à la myoglobine et possèdent comme elle qu'une seule </w:t>
      </w:r>
      <w:proofErr w:type="spellStart"/>
      <w:r>
        <w:rPr>
          <w:rFonts w:ascii="Times" w:hAnsi="Times" w:cs="Times"/>
        </w:rPr>
        <w:t>ssu</w:t>
      </w:r>
      <w:proofErr w:type="spellEnd"/>
      <w:r>
        <w:rPr>
          <w:rFonts w:ascii="Times" w:hAnsi="Times" w:cs="Times"/>
        </w:rPr>
        <w:t>.</w:t>
      </w:r>
    </w:p>
    <w:p w:rsidR="005D6566" w:rsidRDefault="005D6566"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La </w:t>
      </w:r>
      <w:proofErr w:type="spellStart"/>
      <w:r>
        <w:rPr>
          <w:rFonts w:ascii="Times" w:hAnsi="Times" w:cs="Times"/>
        </w:rPr>
        <w:t>neuroglobine</w:t>
      </w:r>
      <w:proofErr w:type="spellEnd"/>
      <w:r>
        <w:rPr>
          <w:rFonts w:ascii="Times" w:hAnsi="Times" w:cs="Times"/>
        </w:rPr>
        <w:t xml:space="preserve"> a une </w:t>
      </w:r>
      <w:r w:rsidRPr="005D6566">
        <w:rPr>
          <w:rFonts w:ascii="Times" w:hAnsi="Times" w:cs="Times"/>
          <w:b/>
        </w:rPr>
        <w:t>affinité beaucoup plus forte</w:t>
      </w:r>
      <w:r>
        <w:rPr>
          <w:rFonts w:ascii="Times" w:hAnsi="Times" w:cs="Times"/>
        </w:rPr>
        <w:t xml:space="preserve"> pour le dioxygène que l'hémoglobine (et donc un Km faible). Cette différence d'affinité va permettre à la </w:t>
      </w:r>
      <w:proofErr w:type="spellStart"/>
      <w:r>
        <w:rPr>
          <w:rFonts w:ascii="Times" w:hAnsi="Times" w:cs="Times"/>
        </w:rPr>
        <w:t>neuroglobine</w:t>
      </w:r>
      <w:proofErr w:type="spellEnd"/>
      <w:r>
        <w:rPr>
          <w:rFonts w:ascii="Times" w:hAnsi="Times" w:cs="Times"/>
        </w:rPr>
        <w:t xml:space="preserve"> de céder cet oxygène aux </w:t>
      </w:r>
      <w:r>
        <w:rPr>
          <w:rFonts w:ascii="Times" w:hAnsi="Times" w:cs="Times"/>
        </w:rPr>
        <w:lastRenderedPageBreak/>
        <w:t xml:space="preserve">neurones uniquement en cas de </w:t>
      </w:r>
      <w:r w:rsidRPr="005D6566">
        <w:rPr>
          <w:rFonts w:ascii="Times" w:hAnsi="Times" w:cs="Times"/>
          <w:b/>
        </w:rPr>
        <w:t>déficit important</w:t>
      </w:r>
      <w:r>
        <w:rPr>
          <w:rFonts w:ascii="Times" w:hAnsi="Times" w:cs="Times"/>
        </w:rPr>
        <w:t xml:space="preserve">; telles que les  chocs hypoxiques ou ischémiques. Ils assurent donc une ultime réserve d'oxygène. </w:t>
      </w:r>
      <w:r>
        <w:rPr>
          <w:rFonts w:ascii="Times" w:hAnsi="Times" w:cs="Times"/>
          <w:b/>
          <w:bCs/>
        </w:rPr>
        <w:t xml:space="preserve">La </w:t>
      </w:r>
      <w:proofErr w:type="spellStart"/>
      <w:r>
        <w:rPr>
          <w:rFonts w:ascii="Times" w:hAnsi="Times" w:cs="Times"/>
          <w:b/>
          <w:bCs/>
        </w:rPr>
        <w:t>neuroglobine</w:t>
      </w:r>
      <w:proofErr w:type="spellEnd"/>
      <w:r>
        <w:rPr>
          <w:rFonts w:ascii="Times" w:hAnsi="Times" w:cs="Times"/>
          <w:b/>
          <w:bCs/>
        </w:rPr>
        <w:t xml:space="preserve"> protège donc les neurones de ces conditions hypoxiques</w:t>
      </w:r>
      <w:r>
        <w:rPr>
          <w:rFonts w:ascii="Times" w:hAnsi="Times" w:cs="Times"/>
        </w:rPr>
        <w:t>.</w:t>
      </w:r>
    </w:p>
    <w:p w:rsidR="007548B8" w:rsidRDefault="007548B8" w:rsidP="007548B8">
      <w:pPr>
        <w:widowControl w:val="0"/>
        <w:autoSpaceDE w:val="0"/>
        <w:autoSpaceDN w:val="0"/>
        <w:adjustRightInd w:val="0"/>
        <w:spacing w:after="0"/>
        <w:rPr>
          <w:rFonts w:ascii="Times" w:hAnsi="Times" w:cs="Times"/>
        </w:rPr>
      </w:pPr>
    </w:p>
    <w:p w:rsidR="005D6566" w:rsidRDefault="007548B8" w:rsidP="007548B8">
      <w:pPr>
        <w:widowControl w:val="0"/>
        <w:autoSpaceDE w:val="0"/>
        <w:autoSpaceDN w:val="0"/>
        <w:adjustRightInd w:val="0"/>
        <w:spacing w:after="0"/>
        <w:rPr>
          <w:rFonts w:ascii="Times" w:hAnsi="Times" w:cs="Times"/>
          <w:b/>
          <w:bCs/>
          <w:u w:val="single"/>
        </w:rPr>
      </w:pPr>
      <w:r>
        <w:rPr>
          <w:rFonts w:ascii="Times" w:hAnsi="Times" w:cs="Times"/>
          <w:b/>
          <w:bCs/>
          <w:u w:val="single"/>
        </w:rPr>
        <w:t>C/ Métabolisme de l'hème.</w:t>
      </w:r>
    </w:p>
    <w:p w:rsidR="007548B8" w:rsidRDefault="007548B8" w:rsidP="007548B8">
      <w:pPr>
        <w:widowControl w:val="0"/>
        <w:autoSpaceDE w:val="0"/>
        <w:autoSpaceDN w:val="0"/>
        <w:adjustRightInd w:val="0"/>
        <w:spacing w:after="0"/>
        <w:rPr>
          <w:rFonts w:ascii="Times" w:hAnsi="Times" w:cs="Times"/>
          <w:b/>
          <w:bCs/>
          <w:u w:val="single"/>
        </w:rPr>
      </w:pPr>
    </w:p>
    <w:p w:rsidR="007548B8" w:rsidRDefault="007548B8" w:rsidP="007548B8">
      <w:pPr>
        <w:widowControl w:val="0"/>
        <w:numPr>
          <w:ilvl w:val="0"/>
          <w:numId w:val="2"/>
        </w:numPr>
        <w:tabs>
          <w:tab w:val="left" w:pos="220"/>
          <w:tab w:val="left" w:pos="720"/>
        </w:tabs>
        <w:autoSpaceDE w:val="0"/>
        <w:autoSpaceDN w:val="0"/>
        <w:adjustRightInd w:val="0"/>
        <w:spacing w:after="0"/>
        <w:ind w:hanging="720"/>
        <w:rPr>
          <w:rFonts w:ascii="Times" w:hAnsi="Times" w:cs="Times"/>
          <w:u w:val="single"/>
        </w:rPr>
      </w:pPr>
      <w:r>
        <w:rPr>
          <w:rFonts w:ascii="Times" w:hAnsi="Times" w:cs="Times"/>
          <w:u w:val="single"/>
        </w:rPr>
        <w:t>Synthèse:</w:t>
      </w:r>
    </w:p>
    <w:p w:rsidR="005D6566" w:rsidRDefault="005D6566" w:rsidP="007548B8">
      <w:pPr>
        <w:widowControl w:val="0"/>
        <w:autoSpaceDE w:val="0"/>
        <w:autoSpaceDN w:val="0"/>
        <w:adjustRightInd w:val="0"/>
        <w:spacing w:after="0"/>
        <w:rPr>
          <w:rFonts w:ascii="Times" w:hAnsi="Times" w:cs="Times"/>
        </w:rPr>
      </w:pPr>
    </w:p>
    <w:p w:rsidR="005D6566" w:rsidRDefault="007548B8" w:rsidP="007548B8">
      <w:pPr>
        <w:widowControl w:val="0"/>
        <w:autoSpaceDE w:val="0"/>
        <w:autoSpaceDN w:val="0"/>
        <w:adjustRightInd w:val="0"/>
        <w:spacing w:after="0"/>
        <w:rPr>
          <w:rFonts w:ascii="Times" w:hAnsi="Times" w:cs="Times"/>
        </w:rPr>
      </w:pPr>
      <w:r>
        <w:rPr>
          <w:rFonts w:ascii="Times" w:hAnsi="Times" w:cs="Times"/>
        </w:rPr>
        <w:t xml:space="preserve">L'hème est constitué d'un noyau de fer sous </w:t>
      </w:r>
      <w:r w:rsidRPr="005D6566">
        <w:rPr>
          <w:rFonts w:ascii="Times" w:hAnsi="Times" w:cs="Times"/>
          <w:b/>
        </w:rPr>
        <w:t>forme ferreuse</w:t>
      </w:r>
      <w:r>
        <w:rPr>
          <w:rFonts w:ascii="Times" w:hAnsi="Times" w:cs="Times"/>
        </w:rPr>
        <w:t xml:space="preserve"> (Fe </w:t>
      </w:r>
      <w:r>
        <w:rPr>
          <w:rFonts w:ascii="Times" w:hAnsi="Times" w:cs="Times"/>
          <w:vertAlign w:val="superscript"/>
        </w:rPr>
        <w:t>2+</w:t>
      </w:r>
      <w:r>
        <w:rPr>
          <w:rFonts w:ascii="Times" w:hAnsi="Times" w:cs="Times"/>
        </w:rPr>
        <w:t xml:space="preserve">: ferreux et ferrique : Fe </w:t>
      </w:r>
      <w:r>
        <w:rPr>
          <w:rFonts w:ascii="Times" w:hAnsi="Times" w:cs="Times"/>
          <w:vertAlign w:val="superscript"/>
        </w:rPr>
        <w:t>3+</w:t>
      </w:r>
      <w:r>
        <w:rPr>
          <w:rFonts w:ascii="Times" w:hAnsi="Times" w:cs="Times"/>
        </w:rPr>
        <w:t xml:space="preserve">) lié à une </w:t>
      </w:r>
      <w:r w:rsidRPr="005D6566">
        <w:rPr>
          <w:rFonts w:ascii="Times" w:hAnsi="Times" w:cs="Times"/>
          <w:b/>
        </w:rPr>
        <w:t>porphyrine</w:t>
      </w:r>
      <w:r>
        <w:rPr>
          <w:rFonts w:ascii="Times" w:hAnsi="Times" w:cs="Times"/>
        </w:rPr>
        <w:t xml:space="preserve"> (noyau </w:t>
      </w:r>
      <w:proofErr w:type="spellStart"/>
      <w:r>
        <w:rPr>
          <w:rFonts w:ascii="Times" w:hAnsi="Times" w:cs="Times"/>
        </w:rPr>
        <w:t>tétrapyrollique</w:t>
      </w:r>
      <w:proofErr w:type="spellEnd"/>
      <w:r>
        <w:rPr>
          <w:rFonts w:ascii="Times" w:hAnsi="Times" w:cs="Times"/>
        </w:rPr>
        <w:t xml:space="preserve">) par les azotes. Sur la porphyrine on voit apparaître deux groupements carboxyles au bout deux chaines saturées (ces dernières sont rattachées au composé cyclique) diapo 30. </w:t>
      </w:r>
    </w:p>
    <w:p w:rsidR="005D6566" w:rsidRDefault="005D6566"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Il y a des inconvénients: lorsque l'oxydation du fer est modifiée, on a du </w:t>
      </w:r>
      <w:r w:rsidRPr="005D6566">
        <w:rPr>
          <w:rFonts w:ascii="Times" w:hAnsi="Times" w:cs="Times"/>
          <w:b/>
        </w:rPr>
        <w:t>fer ferrique</w:t>
      </w:r>
      <w:r>
        <w:rPr>
          <w:rFonts w:ascii="Times" w:hAnsi="Times" w:cs="Times"/>
        </w:rPr>
        <w:t>, l'oxygène va mal se fixer, et ce sera d</w:t>
      </w:r>
      <w:r w:rsidR="005D6566">
        <w:rPr>
          <w:rFonts w:ascii="Times" w:hAnsi="Times" w:cs="Times"/>
        </w:rPr>
        <w:t xml:space="preserve">onc un </w:t>
      </w:r>
      <w:r w:rsidR="005D6566" w:rsidRPr="005D6566">
        <w:rPr>
          <w:rFonts w:ascii="Times" w:hAnsi="Times" w:cs="Times"/>
          <w:b/>
        </w:rPr>
        <w:t>inconvénient respiratoire</w:t>
      </w:r>
      <w:r>
        <w:rPr>
          <w:rFonts w:ascii="Times" w:hAnsi="Times" w:cs="Times"/>
        </w:rPr>
        <w:t xml:space="preserve">. </w:t>
      </w:r>
    </w:p>
    <w:p w:rsidR="005D6566" w:rsidRDefault="005D6566" w:rsidP="007548B8">
      <w:pPr>
        <w:widowControl w:val="0"/>
        <w:autoSpaceDE w:val="0"/>
        <w:autoSpaceDN w:val="0"/>
        <w:adjustRightInd w:val="0"/>
        <w:spacing w:after="0"/>
        <w:rPr>
          <w:rFonts w:ascii="Times" w:hAnsi="Times" w:cs="Times"/>
        </w:rPr>
      </w:pPr>
    </w:p>
    <w:p w:rsidR="005D6566" w:rsidRPr="00810A5D" w:rsidRDefault="005D6566" w:rsidP="007548B8">
      <w:pPr>
        <w:widowControl w:val="0"/>
        <w:autoSpaceDE w:val="0"/>
        <w:autoSpaceDN w:val="0"/>
        <w:adjustRightInd w:val="0"/>
        <w:spacing w:after="0"/>
        <w:rPr>
          <w:rFonts w:ascii="Times" w:hAnsi="Times" w:cs="Times"/>
          <w:u w:val="single"/>
        </w:rPr>
      </w:pPr>
      <w:r w:rsidRPr="00810A5D">
        <w:rPr>
          <w:rFonts w:ascii="Times" w:hAnsi="Times" w:cs="Times"/>
          <w:u w:val="single"/>
        </w:rPr>
        <w:t>Diapo</w:t>
      </w:r>
      <w:r w:rsidR="00810A5D" w:rsidRPr="00810A5D">
        <w:rPr>
          <w:rFonts w:ascii="Times" w:hAnsi="Times" w:cs="Times"/>
          <w:u w:val="single"/>
        </w:rPr>
        <w:t xml:space="preserve"> 31 :</w:t>
      </w:r>
    </w:p>
    <w:p w:rsidR="005D6566" w:rsidRDefault="005D6566" w:rsidP="007548B8">
      <w:pPr>
        <w:widowControl w:val="0"/>
        <w:autoSpaceDE w:val="0"/>
        <w:autoSpaceDN w:val="0"/>
        <w:adjustRightInd w:val="0"/>
        <w:spacing w:after="0"/>
        <w:rPr>
          <w:rFonts w:ascii="Times" w:hAnsi="Times" w:cs="Times"/>
        </w:rPr>
      </w:pPr>
    </w:p>
    <w:p w:rsidR="005D6566" w:rsidRDefault="007548B8" w:rsidP="007548B8">
      <w:pPr>
        <w:widowControl w:val="0"/>
        <w:autoSpaceDE w:val="0"/>
        <w:autoSpaceDN w:val="0"/>
        <w:adjustRightInd w:val="0"/>
        <w:spacing w:after="0"/>
        <w:rPr>
          <w:rFonts w:ascii="Times" w:hAnsi="Times" w:cs="Times"/>
        </w:rPr>
      </w:pPr>
      <w:r>
        <w:rPr>
          <w:rFonts w:ascii="Times" w:hAnsi="Times" w:cs="Times"/>
        </w:rPr>
        <w:t>On a besoin d'énergie pour cette synthèse</w:t>
      </w:r>
      <w:r w:rsidR="005D6566">
        <w:rPr>
          <w:rFonts w:ascii="Times" w:hAnsi="Times" w:cs="Times"/>
        </w:rPr>
        <w:t>,</w:t>
      </w:r>
      <w:r>
        <w:rPr>
          <w:rFonts w:ascii="Times" w:hAnsi="Times" w:cs="Times"/>
        </w:rPr>
        <w:t xml:space="preserve"> on part de deux molécules simp</w:t>
      </w:r>
      <w:r w:rsidR="005D6566">
        <w:rPr>
          <w:rFonts w:ascii="Times" w:hAnsi="Times" w:cs="Times"/>
        </w:rPr>
        <w:t>les (qui sont dans le cycle de K</w:t>
      </w:r>
      <w:r>
        <w:rPr>
          <w:rFonts w:ascii="Times" w:hAnsi="Times" w:cs="Times"/>
        </w:rPr>
        <w:t xml:space="preserve">rebs): la </w:t>
      </w:r>
      <w:r>
        <w:rPr>
          <w:rFonts w:ascii="Times" w:hAnsi="Times" w:cs="Times"/>
          <w:b/>
          <w:bCs/>
        </w:rPr>
        <w:t>glycine</w:t>
      </w:r>
      <w:r>
        <w:rPr>
          <w:rFonts w:ascii="Times" w:hAnsi="Times" w:cs="Times"/>
        </w:rPr>
        <w:t xml:space="preserve"> et </w:t>
      </w:r>
      <w:r>
        <w:rPr>
          <w:rFonts w:ascii="Times" w:hAnsi="Times" w:cs="Times"/>
          <w:b/>
          <w:bCs/>
        </w:rPr>
        <w:t>l'acide</w:t>
      </w:r>
      <w:r>
        <w:rPr>
          <w:rFonts w:ascii="Times" w:hAnsi="Times" w:cs="Times"/>
        </w:rPr>
        <w:t xml:space="preserve"> </w:t>
      </w:r>
      <w:r>
        <w:rPr>
          <w:rFonts w:ascii="Times" w:hAnsi="Times" w:cs="Times"/>
          <w:b/>
          <w:bCs/>
        </w:rPr>
        <w:t>succinique</w:t>
      </w:r>
      <w:r>
        <w:rPr>
          <w:rFonts w:ascii="Times" w:hAnsi="Times" w:cs="Times"/>
        </w:rPr>
        <w:t xml:space="preserve"> activé par le coenzyme A, et c'est lorsqu'il sera libéré que l'énergie sera utilisée pour la synthèse de l'hème. </w:t>
      </w:r>
    </w:p>
    <w:p w:rsidR="005D6566" w:rsidRDefault="005D6566" w:rsidP="007548B8">
      <w:pPr>
        <w:widowControl w:val="0"/>
        <w:autoSpaceDE w:val="0"/>
        <w:autoSpaceDN w:val="0"/>
        <w:adjustRightInd w:val="0"/>
        <w:spacing w:after="0"/>
        <w:rPr>
          <w:rFonts w:ascii="Times" w:hAnsi="Times" w:cs="Times"/>
        </w:rPr>
      </w:pPr>
    </w:p>
    <w:p w:rsidR="005D6566" w:rsidRDefault="007548B8" w:rsidP="007548B8">
      <w:pPr>
        <w:widowControl w:val="0"/>
        <w:autoSpaceDE w:val="0"/>
        <w:autoSpaceDN w:val="0"/>
        <w:adjustRightInd w:val="0"/>
        <w:spacing w:after="0"/>
        <w:rPr>
          <w:rFonts w:ascii="Times" w:hAnsi="Times" w:cs="Times"/>
        </w:rPr>
      </w:pPr>
      <w:r>
        <w:rPr>
          <w:rFonts w:ascii="Times" w:hAnsi="Times" w:cs="Times"/>
        </w:rPr>
        <w:t xml:space="preserve">Ceci conduit à </w:t>
      </w:r>
      <w:r w:rsidRPr="005D6566">
        <w:rPr>
          <w:rFonts w:ascii="Times" w:hAnsi="Times" w:cs="Times"/>
          <w:b/>
        </w:rPr>
        <w:t>l'acide δ-</w:t>
      </w:r>
      <w:proofErr w:type="spellStart"/>
      <w:r w:rsidRPr="005D6566">
        <w:rPr>
          <w:rFonts w:ascii="Times" w:hAnsi="Times" w:cs="Times"/>
          <w:b/>
        </w:rPr>
        <w:t>aminolevulinique</w:t>
      </w:r>
      <w:proofErr w:type="spellEnd"/>
      <w:r>
        <w:rPr>
          <w:rFonts w:ascii="Times" w:hAnsi="Times" w:cs="Times"/>
        </w:rPr>
        <w:t xml:space="preserve">  (constitué d'une amine à une extrémité, un carboxyle à l'autre et une fonction cétone au milieu) qui est important car, comme le cholestérol qui est capable de </w:t>
      </w:r>
      <w:r w:rsidR="005D6566">
        <w:rPr>
          <w:rFonts w:ascii="Times" w:hAnsi="Times" w:cs="Times"/>
        </w:rPr>
        <w:t>retro inhiber</w:t>
      </w:r>
      <w:r>
        <w:rPr>
          <w:rFonts w:ascii="Times" w:hAnsi="Times" w:cs="Times"/>
        </w:rPr>
        <w:t xml:space="preserve"> un maillon métabolique en début de synthèse,  le groupement </w:t>
      </w:r>
      <w:proofErr w:type="spellStart"/>
      <w:r>
        <w:rPr>
          <w:rFonts w:ascii="Times" w:hAnsi="Times" w:cs="Times"/>
        </w:rPr>
        <w:t>hémique</w:t>
      </w:r>
      <w:proofErr w:type="spellEnd"/>
      <w:r>
        <w:rPr>
          <w:rFonts w:ascii="Times" w:hAnsi="Times" w:cs="Times"/>
        </w:rPr>
        <w:t xml:space="preserve"> final pourra </w:t>
      </w:r>
      <w:r w:rsidR="005D6566">
        <w:rPr>
          <w:rFonts w:ascii="Times" w:hAnsi="Times" w:cs="Times"/>
        </w:rPr>
        <w:t>retro inhiber</w:t>
      </w:r>
      <w:r>
        <w:rPr>
          <w:rFonts w:ascii="Times" w:hAnsi="Times" w:cs="Times"/>
        </w:rPr>
        <w:t xml:space="preserve"> cette </w:t>
      </w:r>
      <w:r w:rsidR="005D6566">
        <w:rPr>
          <w:rFonts w:ascii="Times" w:hAnsi="Times" w:cs="Times"/>
        </w:rPr>
        <w:t>synthèse en agissant sur</w:t>
      </w:r>
      <w:r>
        <w:rPr>
          <w:rFonts w:ascii="Times" w:hAnsi="Times" w:cs="Times"/>
        </w:rPr>
        <w:t xml:space="preserve"> la  δ-</w:t>
      </w:r>
      <w:proofErr w:type="spellStart"/>
      <w:r>
        <w:rPr>
          <w:rFonts w:ascii="Times" w:hAnsi="Times" w:cs="Times"/>
        </w:rPr>
        <w:t>aminolevulinate</w:t>
      </w:r>
      <w:proofErr w:type="spellEnd"/>
      <w:r>
        <w:rPr>
          <w:rFonts w:ascii="Times" w:hAnsi="Times" w:cs="Times"/>
        </w:rPr>
        <w:t xml:space="preserve"> </w:t>
      </w:r>
      <w:proofErr w:type="spellStart"/>
      <w:r>
        <w:rPr>
          <w:rFonts w:ascii="Times" w:hAnsi="Times" w:cs="Times"/>
        </w:rPr>
        <w:t>synthase</w:t>
      </w:r>
      <w:proofErr w:type="spellEnd"/>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On voit ensuite que  l'acide δ-</w:t>
      </w:r>
      <w:proofErr w:type="spellStart"/>
      <w:r>
        <w:rPr>
          <w:rFonts w:ascii="Times" w:hAnsi="Times" w:cs="Times"/>
        </w:rPr>
        <w:t>aminolevulinique</w:t>
      </w:r>
      <w:proofErr w:type="spellEnd"/>
      <w:r>
        <w:rPr>
          <w:rFonts w:ascii="Times" w:hAnsi="Times" w:cs="Times"/>
        </w:rPr>
        <w:t xml:space="preserve"> va se condenser grâce à une </w:t>
      </w:r>
      <w:proofErr w:type="spellStart"/>
      <w:r w:rsidRPr="005D6566">
        <w:rPr>
          <w:rFonts w:ascii="Times" w:hAnsi="Times" w:cs="Times"/>
          <w:b/>
        </w:rPr>
        <w:t>déshydrase</w:t>
      </w:r>
      <w:proofErr w:type="spellEnd"/>
      <w:r>
        <w:rPr>
          <w:rFonts w:ascii="Times" w:hAnsi="Times" w:cs="Times"/>
        </w:rPr>
        <w:t xml:space="preserve"> (la  δ-</w:t>
      </w:r>
      <w:proofErr w:type="spellStart"/>
      <w:r>
        <w:rPr>
          <w:rFonts w:ascii="Times" w:hAnsi="Times" w:cs="Times"/>
        </w:rPr>
        <w:t>aminolevulinique</w:t>
      </w:r>
      <w:proofErr w:type="spellEnd"/>
      <w:r>
        <w:rPr>
          <w:rFonts w:ascii="Times" w:hAnsi="Times" w:cs="Times"/>
        </w:rPr>
        <w:t xml:space="preserve"> acide </w:t>
      </w:r>
      <w:proofErr w:type="spellStart"/>
      <w:r>
        <w:rPr>
          <w:rFonts w:ascii="Times" w:hAnsi="Times" w:cs="Times"/>
        </w:rPr>
        <w:t>déshydrase</w:t>
      </w:r>
      <w:proofErr w:type="spellEnd"/>
      <w:r>
        <w:rPr>
          <w:rFonts w:ascii="Times" w:hAnsi="Times" w:cs="Times"/>
        </w:rPr>
        <w:t xml:space="preserve">) avec une </w:t>
      </w:r>
      <w:r w:rsidRPr="005D6566">
        <w:rPr>
          <w:rFonts w:ascii="Times" w:hAnsi="Times" w:cs="Times"/>
          <w:b/>
        </w:rPr>
        <w:t>perte de deux molécules d'eau</w:t>
      </w:r>
      <w:r>
        <w:rPr>
          <w:rFonts w:ascii="Times" w:hAnsi="Times" w:cs="Times"/>
        </w:rPr>
        <w:t xml:space="preserve">. </w:t>
      </w:r>
    </w:p>
    <w:p w:rsidR="007548B8" w:rsidRPr="005D6566" w:rsidRDefault="007548B8" w:rsidP="007548B8">
      <w:pPr>
        <w:widowControl w:val="0"/>
        <w:autoSpaceDE w:val="0"/>
        <w:autoSpaceDN w:val="0"/>
        <w:adjustRightInd w:val="0"/>
        <w:spacing w:after="0"/>
        <w:rPr>
          <w:rFonts w:ascii="Times" w:hAnsi="Times" w:cs="Times"/>
          <w:b/>
        </w:rPr>
      </w:pPr>
      <w:r w:rsidRPr="005D6566">
        <w:rPr>
          <w:rFonts w:ascii="Times" w:hAnsi="Times" w:cs="Times"/>
          <w:b/>
        </w:rPr>
        <w:t xml:space="preserve">C'est dans cette synthèse du groupement </w:t>
      </w:r>
      <w:proofErr w:type="spellStart"/>
      <w:r w:rsidRPr="005D6566">
        <w:rPr>
          <w:rFonts w:ascii="Times" w:hAnsi="Times" w:cs="Times"/>
          <w:b/>
        </w:rPr>
        <w:t>hémique</w:t>
      </w:r>
      <w:proofErr w:type="spellEnd"/>
      <w:r w:rsidRPr="005D6566">
        <w:rPr>
          <w:rFonts w:ascii="Times" w:hAnsi="Times" w:cs="Times"/>
          <w:b/>
        </w:rPr>
        <w:t xml:space="preserve"> que le plomb peut être nocif lors d'intoxications accidentelles.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Au cours de cette synthèse il y a des sortes d'épurations des carboxyles qui donnent de simples CH3 et c'est là que le fer ferreux va être fixé grâce à un chélateur.  Là encore on a pu observer que le </w:t>
      </w:r>
      <w:r w:rsidRPr="00810A5D">
        <w:rPr>
          <w:rFonts w:ascii="Times" w:hAnsi="Times" w:cs="Times"/>
          <w:b/>
        </w:rPr>
        <w:t>plomb a troublé cette fixation</w:t>
      </w:r>
      <w:r>
        <w:rPr>
          <w:rFonts w:ascii="Times" w:hAnsi="Times" w:cs="Times"/>
        </w:rPr>
        <w:t xml:space="preserve"> qui pouvait engendrer des troubles de la fonctionnalité de l'hémoglobine. </w:t>
      </w:r>
    </w:p>
    <w:p w:rsidR="00810A5D" w:rsidRDefault="00810A5D"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7548B8" w:rsidRDefault="00650222" w:rsidP="007548B8">
      <w:pPr>
        <w:widowControl w:val="0"/>
        <w:autoSpaceDE w:val="0"/>
        <w:autoSpaceDN w:val="0"/>
        <w:adjustRightInd w:val="0"/>
        <w:spacing w:after="0"/>
        <w:rPr>
          <w:rFonts w:ascii="Times" w:hAnsi="Times" w:cs="Times"/>
        </w:rPr>
      </w:pPr>
      <w:r>
        <w:rPr>
          <w:rFonts w:ascii="Times" w:hAnsi="Times" w:cs="Times"/>
        </w:rPr>
        <w:t>E</w:t>
      </w:r>
      <w:r w:rsidR="007548B8">
        <w:rPr>
          <w:rFonts w:ascii="Times" w:hAnsi="Times" w:cs="Times"/>
        </w:rPr>
        <w:t>nfin, on se retrouve avec une structure où seules ont persisté deux chaînes latérales: CH2-CH2 et COOH et on voit des groupements insaturés qui apportent l</w:t>
      </w:r>
      <w:r w:rsidR="007548B8" w:rsidRPr="00810A5D">
        <w:rPr>
          <w:rFonts w:ascii="Times" w:hAnsi="Times" w:cs="Times"/>
          <w:b/>
        </w:rPr>
        <w:t>'hydrophobicité</w:t>
      </w:r>
      <w:r w:rsidR="007548B8">
        <w:rPr>
          <w:rFonts w:ascii="Times" w:hAnsi="Times" w:cs="Times"/>
        </w:rPr>
        <w:t xml:space="preserve">. Donc l'ensemble de ces noyaux donnent : le caractère </w:t>
      </w:r>
      <w:r w:rsidR="007548B8" w:rsidRPr="00810A5D">
        <w:rPr>
          <w:rFonts w:ascii="Times" w:hAnsi="Times" w:cs="Times"/>
          <w:b/>
        </w:rPr>
        <w:t>hydrophobe à la structure</w:t>
      </w:r>
      <w:r w:rsidR="007548B8">
        <w:rPr>
          <w:rFonts w:ascii="Times" w:hAnsi="Times" w:cs="Times"/>
        </w:rPr>
        <w:t xml:space="preserve">, une capacité </w:t>
      </w:r>
      <w:r w:rsidR="007548B8" w:rsidRPr="00810A5D">
        <w:rPr>
          <w:rFonts w:ascii="Times" w:hAnsi="Times" w:cs="Times"/>
          <w:b/>
        </w:rPr>
        <w:t>d'interaction avec le groupement ferreux</w:t>
      </w:r>
      <w:r w:rsidR="007548B8">
        <w:rPr>
          <w:rFonts w:ascii="Times" w:hAnsi="Times" w:cs="Times"/>
        </w:rPr>
        <w:t xml:space="preserve">, et deux chaines latérales sur les deux noyaux. </w:t>
      </w:r>
    </w:p>
    <w:p w:rsidR="007548B8" w:rsidRDefault="007548B8" w:rsidP="007548B8">
      <w:pPr>
        <w:widowControl w:val="0"/>
        <w:autoSpaceDE w:val="0"/>
        <w:autoSpaceDN w:val="0"/>
        <w:adjustRightInd w:val="0"/>
        <w:spacing w:after="0"/>
        <w:rPr>
          <w:rFonts w:ascii="Times" w:hAnsi="Times" w:cs="Times"/>
        </w:rPr>
      </w:pPr>
    </w:p>
    <w:p w:rsidR="007548B8" w:rsidRPr="00810A5D" w:rsidRDefault="007548B8" w:rsidP="007548B8">
      <w:pPr>
        <w:widowControl w:val="0"/>
        <w:autoSpaceDE w:val="0"/>
        <w:autoSpaceDN w:val="0"/>
        <w:adjustRightInd w:val="0"/>
        <w:spacing w:after="0"/>
        <w:rPr>
          <w:rFonts w:ascii="Times" w:hAnsi="Times" w:cs="Times"/>
          <w:b/>
        </w:rPr>
      </w:pPr>
      <w:r>
        <w:rPr>
          <w:rFonts w:ascii="Times" w:hAnsi="Times" w:cs="Times"/>
        </w:rPr>
        <w:t xml:space="preserve">Ce sont surtout les chaines carboxyliques qui sont associées à deux noyaux successifs qui vont, lorsque le groupement </w:t>
      </w:r>
      <w:proofErr w:type="spellStart"/>
      <w:r>
        <w:rPr>
          <w:rFonts w:ascii="Times" w:hAnsi="Times" w:cs="Times"/>
        </w:rPr>
        <w:t>hémique</w:t>
      </w:r>
      <w:proofErr w:type="spellEnd"/>
      <w:r>
        <w:rPr>
          <w:rFonts w:ascii="Times" w:hAnsi="Times" w:cs="Times"/>
        </w:rPr>
        <w:t xml:space="preserve"> va être introduit dans la globine, être vers l'extérieur </w:t>
      </w:r>
      <w:r w:rsidRPr="00810A5D">
        <w:rPr>
          <w:rFonts w:ascii="Times" w:hAnsi="Times" w:cs="Times"/>
          <w:b/>
        </w:rPr>
        <w:t xml:space="preserve">à l'exception de deux histidines. </w:t>
      </w:r>
    </w:p>
    <w:p w:rsidR="007548B8" w:rsidRDefault="007548B8"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lastRenderedPageBreak/>
        <w:t xml:space="preserve">Cette diapo (33)  rappelle que dans le métabolisme, par exemple des acides gras, il y a des transformations qui se font dans des endroits précis (la mitochondrie, dans le cytosol, etc..) entre la synthèse et la dégradation. Il y a aussi des indications sur le liquide biologique où l'on risque de les rencontrer et qui seront en quelque sorte des </w:t>
      </w:r>
      <w:r w:rsidRPr="00810A5D">
        <w:rPr>
          <w:rFonts w:ascii="Times" w:hAnsi="Times" w:cs="Times"/>
          <w:b/>
        </w:rPr>
        <w:t>traces de la synthèse d'hémoglobine</w:t>
      </w:r>
      <w:r>
        <w:rPr>
          <w:rFonts w:ascii="Times" w:hAnsi="Times" w:cs="Times"/>
        </w:rPr>
        <w:t xml:space="preserve">. Dans </w:t>
      </w:r>
      <w:r w:rsidRPr="00810A5D">
        <w:rPr>
          <w:rFonts w:ascii="Times" w:hAnsi="Times" w:cs="Times"/>
          <w:b/>
        </w:rPr>
        <w:t>l'urine on va trouver le δ-</w:t>
      </w:r>
      <w:proofErr w:type="spellStart"/>
      <w:r w:rsidRPr="00810A5D">
        <w:rPr>
          <w:rFonts w:ascii="Times" w:hAnsi="Times" w:cs="Times"/>
          <w:b/>
        </w:rPr>
        <w:t>aminolevulinate</w:t>
      </w:r>
      <w:proofErr w:type="spellEnd"/>
      <w:r>
        <w:rPr>
          <w:rFonts w:ascii="Times" w:hAnsi="Times" w:cs="Times"/>
        </w:rPr>
        <w:t xml:space="preserve">, le </w:t>
      </w:r>
      <w:proofErr w:type="spellStart"/>
      <w:r>
        <w:rPr>
          <w:rFonts w:ascii="Times" w:hAnsi="Times" w:cs="Times"/>
        </w:rPr>
        <w:t>porphobilinogène</w:t>
      </w:r>
      <w:proofErr w:type="spellEnd"/>
      <w:r>
        <w:rPr>
          <w:rFonts w:ascii="Times" w:hAnsi="Times" w:cs="Times"/>
        </w:rPr>
        <w:t xml:space="preserve">, etc... On voit également que le groupement </w:t>
      </w:r>
      <w:proofErr w:type="spellStart"/>
      <w:r>
        <w:rPr>
          <w:rFonts w:ascii="Times" w:hAnsi="Times" w:cs="Times"/>
        </w:rPr>
        <w:t>hémique</w:t>
      </w:r>
      <w:proofErr w:type="spellEnd"/>
      <w:r>
        <w:rPr>
          <w:rFonts w:ascii="Times" w:hAnsi="Times" w:cs="Times"/>
        </w:rPr>
        <w:t xml:space="preserve"> est capable de </w:t>
      </w:r>
      <w:r w:rsidR="00810A5D">
        <w:rPr>
          <w:rFonts w:ascii="Times" w:hAnsi="Times" w:cs="Times"/>
        </w:rPr>
        <w:t>retro inhiber</w:t>
      </w:r>
      <w:r>
        <w:rPr>
          <w:rFonts w:ascii="Times" w:hAnsi="Times" w:cs="Times"/>
        </w:rPr>
        <w:t xml:space="preserve"> la 1ère étape vue précédemment. </w:t>
      </w:r>
    </w:p>
    <w:p w:rsidR="007548B8" w:rsidRPr="00810A5D" w:rsidRDefault="007548B8" w:rsidP="007548B8">
      <w:pPr>
        <w:widowControl w:val="0"/>
        <w:autoSpaceDE w:val="0"/>
        <w:autoSpaceDN w:val="0"/>
        <w:adjustRightInd w:val="0"/>
        <w:spacing w:after="0"/>
        <w:rPr>
          <w:rFonts w:ascii="Times" w:hAnsi="Times" w:cs="Times"/>
          <w:b/>
        </w:rPr>
      </w:pPr>
      <w:r>
        <w:rPr>
          <w:rFonts w:ascii="Times" w:hAnsi="Times" w:cs="Times"/>
        </w:rPr>
        <w:t xml:space="preserve">Ce sont des </w:t>
      </w:r>
      <w:proofErr w:type="gramStart"/>
      <w:r>
        <w:rPr>
          <w:rFonts w:ascii="Times" w:hAnsi="Times" w:cs="Times"/>
        </w:rPr>
        <w:t>élément</w:t>
      </w:r>
      <w:proofErr w:type="gramEnd"/>
      <w:r>
        <w:rPr>
          <w:rFonts w:ascii="Times" w:hAnsi="Times" w:cs="Times"/>
        </w:rPr>
        <w:t xml:space="preserve"> utiles pour les cliniciens: </w:t>
      </w:r>
      <w:r w:rsidRPr="00810A5D">
        <w:rPr>
          <w:rFonts w:ascii="Times" w:hAnsi="Times" w:cs="Times"/>
          <w:b/>
        </w:rPr>
        <w:t xml:space="preserve">analyse d'urine, de selles...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Pr="00810A5D" w:rsidRDefault="007548B8" w:rsidP="007548B8">
      <w:pPr>
        <w:widowControl w:val="0"/>
        <w:autoSpaceDE w:val="0"/>
        <w:autoSpaceDN w:val="0"/>
        <w:adjustRightInd w:val="0"/>
        <w:spacing w:after="0"/>
        <w:rPr>
          <w:rFonts w:ascii="Times" w:hAnsi="Times" w:cs="Times"/>
          <w:b/>
        </w:rPr>
      </w:pPr>
      <w:r w:rsidRPr="00810A5D">
        <w:rPr>
          <w:rFonts w:ascii="Times" w:hAnsi="Times" w:cs="Times"/>
          <w:b/>
          <w:i/>
          <w:iCs/>
        </w:rPr>
        <w:t>Le 2,3 BPG, un cofacteur important :</w:t>
      </w:r>
      <w:r w:rsidRPr="00810A5D">
        <w:rPr>
          <w:rFonts w:ascii="Times" w:hAnsi="Times" w:cs="Times"/>
          <w:b/>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Ce sucre a trois carbones (=</w:t>
      </w:r>
      <w:proofErr w:type="spellStart"/>
      <w:r>
        <w:rPr>
          <w:rFonts w:ascii="Times" w:hAnsi="Times" w:cs="Times"/>
        </w:rPr>
        <w:t>glycérate</w:t>
      </w:r>
      <w:proofErr w:type="spellEnd"/>
      <w:r>
        <w:rPr>
          <w:rFonts w:ascii="Times" w:hAnsi="Times" w:cs="Times"/>
        </w:rPr>
        <w:t xml:space="preserve">) et est deux fois </w:t>
      </w:r>
      <w:proofErr w:type="spellStart"/>
      <w:r>
        <w:rPr>
          <w:rFonts w:ascii="Times" w:hAnsi="Times" w:cs="Times"/>
        </w:rPr>
        <w:t>phosphorilé</w:t>
      </w:r>
      <w:proofErr w:type="spellEnd"/>
      <w:r>
        <w:rPr>
          <w:rFonts w:ascii="Times" w:hAnsi="Times" w:cs="Times"/>
        </w:rPr>
        <w:t>. -</w:t>
      </w:r>
      <w:proofErr w:type="spellStart"/>
      <w:r>
        <w:rPr>
          <w:rFonts w:ascii="Times" w:hAnsi="Times" w:cs="Times"/>
        </w:rPr>
        <w:t>ate</w:t>
      </w:r>
      <w:proofErr w:type="spellEnd"/>
      <w:r>
        <w:rPr>
          <w:rFonts w:ascii="Times" w:hAnsi="Times" w:cs="Times"/>
        </w:rPr>
        <w:t xml:space="preserve"> car c'est un aldéhyde.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carbone 1 aura la fonction aldéhyde et le 2 et 3 sont </w:t>
      </w:r>
      <w:proofErr w:type="spellStart"/>
      <w:r>
        <w:rPr>
          <w:rFonts w:ascii="Times" w:hAnsi="Times" w:cs="Times"/>
        </w:rPr>
        <w:t>phosphorilés</w:t>
      </w:r>
      <w:proofErr w:type="spellEnd"/>
      <w:r>
        <w:rPr>
          <w:rFonts w:ascii="Times" w:hAnsi="Times" w:cs="Times"/>
        </w:rPr>
        <w:t xml:space="preserve">. </w:t>
      </w:r>
    </w:p>
    <w:p w:rsidR="007548B8" w:rsidRPr="00810A5D" w:rsidRDefault="007548B8" w:rsidP="007548B8">
      <w:pPr>
        <w:widowControl w:val="0"/>
        <w:autoSpaceDE w:val="0"/>
        <w:autoSpaceDN w:val="0"/>
        <w:adjustRightInd w:val="0"/>
        <w:spacing w:after="0"/>
        <w:rPr>
          <w:rFonts w:ascii="Times" w:hAnsi="Times" w:cs="Times"/>
          <w:b/>
        </w:rPr>
      </w:pPr>
      <w:r>
        <w:rPr>
          <w:rFonts w:ascii="Times" w:hAnsi="Times" w:cs="Times"/>
        </w:rPr>
        <w:t xml:space="preserve">Ce cofacteur du mécanisme de fixation de l'oxygène est important et est </w:t>
      </w:r>
      <w:r w:rsidRPr="00810A5D">
        <w:rPr>
          <w:rFonts w:ascii="Times" w:hAnsi="Times" w:cs="Times"/>
          <w:b/>
        </w:rPr>
        <w:t xml:space="preserve">généré dans le globule rouge. </w:t>
      </w:r>
    </w:p>
    <w:p w:rsidR="00810A5D" w:rsidRPr="00810A5D" w:rsidRDefault="00810A5D" w:rsidP="007548B8">
      <w:pPr>
        <w:widowControl w:val="0"/>
        <w:autoSpaceDE w:val="0"/>
        <w:autoSpaceDN w:val="0"/>
        <w:adjustRightInd w:val="0"/>
        <w:spacing w:after="0"/>
        <w:rPr>
          <w:rFonts w:ascii="Times" w:hAnsi="Times" w:cs="Times"/>
          <w:u w:val="single"/>
        </w:rPr>
      </w:pPr>
    </w:p>
    <w:p w:rsidR="00810A5D" w:rsidRPr="00810A5D" w:rsidRDefault="00810A5D" w:rsidP="007548B8">
      <w:pPr>
        <w:widowControl w:val="0"/>
        <w:autoSpaceDE w:val="0"/>
        <w:autoSpaceDN w:val="0"/>
        <w:adjustRightInd w:val="0"/>
        <w:spacing w:after="0"/>
        <w:rPr>
          <w:rFonts w:ascii="Times" w:hAnsi="Times" w:cs="Times"/>
          <w:u w:val="single"/>
        </w:rPr>
      </w:pPr>
      <w:r w:rsidRPr="00810A5D">
        <w:rPr>
          <w:rFonts w:ascii="Times" w:hAnsi="Times" w:cs="Times"/>
          <w:u w:val="single"/>
        </w:rPr>
        <w:t>Diapo35</w:t>
      </w:r>
    </w:p>
    <w:p w:rsidR="00810A5D" w:rsidRDefault="00810A5D"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C'est un dérivé de la voie des pentoses phosphates (vue en P1).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Dans cette voie, le NADPH permet le </w:t>
      </w:r>
      <w:r w:rsidRPr="00810A5D">
        <w:rPr>
          <w:rFonts w:ascii="Times" w:hAnsi="Times" w:cs="Times"/>
          <w:b/>
        </w:rPr>
        <w:t>maintien du fer ferreux</w:t>
      </w:r>
      <w:r>
        <w:rPr>
          <w:rFonts w:ascii="Times" w:hAnsi="Times" w:cs="Times"/>
        </w:rPr>
        <w:t xml:space="preserve">, important pour la capacité d'échange et de transport d'oxygène.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shunt de </w:t>
      </w:r>
      <w:proofErr w:type="spellStart"/>
      <w:r w:rsidRPr="00810A5D">
        <w:rPr>
          <w:rFonts w:ascii="Times" w:hAnsi="Times" w:cs="Times"/>
          <w:b/>
        </w:rPr>
        <w:t>rapoport-luberino</w:t>
      </w:r>
      <w:proofErr w:type="spellEnd"/>
      <w:r>
        <w:rPr>
          <w:rFonts w:ascii="Times" w:hAnsi="Times" w:cs="Times"/>
        </w:rPr>
        <w:t xml:space="preserve"> = synthèse du 2,3 BPG.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Il va servir à assurer la fonctionnalité du transport, c'est à dire qu'il va se trouver au centre des 4 sous unités, et permettre une meilleure fixation de l'oxygène. </w:t>
      </w:r>
    </w:p>
    <w:p w:rsidR="00810A5D" w:rsidRDefault="00810A5D" w:rsidP="007548B8">
      <w:pPr>
        <w:widowControl w:val="0"/>
        <w:autoSpaceDE w:val="0"/>
        <w:autoSpaceDN w:val="0"/>
        <w:adjustRightInd w:val="0"/>
        <w:spacing w:after="0"/>
        <w:rPr>
          <w:rFonts w:ascii="Times" w:hAnsi="Times" w:cs="Times"/>
        </w:rPr>
      </w:pPr>
    </w:p>
    <w:p w:rsidR="007548B8" w:rsidRPr="00810A5D" w:rsidRDefault="00810A5D" w:rsidP="007548B8">
      <w:pPr>
        <w:widowControl w:val="0"/>
        <w:autoSpaceDE w:val="0"/>
        <w:autoSpaceDN w:val="0"/>
        <w:adjustRightInd w:val="0"/>
        <w:spacing w:after="0"/>
        <w:rPr>
          <w:rFonts w:ascii="Times" w:hAnsi="Times" w:cs="Times"/>
          <w:u w:val="single"/>
        </w:rPr>
      </w:pPr>
      <w:r w:rsidRPr="00810A5D">
        <w:rPr>
          <w:rFonts w:ascii="Times" w:hAnsi="Times" w:cs="Times"/>
          <w:u w:val="single"/>
        </w:rPr>
        <w:t>Diapo36</w:t>
      </w:r>
    </w:p>
    <w:p w:rsidR="00810A5D" w:rsidRDefault="00810A5D"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Les groupements porphyrine sont synthétisés à partir d'acides aminés nutritifs, et d'autres acides aminés du métabolisme. La synthèse du groupement </w:t>
      </w:r>
      <w:proofErr w:type="spellStart"/>
      <w:r>
        <w:rPr>
          <w:rFonts w:ascii="Times" w:hAnsi="Times" w:cs="Times"/>
        </w:rPr>
        <w:t>hémique</w:t>
      </w:r>
      <w:proofErr w:type="spellEnd"/>
      <w:r>
        <w:rPr>
          <w:rFonts w:ascii="Times" w:hAnsi="Times" w:cs="Times"/>
        </w:rPr>
        <w:t xml:space="preserve"> se fait notamment à partir de la glycine et de la de l'acide succinique. </w:t>
      </w:r>
    </w:p>
    <w:p w:rsidR="007548B8" w:rsidRDefault="007548B8" w:rsidP="007548B8">
      <w:pPr>
        <w:widowControl w:val="0"/>
        <w:autoSpaceDE w:val="0"/>
        <w:autoSpaceDN w:val="0"/>
        <w:adjustRightInd w:val="0"/>
        <w:spacing w:after="0"/>
        <w:rPr>
          <w:rFonts w:ascii="Times" w:hAnsi="Times" w:cs="Times"/>
        </w:rPr>
      </w:pPr>
    </w:p>
    <w:p w:rsidR="007548B8" w:rsidRDefault="00810A5D" w:rsidP="00810A5D">
      <w:pPr>
        <w:widowControl w:val="0"/>
        <w:tabs>
          <w:tab w:val="left" w:pos="220"/>
          <w:tab w:val="left" w:pos="720"/>
        </w:tabs>
        <w:autoSpaceDE w:val="0"/>
        <w:autoSpaceDN w:val="0"/>
        <w:adjustRightInd w:val="0"/>
        <w:spacing w:after="0"/>
        <w:rPr>
          <w:rFonts w:ascii="Times" w:hAnsi="Times" w:cs="Times"/>
          <w:u w:val="single"/>
        </w:rPr>
      </w:pPr>
      <w:r>
        <w:rPr>
          <w:rFonts w:ascii="Times" w:hAnsi="Times" w:cs="Times"/>
          <w:u w:val="single"/>
        </w:rPr>
        <w:t>2) Destruction :</w:t>
      </w:r>
    </w:p>
    <w:p w:rsidR="00810A5D" w:rsidRDefault="00810A5D" w:rsidP="007548B8">
      <w:pPr>
        <w:widowControl w:val="0"/>
        <w:autoSpaceDE w:val="0"/>
        <w:autoSpaceDN w:val="0"/>
        <w:adjustRightInd w:val="0"/>
        <w:spacing w:after="0"/>
        <w:rPr>
          <w:rFonts w:ascii="Times" w:hAnsi="Times" w:cs="Times"/>
        </w:rPr>
      </w:pPr>
    </w:p>
    <w:p w:rsidR="00810A5D" w:rsidRDefault="007548B8" w:rsidP="007548B8">
      <w:pPr>
        <w:widowControl w:val="0"/>
        <w:autoSpaceDE w:val="0"/>
        <w:autoSpaceDN w:val="0"/>
        <w:adjustRightInd w:val="0"/>
        <w:spacing w:after="0"/>
        <w:rPr>
          <w:rFonts w:ascii="Times" w:hAnsi="Times" w:cs="Times"/>
        </w:rPr>
      </w:pPr>
      <w:r>
        <w:rPr>
          <w:rFonts w:ascii="Times" w:hAnsi="Times" w:cs="Times"/>
        </w:rPr>
        <w:t xml:space="preserve">Comment ce groupement </w:t>
      </w:r>
      <w:proofErr w:type="spellStart"/>
      <w:r>
        <w:rPr>
          <w:rFonts w:ascii="Times" w:hAnsi="Times" w:cs="Times"/>
        </w:rPr>
        <w:t>hémique</w:t>
      </w:r>
      <w:proofErr w:type="spellEnd"/>
      <w:r>
        <w:rPr>
          <w:rFonts w:ascii="Times" w:hAnsi="Times" w:cs="Times"/>
        </w:rPr>
        <w:t xml:space="preserve"> est-il transformé ? </w:t>
      </w:r>
    </w:p>
    <w:p w:rsidR="00810A5D" w:rsidRDefault="00810A5D"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Default="00810A5D" w:rsidP="007548B8">
      <w:pPr>
        <w:widowControl w:val="0"/>
        <w:numPr>
          <w:ilvl w:val="0"/>
          <w:numId w:val="4"/>
        </w:numPr>
        <w:tabs>
          <w:tab w:val="left" w:pos="220"/>
          <w:tab w:val="left" w:pos="720"/>
        </w:tabs>
        <w:autoSpaceDE w:val="0"/>
        <w:autoSpaceDN w:val="0"/>
        <w:adjustRightInd w:val="0"/>
        <w:spacing w:after="0"/>
        <w:ind w:hanging="720"/>
        <w:rPr>
          <w:rFonts w:ascii="Times" w:hAnsi="Times" w:cs="Times"/>
        </w:rPr>
      </w:pPr>
      <w:r>
        <w:rPr>
          <w:rFonts w:ascii="Times" w:hAnsi="Times" w:cs="Times"/>
        </w:rPr>
        <w:t>C</w:t>
      </w:r>
      <w:r w:rsidR="007548B8">
        <w:rPr>
          <w:rFonts w:ascii="Times" w:hAnsi="Times" w:cs="Times"/>
        </w:rPr>
        <w:t xml:space="preserve">'est un groupement </w:t>
      </w:r>
      <w:r w:rsidR="007548B8" w:rsidRPr="00810A5D">
        <w:rPr>
          <w:rFonts w:ascii="Times" w:hAnsi="Times" w:cs="Times"/>
          <w:b/>
        </w:rPr>
        <w:t>hydrophobe</w:t>
      </w:r>
      <w:r w:rsidR="007548B8">
        <w:rPr>
          <w:rFonts w:ascii="Times" w:hAnsi="Times" w:cs="Times"/>
        </w:rPr>
        <w:t xml:space="preserve">, la cellule </w:t>
      </w:r>
      <w:proofErr w:type="gramStart"/>
      <w:r w:rsidR="007548B8">
        <w:rPr>
          <w:rFonts w:ascii="Times" w:hAnsi="Times" w:cs="Times"/>
        </w:rPr>
        <w:t>a</w:t>
      </w:r>
      <w:proofErr w:type="gramEnd"/>
      <w:r w:rsidR="007548B8">
        <w:rPr>
          <w:rFonts w:ascii="Times" w:hAnsi="Times" w:cs="Times"/>
        </w:rPr>
        <w:t xml:space="preserve"> une capacité de gérer les molécules qu'elle veut éliminer de plusieurs façons. Soit elle lui apporte des groupements </w:t>
      </w:r>
      <w:r w:rsidR="007548B8" w:rsidRPr="00810A5D">
        <w:rPr>
          <w:rFonts w:ascii="Times" w:hAnsi="Times" w:cs="Times"/>
          <w:b/>
        </w:rPr>
        <w:t>hydroxyles</w:t>
      </w:r>
      <w:r w:rsidR="007548B8">
        <w:rPr>
          <w:rFonts w:ascii="Times" w:hAnsi="Times" w:cs="Times"/>
        </w:rPr>
        <w:t xml:space="preserve">, soit elle va </w:t>
      </w:r>
      <w:proofErr w:type="spellStart"/>
      <w:r w:rsidR="007548B8" w:rsidRPr="00810A5D">
        <w:rPr>
          <w:rFonts w:ascii="Times" w:hAnsi="Times" w:cs="Times"/>
          <w:b/>
        </w:rPr>
        <w:t>glycosyler</w:t>
      </w:r>
      <w:proofErr w:type="spellEnd"/>
      <w:r w:rsidR="007548B8">
        <w:rPr>
          <w:rFonts w:ascii="Times" w:hAnsi="Times" w:cs="Times"/>
        </w:rPr>
        <w:t xml:space="preserve"> la structure </w:t>
      </w:r>
      <w:r w:rsidR="007548B8">
        <w:rPr>
          <w:rFonts w:ascii="Symbol" w:hAnsi="Symbol" w:cs="Symbol"/>
        </w:rPr>
        <w:t>→</w:t>
      </w:r>
      <w:r w:rsidR="007548B8">
        <w:rPr>
          <w:rFonts w:ascii="Times" w:hAnsi="Times" w:cs="Times"/>
        </w:rPr>
        <w:t xml:space="preserve"> elle passe </w:t>
      </w:r>
      <w:r w:rsidR="007548B8" w:rsidRPr="00810A5D">
        <w:rPr>
          <w:rFonts w:ascii="Times" w:hAnsi="Times" w:cs="Times"/>
          <w:b/>
        </w:rPr>
        <w:t xml:space="preserve">d'hydrophobe à </w:t>
      </w:r>
      <w:proofErr w:type="spellStart"/>
      <w:r w:rsidR="007548B8" w:rsidRPr="00810A5D">
        <w:rPr>
          <w:rFonts w:ascii="Times" w:hAnsi="Times" w:cs="Times"/>
          <w:b/>
        </w:rPr>
        <w:t>hydrophyle</w:t>
      </w:r>
      <w:proofErr w:type="spellEnd"/>
      <w:r w:rsidR="007548B8">
        <w:rPr>
          <w:rFonts w:ascii="Times" w:hAnsi="Times" w:cs="Times"/>
        </w:rPr>
        <w:t>.  Donc ça la rend soluble dans les milieux biologiques.</w:t>
      </w:r>
    </w:p>
    <w:p w:rsidR="007548B8" w:rsidRDefault="007548B8" w:rsidP="007548B8">
      <w:pPr>
        <w:widowControl w:val="0"/>
        <w:autoSpaceDE w:val="0"/>
        <w:autoSpaceDN w:val="0"/>
        <w:adjustRightInd w:val="0"/>
        <w:spacing w:after="0"/>
        <w:rPr>
          <w:rFonts w:ascii="Times" w:hAnsi="Times" w:cs="Times"/>
        </w:rPr>
      </w:pPr>
    </w:p>
    <w:p w:rsidR="00810A5D" w:rsidRPr="00810A5D" w:rsidRDefault="00810A5D" w:rsidP="007548B8">
      <w:pPr>
        <w:widowControl w:val="0"/>
        <w:autoSpaceDE w:val="0"/>
        <w:autoSpaceDN w:val="0"/>
        <w:adjustRightInd w:val="0"/>
        <w:spacing w:after="0"/>
        <w:rPr>
          <w:rFonts w:ascii="Times" w:hAnsi="Times" w:cs="Times"/>
          <w:u w:val="single"/>
        </w:rPr>
      </w:pPr>
      <w:r w:rsidRPr="00810A5D">
        <w:rPr>
          <w:rFonts w:ascii="Times" w:hAnsi="Times" w:cs="Times"/>
          <w:u w:val="single"/>
        </w:rPr>
        <w:t>Diapo 38 :</w:t>
      </w:r>
    </w:p>
    <w:p w:rsidR="00810A5D" w:rsidRDefault="00810A5D"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Ici, le groupement </w:t>
      </w:r>
      <w:proofErr w:type="spellStart"/>
      <w:r>
        <w:rPr>
          <w:rFonts w:ascii="Times" w:hAnsi="Times" w:cs="Times"/>
        </w:rPr>
        <w:t>hémique</w:t>
      </w:r>
      <w:proofErr w:type="spellEnd"/>
      <w:r>
        <w:rPr>
          <w:rFonts w:ascii="Times" w:hAnsi="Times" w:cs="Times"/>
        </w:rPr>
        <w:t xml:space="preserve"> va donner lieu à la synthèse d'une molécule</w:t>
      </w:r>
      <w:r w:rsidR="00810A5D">
        <w:rPr>
          <w:rFonts w:ascii="Times" w:hAnsi="Times" w:cs="Times"/>
        </w:rPr>
        <w:t xml:space="preserve"> par l’intermédiaire des macrophages</w:t>
      </w:r>
      <w:r>
        <w:rPr>
          <w:rFonts w:ascii="Times" w:hAnsi="Times" w:cs="Times"/>
        </w:rPr>
        <w:t xml:space="preserve"> : </w:t>
      </w:r>
      <w:r w:rsidRPr="00810A5D">
        <w:rPr>
          <w:rFonts w:ascii="Times" w:hAnsi="Times" w:cs="Times"/>
          <w:b/>
        </w:rPr>
        <w:t>la bilirubine</w:t>
      </w:r>
      <w:r w:rsidR="00810A5D">
        <w:rPr>
          <w:rFonts w:ascii="Times" w:hAnsi="Times" w:cs="Times"/>
        </w:rPr>
        <w:t>.</w:t>
      </w:r>
      <w:r>
        <w:rPr>
          <w:rFonts w:ascii="Times" w:hAnsi="Times" w:cs="Times"/>
        </w:rPr>
        <w:t xml:space="preserve"> </w:t>
      </w:r>
    </w:p>
    <w:p w:rsidR="00810A5D" w:rsidRDefault="00810A5D"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Donc le groupement </w:t>
      </w:r>
      <w:proofErr w:type="spellStart"/>
      <w:r>
        <w:rPr>
          <w:rFonts w:ascii="Times" w:hAnsi="Times" w:cs="Times"/>
        </w:rPr>
        <w:t>hémique</w:t>
      </w:r>
      <w:proofErr w:type="spellEnd"/>
      <w:r>
        <w:rPr>
          <w:rFonts w:ascii="Times" w:hAnsi="Times" w:cs="Times"/>
        </w:rPr>
        <w:t xml:space="preserve"> va être coupé par une </w:t>
      </w:r>
      <w:r w:rsidRPr="00810A5D">
        <w:rPr>
          <w:rFonts w:ascii="Times" w:hAnsi="Times" w:cs="Times"/>
          <w:b/>
        </w:rPr>
        <w:t>hème-oxygénase</w:t>
      </w:r>
      <w:r w:rsidR="00810A5D">
        <w:rPr>
          <w:rFonts w:ascii="Times" w:hAnsi="Times" w:cs="Times"/>
        </w:rPr>
        <w:t xml:space="preserve"> et du NADPH + H+</w:t>
      </w:r>
      <w:r>
        <w:rPr>
          <w:rFonts w:ascii="Times" w:hAnsi="Times" w:cs="Times"/>
        </w:rPr>
        <w:t xml:space="preserve">, le groupement ferreux va devenir ferrique, il va y avoir un dégagement de CO et du NADP. Les 4 noyaux vont se trouver dans une structure plus linéaire, une réductase intervient avec du NADPH pour former la bilirubine. </w:t>
      </w:r>
    </w:p>
    <w:p w:rsidR="00810A5D" w:rsidRDefault="00810A5D" w:rsidP="007548B8">
      <w:pPr>
        <w:widowControl w:val="0"/>
        <w:autoSpaceDE w:val="0"/>
        <w:autoSpaceDN w:val="0"/>
        <w:adjustRightInd w:val="0"/>
        <w:spacing w:after="0"/>
        <w:rPr>
          <w:rFonts w:ascii="Times" w:hAnsi="Times" w:cs="Times"/>
        </w:rPr>
      </w:pPr>
    </w:p>
    <w:p w:rsidR="00810A5D" w:rsidRDefault="007548B8" w:rsidP="007548B8">
      <w:pPr>
        <w:widowControl w:val="0"/>
        <w:autoSpaceDE w:val="0"/>
        <w:autoSpaceDN w:val="0"/>
        <w:adjustRightInd w:val="0"/>
        <w:spacing w:after="0"/>
        <w:rPr>
          <w:rFonts w:ascii="Times" w:hAnsi="Times" w:cs="Times"/>
        </w:rPr>
      </w:pPr>
      <w:r>
        <w:rPr>
          <w:rFonts w:ascii="Times" w:hAnsi="Times" w:cs="Times"/>
        </w:rPr>
        <w:t xml:space="preserve">Dans le sang les composés hydrophobes sont associés à l'albumine, donc la </w:t>
      </w:r>
      <w:r w:rsidRPr="00810A5D">
        <w:rPr>
          <w:rFonts w:ascii="Times" w:hAnsi="Times" w:cs="Times"/>
          <w:b/>
        </w:rPr>
        <w:t>bilirubine peut former un complexe avec l'albumine qui la transporte jusqu'au foie</w:t>
      </w:r>
      <w:r>
        <w:rPr>
          <w:rFonts w:ascii="Times" w:hAnsi="Times" w:cs="Times"/>
        </w:rPr>
        <w:t xml:space="preserve">. </w:t>
      </w:r>
    </w:p>
    <w:p w:rsidR="00810A5D" w:rsidRDefault="00810A5D"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Dans le foie, la bilirubine va être solubilisée, l'albumine la libérera et il y aura conjugaison de 2 sucres.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L'organisme se </w:t>
      </w:r>
      <w:r w:rsidRPr="00810A5D">
        <w:rPr>
          <w:rFonts w:ascii="Times" w:hAnsi="Times" w:cs="Times"/>
          <w:b/>
        </w:rPr>
        <w:t>libère</w:t>
      </w:r>
      <w:r>
        <w:rPr>
          <w:rFonts w:ascii="Times" w:hAnsi="Times" w:cs="Times"/>
        </w:rPr>
        <w:t xml:space="preserve"> de composés </w:t>
      </w:r>
      <w:r w:rsidRPr="00810A5D">
        <w:rPr>
          <w:rFonts w:ascii="Times" w:hAnsi="Times" w:cs="Times"/>
          <w:b/>
        </w:rPr>
        <w:t>toxiques</w:t>
      </w:r>
      <w:r>
        <w:rPr>
          <w:rFonts w:ascii="Times" w:hAnsi="Times" w:cs="Times"/>
        </w:rPr>
        <w:t xml:space="preserve"> notamment par des </w:t>
      </w:r>
      <w:r w:rsidRPr="00810A5D">
        <w:rPr>
          <w:rFonts w:ascii="Times" w:hAnsi="Times" w:cs="Times"/>
          <w:b/>
        </w:rPr>
        <w:t>hydroxylations et des glycosylations</w:t>
      </w:r>
      <w:r>
        <w:rPr>
          <w:rFonts w:ascii="Times" w:hAnsi="Times" w:cs="Times"/>
        </w:rPr>
        <w:t>. Les glycosylations peuvent être soit des sucres simples soit des sucres qui ont des carboxyles (ex: dans le glucose le CH2 oxydé donne du COOH), et c'est le cas dans la bilirubine.</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810A5D" w:rsidRPr="00810A5D" w:rsidRDefault="00810A5D" w:rsidP="007548B8">
      <w:pPr>
        <w:widowControl w:val="0"/>
        <w:autoSpaceDE w:val="0"/>
        <w:autoSpaceDN w:val="0"/>
        <w:adjustRightInd w:val="0"/>
        <w:spacing w:after="0"/>
        <w:rPr>
          <w:rFonts w:ascii="Times" w:hAnsi="Times" w:cs="Times"/>
          <w:u w:val="single"/>
        </w:rPr>
      </w:pPr>
      <w:r w:rsidRPr="00810A5D">
        <w:rPr>
          <w:rFonts w:ascii="Times" w:hAnsi="Times" w:cs="Times"/>
          <w:u w:val="single"/>
        </w:rPr>
        <w:t>Diapo 39 :</w:t>
      </w:r>
    </w:p>
    <w:p w:rsidR="00810A5D" w:rsidRDefault="00810A5D" w:rsidP="007548B8">
      <w:pPr>
        <w:widowControl w:val="0"/>
        <w:autoSpaceDE w:val="0"/>
        <w:autoSpaceDN w:val="0"/>
        <w:adjustRightInd w:val="0"/>
        <w:spacing w:after="0"/>
        <w:rPr>
          <w:rFonts w:ascii="Times" w:hAnsi="Times" w:cs="Times"/>
        </w:rPr>
      </w:pPr>
    </w:p>
    <w:p w:rsidR="007548B8" w:rsidRDefault="00810A5D" w:rsidP="007548B8">
      <w:pPr>
        <w:widowControl w:val="0"/>
        <w:autoSpaceDE w:val="0"/>
        <w:autoSpaceDN w:val="0"/>
        <w:adjustRightInd w:val="0"/>
        <w:spacing w:after="0"/>
        <w:rPr>
          <w:rFonts w:ascii="Times" w:hAnsi="Times" w:cs="Times"/>
        </w:rPr>
      </w:pPr>
      <w:r>
        <w:rPr>
          <w:rFonts w:ascii="Times" w:hAnsi="Times" w:cs="Times"/>
        </w:rPr>
        <w:t>La</w:t>
      </w:r>
      <w:r w:rsidR="007548B8">
        <w:rPr>
          <w:rFonts w:ascii="Times" w:hAnsi="Times" w:cs="Times"/>
        </w:rPr>
        <w:t xml:space="preserve"> </w:t>
      </w:r>
      <w:r w:rsidRPr="00810A5D">
        <w:rPr>
          <w:rFonts w:ascii="Times" w:hAnsi="Times" w:cs="Times"/>
          <w:b/>
        </w:rPr>
        <w:t>biliverdine</w:t>
      </w:r>
      <w:r w:rsidR="007548B8">
        <w:rPr>
          <w:rFonts w:ascii="Times" w:hAnsi="Times" w:cs="Times"/>
        </w:rPr>
        <w:t xml:space="preserve"> est colorée car il y a une forte conjugaison de toutes ses doubles liaisons.</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La fixation de ces composés se fait toujours par une molécule, elle accroche l'acide </w:t>
      </w:r>
      <w:proofErr w:type="spellStart"/>
      <w:r>
        <w:rPr>
          <w:rFonts w:ascii="Times" w:hAnsi="Times" w:cs="Times"/>
        </w:rPr>
        <w:t>glucuronique</w:t>
      </w:r>
      <w:proofErr w:type="spellEnd"/>
      <w:r>
        <w:rPr>
          <w:rFonts w:ascii="Times" w:hAnsi="Times" w:cs="Times"/>
        </w:rPr>
        <w:t xml:space="preserve">  aux 2 gros groupements </w:t>
      </w:r>
      <w:proofErr w:type="spellStart"/>
      <w:r>
        <w:rPr>
          <w:rFonts w:ascii="Times" w:hAnsi="Times" w:cs="Times"/>
        </w:rPr>
        <w:t>propioniques</w:t>
      </w:r>
      <w:proofErr w:type="spellEnd"/>
      <w:r>
        <w:rPr>
          <w:rFonts w:ascii="Times" w:hAnsi="Times" w:cs="Times"/>
        </w:rPr>
        <w:t xml:space="preserve"> qui sont les chaines les plus longues, ce qui permet une solubilisation de la molécule.  </w:t>
      </w:r>
    </w:p>
    <w:p w:rsidR="00810A5D" w:rsidRDefault="00810A5D" w:rsidP="007548B8">
      <w:pPr>
        <w:widowControl w:val="0"/>
        <w:autoSpaceDE w:val="0"/>
        <w:autoSpaceDN w:val="0"/>
        <w:adjustRightInd w:val="0"/>
        <w:spacing w:after="0"/>
        <w:rPr>
          <w:rFonts w:ascii="Times" w:hAnsi="Times" w:cs="Times"/>
        </w:rPr>
      </w:pPr>
    </w:p>
    <w:p w:rsidR="00981C67" w:rsidRDefault="007548B8" w:rsidP="007548B8">
      <w:pPr>
        <w:widowControl w:val="0"/>
        <w:autoSpaceDE w:val="0"/>
        <w:autoSpaceDN w:val="0"/>
        <w:adjustRightInd w:val="0"/>
        <w:spacing w:after="0"/>
        <w:rPr>
          <w:rFonts w:ascii="Times" w:hAnsi="Times" w:cs="Times"/>
        </w:rPr>
      </w:pPr>
      <w:r>
        <w:rPr>
          <w:rFonts w:ascii="Times" w:hAnsi="Times" w:cs="Times"/>
        </w:rPr>
        <w:t xml:space="preserve">Le groupement </w:t>
      </w:r>
      <w:proofErr w:type="spellStart"/>
      <w:r>
        <w:rPr>
          <w:rFonts w:ascii="Times" w:hAnsi="Times" w:cs="Times"/>
        </w:rPr>
        <w:t>hémique</w:t>
      </w:r>
      <w:proofErr w:type="spellEnd"/>
      <w:r>
        <w:rPr>
          <w:rFonts w:ascii="Times" w:hAnsi="Times" w:cs="Times"/>
        </w:rPr>
        <w:t xml:space="preserve"> est dégradé par les macrophages  </w:t>
      </w:r>
      <w:r>
        <w:rPr>
          <w:rFonts w:ascii="Symbol" w:hAnsi="Symbol" w:cs="Symbol"/>
        </w:rPr>
        <w:t>→</w:t>
      </w:r>
      <w:r>
        <w:rPr>
          <w:rFonts w:ascii="Times" w:hAnsi="Times" w:cs="Times"/>
        </w:rPr>
        <w:t xml:space="preserve"> vers le foie </w:t>
      </w:r>
      <w:r>
        <w:rPr>
          <w:rFonts w:ascii="Symbol" w:hAnsi="Symbol" w:cs="Symbol"/>
        </w:rPr>
        <w:t>→</w:t>
      </w:r>
      <w:r>
        <w:rPr>
          <w:rFonts w:ascii="Times" w:hAnsi="Times" w:cs="Times"/>
        </w:rPr>
        <w:t xml:space="preserve"> intestin.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Dans l'intestin, les enzymes microbiennes (=flore) transforment encore ces structures en </w:t>
      </w:r>
      <w:r w:rsidRPr="00981C67">
        <w:rPr>
          <w:rFonts w:ascii="Times" w:hAnsi="Times" w:cs="Times"/>
          <w:b/>
        </w:rPr>
        <w:t>urobilinogène</w:t>
      </w:r>
      <w:r>
        <w:rPr>
          <w:rFonts w:ascii="Times" w:hAnsi="Times" w:cs="Times"/>
        </w:rPr>
        <w:t xml:space="preserve">, et on aura donc dans les </w:t>
      </w:r>
      <w:r w:rsidRPr="00981C67">
        <w:rPr>
          <w:rFonts w:ascii="Times" w:hAnsi="Times" w:cs="Times"/>
          <w:b/>
        </w:rPr>
        <w:t>urines</w:t>
      </w:r>
      <w:r>
        <w:rPr>
          <w:rFonts w:ascii="Times" w:hAnsi="Times" w:cs="Times"/>
        </w:rPr>
        <w:t xml:space="preserve"> la génération de l'urobiline grâce au rein. Les enzymes microbiennes génèrent également dans le haut de l'intestin la </w:t>
      </w:r>
      <w:proofErr w:type="spellStart"/>
      <w:r w:rsidRPr="00981C67">
        <w:rPr>
          <w:rFonts w:ascii="Times" w:hAnsi="Times" w:cs="Times"/>
          <w:b/>
        </w:rPr>
        <w:t>stercobiline</w:t>
      </w:r>
      <w:proofErr w:type="spellEnd"/>
      <w:r>
        <w:rPr>
          <w:rFonts w:ascii="Times" w:hAnsi="Times" w:cs="Times"/>
        </w:rPr>
        <w:t xml:space="preserve"> qu'on retrouvera dans les </w:t>
      </w:r>
      <w:proofErr w:type="spellStart"/>
      <w:r w:rsidRPr="00981C67">
        <w:rPr>
          <w:rFonts w:ascii="Times" w:hAnsi="Times" w:cs="Times"/>
          <w:b/>
        </w:rPr>
        <w:t>fécès</w:t>
      </w:r>
      <w:proofErr w:type="spellEnd"/>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981C67" w:rsidRDefault="00981C67" w:rsidP="007548B8">
      <w:pPr>
        <w:widowControl w:val="0"/>
        <w:autoSpaceDE w:val="0"/>
        <w:autoSpaceDN w:val="0"/>
        <w:adjustRightInd w:val="0"/>
        <w:spacing w:after="0"/>
        <w:rPr>
          <w:rFonts w:ascii="Times" w:hAnsi="Times" w:cs="Times"/>
          <w:u w:val="single"/>
        </w:rPr>
      </w:pPr>
      <w:r w:rsidRPr="00981C67">
        <w:rPr>
          <w:rFonts w:ascii="Times" w:hAnsi="Times" w:cs="Times"/>
          <w:u w:val="single"/>
        </w:rPr>
        <w:t>Diapo 40 :</w:t>
      </w:r>
    </w:p>
    <w:p w:rsidR="00981C67" w:rsidRPr="00981C67" w:rsidRDefault="00981C67" w:rsidP="007548B8">
      <w:pPr>
        <w:widowControl w:val="0"/>
        <w:autoSpaceDE w:val="0"/>
        <w:autoSpaceDN w:val="0"/>
        <w:adjustRightInd w:val="0"/>
        <w:spacing w:after="0"/>
        <w:rPr>
          <w:rFonts w:ascii="Times" w:hAnsi="Times" w:cs="Times"/>
          <w:u w:val="single"/>
        </w:rPr>
      </w:pPr>
    </w:p>
    <w:p w:rsidR="007548B8" w:rsidRDefault="00981C67" w:rsidP="007548B8">
      <w:pPr>
        <w:widowControl w:val="0"/>
        <w:autoSpaceDE w:val="0"/>
        <w:autoSpaceDN w:val="0"/>
        <w:adjustRightInd w:val="0"/>
        <w:spacing w:after="0"/>
        <w:rPr>
          <w:rFonts w:ascii="Times" w:hAnsi="Times" w:cs="Times"/>
        </w:rPr>
      </w:pPr>
      <w:r>
        <w:rPr>
          <w:rFonts w:ascii="Times" w:hAnsi="Times" w:cs="Times"/>
        </w:rPr>
        <w:t>C</w:t>
      </w:r>
      <w:r w:rsidR="007548B8">
        <w:rPr>
          <w:rFonts w:ascii="Times" w:hAnsi="Times" w:cs="Times"/>
        </w:rPr>
        <w:t xml:space="preserve">'est un schéma qui représente le cycle vu précédemment. Il y a une sorte de cycle entéro-hépatique car il y a un retour vers le foie, et une orientation vers le rein ou l'intestin. </w:t>
      </w:r>
    </w:p>
    <w:p w:rsidR="007548B8" w:rsidRDefault="007548B8" w:rsidP="007548B8">
      <w:pPr>
        <w:widowControl w:val="0"/>
        <w:autoSpaceDE w:val="0"/>
        <w:autoSpaceDN w:val="0"/>
        <w:adjustRightInd w:val="0"/>
        <w:spacing w:after="0"/>
        <w:rPr>
          <w:rFonts w:ascii="Times" w:hAnsi="Times" w:cs="Times"/>
        </w:rPr>
      </w:pPr>
    </w:p>
    <w:p w:rsidR="00981C67" w:rsidRDefault="00981C67" w:rsidP="007548B8">
      <w:pPr>
        <w:widowControl w:val="0"/>
        <w:autoSpaceDE w:val="0"/>
        <w:autoSpaceDN w:val="0"/>
        <w:adjustRightInd w:val="0"/>
        <w:spacing w:after="0"/>
        <w:rPr>
          <w:rFonts w:ascii="Times" w:hAnsi="Times" w:cs="Times"/>
          <w:b/>
          <w:bCs/>
          <w:u w:val="single"/>
        </w:rPr>
      </w:pPr>
    </w:p>
    <w:p w:rsidR="00981C67" w:rsidRDefault="00981C67" w:rsidP="007548B8">
      <w:pPr>
        <w:widowControl w:val="0"/>
        <w:autoSpaceDE w:val="0"/>
        <w:autoSpaceDN w:val="0"/>
        <w:adjustRightInd w:val="0"/>
        <w:spacing w:after="0"/>
        <w:rPr>
          <w:rFonts w:ascii="Times" w:hAnsi="Times" w:cs="Times"/>
          <w:b/>
          <w:bCs/>
          <w:u w:val="single"/>
        </w:rPr>
      </w:pPr>
    </w:p>
    <w:p w:rsidR="007548B8" w:rsidRDefault="007548B8" w:rsidP="007548B8">
      <w:pPr>
        <w:widowControl w:val="0"/>
        <w:autoSpaceDE w:val="0"/>
        <w:autoSpaceDN w:val="0"/>
        <w:adjustRightInd w:val="0"/>
        <w:spacing w:after="0"/>
        <w:rPr>
          <w:rFonts w:ascii="Times" w:hAnsi="Times" w:cs="Times"/>
          <w:u w:val="single"/>
        </w:rPr>
      </w:pPr>
      <w:r>
        <w:rPr>
          <w:rFonts w:ascii="Times" w:hAnsi="Times" w:cs="Times"/>
          <w:b/>
          <w:bCs/>
          <w:u w:val="single"/>
        </w:rPr>
        <w:t>D/ le fer :</w:t>
      </w:r>
      <w:r>
        <w:rPr>
          <w:rFonts w:ascii="Times" w:hAnsi="Times" w:cs="Times"/>
          <w:u w:val="single"/>
        </w:rPr>
        <w:t xml:space="preserv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fer est un partenaire majeur, il est indispensable et est au </w:t>
      </w:r>
      <w:r w:rsidRPr="00193C0E">
        <w:rPr>
          <w:rFonts w:ascii="Times" w:hAnsi="Times" w:cs="Times"/>
          <w:b/>
        </w:rPr>
        <w:t>centre</w:t>
      </w:r>
      <w:r>
        <w:rPr>
          <w:rFonts w:ascii="Times" w:hAnsi="Times" w:cs="Times"/>
        </w:rPr>
        <w:t xml:space="preserve"> du groupement </w:t>
      </w:r>
      <w:proofErr w:type="spellStart"/>
      <w:r>
        <w:rPr>
          <w:rFonts w:ascii="Times" w:hAnsi="Times" w:cs="Times"/>
        </w:rPr>
        <w:t>hémique</w:t>
      </w:r>
      <w:proofErr w:type="spellEnd"/>
      <w:r>
        <w:rPr>
          <w:rFonts w:ascii="Times" w:hAnsi="Times" w:cs="Times"/>
        </w:rPr>
        <w:t>. Fe++</w:t>
      </w:r>
      <w:r w:rsidR="00724E8F">
        <w:rPr>
          <w:rFonts w:ascii="Times" w:hAnsi="Times" w:cs="Times"/>
        </w:rPr>
        <w:t xml:space="preserve"> (ferreux)</w:t>
      </w:r>
      <w:r>
        <w:rPr>
          <w:rFonts w:ascii="Times" w:hAnsi="Times" w:cs="Times"/>
        </w:rPr>
        <w:t xml:space="preserve"> est indispensable pour que transport de l'oxygène se fasse.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numPr>
          <w:ilvl w:val="0"/>
          <w:numId w:val="5"/>
        </w:numPr>
        <w:tabs>
          <w:tab w:val="left" w:pos="220"/>
          <w:tab w:val="left" w:pos="720"/>
        </w:tabs>
        <w:autoSpaceDE w:val="0"/>
        <w:autoSpaceDN w:val="0"/>
        <w:adjustRightInd w:val="0"/>
        <w:spacing w:after="0"/>
        <w:ind w:hanging="720"/>
        <w:rPr>
          <w:rFonts w:ascii="Times" w:hAnsi="Times" w:cs="Times"/>
          <w:u w:val="single"/>
        </w:rPr>
      </w:pPr>
      <w:r>
        <w:rPr>
          <w:rFonts w:ascii="Times" w:hAnsi="Times" w:cs="Times"/>
          <w:u w:val="single"/>
        </w:rPr>
        <w:t>Absorption :</w:t>
      </w:r>
    </w:p>
    <w:p w:rsidR="007548B8" w:rsidRDefault="007548B8" w:rsidP="007548B8">
      <w:pPr>
        <w:widowControl w:val="0"/>
        <w:autoSpaceDE w:val="0"/>
        <w:autoSpaceDN w:val="0"/>
        <w:adjustRightInd w:val="0"/>
        <w:spacing w:after="0"/>
        <w:rPr>
          <w:rFonts w:ascii="Times" w:hAnsi="Times" w:cs="Times"/>
          <w:u w:val="single"/>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fer peut venir de la </w:t>
      </w:r>
      <w:r w:rsidRPr="00193C0E">
        <w:rPr>
          <w:rFonts w:ascii="Times" w:hAnsi="Times" w:cs="Times"/>
          <w:b/>
        </w:rPr>
        <w:t>nourriture et du sang</w:t>
      </w:r>
      <w:r>
        <w:rPr>
          <w:rFonts w:ascii="Times" w:hAnsi="Times" w:cs="Times"/>
        </w:rPr>
        <w:t xml:space="preserve">. S'il vient de la nourriture il peut venir de la </w:t>
      </w:r>
      <w:r w:rsidRPr="00193C0E">
        <w:rPr>
          <w:rFonts w:ascii="Times" w:hAnsi="Times" w:cs="Times"/>
          <w:b/>
        </w:rPr>
        <w:t>viande</w:t>
      </w:r>
      <w:r>
        <w:rPr>
          <w:rFonts w:ascii="Times" w:hAnsi="Times" w:cs="Times"/>
        </w:rPr>
        <w:t xml:space="preserve"> que nous mangeons, donc d'un groupement </w:t>
      </w:r>
      <w:proofErr w:type="spellStart"/>
      <w:r>
        <w:rPr>
          <w:rFonts w:ascii="Times" w:hAnsi="Times" w:cs="Times"/>
        </w:rPr>
        <w:t>hémique</w:t>
      </w:r>
      <w:proofErr w:type="spellEnd"/>
      <w:r>
        <w:rPr>
          <w:rFonts w:ascii="Times" w:hAnsi="Times" w:cs="Times"/>
        </w:rPr>
        <w:t xml:space="preserve"> qui sera absorbé pour ensuite être libéré et le fer récupéré. S'il y a du fer ferreux qui circule dans la lumière intestinale, il va pouvoir lui aussi être utilisé, associé à des </w:t>
      </w:r>
      <w:r w:rsidRPr="00193C0E">
        <w:rPr>
          <w:rFonts w:ascii="Times" w:hAnsi="Times" w:cs="Times"/>
          <w:b/>
        </w:rPr>
        <w:t>acides organiques</w:t>
      </w:r>
      <w:r>
        <w:rPr>
          <w:rFonts w:ascii="Times" w:hAnsi="Times" w:cs="Times"/>
        </w:rPr>
        <w:t xml:space="preserve"> qui vont le transporter par le biais de transporteurs (sur le schéma c'est la boule rouge). La </w:t>
      </w:r>
      <w:r w:rsidRPr="00193C0E">
        <w:rPr>
          <w:rFonts w:ascii="Times" w:hAnsi="Times" w:cs="Times"/>
          <w:b/>
        </w:rPr>
        <w:t>ferritine</w:t>
      </w:r>
      <w:r>
        <w:rPr>
          <w:rFonts w:ascii="Times" w:hAnsi="Times" w:cs="Times"/>
        </w:rPr>
        <w:t xml:space="preserve"> va fixer le fer pour l'orienter vers des lysosomes. Le  fer  pourra aussi être orienté grâce à sa libération au niveau </w:t>
      </w:r>
      <w:proofErr w:type="spellStart"/>
      <w:r>
        <w:rPr>
          <w:rFonts w:ascii="Times" w:hAnsi="Times" w:cs="Times"/>
        </w:rPr>
        <w:t>basolatéral</w:t>
      </w:r>
      <w:proofErr w:type="spellEnd"/>
      <w:r>
        <w:rPr>
          <w:rFonts w:ascii="Times" w:hAnsi="Times" w:cs="Times"/>
        </w:rPr>
        <w:t xml:space="preserve"> des cellules intestinales, il se fixera sur une </w:t>
      </w:r>
      <w:proofErr w:type="spellStart"/>
      <w:r w:rsidRPr="00193C0E">
        <w:rPr>
          <w:rFonts w:ascii="Times" w:hAnsi="Times" w:cs="Times"/>
          <w:b/>
        </w:rPr>
        <w:t>apotransferrine</w:t>
      </w:r>
      <w:proofErr w:type="spellEnd"/>
      <w:r>
        <w:rPr>
          <w:rFonts w:ascii="Times" w:hAnsi="Times" w:cs="Times"/>
        </w:rPr>
        <w:t xml:space="preserve">, quand il sera fixé (c'est du fer ferrique) elle deviendra la transferrine et sera orientée vers le foie.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La transferrine va transporter le fer vers le </w:t>
      </w:r>
      <w:r w:rsidR="00193C0E" w:rsidRPr="00193C0E">
        <w:rPr>
          <w:rFonts w:ascii="Times" w:hAnsi="Times" w:cs="Times"/>
          <w:b/>
        </w:rPr>
        <w:t>foie</w:t>
      </w:r>
      <w:r>
        <w:rPr>
          <w:rFonts w:ascii="Times" w:hAnsi="Times" w:cs="Times"/>
        </w:rPr>
        <w:t xml:space="preserve">, il y aura une </w:t>
      </w:r>
      <w:r w:rsidRPr="00193C0E">
        <w:rPr>
          <w:rFonts w:ascii="Times" w:hAnsi="Times" w:cs="Times"/>
          <w:b/>
        </w:rPr>
        <w:t>mise en réserve du fer dans le foie</w:t>
      </w:r>
      <w:r>
        <w:rPr>
          <w:rFonts w:ascii="Times" w:hAnsi="Times" w:cs="Times"/>
        </w:rPr>
        <w:t xml:space="preserve">. Mais le fer peut être aussi orienté vers la </w:t>
      </w:r>
      <w:r w:rsidRPr="00193C0E">
        <w:rPr>
          <w:rFonts w:ascii="Times" w:hAnsi="Times" w:cs="Times"/>
          <w:b/>
        </w:rPr>
        <w:t>moelle osseuse</w:t>
      </w:r>
      <w:r>
        <w:rPr>
          <w:rFonts w:ascii="Times" w:hAnsi="Times" w:cs="Times"/>
        </w:rPr>
        <w:t xml:space="preserve"> (lieu de synthèse de l'Hg) ou bien il sera </w:t>
      </w:r>
      <w:r w:rsidR="00193C0E">
        <w:rPr>
          <w:rFonts w:ascii="Times" w:hAnsi="Times" w:cs="Times"/>
        </w:rPr>
        <w:t xml:space="preserve"> récupéré </w:t>
      </w:r>
      <w:r>
        <w:rPr>
          <w:rFonts w:ascii="Times" w:hAnsi="Times" w:cs="Times"/>
        </w:rPr>
        <w:t xml:space="preserve">au cours du cycle du renouvellement des GR par les </w:t>
      </w:r>
      <w:r w:rsidRPr="00193C0E">
        <w:rPr>
          <w:rFonts w:ascii="Times" w:hAnsi="Times" w:cs="Times"/>
          <w:b/>
        </w:rPr>
        <w:t>macrophages</w:t>
      </w:r>
      <w:r>
        <w:rPr>
          <w:rFonts w:ascii="Times" w:hAnsi="Times" w:cs="Times"/>
        </w:rPr>
        <w:t xml:space="preserve"> (rate foie moelle) ce qui permettra la libération des protéines et du fer.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Pr="00193C0E" w:rsidRDefault="007548B8" w:rsidP="00193C0E">
      <w:pPr>
        <w:pStyle w:val="Paragraphedeliste"/>
        <w:widowControl w:val="0"/>
        <w:numPr>
          <w:ilvl w:val="0"/>
          <w:numId w:val="5"/>
        </w:numPr>
        <w:tabs>
          <w:tab w:val="left" w:pos="220"/>
          <w:tab w:val="left" w:pos="720"/>
        </w:tabs>
        <w:autoSpaceDE w:val="0"/>
        <w:autoSpaceDN w:val="0"/>
        <w:adjustRightInd w:val="0"/>
        <w:spacing w:after="0"/>
        <w:rPr>
          <w:rFonts w:ascii="Times" w:hAnsi="Times" w:cs="Times"/>
          <w:u w:val="single"/>
        </w:rPr>
      </w:pPr>
      <w:r w:rsidRPr="00193C0E">
        <w:rPr>
          <w:rFonts w:ascii="Times" w:hAnsi="Times" w:cs="Times"/>
          <w:u w:val="single"/>
        </w:rPr>
        <w:t xml:space="preserve">Transport  / mise en réserve : </w:t>
      </w:r>
    </w:p>
    <w:p w:rsidR="007548B8" w:rsidRDefault="007548B8" w:rsidP="00193C0E">
      <w:pPr>
        <w:widowControl w:val="0"/>
        <w:tabs>
          <w:tab w:val="left" w:pos="220"/>
          <w:tab w:val="left" w:pos="720"/>
        </w:tabs>
        <w:autoSpaceDE w:val="0"/>
        <w:autoSpaceDN w:val="0"/>
        <w:adjustRightInd w:val="0"/>
        <w:spacing w:after="0"/>
        <w:ind w:left="720"/>
        <w:rPr>
          <w:rFonts w:ascii="Times" w:hAnsi="Times" w:cs="Times"/>
          <w:u w:val="single"/>
        </w:rPr>
      </w:pPr>
    </w:p>
    <w:p w:rsidR="007548B8" w:rsidRDefault="00193C0E" w:rsidP="007548B8">
      <w:pPr>
        <w:widowControl w:val="0"/>
        <w:autoSpaceDE w:val="0"/>
        <w:autoSpaceDN w:val="0"/>
        <w:adjustRightInd w:val="0"/>
        <w:spacing w:after="0"/>
        <w:rPr>
          <w:rFonts w:ascii="Times" w:hAnsi="Times" w:cs="Times"/>
        </w:rPr>
      </w:pPr>
      <w:r>
        <w:rPr>
          <w:rFonts w:ascii="Times" w:hAnsi="Times" w:cs="Times"/>
        </w:rPr>
        <w:t>L</w:t>
      </w:r>
      <w:r w:rsidR="007548B8">
        <w:rPr>
          <w:rFonts w:ascii="Times" w:hAnsi="Times" w:cs="Times"/>
        </w:rPr>
        <w:t xml:space="preserve">e groupement </w:t>
      </w:r>
      <w:proofErr w:type="spellStart"/>
      <w:r w:rsidR="007548B8">
        <w:rPr>
          <w:rFonts w:ascii="Times" w:hAnsi="Times" w:cs="Times"/>
        </w:rPr>
        <w:t>hémique</w:t>
      </w:r>
      <w:proofErr w:type="spellEnd"/>
      <w:r w:rsidR="007548B8">
        <w:rPr>
          <w:rFonts w:ascii="Times" w:hAnsi="Times" w:cs="Times"/>
        </w:rPr>
        <w:t xml:space="preserve"> : plusieurs particularités : on observe un disque formé par les </w:t>
      </w:r>
      <w:r w:rsidR="007548B8" w:rsidRPr="00193C0E">
        <w:rPr>
          <w:rFonts w:ascii="Times" w:hAnsi="Times" w:cs="Times"/>
          <w:b/>
        </w:rPr>
        <w:t>4 cycles</w:t>
      </w:r>
      <w:r w:rsidR="007548B8">
        <w:rPr>
          <w:rFonts w:ascii="Times" w:hAnsi="Times" w:cs="Times"/>
        </w:rPr>
        <w:t xml:space="preserve"> qui comportent un azote chacun et qui sont en relation avec le fer central (ferreux), la poche dans laquelle se trouve ce groupement </w:t>
      </w:r>
      <w:proofErr w:type="spellStart"/>
      <w:r w:rsidR="007548B8">
        <w:rPr>
          <w:rFonts w:ascii="Times" w:hAnsi="Times" w:cs="Times"/>
        </w:rPr>
        <w:t>hémique</w:t>
      </w:r>
      <w:proofErr w:type="spellEnd"/>
      <w:r w:rsidR="007548B8">
        <w:rPr>
          <w:rFonts w:ascii="Times" w:hAnsi="Times" w:cs="Times"/>
        </w:rPr>
        <w:t xml:space="preserve"> est totalement </w:t>
      </w:r>
      <w:r w:rsidR="007548B8" w:rsidRPr="00193C0E">
        <w:rPr>
          <w:rFonts w:ascii="Times" w:hAnsi="Times" w:cs="Times"/>
          <w:b/>
        </w:rPr>
        <w:t>hydrophobe</w:t>
      </w:r>
      <w:r w:rsidR="007548B8">
        <w:rPr>
          <w:rFonts w:ascii="Times" w:hAnsi="Times" w:cs="Times"/>
        </w:rPr>
        <w:t xml:space="preserve"> sauf au niveau de </w:t>
      </w:r>
      <w:r w:rsidR="007548B8" w:rsidRPr="00193C0E">
        <w:rPr>
          <w:rFonts w:ascii="Times" w:hAnsi="Times" w:cs="Times"/>
          <w:b/>
        </w:rPr>
        <w:t>deux histidines</w:t>
      </w:r>
      <w:r w:rsidR="007548B8">
        <w:rPr>
          <w:rFonts w:ascii="Times" w:hAnsi="Times" w:cs="Times"/>
        </w:rPr>
        <w:t xml:space="preserve">, qui ont chacune un type différent d'interaction, </w:t>
      </w:r>
      <w:r w:rsidR="007548B8" w:rsidRPr="00193C0E">
        <w:rPr>
          <w:rFonts w:ascii="Times" w:hAnsi="Times" w:cs="Times"/>
          <w:b/>
        </w:rPr>
        <w:t>une forte : l'histidine F8</w:t>
      </w:r>
      <w:r w:rsidR="007548B8">
        <w:rPr>
          <w:rFonts w:ascii="Times" w:hAnsi="Times" w:cs="Times"/>
        </w:rPr>
        <w:t xml:space="preserve"> et l'autre qui est plus décalée par rapport au fer : l'histidine E7. </w:t>
      </w:r>
    </w:p>
    <w:p w:rsidR="007548B8" w:rsidRDefault="007548B8" w:rsidP="007548B8">
      <w:pPr>
        <w:widowControl w:val="0"/>
        <w:autoSpaceDE w:val="0"/>
        <w:autoSpaceDN w:val="0"/>
        <w:adjustRightInd w:val="0"/>
        <w:spacing w:after="0"/>
        <w:rPr>
          <w:rFonts w:ascii="Times" w:hAnsi="Times" w:cs="Times"/>
        </w:rPr>
      </w:pPr>
      <w:r>
        <w:rPr>
          <w:rFonts w:ascii="Times" w:hAnsi="Times" w:cs="Times"/>
        </w:rPr>
        <w:t>L'O2 se fixe en biais sur le fer ferreux, et l'azote de l'histidine F8 est en interaction forte avec ce fer</w:t>
      </w:r>
      <w:r w:rsidR="00193C0E">
        <w:rPr>
          <w:rFonts w:ascii="Times" w:hAnsi="Times" w:cs="Times"/>
        </w:rPr>
        <w:t>.</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b/>
          <w:bCs/>
        </w:rPr>
      </w:pPr>
      <w:r>
        <w:rPr>
          <w:rFonts w:ascii="Times" w:hAnsi="Times" w:cs="Times"/>
          <w:u w:val="single"/>
        </w:rPr>
        <w:t xml:space="preserve">E/ Les fonctions de l'hémoglobine : </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193C0E" w:rsidP="007548B8">
      <w:pPr>
        <w:widowControl w:val="0"/>
        <w:numPr>
          <w:ilvl w:val="0"/>
          <w:numId w:val="7"/>
        </w:numPr>
        <w:tabs>
          <w:tab w:val="left" w:pos="220"/>
          <w:tab w:val="left" w:pos="720"/>
        </w:tabs>
        <w:autoSpaceDE w:val="0"/>
        <w:autoSpaceDN w:val="0"/>
        <w:adjustRightInd w:val="0"/>
        <w:spacing w:after="0"/>
        <w:ind w:hanging="720"/>
        <w:rPr>
          <w:rFonts w:ascii="Times" w:hAnsi="Times" w:cs="Times"/>
          <w:u w:val="single"/>
        </w:rPr>
      </w:pPr>
      <w:r>
        <w:rPr>
          <w:rFonts w:ascii="Times" w:hAnsi="Times" w:cs="Times"/>
          <w:u w:val="single"/>
        </w:rPr>
        <w:t>C</w:t>
      </w:r>
      <w:r w:rsidR="007548B8">
        <w:rPr>
          <w:rFonts w:ascii="Times" w:hAnsi="Times" w:cs="Times"/>
          <w:u w:val="single"/>
        </w:rPr>
        <w:t>inétique et structure :</w:t>
      </w:r>
    </w:p>
    <w:p w:rsidR="007548B8" w:rsidRDefault="007548B8" w:rsidP="00193C0E">
      <w:pPr>
        <w:widowControl w:val="0"/>
        <w:tabs>
          <w:tab w:val="left" w:pos="220"/>
          <w:tab w:val="left" w:pos="720"/>
        </w:tabs>
        <w:autoSpaceDE w:val="0"/>
        <w:autoSpaceDN w:val="0"/>
        <w:adjustRightInd w:val="0"/>
        <w:spacing w:after="0"/>
        <w:ind w:left="72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Comment se fixe l'oxygène ? </w:t>
      </w:r>
    </w:p>
    <w:p w:rsidR="007548B8" w:rsidRDefault="007548B8" w:rsidP="007548B8">
      <w:pPr>
        <w:widowControl w:val="0"/>
        <w:numPr>
          <w:ilvl w:val="0"/>
          <w:numId w:val="8"/>
        </w:numPr>
        <w:tabs>
          <w:tab w:val="left" w:pos="220"/>
          <w:tab w:val="left" w:pos="720"/>
        </w:tabs>
        <w:autoSpaceDE w:val="0"/>
        <w:autoSpaceDN w:val="0"/>
        <w:adjustRightInd w:val="0"/>
        <w:spacing w:after="0"/>
        <w:ind w:hanging="720"/>
        <w:rPr>
          <w:rFonts w:ascii="Times" w:hAnsi="Times" w:cs="Times"/>
        </w:rPr>
      </w:pPr>
      <w:r>
        <w:rPr>
          <w:rFonts w:ascii="Times" w:hAnsi="Times" w:cs="Times"/>
        </w:rPr>
        <w:t xml:space="preserve">si le groupement </w:t>
      </w:r>
      <w:proofErr w:type="spellStart"/>
      <w:r>
        <w:rPr>
          <w:rFonts w:ascii="Times" w:hAnsi="Times" w:cs="Times"/>
        </w:rPr>
        <w:t>hémique</w:t>
      </w:r>
      <w:proofErr w:type="spellEnd"/>
      <w:r>
        <w:rPr>
          <w:rFonts w:ascii="Times" w:hAnsi="Times" w:cs="Times"/>
        </w:rPr>
        <w:t xml:space="preserve"> est mis dans un milieu favorable, il y a une sorte de perpendicularité de la structure de l'O2 qui se fixe sur le fer ferreux. Mais l'histidine sur la partie droite gênait la fixation de l'O2, le plan entre l'azote le fer et l'O2 n'était pas bien alignés.</w:t>
      </w:r>
    </w:p>
    <w:p w:rsidR="007548B8" w:rsidRDefault="007548B8" w:rsidP="007548B8">
      <w:pPr>
        <w:widowControl w:val="0"/>
        <w:numPr>
          <w:ilvl w:val="0"/>
          <w:numId w:val="8"/>
        </w:numPr>
        <w:tabs>
          <w:tab w:val="left" w:pos="220"/>
          <w:tab w:val="left" w:pos="720"/>
        </w:tabs>
        <w:autoSpaceDE w:val="0"/>
        <w:autoSpaceDN w:val="0"/>
        <w:adjustRightInd w:val="0"/>
        <w:spacing w:after="0"/>
        <w:ind w:hanging="720"/>
        <w:rPr>
          <w:rFonts w:ascii="Times" w:hAnsi="Times" w:cs="Times"/>
        </w:rPr>
      </w:pPr>
      <w:r>
        <w:rPr>
          <w:rFonts w:ascii="Times" w:hAnsi="Times" w:cs="Times"/>
        </w:rPr>
        <w:t xml:space="preserve">Lorsque il y a une mutation sur la séquence (ex: tyrosine F8 au lieu d'histidine F8 </w:t>
      </w:r>
      <w:r>
        <w:rPr>
          <w:rFonts w:ascii="Symbol" w:hAnsi="Symbol" w:cs="Symbol"/>
        </w:rPr>
        <w:t>→</w:t>
      </w:r>
      <w:r>
        <w:rPr>
          <w:rFonts w:ascii="Times" w:hAnsi="Times" w:cs="Times"/>
        </w:rPr>
        <w:t xml:space="preserve"> hémoglobine </w:t>
      </w:r>
      <w:proofErr w:type="gramStart"/>
      <w:r>
        <w:rPr>
          <w:rFonts w:ascii="Times" w:hAnsi="Times" w:cs="Times"/>
        </w:rPr>
        <w:t>M )</w:t>
      </w:r>
      <w:proofErr w:type="gramEnd"/>
      <w:r>
        <w:rPr>
          <w:rFonts w:ascii="Times" w:hAnsi="Times" w:cs="Times"/>
        </w:rPr>
        <w:t xml:space="preserve"> ça engendre des modifications : ici on a l'oxydation du fer ferreux en fer ferrique , c'est l'eau qui se fixe à la place de l'O2. La molécule d'hémoglobine ne remplit donc plus sa fonction. </w:t>
      </w:r>
    </w:p>
    <w:p w:rsidR="007548B8" w:rsidRDefault="007548B8" w:rsidP="007548B8">
      <w:pPr>
        <w:widowControl w:val="0"/>
        <w:autoSpaceDE w:val="0"/>
        <w:autoSpaceDN w:val="0"/>
        <w:adjustRightInd w:val="0"/>
        <w:spacing w:after="0"/>
        <w:rPr>
          <w:rFonts w:ascii="Times" w:hAnsi="Times" w:cs="Times"/>
        </w:rPr>
      </w:pPr>
    </w:p>
    <w:p w:rsidR="007548B8" w:rsidRPr="00193C0E" w:rsidRDefault="007548B8" w:rsidP="007548B8">
      <w:pPr>
        <w:widowControl w:val="0"/>
        <w:autoSpaceDE w:val="0"/>
        <w:autoSpaceDN w:val="0"/>
        <w:adjustRightInd w:val="0"/>
        <w:spacing w:after="0"/>
        <w:rPr>
          <w:rFonts w:ascii="Times" w:hAnsi="Times" w:cs="Times"/>
          <w:b/>
        </w:rPr>
      </w:pPr>
      <w:r>
        <w:rPr>
          <w:rFonts w:ascii="Times" w:hAnsi="Times" w:cs="Times"/>
        </w:rPr>
        <w:t>L'état d'oxydation de Fe</w:t>
      </w:r>
      <w:r>
        <w:rPr>
          <w:rFonts w:ascii="Times" w:hAnsi="Times" w:cs="Times"/>
          <w:vertAlign w:val="superscript"/>
        </w:rPr>
        <w:t>2+</w:t>
      </w:r>
      <w:r>
        <w:rPr>
          <w:rFonts w:ascii="Times" w:hAnsi="Times" w:cs="Times"/>
        </w:rPr>
        <w:t xml:space="preserve"> de l'hémoglobine devrait être constant mais ce n'est pas le cas, il y a tout le temps un certain degré d'oxydation de Fe</w:t>
      </w:r>
      <w:r>
        <w:rPr>
          <w:rFonts w:ascii="Times" w:hAnsi="Times" w:cs="Times"/>
          <w:vertAlign w:val="superscript"/>
        </w:rPr>
        <w:t>2+</w:t>
      </w:r>
      <w:r>
        <w:rPr>
          <w:rFonts w:ascii="Times" w:hAnsi="Times" w:cs="Times"/>
        </w:rPr>
        <w:t xml:space="preserve"> en Fe</w:t>
      </w:r>
      <w:r>
        <w:rPr>
          <w:rFonts w:ascii="Times" w:hAnsi="Times" w:cs="Times"/>
          <w:vertAlign w:val="superscript"/>
        </w:rPr>
        <w:t>3+</w:t>
      </w:r>
      <w:r>
        <w:rPr>
          <w:rFonts w:ascii="Times" w:hAnsi="Times" w:cs="Times"/>
        </w:rPr>
        <w:t xml:space="preserve">; </w:t>
      </w:r>
      <w:r w:rsidRPr="00193C0E">
        <w:rPr>
          <w:rFonts w:ascii="Times" w:hAnsi="Times" w:cs="Times"/>
          <w:b/>
        </w:rPr>
        <w:t xml:space="preserve">cette oxydation est un inconvénient. </w:t>
      </w:r>
      <w:r>
        <w:rPr>
          <w:rFonts w:ascii="Times" w:hAnsi="Times" w:cs="Times"/>
        </w:rPr>
        <w:t xml:space="preserve">Lorsque l'hémoglobine porte </w:t>
      </w:r>
      <w:r w:rsidRPr="00193C0E">
        <w:rPr>
          <w:rFonts w:ascii="Times" w:hAnsi="Times" w:cs="Times"/>
          <w:b/>
        </w:rPr>
        <w:t>Fe</w:t>
      </w:r>
      <w:r w:rsidRPr="00193C0E">
        <w:rPr>
          <w:rFonts w:ascii="Times" w:hAnsi="Times" w:cs="Times"/>
          <w:b/>
          <w:vertAlign w:val="superscript"/>
        </w:rPr>
        <w:t xml:space="preserve">3+ </w:t>
      </w:r>
      <w:r w:rsidRPr="00193C0E">
        <w:rPr>
          <w:rFonts w:ascii="Times" w:hAnsi="Times" w:cs="Times"/>
          <w:b/>
        </w:rPr>
        <w:t xml:space="preserve">c'est la méthémoglobine. </w:t>
      </w:r>
    </w:p>
    <w:p w:rsidR="007548B8" w:rsidRPr="00193C0E" w:rsidRDefault="007548B8" w:rsidP="007548B8">
      <w:pPr>
        <w:widowControl w:val="0"/>
        <w:autoSpaceDE w:val="0"/>
        <w:autoSpaceDN w:val="0"/>
        <w:adjustRightInd w:val="0"/>
        <w:spacing w:after="0"/>
        <w:rPr>
          <w:rFonts w:ascii="Times" w:hAnsi="Times" w:cs="Times"/>
          <w:b/>
          <w:u w:val="single"/>
        </w:rPr>
      </w:pPr>
    </w:p>
    <w:p w:rsidR="00193C0E" w:rsidRDefault="00193C0E" w:rsidP="007548B8">
      <w:pPr>
        <w:widowControl w:val="0"/>
        <w:autoSpaceDE w:val="0"/>
        <w:autoSpaceDN w:val="0"/>
        <w:adjustRightInd w:val="0"/>
        <w:spacing w:after="0"/>
        <w:rPr>
          <w:rFonts w:ascii="Times" w:hAnsi="Times" w:cs="Times"/>
          <w:u w:val="single"/>
        </w:rPr>
      </w:pPr>
      <w:proofErr w:type="gramStart"/>
      <w:r>
        <w:rPr>
          <w:rFonts w:ascii="Times" w:hAnsi="Times" w:cs="Times"/>
          <w:u w:val="single"/>
        </w:rPr>
        <w:t>diapo</w:t>
      </w:r>
      <w:proofErr w:type="gramEnd"/>
      <w:r>
        <w:rPr>
          <w:rFonts w:ascii="Times" w:hAnsi="Times" w:cs="Times"/>
          <w:u w:val="single"/>
        </w:rPr>
        <w:t xml:space="preserve"> 47 :</w:t>
      </w:r>
    </w:p>
    <w:p w:rsidR="00193C0E" w:rsidRDefault="00193C0E" w:rsidP="007548B8">
      <w:pPr>
        <w:widowControl w:val="0"/>
        <w:autoSpaceDE w:val="0"/>
        <w:autoSpaceDN w:val="0"/>
        <w:adjustRightInd w:val="0"/>
        <w:spacing w:after="0"/>
        <w:rPr>
          <w:rFonts w:ascii="Times" w:hAnsi="Times" w:cs="Times"/>
          <w:u w:val="single"/>
        </w:rPr>
      </w:pPr>
    </w:p>
    <w:p w:rsidR="007548B8" w:rsidRDefault="007548B8" w:rsidP="007548B8">
      <w:pPr>
        <w:widowControl w:val="0"/>
        <w:autoSpaceDE w:val="0"/>
        <w:autoSpaceDN w:val="0"/>
        <w:adjustRightInd w:val="0"/>
        <w:spacing w:after="0"/>
        <w:rPr>
          <w:rFonts w:ascii="Times" w:hAnsi="Times" w:cs="Times"/>
          <w:u w:val="single"/>
        </w:rPr>
      </w:pPr>
      <w:r>
        <w:rPr>
          <w:rFonts w:ascii="Times" w:hAnsi="Times" w:cs="Times"/>
          <w:u w:val="single"/>
        </w:rPr>
        <w:t xml:space="preserve"> L'organisme dispose d'un mécanisme qui va permettre la réduction du  Fe</w:t>
      </w:r>
      <w:r>
        <w:rPr>
          <w:rFonts w:ascii="Times" w:hAnsi="Times" w:cs="Times"/>
          <w:u w:val="single"/>
          <w:vertAlign w:val="superscript"/>
        </w:rPr>
        <w:t xml:space="preserve">3+ </w:t>
      </w:r>
      <w:r>
        <w:rPr>
          <w:rFonts w:ascii="Times" w:hAnsi="Times" w:cs="Times"/>
          <w:u w:val="single"/>
        </w:rPr>
        <w:t>en Fe</w:t>
      </w:r>
      <w:r>
        <w:rPr>
          <w:rFonts w:ascii="Times" w:hAnsi="Times" w:cs="Times"/>
          <w:u w:val="single"/>
          <w:vertAlign w:val="superscript"/>
        </w:rPr>
        <w:t xml:space="preserve">2+ </w:t>
      </w:r>
      <w:r>
        <w:rPr>
          <w:rFonts w:ascii="Times" w:hAnsi="Times" w:cs="Times"/>
          <w:u w:val="single"/>
        </w:rPr>
        <w:t>: c'est une réductase : la NADH-cytochrome-b</w:t>
      </w:r>
      <w:r>
        <w:rPr>
          <w:rFonts w:ascii="Times" w:hAnsi="Times" w:cs="Times"/>
          <w:u w:val="single"/>
          <w:vertAlign w:val="subscript"/>
        </w:rPr>
        <w:t>5</w:t>
      </w:r>
      <w:r>
        <w:rPr>
          <w:rFonts w:ascii="Times" w:hAnsi="Times" w:cs="Times"/>
          <w:u w:val="single"/>
        </w:rPr>
        <w:t>-réductase capable de parer à cet inconvénient, et limiter la présence de méthémoglobine en agissant avec son coenzyme, le NADH.</w:t>
      </w:r>
    </w:p>
    <w:p w:rsidR="007548B8" w:rsidRDefault="007548B8" w:rsidP="007548B8">
      <w:pPr>
        <w:widowControl w:val="0"/>
        <w:autoSpaceDE w:val="0"/>
        <w:autoSpaceDN w:val="0"/>
        <w:adjustRightInd w:val="0"/>
        <w:spacing w:after="0"/>
        <w:rPr>
          <w:rFonts w:ascii="Times" w:hAnsi="Times" w:cs="Times"/>
        </w:rPr>
      </w:pPr>
    </w:p>
    <w:p w:rsidR="00193C0E" w:rsidRPr="00193C0E" w:rsidRDefault="00193C0E" w:rsidP="007548B8">
      <w:pPr>
        <w:widowControl w:val="0"/>
        <w:autoSpaceDE w:val="0"/>
        <w:autoSpaceDN w:val="0"/>
        <w:adjustRightInd w:val="0"/>
        <w:spacing w:after="0"/>
        <w:rPr>
          <w:rFonts w:ascii="Times" w:hAnsi="Times" w:cs="Times"/>
          <w:u w:val="single"/>
        </w:rPr>
      </w:pPr>
      <w:proofErr w:type="gramStart"/>
      <w:r w:rsidRPr="00193C0E">
        <w:rPr>
          <w:rFonts w:ascii="Times" w:hAnsi="Times" w:cs="Times"/>
          <w:u w:val="single"/>
        </w:rPr>
        <w:t>diapo</w:t>
      </w:r>
      <w:proofErr w:type="gramEnd"/>
      <w:r w:rsidRPr="00193C0E">
        <w:rPr>
          <w:rFonts w:ascii="Times" w:hAnsi="Times" w:cs="Times"/>
          <w:u w:val="single"/>
        </w:rPr>
        <w:t xml:space="preserve"> 48</w:t>
      </w:r>
      <w:r>
        <w:rPr>
          <w:rFonts w:ascii="Times" w:hAnsi="Times" w:cs="Times"/>
          <w:u w:val="single"/>
        </w:rPr>
        <w:t> :</w:t>
      </w:r>
    </w:p>
    <w:p w:rsidR="00193C0E" w:rsidRDefault="00193C0E"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Cette propriété d'oxydo-réduction de l'hémoglobine a été utilisée pour détourner le mécanisme d'empoisonnement par le cyanure. Le </w:t>
      </w:r>
      <w:r w:rsidRPr="00193C0E">
        <w:rPr>
          <w:rFonts w:ascii="Times" w:hAnsi="Times" w:cs="Times"/>
          <w:b/>
        </w:rPr>
        <w:t>cyanure</w:t>
      </w:r>
      <w:r>
        <w:rPr>
          <w:rFonts w:ascii="Times" w:hAnsi="Times" w:cs="Times"/>
        </w:rPr>
        <w:t xml:space="preserve"> est capable de </w:t>
      </w:r>
      <w:r w:rsidRPr="00193C0E">
        <w:rPr>
          <w:rFonts w:ascii="Times" w:hAnsi="Times" w:cs="Times"/>
          <w:b/>
        </w:rPr>
        <w:t>modifier</w:t>
      </w:r>
      <w:r>
        <w:rPr>
          <w:rFonts w:ascii="Times" w:hAnsi="Times" w:cs="Times"/>
        </w:rPr>
        <w:t xml:space="preserve"> </w:t>
      </w:r>
      <w:r w:rsidRPr="00193C0E">
        <w:rPr>
          <w:rFonts w:ascii="Times" w:hAnsi="Times" w:cs="Times"/>
          <w:b/>
        </w:rPr>
        <w:t>l'oxydo-réduction</w:t>
      </w:r>
      <w:r>
        <w:rPr>
          <w:rFonts w:ascii="Times" w:hAnsi="Times" w:cs="Times"/>
        </w:rPr>
        <w:t xml:space="preserve"> du groupement  ferrique car il </w:t>
      </w:r>
      <w:proofErr w:type="gramStart"/>
      <w:r>
        <w:rPr>
          <w:rFonts w:ascii="Times" w:hAnsi="Times" w:cs="Times"/>
        </w:rPr>
        <w:t>a</w:t>
      </w:r>
      <w:proofErr w:type="gramEnd"/>
      <w:r>
        <w:rPr>
          <w:rFonts w:ascii="Times" w:hAnsi="Times" w:cs="Times"/>
        </w:rPr>
        <w:t xml:space="preserve"> une forte affinité avec le fer ferrique, en ajoutant de l'</w:t>
      </w:r>
      <w:proofErr w:type="spellStart"/>
      <w:r>
        <w:rPr>
          <w:rFonts w:ascii="Times" w:hAnsi="Times" w:cs="Times"/>
        </w:rPr>
        <w:t>amyl</w:t>
      </w:r>
      <w:proofErr w:type="spellEnd"/>
      <w:r>
        <w:rPr>
          <w:rFonts w:ascii="Times" w:hAnsi="Times" w:cs="Times"/>
        </w:rPr>
        <w:t>-nitrite en petite dose on peut envisager une sorte de désintoxication. Le poison se fixe alor</w:t>
      </w:r>
      <w:r w:rsidR="00193C0E">
        <w:rPr>
          <w:rFonts w:ascii="Times" w:hAnsi="Times" w:cs="Times"/>
        </w:rPr>
        <w:t>s surtout sur la méthémoglobine, et piège le cyanure.</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 </w:t>
      </w:r>
    </w:p>
    <w:p w:rsidR="00193C0E" w:rsidRPr="00193C0E" w:rsidRDefault="00193C0E" w:rsidP="007548B8">
      <w:pPr>
        <w:widowControl w:val="0"/>
        <w:autoSpaceDE w:val="0"/>
        <w:autoSpaceDN w:val="0"/>
        <w:adjustRightInd w:val="0"/>
        <w:spacing w:after="0"/>
        <w:rPr>
          <w:rFonts w:ascii="Times" w:hAnsi="Times" w:cs="Times"/>
          <w:u w:val="single"/>
        </w:rPr>
      </w:pPr>
      <w:proofErr w:type="gramStart"/>
      <w:r w:rsidRPr="00193C0E">
        <w:rPr>
          <w:rFonts w:ascii="Times" w:hAnsi="Times" w:cs="Times"/>
          <w:u w:val="single"/>
        </w:rPr>
        <w:t>diapo</w:t>
      </w:r>
      <w:proofErr w:type="gramEnd"/>
      <w:r w:rsidRPr="00193C0E">
        <w:rPr>
          <w:rFonts w:ascii="Times" w:hAnsi="Times" w:cs="Times"/>
          <w:u w:val="single"/>
        </w:rPr>
        <w:t xml:space="preserve"> 49 :</w:t>
      </w:r>
    </w:p>
    <w:p w:rsidR="00193C0E" w:rsidRDefault="00193C0E"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prend de l'hémoglobine purifiée, on en prend la densité optique à un certain nombre de longueurs d'onde dans le visible (480-660). On sature le milieu en oxygène, l'hémoglobine sera donc elle aussi saturée en oxygène. On a observé que l'hémoglobine </w:t>
      </w:r>
      <w:r w:rsidR="00193C0E">
        <w:rPr>
          <w:rFonts w:ascii="Times" w:hAnsi="Times" w:cs="Times"/>
        </w:rPr>
        <w:t>hyper oxygénée</w:t>
      </w:r>
      <w:r>
        <w:rPr>
          <w:rFonts w:ascii="Times" w:hAnsi="Times" w:cs="Times"/>
        </w:rPr>
        <w:t xml:space="preserve"> présentait deux pics </w:t>
      </w:r>
      <w:r w:rsidRPr="00193C0E">
        <w:rPr>
          <w:rFonts w:ascii="Times" w:hAnsi="Times" w:cs="Times"/>
          <w:b/>
        </w:rPr>
        <w:t>majeurs d'absorption un a 540, l'autre à 580</w:t>
      </w:r>
      <w:r>
        <w:rPr>
          <w:rFonts w:ascii="Times" w:hAnsi="Times" w:cs="Times"/>
        </w:rPr>
        <w:t xml:space="preserve">. Alors que </w:t>
      </w:r>
      <w:proofErr w:type="gramStart"/>
      <w:r>
        <w:rPr>
          <w:rFonts w:ascii="Times" w:hAnsi="Times" w:cs="Times"/>
        </w:rPr>
        <w:t>lorsque on</w:t>
      </w:r>
      <w:proofErr w:type="gramEnd"/>
      <w:r>
        <w:rPr>
          <w:rFonts w:ascii="Times" w:hAnsi="Times" w:cs="Times"/>
        </w:rPr>
        <w:t xml:space="preserve"> fait barboter du gaz azote dans le milieu, on enlève donc tout l'oxygène du milieu, on désoxygène donc l'hémoglobine et si on mesure il n'y a plus qu'un pic à </w:t>
      </w:r>
      <w:r w:rsidRPr="00193C0E">
        <w:rPr>
          <w:rFonts w:ascii="Times" w:hAnsi="Times" w:cs="Times"/>
          <w:b/>
        </w:rPr>
        <w:t>560.</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r>
        <w:rPr>
          <w:rFonts w:ascii="Times" w:hAnsi="Times" w:cs="Times"/>
        </w:rPr>
        <w:lastRenderedPageBreak/>
        <w:t xml:space="preserve">On peut mesurer le degré d'oxygénation de l'hémoglobine en se positionnant </w:t>
      </w:r>
      <w:r w:rsidRPr="00193C0E">
        <w:rPr>
          <w:rFonts w:ascii="Times" w:hAnsi="Times" w:cs="Times"/>
          <w:b/>
        </w:rPr>
        <w:t>seulement à la longueur d'onde de 560</w:t>
      </w:r>
      <w:r>
        <w:rPr>
          <w:rFonts w:ascii="Times" w:hAnsi="Times" w:cs="Times"/>
        </w:rPr>
        <w:t xml:space="preserve">. Si on part de la </w:t>
      </w:r>
      <w:proofErr w:type="spellStart"/>
      <w:r>
        <w:rPr>
          <w:rFonts w:ascii="Times" w:hAnsi="Times" w:cs="Times"/>
        </w:rPr>
        <w:t>désoxyhémoglobine</w:t>
      </w:r>
      <w:proofErr w:type="spellEnd"/>
      <w:r>
        <w:rPr>
          <w:rFonts w:ascii="Times" w:hAnsi="Times" w:cs="Times"/>
        </w:rPr>
        <w:t xml:space="preserve">, à 560 on a une densité optique maximale, et </w:t>
      </w:r>
      <w:r w:rsidR="00193C0E">
        <w:rPr>
          <w:rFonts w:ascii="Times" w:hAnsi="Times" w:cs="Times"/>
        </w:rPr>
        <w:t xml:space="preserve">si on oxygène l'hg on diminue </w:t>
      </w:r>
      <w:r w:rsidR="00193C0E" w:rsidRPr="00193C0E">
        <w:rPr>
          <w:rFonts w:ascii="Times" w:hAnsi="Times" w:cs="Times"/>
          <w:b/>
        </w:rPr>
        <w:t>l’intensité</w:t>
      </w:r>
      <w:r w:rsidR="00193C0E">
        <w:rPr>
          <w:rFonts w:ascii="Times" w:hAnsi="Times" w:cs="Times"/>
        </w:rPr>
        <w:t xml:space="preserve"> de la</w:t>
      </w:r>
      <w:r>
        <w:rPr>
          <w:rFonts w:ascii="Times" w:hAnsi="Times" w:cs="Times"/>
        </w:rPr>
        <w:t xml:space="preserve"> densité optique dans des proportions qui seront relatives au degré d'oxygénation.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s'intéresse alors aux propriétés de fixation de l'oxygène à l'hémoglobine. </w:t>
      </w:r>
    </w:p>
    <w:p w:rsidR="007548B8" w:rsidRDefault="007548B8" w:rsidP="007548B8">
      <w:pPr>
        <w:widowControl w:val="0"/>
        <w:autoSpaceDE w:val="0"/>
        <w:autoSpaceDN w:val="0"/>
        <w:adjustRightInd w:val="0"/>
        <w:spacing w:after="0"/>
        <w:rPr>
          <w:rFonts w:ascii="Times" w:hAnsi="Times" w:cs="Times"/>
        </w:rPr>
      </w:pPr>
    </w:p>
    <w:p w:rsidR="00193C0E" w:rsidRPr="00193C0E" w:rsidRDefault="00193C0E" w:rsidP="007548B8">
      <w:pPr>
        <w:widowControl w:val="0"/>
        <w:autoSpaceDE w:val="0"/>
        <w:autoSpaceDN w:val="0"/>
        <w:adjustRightInd w:val="0"/>
        <w:spacing w:after="0"/>
        <w:rPr>
          <w:rFonts w:ascii="Times" w:hAnsi="Times" w:cs="Times"/>
          <w:u w:val="single"/>
        </w:rPr>
      </w:pPr>
      <w:proofErr w:type="gramStart"/>
      <w:r w:rsidRPr="00193C0E">
        <w:rPr>
          <w:rFonts w:ascii="Times" w:hAnsi="Times" w:cs="Times"/>
          <w:u w:val="single"/>
        </w:rPr>
        <w:t>diapo</w:t>
      </w:r>
      <w:proofErr w:type="gramEnd"/>
      <w:r w:rsidRPr="00193C0E">
        <w:rPr>
          <w:rFonts w:ascii="Times" w:hAnsi="Times" w:cs="Times"/>
          <w:u w:val="single"/>
        </w:rPr>
        <w:t xml:space="preserve"> 50 :</w:t>
      </w:r>
    </w:p>
    <w:p w:rsidR="00193C0E" w:rsidRDefault="00193C0E"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Représentation spatiale de cette fixation de l'oxygène, les </w:t>
      </w:r>
      <w:r w:rsidRPr="00193C0E">
        <w:rPr>
          <w:rFonts w:ascii="Times" w:hAnsi="Times" w:cs="Times"/>
          <w:b/>
        </w:rPr>
        <w:t xml:space="preserve">histidines ont un rôle majeur. </w:t>
      </w:r>
    </w:p>
    <w:p w:rsidR="00193C0E" w:rsidRDefault="00193C0E" w:rsidP="007548B8">
      <w:pPr>
        <w:widowControl w:val="0"/>
        <w:autoSpaceDE w:val="0"/>
        <w:autoSpaceDN w:val="0"/>
        <w:adjustRightInd w:val="0"/>
        <w:spacing w:after="0"/>
        <w:rPr>
          <w:rFonts w:ascii="Times" w:hAnsi="Times" w:cs="Times"/>
        </w:rPr>
      </w:pPr>
    </w:p>
    <w:p w:rsidR="00193C0E" w:rsidRPr="00193C0E" w:rsidRDefault="007548B8" w:rsidP="007548B8">
      <w:pPr>
        <w:widowControl w:val="0"/>
        <w:autoSpaceDE w:val="0"/>
        <w:autoSpaceDN w:val="0"/>
        <w:adjustRightInd w:val="0"/>
        <w:spacing w:after="0"/>
        <w:rPr>
          <w:rFonts w:ascii="Times" w:hAnsi="Times" w:cs="Times"/>
        </w:rPr>
      </w:pPr>
      <w:proofErr w:type="gramStart"/>
      <w:r w:rsidRPr="00193C0E">
        <w:rPr>
          <w:rFonts w:ascii="Times" w:hAnsi="Times" w:cs="Times"/>
          <w:u w:val="single"/>
        </w:rPr>
        <w:t>diapo</w:t>
      </w:r>
      <w:proofErr w:type="gramEnd"/>
      <w:r w:rsidRPr="00193C0E">
        <w:rPr>
          <w:rFonts w:ascii="Times" w:hAnsi="Times" w:cs="Times"/>
          <w:u w:val="single"/>
        </w:rPr>
        <w:t xml:space="preserve"> 51</w:t>
      </w:r>
      <w:r w:rsidR="00193C0E">
        <w:rPr>
          <w:rFonts w:ascii="Times" w:hAnsi="Times" w:cs="Times"/>
          <w:u w:val="single"/>
        </w:rPr>
        <w:t> :</w:t>
      </w:r>
      <w:r w:rsidRPr="00193C0E">
        <w:rPr>
          <w:rFonts w:ascii="Times" w:hAnsi="Times" w:cs="Times"/>
        </w:rPr>
        <w:t xml:space="preserve"> </w:t>
      </w:r>
    </w:p>
    <w:p w:rsidR="00193C0E" w:rsidRDefault="00193C0E"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Il y a deux types de courbe : une qui correspond à la myoglobine (bleu) et l'autre à l'hémoglobine (jaune). La myoglobine a une courbe de fixation de l'oxygène qui présente une rapide saturation : comparable à celles des enzymes (</w:t>
      </w:r>
      <w:proofErr w:type="spellStart"/>
      <w:r>
        <w:rPr>
          <w:rFonts w:ascii="Times" w:hAnsi="Times" w:cs="Times"/>
        </w:rPr>
        <w:t>enz</w:t>
      </w:r>
      <w:proofErr w:type="spellEnd"/>
      <w:r>
        <w:rPr>
          <w:rFonts w:ascii="Times" w:hAnsi="Times" w:cs="Times"/>
        </w:rPr>
        <w:t xml:space="preserve"> = myoglobine; substrat = oxygène). La myoglobine a une plus forte affinité pour l'oxygène que l'hémoglobine.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Pour la courbe de fixation de l'oxygène de l'hémoglobine, l'affinité est moindre et cette courbe est sigmoïdale, comme les enzymes allostériques.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observe cette sigmoïde en comparant avec les pressions partielles : dans les veines, souvent </w:t>
      </w:r>
      <w:proofErr w:type="spellStart"/>
      <w:r>
        <w:rPr>
          <w:rFonts w:ascii="Times" w:hAnsi="Times" w:cs="Times"/>
        </w:rPr>
        <w:t>déplétées</w:t>
      </w:r>
      <w:proofErr w:type="spellEnd"/>
      <w:r>
        <w:rPr>
          <w:rFonts w:ascii="Times" w:hAnsi="Times" w:cs="Times"/>
        </w:rPr>
        <w:t xml:space="preserve"> en oxygène et à la P° partielle dans les artères à 100 torr.  Cette forme sigmoïde vient du fait que si on part d'une forme d'hémoglobine complètement </w:t>
      </w:r>
      <w:proofErr w:type="spellStart"/>
      <w:r>
        <w:rPr>
          <w:rFonts w:ascii="Times" w:hAnsi="Times" w:cs="Times"/>
        </w:rPr>
        <w:t>déplétée</w:t>
      </w:r>
      <w:proofErr w:type="spellEnd"/>
      <w:r>
        <w:rPr>
          <w:rFonts w:ascii="Times" w:hAnsi="Times" w:cs="Times"/>
        </w:rPr>
        <w:t xml:space="preserve"> en oxygène et qu'on lui apporte de l'oxygène régulièrement, la première sous-unité (parmi les 4) va fixer l'</w:t>
      </w:r>
      <w:proofErr w:type="spellStart"/>
      <w:r>
        <w:rPr>
          <w:rFonts w:ascii="Times" w:hAnsi="Times" w:cs="Times"/>
        </w:rPr>
        <w:t>oxygène</w:t>
      </w:r>
      <w:proofErr w:type="gramStart"/>
      <w:r>
        <w:rPr>
          <w:rFonts w:ascii="Times" w:hAnsi="Times" w:cs="Times"/>
        </w:rPr>
        <w:t>,puis</w:t>
      </w:r>
      <w:proofErr w:type="spellEnd"/>
      <w:proofErr w:type="gramEnd"/>
      <w:r>
        <w:rPr>
          <w:rFonts w:ascii="Times" w:hAnsi="Times" w:cs="Times"/>
        </w:rPr>
        <w:t xml:space="preserve"> la seconde puis la troisième et  enfin la quatrième vont fixer l'oxygène à leur tour. Il y a donc une augmentation de l'affinité de l'oxygène au fur et à mesure que l'on fixe cet oxygène sur l'hémoglobine </w:t>
      </w:r>
      <w:r w:rsidRPr="0065020A">
        <w:rPr>
          <w:rFonts w:ascii="Times" w:hAnsi="Times" w:cs="Times"/>
          <w:b/>
        </w:rPr>
        <w:t>(= coopération allostérique).</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Dans certaines pathologies on a pu trouver des anomalies qui ont permis de comprendre que cette fixation fonctionnait par dimères : α-β</w:t>
      </w:r>
      <w:r>
        <w:rPr>
          <w:rFonts w:ascii="Times" w:hAnsi="Times" w:cs="Times"/>
          <w:vertAlign w:val="subscript"/>
        </w:rPr>
        <w:t>1</w:t>
      </w:r>
      <w:r>
        <w:rPr>
          <w:rFonts w:ascii="Times" w:hAnsi="Times" w:cs="Times"/>
        </w:rPr>
        <w:t>;  α-β</w:t>
      </w:r>
      <w:r>
        <w:rPr>
          <w:rFonts w:ascii="Times" w:hAnsi="Times" w:cs="Times"/>
          <w:vertAlign w:val="subscript"/>
        </w:rPr>
        <w:t xml:space="preserve">2 … </w:t>
      </w:r>
      <w:r>
        <w:rPr>
          <w:rFonts w:ascii="Times" w:hAnsi="Times" w:cs="Times"/>
        </w:rPr>
        <w:t xml:space="preserve">il y a plusieurs types de liaisons, avec des interactions fortes / faibles selon les chaines latérales des aminoacides impliqués dans ces interactions. Il y a des liaisons ioniques faibles et des liaisons hydrogènes qui participent à ces interactions par </w:t>
      </w:r>
      <w:r w:rsidRPr="0065020A">
        <w:rPr>
          <w:rFonts w:ascii="Times" w:hAnsi="Times" w:cs="Times"/>
          <w:b/>
        </w:rPr>
        <w:t>groupe de dimères</w:t>
      </w:r>
      <w:r>
        <w:rPr>
          <w:rFonts w:ascii="Times" w:hAnsi="Times" w:cs="Times"/>
        </w:rPr>
        <w:t xml:space="preserve">. Au fur et à mesure que l'oxygène se fixe, on a pu remarquer qu'il y avait moins de forces d'interaction entre les groupes de dimères (slash sur schéma (53)). La forme </w:t>
      </w:r>
      <w:proofErr w:type="spellStart"/>
      <w:r w:rsidRPr="0065020A">
        <w:rPr>
          <w:rFonts w:ascii="Times" w:hAnsi="Times" w:cs="Times"/>
          <w:b/>
        </w:rPr>
        <w:t>désoxygènée</w:t>
      </w:r>
      <w:proofErr w:type="spellEnd"/>
      <w:r w:rsidRPr="0065020A">
        <w:rPr>
          <w:rFonts w:ascii="Times" w:hAnsi="Times" w:cs="Times"/>
          <w:b/>
        </w:rPr>
        <w:t xml:space="preserve"> = forme T</w:t>
      </w:r>
      <w:r>
        <w:rPr>
          <w:rFonts w:ascii="Times" w:hAnsi="Times" w:cs="Times"/>
        </w:rPr>
        <w:t xml:space="preserve">; et la forme oxygénée = </w:t>
      </w:r>
      <w:r w:rsidRPr="0065020A">
        <w:rPr>
          <w:rFonts w:ascii="Times" w:hAnsi="Times" w:cs="Times"/>
          <w:b/>
        </w:rPr>
        <w:t xml:space="preserve">forme R = </w:t>
      </w:r>
      <w:proofErr w:type="spellStart"/>
      <w:r w:rsidRPr="0065020A">
        <w:rPr>
          <w:rFonts w:ascii="Times" w:hAnsi="Times" w:cs="Times"/>
          <w:b/>
        </w:rPr>
        <w:t>relachée</w:t>
      </w:r>
      <w:proofErr w:type="spellEnd"/>
      <w:r>
        <w:rPr>
          <w:rFonts w:ascii="Times" w:hAnsi="Times" w:cs="Times"/>
        </w:rPr>
        <w:t xml:space="preserve">. Les pathologies à ce niveau sont dues à certains cofacteurs qui agissent en faveur ou non, d'une forme (T ou R). </w:t>
      </w:r>
    </w:p>
    <w:p w:rsidR="007548B8" w:rsidRDefault="007548B8" w:rsidP="007548B8">
      <w:pPr>
        <w:widowControl w:val="0"/>
        <w:autoSpaceDE w:val="0"/>
        <w:autoSpaceDN w:val="0"/>
        <w:adjustRightInd w:val="0"/>
        <w:spacing w:after="0"/>
        <w:rPr>
          <w:rFonts w:ascii="Times" w:hAnsi="Times" w:cs="Times"/>
        </w:rPr>
      </w:pPr>
    </w:p>
    <w:p w:rsidR="007548B8" w:rsidRDefault="0065020A" w:rsidP="007548B8">
      <w:pPr>
        <w:widowControl w:val="0"/>
        <w:autoSpaceDE w:val="0"/>
        <w:autoSpaceDN w:val="0"/>
        <w:adjustRightInd w:val="0"/>
        <w:spacing w:after="0"/>
        <w:rPr>
          <w:rFonts w:ascii="Times" w:hAnsi="Times" w:cs="Times"/>
        </w:rPr>
      </w:pPr>
      <w:r>
        <w:rPr>
          <w:rFonts w:ascii="Times" w:hAnsi="Times" w:cs="Times"/>
        </w:rPr>
        <w:t xml:space="preserve">Donc, dans ces courbes: </w:t>
      </w:r>
      <w:r w:rsidR="007548B8">
        <w:rPr>
          <w:rFonts w:ascii="Times" w:hAnsi="Times" w:cs="Times"/>
        </w:rPr>
        <w:t xml:space="preserve">la myoglobine a une pente de 1 : car il n'y a qu'une seule entité protéique qui fixe l'oxygène. Pour l'hémoglobine, il y a 4 entités qui fixent l'oxygène, la pente est donc plus forte (2.8). </w:t>
      </w:r>
    </w:p>
    <w:p w:rsidR="007548B8" w:rsidRDefault="007548B8" w:rsidP="007548B8">
      <w:pPr>
        <w:widowControl w:val="0"/>
        <w:autoSpaceDE w:val="0"/>
        <w:autoSpaceDN w:val="0"/>
        <w:adjustRightInd w:val="0"/>
        <w:spacing w:after="0"/>
        <w:rPr>
          <w:rFonts w:ascii="Times" w:hAnsi="Times" w:cs="Times"/>
        </w:rPr>
      </w:pPr>
    </w:p>
    <w:p w:rsidR="0065020A" w:rsidRPr="0065020A" w:rsidRDefault="0065020A" w:rsidP="007548B8">
      <w:pPr>
        <w:widowControl w:val="0"/>
        <w:autoSpaceDE w:val="0"/>
        <w:autoSpaceDN w:val="0"/>
        <w:adjustRightInd w:val="0"/>
        <w:spacing w:after="0"/>
        <w:rPr>
          <w:rFonts w:ascii="Times" w:hAnsi="Times" w:cs="Times"/>
          <w:u w:val="single"/>
        </w:rPr>
      </w:pPr>
      <w:proofErr w:type="gramStart"/>
      <w:r w:rsidRPr="0065020A">
        <w:rPr>
          <w:rFonts w:ascii="Times" w:hAnsi="Times" w:cs="Times"/>
          <w:u w:val="single"/>
        </w:rPr>
        <w:t>diapo</w:t>
      </w:r>
      <w:proofErr w:type="gramEnd"/>
      <w:r w:rsidRPr="0065020A">
        <w:rPr>
          <w:rFonts w:ascii="Times" w:hAnsi="Times" w:cs="Times"/>
          <w:u w:val="single"/>
        </w:rPr>
        <w:t xml:space="preserve"> 55 :</w:t>
      </w:r>
      <w:r w:rsidR="007548B8" w:rsidRPr="0065020A">
        <w:rPr>
          <w:rFonts w:ascii="Times" w:hAnsi="Times" w:cs="Times"/>
          <w:u w:val="single"/>
        </w:rPr>
        <w:t xml:space="preserve"> </w:t>
      </w:r>
    </w:p>
    <w:p w:rsidR="0065020A" w:rsidRDefault="0065020A" w:rsidP="007548B8">
      <w:pPr>
        <w:widowControl w:val="0"/>
        <w:autoSpaceDE w:val="0"/>
        <w:autoSpaceDN w:val="0"/>
        <w:adjustRightInd w:val="0"/>
        <w:spacing w:after="0"/>
        <w:rPr>
          <w:rFonts w:ascii="Times" w:hAnsi="Times" w:cs="Times"/>
        </w:rPr>
      </w:pPr>
    </w:p>
    <w:p w:rsidR="007548B8" w:rsidRDefault="0065020A" w:rsidP="007548B8">
      <w:pPr>
        <w:widowControl w:val="0"/>
        <w:autoSpaceDE w:val="0"/>
        <w:autoSpaceDN w:val="0"/>
        <w:adjustRightInd w:val="0"/>
        <w:spacing w:after="0"/>
        <w:rPr>
          <w:rFonts w:ascii="Times" w:hAnsi="Times" w:cs="Times"/>
        </w:rPr>
      </w:pPr>
      <w:r>
        <w:rPr>
          <w:rFonts w:ascii="Times" w:hAnsi="Times" w:cs="Times"/>
        </w:rPr>
        <w:t>M</w:t>
      </w:r>
      <w:r w:rsidR="007548B8">
        <w:rPr>
          <w:rFonts w:ascii="Times" w:hAnsi="Times" w:cs="Times"/>
        </w:rPr>
        <w:t xml:space="preserve">ise en évidence du rôle du 2.3 BPG synthétisé dans le globule rouge.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Une seule molécule de BPG qui a plein de charges négatives tout autour, réagit avec les chaines latérales ionisées des différentes sous-unités (α-β) et c'est donc au centre des sous-unités que vient se loger cette molécule de BPG.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La courbe de saturation de l'hémoglobine en oxygène est normale en présence de 2.3 BPG. Si on enlève le 2.3 BPG, on a presque la même courbe qu'avec la myoglobine.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Donc le 2.3 BPG : </w:t>
      </w:r>
    </w:p>
    <w:p w:rsidR="007548B8" w:rsidRDefault="007548B8" w:rsidP="007548B8">
      <w:pPr>
        <w:widowControl w:val="0"/>
        <w:numPr>
          <w:ilvl w:val="0"/>
          <w:numId w:val="9"/>
        </w:numPr>
        <w:tabs>
          <w:tab w:val="left" w:pos="220"/>
          <w:tab w:val="left" w:pos="720"/>
        </w:tabs>
        <w:autoSpaceDE w:val="0"/>
        <w:autoSpaceDN w:val="0"/>
        <w:adjustRightInd w:val="0"/>
        <w:spacing w:after="0"/>
        <w:ind w:hanging="720"/>
        <w:rPr>
          <w:rFonts w:ascii="Times" w:hAnsi="Times" w:cs="Times"/>
        </w:rPr>
      </w:pPr>
      <w:r>
        <w:rPr>
          <w:rFonts w:ascii="Times" w:hAnsi="Times" w:cs="Times"/>
        </w:rPr>
        <w:t>diminue l'affinité de l'oxygène pour l'hémoglobine</w:t>
      </w:r>
    </w:p>
    <w:p w:rsidR="007548B8" w:rsidRDefault="007548B8" w:rsidP="007548B8">
      <w:pPr>
        <w:widowControl w:val="0"/>
        <w:numPr>
          <w:ilvl w:val="0"/>
          <w:numId w:val="9"/>
        </w:numPr>
        <w:tabs>
          <w:tab w:val="left" w:pos="220"/>
          <w:tab w:val="left" w:pos="720"/>
        </w:tabs>
        <w:autoSpaceDE w:val="0"/>
        <w:autoSpaceDN w:val="0"/>
        <w:adjustRightInd w:val="0"/>
        <w:spacing w:after="0"/>
        <w:ind w:hanging="720"/>
        <w:rPr>
          <w:rFonts w:ascii="Times" w:hAnsi="Times" w:cs="Times"/>
        </w:rPr>
      </w:pPr>
      <w:r>
        <w:rPr>
          <w:rFonts w:ascii="Times" w:hAnsi="Times" w:cs="Times"/>
        </w:rPr>
        <w:t>permet la bonne fixation de l'oxygène sur l'hémoglobine</w:t>
      </w:r>
    </w:p>
    <w:p w:rsidR="007548B8" w:rsidRDefault="007548B8" w:rsidP="007548B8">
      <w:pPr>
        <w:widowControl w:val="0"/>
        <w:numPr>
          <w:ilvl w:val="0"/>
          <w:numId w:val="9"/>
        </w:numPr>
        <w:tabs>
          <w:tab w:val="left" w:pos="220"/>
          <w:tab w:val="left" w:pos="720"/>
        </w:tabs>
        <w:autoSpaceDE w:val="0"/>
        <w:autoSpaceDN w:val="0"/>
        <w:adjustRightInd w:val="0"/>
        <w:spacing w:after="0"/>
        <w:ind w:hanging="720"/>
        <w:rPr>
          <w:rFonts w:ascii="Times" w:hAnsi="Times" w:cs="Times"/>
        </w:rPr>
      </w:pPr>
      <w:r>
        <w:rPr>
          <w:rFonts w:ascii="Times" w:hAnsi="Times" w:cs="Times"/>
        </w:rPr>
        <w:t xml:space="preserve"> </w:t>
      </w:r>
      <w:proofErr w:type="gramStart"/>
      <w:r>
        <w:rPr>
          <w:rFonts w:ascii="Times" w:hAnsi="Times" w:cs="Times"/>
        </w:rPr>
        <w:t xml:space="preserve">participe à la cohésion des sous-unités </w:t>
      </w:r>
      <w:proofErr w:type="spellStart"/>
      <w:r>
        <w:rPr>
          <w:rFonts w:ascii="Times" w:hAnsi="Times" w:cs="Times"/>
        </w:rPr>
        <w:t>elles</w:t>
      </w:r>
      <w:proofErr w:type="gramEnd"/>
      <w:r>
        <w:rPr>
          <w:rFonts w:ascii="Times" w:hAnsi="Times" w:cs="Times"/>
        </w:rPr>
        <w:t xml:space="preserve"> mêmes</w:t>
      </w:r>
      <w:proofErr w:type="spellEnd"/>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0C3010" w:rsidRDefault="000C3010" w:rsidP="007548B8">
      <w:pPr>
        <w:widowControl w:val="0"/>
        <w:autoSpaceDE w:val="0"/>
        <w:autoSpaceDN w:val="0"/>
        <w:adjustRightInd w:val="0"/>
        <w:spacing w:after="0"/>
        <w:rPr>
          <w:rFonts w:ascii="Times" w:hAnsi="Times" w:cs="Times"/>
        </w:rPr>
      </w:pPr>
      <w:r w:rsidRPr="000C3010">
        <w:rPr>
          <w:rFonts w:ascii="Times" w:hAnsi="Times" w:cs="Times"/>
        </w:rPr>
        <w:t xml:space="preserve">Le 2,3-DPG agit en augmentant la stabilité de la forme </w:t>
      </w:r>
      <w:proofErr w:type="spellStart"/>
      <w:r w:rsidRPr="000C3010">
        <w:rPr>
          <w:rFonts w:ascii="Times" w:hAnsi="Times" w:cs="Times"/>
        </w:rPr>
        <w:t>désoxy</w:t>
      </w:r>
      <w:proofErr w:type="spellEnd"/>
      <w:r w:rsidRPr="000C3010">
        <w:rPr>
          <w:rFonts w:ascii="Times" w:hAnsi="Times" w:cs="Times"/>
        </w:rPr>
        <w:t xml:space="preserve"> de l'hémoglobine, induisant par conséquent le passage de la forme </w:t>
      </w:r>
      <w:proofErr w:type="spellStart"/>
      <w:r w:rsidRPr="000C3010">
        <w:rPr>
          <w:rFonts w:ascii="Times" w:hAnsi="Times" w:cs="Times"/>
        </w:rPr>
        <w:t>oxy</w:t>
      </w:r>
      <w:proofErr w:type="spellEnd"/>
      <w:r w:rsidRPr="000C3010">
        <w:rPr>
          <w:rFonts w:ascii="Times" w:hAnsi="Times" w:cs="Times"/>
        </w:rPr>
        <w:t xml:space="preserve"> à la forme </w:t>
      </w:r>
      <w:proofErr w:type="spellStart"/>
      <w:r w:rsidRPr="000C3010">
        <w:rPr>
          <w:rFonts w:ascii="Times" w:hAnsi="Times" w:cs="Times"/>
        </w:rPr>
        <w:t>désoxy</w:t>
      </w:r>
      <w:proofErr w:type="spellEnd"/>
      <w:r w:rsidRPr="000C3010">
        <w:rPr>
          <w:rFonts w:ascii="Times" w:hAnsi="Times" w:cs="Times"/>
        </w:rPr>
        <w:t xml:space="preserve"> avec libération d'oxygène</w:t>
      </w:r>
      <w:r>
        <w:rPr>
          <w:rFonts w:ascii="Times" w:hAnsi="Times" w:cs="Times"/>
        </w:rPr>
        <w:t xml:space="preserve">. </w:t>
      </w:r>
    </w:p>
    <w:p w:rsidR="000C3010" w:rsidRDefault="000C3010"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Chez des sportifs (alpinistes) en altitude : les P</w:t>
      </w:r>
      <w:r>
        <w:rPr>
          <w:rFonts w:ascii="Times" w:hAnsi="Times" w:cs="Times"/>
          <w:vertAlign w:val="subscript"/>
        </w:rPr>
        <w:t>50</w:t>
      </w:r>
      <w:r>
        <w:rPr>
          <w:rFonts w:ascii="Times" w:hAnsi="Times" w:cs="Times"/>
        </w:rPr>
        <w:t xml:space="preserve">  (= Km  = demi concentration de saturation en oxygène de l'hémoglobine) montrent que cette affinité évoluait en fonction de l'altitude (</w:t>
      </w:r>
      <w:r>
        <w:rPr>
          <w:rFonts w:ascii="Symbol" w:hAnsi="Symbol" w:cs="Symbol"/>
          <w:color w:val="000000"/>
          <w:sz w:val="22"/>
          <w:szCs w:val="22"/>
        </w:rPr>
        <w:t>↑</w:t>
      </w:r>
      <w:r>
        <w:rPr>
          <w:rFonts w:ascii="Times" w:hAnsi="Times" w:cs="Times"/>
        </w:rPr>
        <w:t xml:space="preserve"> au fur et à mesure que les gens montent en altitude et </w:t>
      </w:r>
      <w:r>
        <w:rPr>
          <w:rFonts w:ascii="Symbol" w:hAnsi="Symbol" w:cs="Symbol"/>
        </w:rPr>
        <w:t>↓</w:t>
      </w:r>
      <w:r>
        <w:rPr>
          <w:rFonts w:ascii="Times" w:hAnsi="Times" w:cs="Times"/>
        </w:rPr>
        <w:t xml:space="preserve"> quand les gens descendent), car on a besoin d'échanger plus d'oxygène.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s'est également intéressé au mouvement d'oxygénation en fonction de la situation, par exemple du globule rouge; lorsqu'il se promène dans les poumons ou dans les tissus, il n'aura pas le même degré d'oxygénation et il va fixer ou libérer l'oxygène.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numPr>
          <w:ilvl w:val="0"/>
          <w:numId w:val="10"/>
        </w:numPr>
        <w:tabs>
          <w:tab w:val="left" w:pos="220"/>
          <w:tab w:val="left" w:pos="720"/>
        </w:tabs>
        <w:autoSpaceDE w:val="0"/>
        <w:autoSpaceDN w:val="0"/>
        <w:adjustRightInd w:val="0"/>
        <w:spacing w:after="0"/>
        <w:ind w:hanging="720"/>
        <w:rPr>
          <w:rFonts w:ascii="Times" w:hAnsi="Times" w:cs="Times"/>
          <w:u w:val="single"/>
        </w:rPr>
      </w:pPr>
      <w:r>
        <w:rPr>
          <w:rFonts w:ascii="Times" w:hAnsi="Times" w:cs="Times"/>
          <w:u w:val="single"/>
        </w:rPr>
        <w:t>les liaisons :</w:t>
      </w:r>
    </w:p>
    <w:p w:rsidR="007548B8" w:rsidRDefault="007548B8" w:rsidP="007548B8">
      <w:pPr>
        <w:widowControl w:val="0"/>
        <w:autoSpaceDE w:val="0"/>
        <w:autoSpaceDN w:val="0"/>
        <w:adjustRightInd w:val="0"/>
        <w:spacing w:after="0"/>
        <w:rPr>
          <w:rFonts w:ascii="Times" w:hAnsi="Times" w:cs="Times"/>
        </w:rPr>
      </w:pPr>
    </w:p>
    <w:p w:rsidR="000C3010" w:rsidRPr="000C3010" w:rsidRDefault="007548B8" w:rsidP="007548B8">
      <w:pPr>
        <w:widowControl w:val="0"/>
        <w:autoSpaceDE w:val="0"/>
        <w:autoSpaceDN w:val="0"/>
        <w:adjustRightInd w:val="0"/>
        <w:spacing w:after="0"/>
        <w:rPr>
          <w:rFonts w:ascii="Times" w:hAnsi="Times" w:cs="Times"/>
        </w:rPr>
      </w:pPr>
      <w:proofErr w:type="gramStart"/>
      <w:r w:rsidRPr="000C3010">
        <w:rPr>
          <w:rFonts w:ascii="Times" w:hAnsi="Times" w:cs="Times"/>
          <w:u w:val="single"/>
        </w:rPr>
        <w:t>diapo</w:t>
      </w:r>
      <w:proofErr w:type="gramEnd"/>
      <w:r w:rsidRPr="000C3010">
        <w:rPr>
          <w:rFonts w:ascii="Times" w:hAnsi="Times" w:cs="Times"/>
          <w:u w:val="single"/>
        </w:rPr>
        <w:t xml:space="preserve"> 58</w:t>
      </w:r>
      <w:r w:rsidR="000C3010">
        <w:rPr>
          <w:rFonts w:ascii="Times" w:hAnsi="Times" w:cs="Times"/>
          <w:u w:val="single"/>
        </w:rPr>
        <w:t> :</w:t>
      </w:r>
      <w:r w:rsidRPr="000C3010">
        <w:rPr>
          <w:rFonts w:ascii="Times" w:hAnsi="Times" w:cs="Times"/>
        </w:rPr>
        <w:t xml:space="preserve"> </w:t>
      </w:r>
    </w:p>
    <w:p w:rsidR="000C3010" w:rsidRDefault="000C3010"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Lorsqu'on est dans les tissus, il y a du gaz carbonique dans le GR qui grâce à l'</w:t>
      </w:r>
      <w:proofErr w:type="spellStart"/>
      <w:r>
        <w:rPr>
          <w:rFonts w:ascii="Times" w:hAnsi="Times" w:cs="Times"/>
        </w:rPr>
        <w:t>anhydrase</w:t>
      </w:r>
      <w:proofErr w:type="spellEnd"/>
      <w:r>
        <w:rPr>
          <w:rFonts w:ascii="Times" w:hAnsi="Times" w:cs="Times"/>
        </w:rPr>
        <w:t xml:space="preserve"> carbonique va former du bicarbonate, qui va venir rencontrer l'Hg oxygénée. Ceci va conduire à une hémoglobine </w:t>
      </w:r>
      <w:proofErr w:type="spellStart"/>
      <w:r>
        <w:rPr>
          <w:rFonts w:ascii="Times" w:hAnsi="Times" w:cs="Times"/>
        </w:rPr>
        <w:t>protonée</w:t>
      </w:r>
      <w:proofErr w:type="spellEnd"/>
      <w:r>
        <w:rPr>
          <w:rFonts w:ascii="Times" w:hAnsi="Times" w:cs="Times"/>
        </w:rPr>
        <w:t xml:space="preserve"> qui va perdre son oxygène et le libérer dans le milieu où il est nécessaire.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Il y a au niveau de la membrane du GR un contre transporteur Cl- (entre)/ HCO3- (sort), donc le </w:t>
      </w:r>
      <w:r w:rsidRPr="000C3010">
        <w:rPr>
          <w:rFonts w:ascii="Times" w:hAnsi="Times" w:cs="Times"/>
          <w:b/>
        </w:rPr>
        <w:t>chlore fait partie des cofacteurs annexes</w:t>
      </w:r>
      <w:r>
        <w:rPr>
          <w:rFonts w:ascii="Times" w:hAnsi="Times" w:cs="Times"/>
        </w:rPr>
        <w:t xml:space="preserve"> de la gestion de l'oxygénation de l'hémoglobine. Ce bicarbonate va venir quand le GR se trouvera au niveau </w:t>
      </w:r>
      <w:proofErr w:type="gramStart"/>
      <w:r>
        <w:rPr>
          <w:rFonts w:ascii="Times" w:hAnsi="Times" w:cs="Times"/>
        </w:rPr>
        <w:t>du poumons</w:t>
      </w:r>
      <w:proofErr w:type="gramEnd"/>
      <w:r>
        <w:rPr>
          <w:rFonts w:ascii="Times" w:hAnsi="Times" w:cs="Times"/>
        </w:rPr>
        <w:t>,  on aura également  l'hémoglo</w:t>
      </w:r>
      <w:r w:rsidR="000C3010">
        <w:rPr>
          <w:rFonts w:ascii="Times" w:hAnsi="Times" w:cs="Times"/>
        </w:rPr>
        <w:t xml:space="preserve">bine qui sera toujours </w:t>
      </w:r>
      <w:proofErr w:type="spellStart"/>
      <w:r w:rsidR="000C3010">
        <w:rPr>
          <w:rFonts w:ascii="Times" w:hAnsi="Times" w:cs="Times"/>
        </w:rPr>
        <w:t>protonée</w:t>
      </w:r>
      <w:proofErr w:type="spellEnd"/>
      <w:r>
        <w:rPr>
          <w:rFonts w:ascii="Times" w:hAnsi="Times" w:cs="Times"/>
        </w:rPr>
        <w:t xml:space="preserve">, ça va donc donner un déplacement du proton </w:t>
      </w:r>
      <w:r>
        <w:rPr>
          <w:rFonts w:ascii="Symbol" w:hAnsi="Symbol" w:cs="Symbol"/>
        </w:rPr>
        <w:t>→</w:t>
      </w:r>
      <w:r>
        <w:rPr>
          <w:rFonts w:ascii="Times" w:hAnsi="Times" w:cs="Times"/>
        </w:rPr>
        <w:t xml:space="preserve"> l'hémoglobine va se </w:t>
      </w:r>
      <w:proofErr w:type="spellStart"/>
      <w:r>
        <w:rPr>
          <w:rFonts w:ascii="Times" w:hAnsi="Times" w:cs="Times"/>
        </w:rPr>
        <w:t>réoxygéner</w:t>
      </w:r>
      <w:proofErr w:type="spellEnd"/>
      <w:r>
        <w:rPr>
          <w:rFonts w:ascii="Times" w:hAnsi="Times" w:cs="Times"/>
        </w:rPr>
        <w:t xml:space="preserve"> et on aura aussi de l'acide carbonique. Cet acide carbonique, grâce à une </w:t>
      </w:r>
      <w:proofErr w:type="spellStart"/>
      <w:r>
        <w:rPr>
          <w:rFonts w:ascii="Times" w:hAnsi="Times" w:cs="Times"/>
        </w:rPr>
        <w:t>anhydrase</w:t>
      </w:r>
      <w:proofErr w:type="spellEnd"/>
      <w:r>
        <w:rPr>
          <w:rFonts w:ascii="Times" w:hAnsi="Times" w:cs="Times"/>
        </w:rPr>
        <w:t xml:space="preserve"> carbonique sera transformé en CO2 et H2O libérés au niveau des poumons.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7548B8" w:rsidRPr="00650222" w:rsidRDefault="007548B8" w:rsidP="007548B8">
      <w:pPr>
        <w:widowControl w:val="0"/>
        <w:autoSpaceDE w:val="0"/>
        <w:autoSpaceDN w:val="0"/>
        <w:adjustRightInd w:val="0"/>
        <w:spacing w:after="0"/>
        <w:rPr>
          <w:rFonts w:ascii="Times" w:hAnsi="Times" w:cs="Times"/>
          <w:i/>
          <w:iCs/>
          <w:lang w:val="en-US"/>
        </w:rPr>
      </w:pPr>
      <w:r w:rsidRPr="00650222">
        <w:rPr>
          <w:rFonts w:ascii="Times" w:hAnsi="Times" w:cs="Times"/>
          <w:lang w:val="en-US"/>
        </w:rPr>
        <w:t>(</w:t>
      </w:r>
      <w:proofErr w:type="spellStart"/>
      <w:proofErr w:type="gramStart"/>
      <w:r w:rsidRPr="00650222">
        <w:rPr>
          <w:rFonts w:ascii="Times" w:hAnsi="Times" w:cs="Times"/>
          <w:lang w:val="en-US"/>
        </w:rPr>
        <w:t>Récapitulatif</w:t>
      </w:r>
      <w:proofErr w:type="spellEnd"/>
      <w:r w:rsidRPr="00650222">
        <w:rPr>
          <w:rFonts w:ascii="Times" w:hAnsi="Times" w:cs="Times"/>
          <w:lang w:val="en-US"/>
        </w:rPr>
        <w:t xml:space="preserve"> :</w:t>
      </w:r>
      <w:proofErr w:type="gramEnd"/>
      <w:r w:rsidRPr="00650222">
        <w:rPr>
          <w:rFonts w:ascii="Times" w:hAnsi="Times" w:cs="Times"/>
          <w:lang w:val="en-US"/>
        </w:rPr>
        <w:t xml:space="preserve"> HCO</w:t>
      </w:r>
      <w:r w:rsidRPr="00650222">
        <w:rPr>
          <w:rFonts w:ascii="Times" w:hAnsi="Times" w:cs="Times"/>
          <w:vertAlign w:val="subscript"/>
          <w:lang w:val="en-US"/>
        </w:rPr>
        <w:t>3</w:t>
      </w:r>
      <w:r w:rsidRPr="00650222">
        <w:rPr>
          <w:rFonts w:ascii="Times" w:hAnsi="Times" w:cs="Times"/>
          <w:vertAlign w:val="superscript"/>
          <w:lang w:val="en-US"/>
        </w:rPr>
        <w:t>-</w:t>
      </w:r>
      <w:r w:rsidRPr="00650222">
        <w:rPr>
          <w:rFonts w:ascii="Times" w:hAnsi="Times" w:cs="Times"/>
          <w:lang w:val="en-US"/>
        </w:rPr>
        <w:t xml:space="preserve"> + Hg-H</w:t>
      </w:r>
      <w:r w:rsidRPr="00650222">
        <w:rPr>
          <w:rFonts w:ascii="Times" w:hAnsi="Times" w:cs="Times"/>
          <w:vertAlign w:val="superscript"/>
          <w:lang w:val="en-US"/>
        </w:rPr>
        <w:t>+</w:t>
      </w:r>
      <w:r w:rsidRPr="00650222">
        <w:rPr>
          <w:rFonts w:ascii="Times" w:hAnsi="Times" w:cs="Times"/>
          <w:lang w:val="en-US"/>
        </w:rPr>
        <w:t xml:space="preserve"> </w:t>
      </w:r>
      <w:r w:rsidRPr="00650222">
        <w:rPr>
          <w:rFonts w:ascii="Symbol" w:hAnsi="Symbol" w:cs="Symbol"/>
          <w:lang w:val="en-US"/>
        </w:rPr>
        <w:t>→</w:t>
      </w:r>
      <w:r w:rsidRPr="00650222">
        <w:rPr>
          <w:rFonts w:ascii="Times" w:hAnsi="Times" w:cs="Times"/>
          <w:lang w:val="en-US"/>
        </w:rPr>
        <w:t xml:space="preserve"> Hg-O</w:t>
      </w:r>
      <w:r w:rsidRPr="00650222">
        <w:rPr>
          <w:rFonts w:ascii="Times" w:hAnsi="Times" w:cs="Times"/>
          <w:vertAlign w:val="subscript"/>
          <w:lang w:val="en-US"/>
        </w:rPr>
        <w:t>2</w:t>
      </w:r>
      <w:r w:rsidRPr="00650222">
        <w:rPr>
          <w:rFonts w:ascii="Times" w:hAnsi="Times" w:cs="Times"/>
          <w:lang w:val="en-US"/>
        </w:rPr>
        <w:t xml:space="preserve"> + H</w:t>
      </w:r>
      <w:r w:rsidRPr="00650222">
        <w:rPr>
          <w:rFonts w:ascii="Times" w:hAnsi="Times" w:cs="Times"/>
          <w:vertAlign w:val="subscript"/>
          <w:lang w:val="en-US"/>
        </w:rPr>
        <w:t>2</w:t>
      </w:r>
      <w:r w:rsidRPr="00650222">
        <w:rPr>
          <w:rFonts w:ascii="Times" w:hAnsi="Times" w:cs="Times"/>
          <w:lang w:val="en-US"/>
        </w:rPr>
        <w:t>CO</w:t>
      </w:r>
      <w:r w:rsidRPr="00650222">
        <w:rPr>
          <w:rFonts w:ascii="Times" w:hAnsi="Times" w:cs="Times"/>
          <w:vertAlign w:val="subscript"/>
          <w:lang w:val="en-US"/>
        </w:rPr>
        <w:t xml:space="preserve">3    …   </w:t>
      </w:r>
      <w:r w:rsidRPr="00650222">
        <w:rPr>
          <w:rFonts w:ascii="Times" w:hAnsi="Times" w:cs="Times"/>
          <w:lang w:val="en-US"/>
        </w:rPr>
        <w:t>H</w:t>
      </w:r>
      <w:r w:rsidRPr="00650222">
        <w:rPr>
          <w:rFonts w:ascii="Times" w:hAnsi="Times" w:cs="Times"/>
          <w:vertAlign w:val="subscript"/>
          <w:lang w:val="en-US"/>
        </w:rPr>
        <w:t>2</w:t>
      </w:r>
      <w:r w:rsidRPr="00650222">
        <w:rPr>
          <w:rFonts w:ascii="Times" w:hAnsi="Times" w:cs="Times"/>
          <w:lang w:val="en-US"/>
        </w:rPr>
        <w:t>CO</w:t>
      </w:r>
      <w:r w:rsidRPr="00650222">
        <w:rPr>
          <w:rFonts w:ascii="Times" w:hAnsi="Times" w:cs="Times"/>
          <w:vertAlign w:val="subscript"/>
          <w:lang w:val="en-US"/>
        </w:rPr>
        <w:t>3</w:t>
      </w:r>
      <w:r w:rsidRPr="00650222">
        <w:rPr>
          <w:rFonts w:ascii="Times" w:hAnsi="Times" w:cs="Times"/>
          <w:lang w:val="en-US"/>
        </w:rPr>
        <w:t xml:space="preserve"> –anhydrase </w:t>
      </w:r>
      <w:proofErr w:type="spellStart"/>
      <w:r w:rsidRPr="00650222">
        <w:rPr>
          <w:rFonts w:ascii="Times" w:hAnsi="Times" w:cs="Times"/>
          <w:lang w:val="en-US"/>
        </w:rPr>
        <w:t>carbo</w:t>
      </w:r>
      <w:proofErr w:type="spellEnd"/>
      <w:r w:rsidRPr="00650222">
        <w:rPr>
          <w:rFonts w:ascii="Symbol" w:hAnsi="Symbol" w:cs="Symbol"/>
          <w:lang w:val="en-US"/>
        </w:rPr>
        <w:t>→</w:t>
      </w:r>
      <w:r w:rsidRPr="00650222">
        <w:rPr>
          <w:rFonts w:ascii="Times" w:hAnsi="Times" w:cs="Times"/>
          <w:lang w:val="en-US"/>
        </w:rPr>
        <w:t xml:space="preserve">  H</w:t>
      </w:r>
      <w:r w:rsidRPr="00650222">
        <w:rPr>
          <w:rFonts w:ascii="Times" w:hAnsi="Times" w:cs="Times"/>
          <w:vertAlign w:val="subscript"/>
          <w:lang w:val="en-US"/>
        </w:rPr>
        <w:t>2</w:t>
      </w:r>
      <w:r w:rsidRPr="00650222">
        <w:rPr>
          <w:rFonts w:ascii="Times" w:hAnsi="Times" w:cs="Times"/>
          <w:lang w:val="en-US"/>
        </w:rPr>
        <w:t>O + CO</w:t>
      </w:r>
      <w:r w:rsidRPr="00650222">
        <w:rPr>
          <w:rFonts w:ascii="Times" w:hAnsi="Times" w:cs="Times"/>
          <w:vertAlign w:val="subscript"/>
          <w:lang w:val="en-US"/>
        </w:rPr>
        <w:t>2</w:t>
      </w:r>
      <w:r w:rsidRPr="00650222">
        <w:rPr>
          <w:rFonts w:ascii="Times" w:hAnsi="Times" w:cs="Times"/>
          <w:lang w:val="en-US"/>
        </w:rPr>
        <w:t>)</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pH intervient donc dans l'état d'oxygénation de l'hémoglobine (avec les H+). </w:t>
      </w:r>
    </w:p>
    <w:p w:rsidR="007548B8" w:rsidRDefault="007548B8" w:rsidP="007548B8">
      <w:pPr>
        <w:widowControl w:val="0"/>
        <w:autoSpaceDE w:val="0"/>
        <w:autoSpaceDN w:val="0"/>
        <w:adjustRightInd w:val="0"/>
        <w:spacing w:after="0"/>
        <w:rPr>
          <w:rFonts w:ascii="Times" w:hAnsi="Times" w:cs="Times"/>
        </w:rPr>
      </w:pPr>
    </w:p>
    <w:p w:rsidR="007548B8" w:rsidRDefault="000C3010" w:rsidP="007548B8">
      <w:pPr>
        <w:widowControl w:val="0"/>
        <w:autoSpaceDE w:val="0"/>
        <w:autoSpaceDN w:val="0"/>
        <w:adjustRightInd w:val="0"/>
        <w:spacing w:after="0"/>
        <w:rPr>
          <w:rFonts w:ascii="Times" w:hAnsi="Times" w:cs="Times"/>
        </w:rPr>
      </w:pPr>
      <w:r>
        <w:rPr>
          <w:rFonts w:ascii="Times" w:hAnsi="Times" w:cs="Times"/>
          <w:i/>
          <w:iCs/>
          <w:u w:val="single"/>
        </w:rPr>
        <w:t>L’effet</w:t>
      </w:r>
      <w:r w:rsidR="007548B8">
        <w:rPr>
          <w:rFonts w:ascii="Times" w:hAnsi="Times" w:cs="Times"/>
          <w:i/>
          <w:iCs/>
          <w:u w:val="single"/>
        </w:rPr>
        <w:t xml:space="preserve"> Bohr :</w:t>
      </w:r>
      <w:r w:rsidR="007548B8">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L'oxyhémoglobine va libérer l'oxygène mais aussi se transformer en hémoglobine </w:t>
      </w:r>
      <w:proofErr w:type="spellStart"/>
      <w:r>
        <w:rPr>
          <w:rFonts w:ascii="Times" w:hAnsi="Times" w:cs="Times"/>
        </w:rPr>
        <w:t>protonée</w:t>
      </w:r>
      <w:proofErr w:type="spellEnd"/>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La </w:t>
      </w:r>
      <w:proofErr w:type="spellStart"/>
      <w:r>
        <w:rPr>
          <w:rFonts w:ascii="Times" w:hAnsi="Times" w:cs="Times"/>
        </w:rPr>
        <w:t>désoxyhémoglobine</w:t>
      </w:r>
      <w:proofErr w:type="spellEnd"/>
      <w:r>
        <w:rPr>
          <w:rFonts w:ascii="Times" w:hAnsi="Times" w:cs="Times"/>
        </w:rPr>
        <w:t xml:space="preserve"> va refixer de l'oxygène en libérant les protons.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b/>
          <w:bCs/>
          <w:u w:val="single"/>
        </w:rPr>
        <w:t>F/ les hémoglobines :</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Les GR </w:t>
      </w:r>
      <w:r w:rsidR="000C3010">
        <w:rPr>
          <w:rFonts w:ascii="Times" w:hAnsi="Times" w:cs="Times"/>
        </w:rPr>
        <w:t>fœtaux</w:t>
      </w:r>
      <w:r>
        <w:rPr>
          <w:rFonts w:ascii="Times" w:hAnsi="Times" w:cs="Times"/>
        </w:rPr>
        <w:t xml:space="preserve"> n'ont </w:t>
      </w:r>
      <w:r w:rsidRPr="000C3010">
        <w:rPr>
          <w:rFonts w:ascii="Times" w:hAnsi="Times" w:cs="Times"/>
          <w:b/>
        </w:rPr>
        <w:t>pas la même affinité</w:t>
      </w:r>
      <w:r>
        <w:rPr>
          <w:rFonts w:ascii="Times" w:hAnsi="Times" w:cs="Times"/>
        </w:rPr>
        <w:t xml:space="preserve"> que les GR maternels, ce ne sont pas les mêmes sous-unités. Dans les villosités placentaires l'oxygène va être libéré et passer de l'Hg maternelle à la </w:t>
      </w:r>
      <w:proofErr w:type="spellStart"/>
      <w:r>
        <w:rPr>
          <w:rFonts w:ascii="Times" w:hAnsi="Times" w:cs="Times"/>
        </w:rPr>
        <w:t>désoxyhémoglobine</w:t>
      </w:r>
      <w:proofErr w:type="spellEnd"/>
      <w:r>
        <w:rPr>
          <w:rFonts w:ascii="Times" w:hAnsi="Times" w:cs="Times"/>
        </w:rPr>
        <w:t xml:space="preserve"> </w:t>
      </w:r>
      <w:proofErr w:type="spellStart"/>
      <w:r>
        <w:rPr>
          <w:rFonts w:ascii="Times" w:hAnsi="Times" w:cs="Times"/>
        </w:rPr>
        <w:t>foetale</w:t>
      </w:r>
      <w:proofErr w:type="spellEnd"/>
      <w:r>
        <w:rPr>
          <w:rFonts w:ascii="Times" w:hAnsi="Times" w:cs="Times"/>
        </w:rPr>
        <w:t xml:space="preserve"> qui va elle, être capable de fixer l'oxygène.</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r>
        <w:rPr>
          <w:rFonts w:ascii="Symbol" w:hAnsi="Symbol" w:cs="Symbol"/>
        </w:rPr>
        <w:lastRenderedPageBreak/>
        <w:t>→</w:t>
      </w:r>
      <w:r>
        <w:rPr>
          <w:rFonts w:ascii="Times" w:hAnsi="Times" w:cs="Times"/>
        </w:rPr>
        <w:t xml:space="preserve"> Il ne s'agit pas des mêmes sous-unités, et il y a également des </w:t>
      </w:r>
      <w:r w:rsidRPr="000C3010">
        <w:rPr>
          <w:rFonts w:ascii="Times" w:hAnsi="Times" w:cs="Times"/>
          <w:b/>
        </w:rPr>
        <w:t>concentrations différentes</w:t>
      </w:r>
      <w:r>
        <w:rPr>
          <w:rFonts w:ascii="Times" w:hAnsi="Times" w:cs="Times"/>
        </w:rPr>
        <w:t xml:space="preserve"> en 2.3 BPG.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Les pat</w:t>
      </w:r>
      <w:r w:rsidR="000C3010">
        <w:rPr>
          <w:rFonts w:ascii="Times" w:hAnsi="Times" w:cs="Times"/>
        </w:rPr>
        <w:t xml:space="preserve">hologies liées à l'hémoglobine, </w:t>
      </w:r>
      <w:r>
        <w:rPr>
          <w:rFonts w:ascii="Times" w:hAnsi="Times" w:cs="Times"/>
        </w:rPr>
        <w:t>il y a celles</w:t>
      </w:r>
      <w:r w:rsidR="000C3010">
        <w:rPr>
          <w:rFonts w:ascii="Times" w:hAnsi="Times" w:cs="Times"/>
        </w:rPr>
        <w:t> :</w:t>
      </w:r>
    </w:p>
    <w:p w:rsidR="007548B8" w:rsidRDefault="007548B8" w:rsidP="007548B8">
      <w:pPr>
        <w:widowControl w:val="0"/>
        <w:numPr>
          <w:ilvl w:val="0"/>
          <w:numId w:val="11"/>
        </w:numPr>
        <w:tabs>
          <w:tab w:val="left" w:pos="220"/>
          <w:tab w:val="left" w:pos="720"/>
        </w:tabs>
        <w:autoSpaceDE w:val="0"/>
        <w:autoSpaceDN w:val="0"/>
        <w:adjustRightInd w:val="0"/>
        <w:spacing w:after="0"/>
        <w:ind w:hanging="720"/>
        <w:rPr>
          <w:rFonts w:ascii="Times" w:hAnsi="Times" w:cs="Times"/>
        </w:rPr>
      </w:pPr>
      <w:r>
        <w:rPr>
          <w:rFonts w:ascii="Times" w:hAnsi="Times" w:cs="Times"/>
        </w:rPr>
        <w:t>liées à la protéine (globine)</w:t>
      </w:r>
    </w:p>
    <w:p w:rsidR="007548B8" w:rsidRDefault="007548B8" w:rsidP="007548B8">
      <w:pPr>
        <w:widowControl w:val="0"/>
        <w:numPr>
          <w:ilvl w:val="0"/>
          <w:numId w:val="11"/>
        </w:numPr>
        <w:tabs>
          <w:tab w:val="left" w:pos="220"/>
          <w:tab w:val="left" w:pos="720"/>
        </w:tabs>
        <w:autoSpaceDE w:val="0"/>
        <w:autoSpaceDN w:val="0"/>
        <w:adjustRightInd w:val="0"/>
        <w:spacing w:after="0"/>
        <w:ind w:hanging="720"/>
        <w:rPr>
          <w:rFonts w:ascii="Times" w:hAnsi="Times" w:cs="Times"/>
        </w:rPr>
      </w:pPr>
      <w:r>
        <w:rPr>
          <w:rFonts w:ascii="Times" w:hAnsi="Times" w:cs="Times"/>
        </w:rPr>
        <w:t xml:space="preserve">aux porphyrines (= groupement </w:t>
      </w:r>
      <w:proofErr w:type="spellStart"/>
      <w:r>
        <w:rPr>
          <w:rFonts w:ascii="Times" w:hAnsi="Times" w:cs="Times"/>
        </w:rPr>
        <w:t>hémique</w:t>
      </w:r>
      <w:proofErr w:type="spellEnd"/>
      <w:r>
        <w:rPr>
          <w:rFonts w:ascii="Times" w:hAnsi="Times" w:cs="Times"/>
        </w:rPr>
        <w:t>)</w:t>
      </w:r>
    </w:p>
    <w:p w:rsidR="007548B8" w:rsidRDefault="007548B8" w:rsidP="007548B8">
      <w:pPr>
        <w:widowControl w:val="0"/>
        <w:numPr>
          <w:ilvl w:val="0"/>
          <w:numId w:val="11"/>
        </w:numPr>
        <w:tabs>
          <w:tab w:val="left" w:pos="220"/>
          <w:tab w:val="left" w:pos="720"/>
        </w:tabs>
        <w:autoSpaceDE w:val="0"/>
        <w:autoSpaceDN w:val="0"/>
        <w:adjustRightInd w:val="0"/>
        <w:spacing w:after="0"/>
        <w:ind w:hanging="720"/>
        <w:rPr>
          <w:rFonts w:ascii="Times" w:hAnsi="Times" w:cs="Times"/>
        </w:rPr>
      </w:pPr>
      <w:r>
        <w:rPr>
          <w:rFonts w:ascii="Times" w:hAnsi="Times" w:cs="Times"/>
        </w:rPr>
        <w:t xml:space="preserve">aux dérivés construits à partir du groupement </w:t>
      </w:r>
      <w:proofErr w:type="spellStart"/>
      <w:r>
        <w:rPr>
          <w:rFonts w:ascii="Times" w:hAnsi="Times" w:cs="Times"/>
        </w:rPr>
        <w:t>hémique</w:t>
      </w:r>
      <w:proofErr w:type="spellEnd"/>
      <w:r>
        <w:rPr>
          <w:rFonts w:ascii="Times" w:hAnsi="Times" w:cs="Times"/>
        </w:rPr>
        <w:t xml:space="preserve"> (bilirubine)</w:t>
      </w:r>
    </w:p>
    <w:p w:rsidR="007548B8" w:rsidRDefault="007548B8" w:rsidP="007548B8">
      <w:pPr>
        <w:widowControl w:val="0"/>
        <w:numPr>
          <w:ilvl w:val="0"/>
          <w:numId w:val="11"/>
        </w:numPr>
        <w:tabs>
          <w:tab w:val="left" w:pos="220"/>
          <w:tab w:val="left" w:pos="720"/>
        </w:tabs>
        <w:autoSpaceDE w:val="0"/>
        <w:autoSpaceDN w:val="0"/>
        <w:adjustRightInd w:val="0"/>
        <w:spacing w:after="0"/>
        <w:ind w:hanging="720"/>
        <w:rPr>
          <w:rFonts w:ascii="Times" w:hAnsi="Times" w:cs="Times"/>
        </w:rPr>
      </w:pPr>
      <w:r>
        <w:rPr>
          <w:rFonts w:ascii="Times" w:hAnsi="Times" w:cs="Times"/>
        </w:rPr>
        <w:t xml:space="preserve">le fer </w:t>
      </w:r>
    </w:p>
    <w:p w:rsidR="007548B8" w:rsidRDefault="000C3010" w:rsidP="007548B8">
      <w:pPr>
        <w:widowControl w:val="0"/>
        <w:autoSpaceDE w:val="0"/>
        <w:autoSpaceDN w:val="0"/>
        <w:adjustRightInd w:val="0"/>
        <w:spacing w:after="0"/>
        <w:rPr>
          <w:rFonts w:ascii="Times" w:hAnsi="Times" w:cs="Times"/>
        </w:rPr>
      </w:pPr>
      <w:r>
        <w:rPr>
          <w:rFonts w:ascii="Times" w:hAnsi="Times" w:cs="Times"/>
        </w:rPr>
        <w:t>Elles</w:t>
      </w:r>
      <w:r w:rsidR="007548B8">
        <w:rPr>
          <w:rFonts w:ascii="Times" w:hAnsi="Times" w:cs="Times"/>
        </w:rPr>
        <w:t xml:space="preserve"> peuvent être source de problème au cours de la vie de l'individu. </w:t>
      </w:r>
    </w:p>
    <w:p w:rsidR="007548B8" w:rsidRDefault="007548B8" w:rsidP="007548B8">
      <w:pPr>
        <w:widowControl w:val="0"/>
        <w:autoSpaceDE w:val="0"/>
        <w:autoSpaceDN w:val="0"/>
        <w:adjustRightInd w:val="0"/>
        <w:spacing w:after="0"/>
        <w:rPr>
          <w:rFonts w:ascii="Times" w:hAnsi="Times" w:cs="Times"/>
        </w:rPr>
      </w:pPr>
    </w:p>
    <w:p w:rsidR="000C3010" w:rsidRDefault="000C3010" w:rsidP="007548B8">
      <w:pPr>
        <w:widowControl w:val="0"/>
        <w:autoSpaceDE w:val="0"/>
        <w:autoSpaceDN w:val="0"/>
        <w:adjustRightInd w:val="0"/>
        <w:spacing w:after="0"/>
        <w:rPr>
          <w:rFonts w:ascii="Times" w:hAnsi="Times" w:cs="Times"/>
          <w:i/>
          <w:iCs/>
          <w:u w:val="single"/>
        </w:rPr>
      </w:pPr>
    </w:p>
    <w:p w:rsidR="000C3010" w:rsidRDefault="000C3010" w:rsidP="007548B8">
      <w:pPr>
        <w:widowControl w:val="0"/>
        <w:autoSpaceDE w:val="0"/>
        <w:autoSpaceDN w:val="0"/>
        <w:adjustRightInd w:val="0"/>
        <w:spacing w:after="0"/>
        <w:rPr>
          <w:rFonts w:ascii="Times" w:hAnsi="Times" w:cs="Times"/>
          <w:i/>
          <w:iCs/>
          <w:u w:val="single"/>
        </w:rPr>
      </w:pPr>
    </w:p>
    <w:p w:rsidR="000C3010" w:rsidRDefault="000C3010" w:rsidP="007548B8">
      <w:pPr>
        <w:widowControl w:val="0"/>
        <w:autoSpaceDE w:val="0"/>
        <w:autoSpaceDN w:val="0"/>
        <w:adjustRightInd w:val="0"/>
        <w:spacing w:after="0"/>
        <w:rPr>
          <w:rFonts w:ascii="Times" w:hAnsi="Times" w:cs="Times"/>
          <w:i/>
          <w:iCs/>
          <w:u w:val="single"/>
        </w:rPr>
      </w:pPr>
    </w:p>
    <w:p w:rsidR="007548B8" w:rsidRDefault="007548B8" w:rsidP="007548B8">
      <w:pPr>
        <w:widowControl w:val="0"/>
        <w:autoSpaceDE w:val="0"/>
        <w:autoSpaceDN w:val="0"/>
        <w:adjustRightInd w:val="0"/>
        <w:spacing w:after="0"/>
        <w:rPr>
          <w:rFonts w:ascii="Times" w:hAnsi="Times" w:cs="Times"/>
        </w:rPr>
      </w:pPr>
      <w:r>
        <w:rPr>
          <w:rFonts w:ascii="Times" w:hAnsi="Times" w:cs="Times"/>
          <w:i/>
          <w:iCs/>
          <w:u w:val="single"/>
        </w:rPr>
        <w:t xml:space="preserve">Les </w:t>
      </w:r>
      <w:proofErr w:type="spellStart"/>
      <w:r>
        <w:rPr>
          <w:rFonts w:ascii="Times" w:hAnsi="Times" w:cs="Times"/>
          <w:i/>
          <w:iCs/>
          <w:u w:val="single"/>
        </w:rPr>
        <w:t>globinopathies</w:t>
      </w:r>
      <w:proofErr w:type="spellEnd"/>
      <w:r>
        <w:rPr>
          <w:rFonts w:ascii="Times" w:hAnsi="Times" w:cs="Times"/>
          <w:i/>
          <w:iCs/>
          <w:u w:val="single"/>
        </w:rPr>
        <w:t xml:space="preserve"> :</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p>
    <w:p w:rsidR="00FA122A" w:rsidRDefault="00FA122A" w:rsidP="007548B8">
      <w:pPr>
        <w:widowControl w:val="0"/>
        <w:autoSpaceDE w:val="0"/>
        <w:autoSpaceDN w:val="0"/>
        <w:adjustRightInd w:val="0"/>
        <w:spacing w:after="0"/>
        <w:rPr>
          <w:rFonts w:ascii="Times" w:hAnsi="Times" w:cs="Times"/>
          <w:u w:val="single"/>
        </w:rPr>
      </w:pPr>
      <w:proofErr w:type="gramStart"/>
      <w:r w:rsidRPr="00FA122A">
        <w:rPr>
          <w:rFonts w:ascii="Times" w:hAnsi="Times" w:cs="Times"/>
          <w:u w:val="single"/>
        </w:rPr>
        <w:t>diapo</w:t>
      </w:r>
      <w:proofErr w:type="gramEnd"/>
      <w:r w:rsidRPr="00FA122A">
        <w:rPr>
          <w:rFonts w:ascii="Times" w:hAnsi="Times" w:cs="Times"/>
          <w:u w:val="single"/>
        </w:rPr>
        <w:t xml:space="preserve"> </w:t>
      </w:r>
      <w:r>
        <w:rPr>
          <w:rFonts w:ascii="Times" w:hAnsi="Times" w:cs="Times"/>
          <w:u w:val="single"/>
        </w:rPr>
        <w:t>64 :</w:t>
      </w:r>
    </w:p>
    <w:p w:rsidR="000C3010" w:rsidRPr="00FA122A" w:rsidRDefault="000C3010" w:rsidP="007548B8">
      <w:pPr>
        <w:widowControl w:val="0"/>
        <w:autoSpaceDE w:val="0"/>
        <w:autoSpaceDN w:val="0"/>
        <w:adjustRightInd w:val="0"/>
        <w:spacing w:after="0"/>
        <w:rPr>
          <w:rFonts w:ascii="Times" w:hAnsi="Times" w:cs="Times"/>
          <w:u w:val="single"/>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Dans l'</w:t>
      </w:r>
      <w:r>
        <w:rPr>
          <w:rFonts w:ascii="Times" w:hAnsi="Times" w:cs="Times"/>
          <w:b/>
          <w:bCs/>
        </w:rPr>
        <w:t>Hg A</w:t>
      </w:r>
      <w:r>
        <w:rPr>
          <w:rFonts w:ascii="Times" w:hAnsi="Times" w:cs="Times"/>
        </w:rPr>
        <w:t xml:space="preserve">, depuis l'extrémité N-terminale on a pu mettre en évidence qu'en position 6 sur la sous-unité β il y avait un </w:t>
      </w:r>
      <w:r>
        <w:rPr>
          <w:rFonts w:ascii="Times" w:hAnsi="Times" w:cs="Times"/>
          <w:b/>
          <w:bCs/>
        </w:rPr>
        <w:t xml:space="preserve">glutamate </w:t>
      </w:r>
      <w:r>
        <w:rPr>
          <w:rFonts w:ascii="Times" w:hAnsi="Times" w:cs="Times"/>
        </w:rPr>
        <w:t xml:space="preserve">(charge -), il peut y avoir des anomalies où ce glutamate a été remplacé par la </w:t>
      </w:r>
      <w:r>
        <w:rPr>
          <w:rFonts w:ascii="Times" w:hAnsi="Times" w:cs="Times"/>
          <w:b/>
          <w:bCs/>
        </w:rPr>
        <w:t>Valine</w:t>
      </w:r>
      <w:r>
        <w:rPr>
          <w:rFonts w:ascii="Times" w:hAnsi="Times" w:cs="Times"/>
        </w:rPr>
        <w:t xml:space="preserve"> (</w:t>
      </w:r>
      <w:proofErr w:type="spellStart"/>
      <w:r>
        <w:rPr>
          <w:rFonts w:ascii="Times" w:hAnsi="Times" w:cs="Times"/>
          <w:b/>
          <w:bCs/>
        </w:rPr>
        <w:t>HgS</w:t>
      </w:r>
      <w:proofErr w:type="spellEnd"/>
      <w:proofErr w:type="gramStart"/>
      <w:r>
        <w:rPr>
          <w:rFonts w:ascii="Times" w:hAnsi="Times" w:cs="Times"/>
        </w:rPr>
        <w:t>) .</w:t>
      </w:r>
      <w:proofErr w:type="gramEnd"/>
      <w:r>
        <w:rPr>
          <w:rFonts w:ascii="Times" w:hAnsi="Times" w:cs="Times"/>
        </w:rPr>
        <w:t xml:space="preserve"> Cette valine confère une zone hydrophobe (absence de charge).</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Si ce glutamate est remplacé par une </w:t>
      </w:r>
      <w:r>
        <w:rPr>
          <w:rFonts w:ascii="Times" w:hAnsi="Times" w:cs="Times"/>
          <w:b/>
          <w:bCs/>
        </w:rPr>
        <w:t>lysine</w:t>
      </w:r>
      <w:r>
        <w:rPr>
          <w:rFonts w:ascii="Times" w:hAnsi="Times" w:cs="Times"/>
        </w:rPr>
        <w:t xml:space="preserve"> (</w:t>
      </w:r>
      <w:r>
        <w:rPr>
          <w:rFonts w:ascii="Times" w:hAnsi="Times" w:cs="Times"/>
          <w:b/>
          <w:bCs/>
        </w:rPr>
        <w:t>Hg C</w:t>
      </w:r>
      <w:r>
        <w:rPr>
          <w:rFonts w:ascii="Times" w:hAnsi="Times" w:cs="Times"/>
        </w:rPr>
        <w:t xml:space="preserve">) ça confère une charge positive.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Ces mutations ont donc des effets sur l'ionisation de la molécule, on l'a observé grâce à des techniques d'électrophorèse. </w:t>
      </w:r>
    </w:p>
    <w:p w:rsidR="00FA122A" w:rsidRDefault="00FA122A" w:rsidP="007548B8">
      <w:pPr>
        <w:widowControl w:val="0"/>
        <w:autoSpaceDE w:val="0"/>
        <w:autoSpaceDN w:val="0"/>
        <w:adjustRightInd w:val="0"/>
        <w:spacing w:after="0"/>
        <w:rPr>
          <w:rFonts w:ascii="Times" w:hAnsi="Times" w:cs="Times"/>
        </w:rPr>
      </w:pPr>
    </w:p>
    <w:p w:rsidR="00FA122A" w:rsidRPr="00FA122A" w:rsidRDefault="00FA122A" w:rsidP="007548B8">
      <w:pPr>
        <w:widowControl w:val="0"/>
        <w:autoSpaceDE w:val="0"/>
        <w:autoSpaceDN w:val="0"/>
        <w:adjustRightInd w:val="0"/>
        <w:spacing w:after="0"/>
        <w:rPr>
          <w:rFonts w:ascii="Times" w:hAnsi="Times" w:cs="Times"/>
          <w:u w:val="single"/>
        </w:rPr>
      </w:pPr>
      <w:proofErr w:type="gramStart"/>
      <w:r>
        <w:rPr>
          <w:rFonts w:ascii="Times" w:hAnsi="Times" w:cs="Times"/>
          <w:u w:val="single"/>
        </w:rPr>
        <w:t>diapo</w:t>
      </w:r>
      <w:proofErr w:type="gramEnd"/>
      <w:r>
        <w:rPr>
          <w:rFonts w:ascii="Times" w:hAnsi="Times" w:cs="Times"/>
          <w:u w:val="single"/>
        </w:rPr>
        <w:t xml:space="preserve"> 66 :</w:t>
      </w:r>
      <w:r w:rsidR="007548B8" w:rsidRPr="00FA122A">
        <w:rPr>
          <w:rFonts w:ascii="Times" w:hAnsi="Times" w:cs="Times"/>
          <w:u w:val="single"/>
        </w:rPr>
        <w:t xml:space="preserve"> </w:t>
      </w:r>
    </w:p>
    <w:p w:rsidR="00FA122A" w:rsidRDefault="00FA122A"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Pour une électrophorèse : l'</w:t>
      </w:r>
      <w:proofErr w:type="spellStart"/>
      <w:r>
        <w:rPr>
          <w:rFonts w:ascii="Times" w:hAnsi="Times" w:cs="Times"/>
        </w:rPr>
        <w:t>HgA</w:t>
      </w:r>
      <w:proofErr w:type="spellEnd"/>
      <w:r>
        <w:rPr>
          <w:rFonts w:ascii="Times" w:hAnsi="Times" w:cs="Times"/>
        </w:rPr>
        <w:t xml:space="preserve"> va aller plus loin vers le pôle +, l'</w:t>
      </w:r>
      <w:proofErr w:type="spellStart"/>
      <w:r>
        <w:rPr>
          <w:rFonts w:ascii="Times" w:hAnsi="Times" w:cs="Times"/>
        </w:rPr>
        <w:t>HgS</w:t>
      </w:r>
      <w:proofErr w:type="spellEnd"/>
      <w:r>
        <w:rPr>
          <w:rFonts w:ascii="Times" w:hAnsi="Times" w:cs="Times"/>
        </w:rPr>
        <w:t xml:space="preserve"> va migrer dans une zone intermédiaire, alors que l'Hg C ne va pas trop migrer vers le pôle +.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Dans le cas de l'apparition de valine qui implique la formation d'une zone hydrophobe, les hémoglobines s'empilent et forment alors une sorte de fibre. Cette fibre, engendre une sorte de contorsion du GR : </w:t>
      </w:r>
      <w:r w:rsidRPr="00EC37CA">
        <w:rPr>
          <w:rFonts w:ascii="Times" w:hAnsi="Times" w:cs="Times"/>
          <w:b/>
        </w:rPr>
        <w:t>forme de faucille</w:t>
      </w:r>
      <w:r>
        <w:rPr>
          <w:rFonts w:ascii="Times" w:hAnsi="Times" w:cs="Times"/>
        </w:rPr>
        <w:t xml:space="preserve">. Perte de la capacité respiratoire chez le patient, la forme allongée de ces GR entraine une </w:t>
      </w:r>
      <w:r w:rsidRPr="00EC37CA">
        <w:rPr>
          <w:rFonts w:ascii="Times" w:hAnsi="Times" w:cs="Times"/>
          <w:b/>
        </w:rPr>
        <w:t>occlusion des capillaires</w:t>
      </w:r>
      <w:r>
        <w:rPr>
          <w:rFonts w:ascii="Times" w:hAnsi="Times" w:cs="Times"/>
        </w:rPr>
        <w:t xml:space="preserve">, produit une anoxie </w:t>
      </w:r>
      <w:r>
        <w:rPr>
          <w:rFonts w:ascii="Symbol" w:hAnsi="Symbol" w:cs="Symbol"/>
        </w:rPr>
        <w:t>→</w:t>
      </w:r>
      <w:r>
        <w:rPr>
          <w:rFonts w:ascii="Times" w:hAnsi="Times" w:cs="Times"/>
        </w:rPr>
        <w:t xml:space="preserve"> fortes douleurs.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Anémie falciforme</w:t>
      </w:r>
    </w:p>
    <w:p w:rsidR="00EC37CA" w:rsidRDefault="00EC37CA" w:rsidP="007548B8">
      <w:pPr>
        <w:widowControl w:val="0"/>
        <w:autoSpaceDE w:val="0"/>
        <w:autoSpaceDN w:val="0"/>
        <w:adjustRightInd w:val="0"/>
        <w:spacing w:after="0"/>
        <w:rPr>
          <w:rFonts w:ascii="Times" w:hAnsi="Times" w:cs="Times"/>
        </w:rPr>
      </w:pPr>
    </w:p>
    <w:p w:rsidR="00EC37CA" w:rsidRPr="00EC37CA" w:rsidRDefault="00EC37CA" w:rsidP="007548B8">
      <w:pPr>
        <w:widowControl w:val="0"/>
        <w:autoSpaceDE w:val="0"/>
        <w:autoSpaceDN w:val="0"/>
        <w:adjustRightInd w:val="0"/>
        <w:spacing w:after="0"/>
        <w:rPr>
          <w:rFonts w:ascii="Times" w:hAnsi="Times" w:cs="Times"/>
          <w:u w:val="single"/>
        </w:rPr>
      </w:pPr>
      <w:r>
        <w:rPr>
          <w:rFonts w:ascii="Times" w:hAnsi="Times" w:cs="Times"/>
          <w:u w:val="single"/>
        </w:rPr>
        <w:t>Diapo 67 :</w:t>
      </w:r>
    </w:p>
    <w:p w:rsidR="00EC37CA" w:rsidRDefault="00EC37CA" w:rsidP="007548B8">
      <w:pPr>
        <w:widowControl w:val="0"/>
        <w:autoSpaceDE w:val="0"/>
        <w:autoSpaceDN w:val="0"/>
        <w:adjustRightInd w:val="0"/>
        <w:spacing w:after="0"/>
        <w:rPr>
          <w:rFonts w:ascii="Times" w:hAnsi="Times" w:cs="Times"/>
        </w:rPr>
      </w:pPr>
    </w:p>
    <w:p w:rsidR="007548B8" w:rsidRDefault="00EC37CA" w:rsidP="007548B8">
      <w:pPr>
        <w:widowControl w:val="0"/>
        <w:autoSpaceDE w:val="0"/>
        <w:autoSpaceDN w:val="0"/>
        <w:adjustRightInd w:val="0"/>
        <w:spacing w:after="0"/>
        <w:rPr>
          <w:rFonts w:ascii="Times" w:hAnsi="Times" w:cs="Times"/>
        </w:rPr>
      </w:pPr>
      <w:r>
        <w:rPr>
          <w:rFonts w:ascii="Times" w:hAnsi="Times" w:cs="Times"/>
        </w:rPr>
        <w:t>Dispersion</w:t>
      </w:r>
      <w:r w:rsidR="007548B8">
        <w:rPr>
          <w:rFonts w:ascii="Times" w:hAnsi="Times" w:cs="Times"/>
        </w:rPr>
        <w:t xml:space="preserve"> de la pathologie sur une carte. </w:t>
      </w:r>
    </w:p>
    <w:p w:rsidR="00EC37CA" w:rsidRDefault="00EC37CA" w:rsidP="007548B8">
      <w:pPr>
        <w:widowControl w:val="0"/>
        <w:autoSpaceDE w:val="0"/>
        <w:autoSpaceDN w:val="0"/>
        <w:adjustRightInd w:val="0"/>
        <w:spacing w:after="0"/>
        <w:rPr>
          <w:rFonts w:ascii="Times" w:hAnsi="Times" w:cs="Times"/>
        </w:rPr>
      </w:pPr>
    </w:p>
    <w:p w:rsidR="00EC37CA" w:rsidRPr="00EC37CA" w:rsidRDefault="00EC37CA" w:rsidP="007548B8">
      <w:pPr>
        <w:widowControl w:val="0"/>
        <w:autoSpaceDE w:val="0"/>
        <w:autoSpaceDN w:val="0"/>
        <w:adjustRightInd w:val="0"/>
        <w:spacing w:after="0"/>
        <w:rPr>
          <w:rFonts w:ascii="Times" w:hAnsi="Times" w:cs="Times"/>
          <w:u w:val="single"/>
        </w:rPr>
      </w:pPr>
      <w:r w:rsidRPr="00EC37CA">
        <w:rPr>
          <w:rFonts w:ascii="Times" w:hAnsi="Times" w:cs="Times"/>
          <w:u w:val="single"/>
        </w:rPr>
        <w:t>Diapo 69 :</w:t>
      </w:r>
    </w:p>
    <w:p w:rsidR="00EC37CA" w:rsidRDefault="00EC37CA"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Cette forme de faucille peut conduire à des hémolyses.</w:t>
      </w:r>
    </w:p>
    <w:p w:rsidR="007548B8" w:rsidRDefault="007548B8" w:rsidP="007548B8">
      <w:pPr>
        <w:widowControl w:val="0"/>
        <w:autoSpaceDE w:val="0"/>
        <w:autoSpaceDN w:val="0"/>
        <w:adjustRightInd w:val="0"/>
        <w:spacing w:after="0"/>
        <w:rPr>
          <w:rFonts w:ascii="Times" w:hAnsi="Times" w:cs="Times"/>
        </w:rPr>
      </w:pPr>
      <w:r>
        <w:rPr>
          <w:rFonts w:ascii="Times" w:hAnsi="Times" w:cs="Times"/>
        </w:rPr>
        <w:t>Lorsque des cellules sont infectées par le paludisme, il confère une résistance à l'inconvénient de l'anémie falciforme (= drépanocytose).</w:t>
      </w:r>
    </w:p>
    <w:p w:rsidR="00EC37CA" w:rsidRDefault="00EC37CA"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650222" w:rsidRDefault="00650222" w:rsidP="007548B8">
      <w:pPr>
        <w:widowControl w:val="0"/>
        <w:autoSpaceDE w:val="0"/>
        <w:autoSpaceDN w:val="0"/>
        <w:adjustRightInd w:val="0"/>
        <w:spacing w:after="0"/>
        <w:rPr>
          <w:rFonts w:ascii="Times" w:hAnsi="Times" w:cs="Times"/>
        </w:rPr>
      </w:pPr>
    </w:p>
    <w:p w:rsidR="00EC37CA" w:rsidRPr="00EC37CA" w:rsidRDefault="00EC37CA" w:rsidP="007548B8">
      <w:pPr>
        <w:widowControl w:val="0"/>
        <w:autoSpaceDE w:val="0"/>
        <w:autoSpaceDN w:val="0"/>
        <w:adjustRightInd w:val="0"/>
        <w:spacing w:after="0"/>
        <w:rPr>
          <w:rFonts w:ascii="Times" w:hAnsi="Times" w:cs="Times"/>
          <w:u w:val="single"/>
        </w:rPr>
      </w:pPr>
      <w:r w:rsidRPr="00EC37CA">
        <w:rPr>
          <w:rFonts w:ascii="Times" w:hAnsi="Times" w:cs="Times"/>
          <w:u w:val="single"/>
        </w:rPr>
        <w:lastRenderedPageBreak/>
        <w:t>Diapo 70 :</w:t>
      </w:r>
    </w:p>
    <w:p w:rsidR="00EC37CA" w:rsidRDefault="00EC37CA"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On voit les doublets α-β,  c</w:t>
      </w:r>
      <w:r w:rsidR="00EC37CA">
        <w:rPr>
          <w:rFonts w:ascii="Times" w:hAnsi="Times" w:cs="Times"/>
        </w:rPr>
        <w:t xml:space="preserve">as d'Hg normales, </w:t>
      </w:r>
      <w:proofErr w:type="spellStart"/>
      <w:r w:rsidR="00EC37CA">
        <w:rPr>
          <w:rFonts w:ascii="Times" w:hAnsi="Times" w:cs="Times"/>
        </w:rPr>
        <w:t>Foetales</w:t>
      </w:r>
      <w:proofErr w:type="spellEnd"/>
      <w:r>
        <w:rPr>
          <w:rFonts w:ascii="Times" w:hAnsi="Times" w:cs="Times"/>
        </w:rPr>
        <w:t xml:space="preserve">, Et celles avec intégration de globine δ.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Les pathologies associées à ces anomalies s'appellent des thalassémies (car trouvées majoritairement autour du bassin méditerranéen, </w:t>
      </w:r>
      <w:proofErr w:type="spellStart"/>
      <w:r>
        <w:rPr>
          <w:rFonts w:ascii="Times" w:hAnsi="Times" w:cs="Times"/>
        </w:rPr>
        <w:t>thalassa</w:t>
      </w:r>
      <w:proofErr w:type="spellEnd"/>
      <w:r>
        <w:rPr>
          <w:rFonts w:ascii="Times" w:hAnsi="Times" w:cs="Times"/>
        </w:rPr>
        <w:t xml:space="preserve"> = mer) si les sous-unités alpha ou béta étaient modifiées </w:t>
      </w:r>
      <w:r>
        <w:rPr>
          <w:rFonts w:ascii="Symbol" w:hAnsi="Symbol" w:cs="Symbol"/>
        </w:rPr>
        <w:t>→</w:t>
      </w:r>
      <w:r>
        <w:rPr>
          <w:rFonts w:ascii="Times" w:hAnsi="Times" w:cs="Times"/>
        </w:rPr>
        <w:t xml:space="preserve"> béta-thalassémie, alpha-thalassémie.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fait qu'il y est 2 gènes α et plusieurs gènes β, a permis de voir que pas forcément tous les chromosomes sont atteints, cette pathologie reste le plus souvent silencieuse chez les hétérozygotes. Si l'individu est homozygote : carence de synthèse, s'il n'y a pas du tout d' α c'est fatal. </w:t>
      </w:r>
    </w:p>
    <w:p w:rsidR="007548B8" w:rsidRDefault="007548B8" w:rsidP="007548B8">
      <w:pPr>
        <w:widowControl w:val="0"/>
        <w:autoSpaceDE w:val="0"/>
        <w:autoSpaceDN w:val="0"/>
        <w:adjustRightInd w:val="0"/>
        <w:spacing w:after="0"/>
        <w:rPr>
          <w:rFonts w:ascii="Times" w:hAnsi="Times" w:cs="Times"/>
        </w:rPr>
      </w:pPr>
    </w:p>
    <w:p w:rsidR="00EC37CA" w:rsidRDefault="00EC37CA" w:rsidP="007548B8">
      <w:pPr>
        <w:widowControl w:val="0"/>
        <w:autoSpaceDE w:val="0"/>
        <w:autoSpaceDN w:val="0"/>
        <w:adjustRightInd w:val="0"/>
        <w:spacing w:after="0"/>
        <w:rPr>
          <w:rFonts w:ascii="Times" w:hAnsi="Times" w:cs="Times"/>
          <w:i/>
          <w:iCs/>
          <w:u w:val="single"/>
        </w:rPr>
      </w:pPr>
    </w:p>
    <w:p w:rsidR="007548B8" w:rsidRDefault="007548B8" w:rsidP="007548B8">
      <w:pPr>
        <w:widowControl w:val="0"/>
        <w:autoSpaceDE w:val="0"/>
        <w:autoSpaceDN w:val="0"/>
        <w:adjustRightInd w:val="0"/>
        <w:spacing w:after="0"/>
        <w:rPr>
          <w:rFonts w:ascii="Times" w:hAnsi="Times" w:cs="Times"/>
        </w:rPr>
      </w:pPr>
      <w:r>
        <w:rPr>
          <w:rFonts w:ascii="Times" w:hAnsi="Times" w:cs="Times"/>
          <w:i/>
          <w:iCs/>
          <w:u w:val="single"/>
        </w:rPr>
        <w:t>Les porphyries :</w:t>
      </w:r>
      <w:r>
        <w:rPr>
          <w:rFonts w:ascii="Times" w:hAnsi="Times" w:cs="Times"/>
        </w:rPr>
        <w:t xml:space="preserve">  </w:t>
      </w:r>
    </w:p>
    <w:p w:rsidR="007548B8" w:rsidRDefault="007548B8" w:rsidP="007548B8">
      <w:pPr>
        <w:widowControl w:val="0"/>
        <w:autoSpaceDE w:val="0"/>
        <w:autoSpaceDN w:val="0"/>
        <w:adjustRightInd w:val="0"/>
        <w:spacing w:after="0"/>
        <w:rPr>
          <w:rFonts w:ascii="Times" w:hAnsi="Times" w:cs="Times"/>
        </w:rPr>
      </w:pPr>
    </w:p>
    <w:p w:rsidR="007548B8" w:rsidRDefault="00EC37CA" w:rsidP="007548B8">
      <w:pPr>
        <w:widowControl w:val="0"/>
        <w:autoSpaceDE w:val="0"/>
        <w:autoSpaceDN w:val="0"/>
        <w:adjustRightInd w:val="0"/>
        <w:spacing w:after="0"/>
        <w:rPr>
          <w:rFonts w:ascii="Times" w:hAnsi="Times" w:cs="Times"/>
        </w:rPr>
      </w:pPr>
      <w:r>
        <w:rPr>
          <w:rFonts w:ascii="Times" w:hAnsi="Times" w:cs="Times"/>
        </w:rPr>
        <w:t>U</w:t>
      </w:r>
      <w:r w:rsidR="007548B8">
        <w:rPr>
          <w:rFonts w:ascii="Times" w:hAnsi="Times" w:cs="Times"/>
        </w:rPr>
        <w:t>ne anomalie = déficit enzymatique qui entraîne l'accumulation d'une substance.</w:t>
      </w:r>
    </w:p>
    <w:p w:rsidR="007548B8" w:rsidRPr="00EC37CA" w:rsidRDefault="007548B8" w:rsidP="007548B8">
      <w:pPr>
        <w:widowControl w:val="0"/>
        <w:autoSpaceDE w:val="0"/>
        <w:autoSpaceDN w:val="0"/>
        <w:adjustRightInd w:val="0"/>
        <w:spacing w:after="0"/>
        <w:rPr>
          <w:rFonts w:ascii="Times" w:hAnsi="Times" w:cs="Times"/>
          <w:b/>
        </w:rPr>
      </w:pPr>
      <w:r>
        <w:rPr>
          <w:rFonts w:ascii="Times" w:hAnsi="Times" w:cs="Times"/>
        </w:rPr>
        <w:t>Lorsqu'il y a u</w:t>
      </w:r>
      <w:r w:rsidR="00EC37CA">
        <w:rPr>
          <w:rFonts w:ascii="Times" w:hAnsi="Times" w:cs="Times"/>
        </w:rPr>
        <w:t xml:space="preserve">ne carence de la δ-ALA </w:t>
      </w:r>
      <w:proofErr w:type="spellStart"/>
      <w:r w:rsidR="00EC37CA" w:rsidRPr="00EC37CA">
        <w:rPr>
          <w:rFonts w:ascii="Times" w:hAnsi="Times" w:cs="Times"/>
          <w:b/>
        </w:rPr>
        <w:t>synthase</w:t>
      </w:r>
      <w:proofErr w:type="spellEnd"/>
      <w:r>
        <w:rPr>
          <w:rFonts w:ascii="Times" w:hAnsi="Times" w:cs="Times"/>
        </w:rPr>
        <w:t xml:space="preserve">, il y a une </w:t>
      </w:r>
      <w:r w:rsidRPr="00EC37CA">
        <w:rPr>
          <w:rFonts w:ascii="Times" w:hAnsi="Times" w:cs="Times"/>
          <w:b/>
        </w:rPr>
        <w:t xml:space="preserve">anémie et un dépôt de fer en forme d'anneau.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Le </w:t>
      </w:r>
      <w:r w:rsidRPr="00EC37CA">
        <w:rPr>
          <w:rFonts w:ascii="Times" w:hAnsi="Times" w:cs="Times"/>
          <w:b/>
        </w:rPr>
        <w:t>plomb</w:t>
      </w:r>
      <w:r>
        <w:rPr>
          <w:rFonts w:ascii="Times" w:hAnsi="Times" w:cs="Times"/>
        </w:rPr>
        <w:t xml:space="preserve"> ou la  carence en δ-ALA </w:t>
      </w:r>
      <w:proofErr w:type="spellStart"/>
      <w:r w:rsidRPr="00EC37CA">
        <w:rPr>
          <w:rFonts w:ascii="Times" w:hAnsi="Times" w:cs="Times"/>
          <w:b/>
        </w:rPr>
        <w:t>déshydratase</w:t>
      </w:r>
      <w:proofErr w:type="spellEnd"/>
      <w:r>
        <w:rPr>
          <w:rFonts w:ascii="Times" w:hAnsi="Times" w:cs="Times"/>
        </w:rPr>
        <w:t xml:space="preserve"> va entraîner l'accumulation dans l'urine de cette substance.</w:t>
      </w:r>
    </w:p>
    <w:p w:rsidR="00EC37CA" w:rsidRDefault="00EC37CA"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Symbol" w:hAnsi="Symbol" w:cs="Symbol"/>
        </w:rPr>
        <w:t>→</w:t>
      </w:r>
      <w:r>
        <w:rPr>
          <w:rFonts w:ascii="Times" w:hAnsi="Times" w:cs="Times"/>
        </w:rPr>
        <w:t xml:space="preserve"> </w:t>
      </w:r>
      <w:proofErr w:type="gramStart"/>
      <w:r>
        <w:rPr>
          <w:rFonts w:ascii="Times" w:hAnsi="Times" w:cs="Times"/>
        </w:rPr>
        <w:t>blocage</w:t>
      </w:r>
      <w:proofErr w:type="gramEnd"/>
      <w:r>
        <w:rPr>
          <w:rFonts w:ascii="Times" w:hAnsi="Times" w:cs="Times"/>
        </w:rPr>
        <w:t xml:space="preserve"> ou absence d'une enzyme entraine l'accumulation du substrat et entraine une pathologie. </w:t>
      </w:r>
    </w:p>
    <w:p w:rsidR="007548B8" w:rsidRDefault="007548B8" w:rsidP="007548B8">
      <w:pPr>
        <w:widowControl w:val="0"/>
        <w:autoSpaceDE w:val="0"/>
        <w:autoSpaceDN w:val="0"/>
        <w:adjustRightInd w:val="0"/>
        <w:spacing w:after="0"/>
        <w:rPr>
          <w:rFonts w:ascii="Times" w:hAnsi="Times" w:cs="Times"/>
        </w:rPr>
      </w:pPr>
    </w:p>
    <w:p w:rsidR="007548B8" w:rsidRPr="00EC37CA" w:rsidRDefault="00EC37CA" w:rsidP="007548B8">
      <w:pPr>
        <w:widowControl w:val="0"/>
        <w:autoSpaceDE w:val="0"/>
        <w:autoSpaceDN w:val="0"/>
        <w:adjustRightInd w:val="0"/>
        <w:spacing w:after="0"/>
        <w:rPr>
          <w:rFonts w:ascii="Times" w:hAnsi="Times" w:cs="Times"/>
          <w:u w:val="single"/>
        </w:rPr>
      </w:pPr>
      <w:proofErr w:type="gramStart"/>
      <w:r w:rsidRPr="00EC37CA">
        <w:rPr>
          <w:rFonts w:ascii="Times" w:hAnsi="Times" w:cs="Times"/>
          <w:u w:val="single"/>
        </w:rPr>
        <w:t>diapo</w:t>
      </w:r>
      <w:proofErr w:type="gramEnd"/>
      <w:r w:rsidRPr="00EC37CA">
        <w:rPr>
          <w:rFonts w:ascii="Times" w:hAnsi="Times" w:cs="Times"/>
          <w:u w:val="single"/>
        </w:rPr>
        <w:t xml:space="preserve"> 78 :</w:t>
      </w:r>
    </w:p>
    <w:p w:rsidR="007548B8" w:rsidRDefault="007548B8"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Dans les </w:t>
      </w:r>
      <w:r>
        <w:rPr>
          <w:rFonts w:ascii="Times" w:hAnsi="Times" w:cs="Times"/>
          <w:b/>
          <w:bCs/>
        </w:rPr>
        <w:t>pathologies</w:t>
      </w:r>
      <w:r>
        <w:rPr>
          <w:rFonts w:ascii="Times" w:hAnsi="Times" w:cs="Times"/>
        </w:rPr>
        <w:t xml:space="preserve"> </w:t>
      </w:r>
      <w:r>
        <w:rPr>
          <w:rFonts w:ascii="Times" w:hAnsi="Times" w:cs="Times"/>
          <w:b/>
          <w:bCs/>
        </w:rPr>
        <w:t>du</w:t>
      </w:r>
      <w:r>
        <w:rPr>
          <w:rFonts w:ascii="Times" w:hAnsi="Times" w:cs="Times"/>
        </w:rPr>
        <w:t xml:space="preserve"> </w:t>
      </w:r>
      <w:r>
        <w:rPr>
          <w:rFonts w:ascii="Times" w:hAnsi="Times" w:cs="Times"/>
          <w:b/>
          <w:bCs/>
        </w:rPr>
        <w:t>métabolisme</w:t>
      </w:r>
      <w:r>
        <w:rPr>
          <w:rFonts w:ascii="Times" w:hAnsi="Times" w:cs="Times"/>
        </w:rPr>
        <w:t xml:space="preserve"> </w:t>
      </w:r>
      <w:r>
        <w:rPr>
          <w:rFonts w:ascii="Times" w:hAnsi="Times" w:cs="Times"/>
          <w:b/>
          <w:bCs/>
        </w:rPr>
        <w:t>du</w:t>
      </w:r>
      <w:r>
        <w:rPr>
          <w:rFonts w:ascii="Times" w:hAnsi="Times" w:cs="Times"/>
        </w:rPr>
        <w:t xml:space="preserve"> </w:t>
      </w:r>
      <w:r>
        <w:rPr>
          <w:rFonts w:ascii="Times" w:hAnsi="Times" w:cs="Times"/>
          <w:b/>
          <w:bCs/>
        </w:rPr>
        <w:t>fer</w:t>
      </w:r>
      <w:r>
        <w:rPr>
          <w:rFonts w:ascii="Times" w:hAnsi="Times" w:cs="Times"/>
        </w:rPr>
        <w:t xml:space="preserve">, ce sera le transport du fer qui sera mal fait. </w:t>
      </w:r>
    </w:p>
    <w:p w:rsidR="00EC37CA" w:rsidRDefault="007548B8" w:rsidP="007548B8">
      <w:pPr>
        <w:widowControl w:val="0"/>
        <w:autoSpaceDE w:val="0"/>
        <w:autoSpaceDN w:val="0"/>
        <w:adjustRightInd w:val="0"/>
        <w:spacing w:after="0"/>
        <w:rPr>
          <w:rFonts w:ascii="Times" w:hAnsi="Times" w:cs="Times"/>
        </w:rPr>
      </w:pPr>
      <w:r>
        <w:rPr>
          <w:rFonts w:ascii="Times" w:hAnsi="Times" w:cs="Times"/>
        </w:rPr>
        <w:t>S'il y a accumulat</w:t>
      </w:r>
      <w:r w:rsidR="00EC37CA">
        <w:rPr>
          <w:rFonts w:ascii="Times" w:hAnsi="Times" w:cs="Times"/>
        </w:rPr>
        <w:t>ion de bilirubine non conjuguée</w:t>
      </w:r>
      <w:r>
        <w:rPr>
          <w:rFonts w:ascii="Times" w:hAnsi="Times" w:cs="Times"/>
        </w:rPr>
        <w:t xml:space="preserve">, il y a jaunisse hémolytique. </w:t>
      </w:r>
    </w:p>
    <w:p w:rsidR="007548B8" w:rsidRDefault="007548B8" w:rsidP="007548B8">
      <w:pPr>
        <w:widowControl w:val="0"/>
        <w:autoSpaceDE w:val="0"/>
        <w:autoSpaceDN w:val="0"/>
        <w:adjustRightInd w:val="0"/>
        <w:spacing w:after="0"/>
        <w:rPr>
          <w:rFonts w:ascii="Times" w:hAnsi="Times" w:cs="Times"/>
        </w:rPr>
      </w:pPr>
    </w:p>
    <w:p w:rsidR="00EC37CA" w:rsidRPr="00EC37CA" w:rsidRDefault="00EC37CA" w:rsidP="007548B8">
      <w:pPr>
        <w:widowControl w:val="0"/>
        <w:autoSpaceDE w:val="0"/>
        <w:autoSpaceDN w:val="0"/>
        <w:adjustRightInd w:val="0"/>
        <w:spacing w:after="0"/>
        <w:rPr>
          <w:rFonts w:ascii="Times" w:hAnsi="Times" w:cs="Times"/>
          <w:u w:val="single"/>
        </w:rPr>
      </w:pPr>
      <w:r w:rsidRPr="00EC37CA">
        <w:rPr>
          <w:rFonts w:ascii="Times" w:hAnsi="Times" w:cs="Times"/>
          <w:u w:val="single"/>
        </w:rPr>
        <w:t>Diapo 82 :</w:t>
      </w:r>
    </w:p>
    <w:p w:rsidR="00EC37CA" w:rsidRDefault="00EC37CA" w:rsidP="007548B8">
      <w:pPr>
        <w:widowControl w:val="0"/>
        <w:autoSpaceDE w:val="0"/>
        <w:autoSpaceDN w:val="0"/>
        <w:adjustRightInd w:val="0"/>
        <w:spacing w:after="0"/>
        <w:rPr>
          <w:rFonts w:ascii="Times" w:hAnsi="Times" w:cs="Times"/>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 Les yeux du patient atteint de jaunisse. </w:t>
      </w:r>
    </w:p>
    <w:p w:rsidR="007548B8" w:rsidRDefault="007548B8" w:rsidP="007548B8">
      <w:pPr>
        <w:widowControl w:val="0"/>
        <w:autoSpaceDE w:val="0"/>
        <w:autoSpaceDN w:val="0"/>
        <w:adjustRightInd w:val="0"/>
        <w:spacing w:after="0"/>
        <w:rPr>
          <w:rFonts w:ascii="Times" w:hAnsi="Times" w:cs="Times"/>
        </w:rPr>
      </w:pPr>
    </w:p>
    <w:p w:rsidR="00EC37CA" w:rsidRDefault="00EC37CA" w:rsidP="007548B8">
      <w:pPr>
        <w:widowControl w:val="0"/>
        <w:autoSpaceDE w:val="0"/>
        <w:autoSpaceDN w:val="0"/>
        <w:adjustRightInd w:val="0"/>
        <w:spacing w:after="0"/>
        <w:rPr>
          <w:rFonts w:ascii="Times" w:hAnsi="Times" w:cs="Times"/>
        </w:rPr>
      </w:pPr>
      <w:r w:rsidRPr="00EC37CA">
        <w:rPr>
          <w:rFonts w:ascii="Times" w:hAnsi="Times" w:cs="Times"/>
          <w:u w:val="single"/>
        </w:rPr>
        <w:t>Diapo 83 :</w:t>
      </w:r>
      <w:r w:rsidR="007548B8">
        <w:rPr>
          <w:rFonts w:ascii="Times" w:hAnsi="Times" w:cs="Times"/>
        </w:rPr>
        <w:t xml:space="preserve"> </w:t>
      </w:r>
    </w:p>
    <w:p w:rsidR="00EC37CA" w:rsidRDefault="00EC37CA" w:rsidP="007548B8">
      <w:pPr>
        <w:widowControl w:val="0"/>
        <w:autoSpaceDE w:val="0"/>
        <w:autoSpaceDN w:val="0"/>
        <w:adjustRightInd w:val="0"/>
        <w:spacing w:after="0"/>
        <w:rPr>
          <w:rFonts w:ascii="Times" w:hAnsi="Times" w:cs="Times"/>
        </w:rPr>
      </w:pPr>
    </w:p>
    <w:p w:rsidR="007548B8" w:rsidRDefault="00EC37CA" w:rsidP="007548B8">
      <w:pPr>
        <w:widowControl w:val="0"/>
        <w:autoSpaceDE w:val="0"/>
        <w:autoSpaceDN w:val="0"/>
        <w:adjustRightInd w:val="0"/>
        <w:spacing w:after="0"/>
        <w:rPr>
          <w:rFonts w:ascii="Times" w:hAnsi="Times" w:cs="Times"/>
        </w:rPr>
      </w:pPr>
      <w:r>
        <w:rPr>
          <w:rFonts w:ascii="Times" w:hAnsi="Times" w:cs="Times"/>
        </w:rPr>
        <w:t>R</w:t>
      </w:r>
      <w:r w:rsidR="007548B8">
        <w:rPr>
          <w:rFonts w:ascii="Times" w:hAnsi="Times" w:cs="Times"/>
        </w:rPr>
        <w:t xml:space="preserve">appel du blocage des voix métaboliques qui conduisent à une jaunisse </w:t>
      </w:r>
    </w:p>
    <w:p w:rsidR="007548B8" w:rsidRDefault="007548B8" w:rsidP="007548B8">
      <w:pPr>
        <w:widowControl w:val="0"/>
        <w:autoSpaceDE w:val="0"/>
        <w:autoSpaceDN w:val="0"/>
        <w:adjustRightInd w:val="0"/>
        <w:spacing w:after="0"/>
        <w:rPr>
          <w:rFonts w:ascii="Times" w:hAnsi="Times" w:cs="Times"/>
        </w:rPr>
      </w:pPr>
    </w:p>
    <w:p w:rsidR="00EC37CA" w:rsidRDefault="007548B8" w:rsidP="007548B8">
      <w:pPr>
        <w:widowControl w:val="0"/>
        <w:autoSpaceDE w:val="0"/>
        <w:autoSpaceDN w:val="0"/>
        <w:adjustRightInd w:val="0"/>
        <w:spacing w:after="0"/>
        <w:rPr>
          <w:rFonts w:ascii="Times" w:hAnsi="Times" w:cs="Times"/>
        </w:rPr>
      </w:pPr>
      <w:r>
        <w:rPr>
          <w:rFonts w:ascii="Times" w:hAnsi="Times" w:cs="Times"/>
        </w:rPr>
        <w:t>En néonatalogie la jaunisse est un phénomène qui apparaît très tôt et que l'on surveille. Il peut y avoir de la bilirubine non conjuguée car il y a un déficit en bilirubine-</w:t>
      </w:r>
      <w:proofErr w:type="spellStart"/>
      <w:r>
        <w:rPr>
          <w:rFonts w:ascii="Times" w:hAnsi="Times" w:cs="Times"/>
        </w:rPr>
        <w:t>glucuronyl</w:t>
      </w:r>
      <w:proofErr w:type="spellEnd"/>
      <w:r>
        <w:rPr>
          <w:rFonts w:ascii="Times" w:hAnsi="Times" w:cs="Times"/>
        </w:rPr>
        <w:t>-</w:t>
      </w:r>
      <w:proofErr w:type="spellStart"/>
      <w:r>
        <w:rPr>
          <w:rFonts w:ascii="Times" w:hAnsi="Times" w:cs="Times"/>
        </w:rPr>
        <w:t>transferase</w:t>
      </w:r>
      <w:proofErr w:type="spellEnd"/>
      <w:r>
        <w:rPr>
          <w:rFonts w:ascii="Times" w:hAnsi="Times" w:cs="Times"/>
        </w:rPr>
        <w:t xml:space="preserve"> on met alors l'enfant sous UV pour activer la synthèse de bilirubine. </w:t>
      </w:r>
    </w:p>
    <w:p w:rsidR="00EC37CA" w:rsidRDefault="00EC37CA" w:rsidP="007548B8">
      <w:pPr>
        <w:widowControl w:val="0"/>
        <w:autoSpaceDE w:val="0"/>
        <w:autoSpaceDN w:val="0"/>
        <w:adjustRightInd w:val="0"/>
        <w:spacing w:after="0"/>
        <w:rPr>
          <w:rFonts w:ascii="Times" w:hAnsi="Times" w:cs="Times"/>
        </w:rPr>
      </w:pPr>
    </w:p>
    <w:p w:rsidR="00EC37CA" w:rsidRDefault="00EC37CA" w:rsidP="007548B8">
      <w:pPr>
        <w:widowControl w:val="0"/>
        <w:autoSpaceDE w:val="0"/>
        <w:autoSpaceDN w:val="0"/>
        <w:adjustRightInd w:val="0"/>
        <w:spacing w:after="0"/>
        <w:rPr>
          <w:rFonts w:ascii="Times" w:hAnsi="Times" w:cs="Times"/>
          <w:u w:val="single"/>
        </w:rPr>
      </w:pPr>
      <w:r w:rsidRPr="00EC37CA">
        <w:rPr>
          <w:rFonts w:ascii="Times" w:hAnsi="Times" w:cs="Times"/>
          <w:u w:val="single"/>
        </w:rPr>
        <w:t>Diapo 86 :</w:t>
      </w:r>
    </w:p>
    <w:p w:rsidR="00EC37CA" w:rsidRPr="00EC37CA" w:rsidRDefault="00EC37CA" w:rsidP="007548B8">
      <w:pPr>
        <w:widowControl w:val="0"/>
        <w:autoSpaceDE w:val="0"/>
        <w:autoSpaceDN w:val="0"/>
        <w:adjustRightInd w:val="0"/>
        <w:spacing w:after="0"/>
        <w:rPr>
          <w:rFonts w:ascii="Times" w:hAnsi="Times" w:cs="Times"/>
          <w:u w:val="single"/>
        </w:rPr>
      </w:pP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Chez les prématurés (courbe rouge) il y a diminution de l'activité enzymatique. La </w:t>
      </w:r>
      <w:proofErr w:type="spellStart"/>
      <w:r>
        <w:rPr>
          <w:rFonts w:ascii="Times" w:hAnsi="Times" w:cs="Times"/>
        </w:rPr>
        <w:t>glucuronyl</w:t>
      </w:r>
      <w:proofErr w:type="spellEnd"/>
      <w:r>
        <w:rPr>
          <w:rFonts w:ascii="Times" w:hAnsi="Times" w:cs="Times"/>
        </w:rPr>
        <w:t xml:space="preserve">-transférase est l'enzyme qui apporte l'acide </w:t>
      </w:r>
      <w:proofErr w:type="spellStart"/>
      <w:r>
        <w:rPr>
          <w:rFonts w:ascii="Times" w:hAnsi="Times" w:cs="Times"/>
        </w:rPr>
        <w:t>glucuronique</w:t>
      </w:r>
      <w:proofErr w:type="spellEnd"/>
      <w:r>
        <w:rPr>
          <w:rFonts w:ascii="Times" w:hAnsi="Times" w:cs="Times"/>
        </w:rPr>
        <w:t xml:space="preserve"> sur la bilirubine. </w:t>
      </w:r>
    </w:p>
    <w:p w:rsidR="007548B8" w:rsidRDefault="007548B8" w:rsidP="007548B8">
      <w:pPr>
        <w:widowControl w:val="0"/>
        <w:autoSpaceDE w:val="0"/>
        <w:autoSpaceDN w:val="0"/>
        <w:adjustRightInd w:val="0"/>
        <w:spacing w:after="0"/>
        <w:rPr>
          <w:rFonts w:ascii="Times" w:hAnsi="Times" w:cs="Times"/>
        </w:rPr>
      </w:pPr>
      <w:r>
        <w:rPr>
          <w:rFonts w:ascii="Times" w:hAnsi="Times" w:cs="Times"/>
        </w:rPr>
        <w:t xml:space="preserve">On surveille beaucoup chez les prématurés le pic de la bilirubine totale dans le sérum, il faut alors le contrôler avec des rayons UV. </w:t>
      </w:r>
    </w:p>
    <w:p w:rsidR="007548B8" w:rsidRDefault="007548B8" w:rsidP="007548B8">
      <w:pPr>
        <w:widowControl w:val="0"/>
        <w:autoSpaceDE w:val="0"/>
        <w:autoSpaceDN w:val="0"/>
        <w:adjustRightInd w:val="0"/>
        <w:spacing w:after="0"/>
        <w:rPr>
          <w:rFonts w:ascii="Times" w:hAnsi="Times" w:cs="Times"/>
        </w:rPr>
      </w:pPr>
    </w:p>
    <w:p w:rsidR="007548B8" w:rsidRDefault="007548B8" w:rsidP="00650222">
      <w:pPr>
        <w:widowControl w:val="0"/>
        <w:autoSpaceDE w:val="0"/>
        <w:autoSpaceDN w:val="0"/>
        <w:adjustRightInd w:val="0"/>
        <w:spacing w:after="0"/>
      </w:pPr>
      <w:r>
        <w:rPr>
          <w:rFonts w:ascii="Times" w:hAnsi="Times" w:cs="Times"/>
        </w:rPr>
        <w:t xml:space="preserve">Une carence en fer globale gène la fixation de fer sur l'Hg, ceci se retrouve dans les </w:t>
      </w:r>
      <w:r>
        <w:rPr>
          <w:rFonts w:ascii="Times" w:hAnsi="Times" w:cs="Times"/>
          <w:b/>
          <w:bCs/>
        </w:rPr>
        <w:t>pathologies</w:t>
      </w:r>
      <w:r>
        <w:rPr>
          <w:rFonts w:ascii="Times" w:hAnsi="Times" w:cs="Times"/>
        </w:rPr>
        <w:t xml:space="preserve"> </w:t>
      </w:r>
      <w:r>
        <w:rPr>
          <w:rFonts w:ascii="Times" w:hAnsi="Times" w:cs="Times"/>
          <w:b/>
          <w:bCs/>
        </w:rPr>
        <w:t>érythrocytaires</w:t>
      </w:r>
      <w:r>
        <w:rPr>
          <w:rFonts w:ascii="Times" w:hAnsi="Times" w:cs="Times"/>
        </w:rPr>
        <w:t xml:space="preserve">, la glucose-6-phosphate déshydrogénase est l'enzyme carrefour, elle est importante dans le cycle des pentoses (qui permettent </w:t>
      </w:r>
      <w:proofErr w:type="spellStart"/>
      <w:r>
        <w:rPr>
          <w:rFonts w:ascii="Times" w:hAnsi="Times" w:cs="Times"/>
        </w:rPr>
        <w:t>oxydored</w:t>
      </w:r>
      <w:proofErr w:type="spellEnd"/>
      <w:r>
        <w:rPr>
          <w:rFonts w:ascii="Times" w:hAnsi="Times" w:cs="Times"/>
        </w:rPr>
        <w:t xml:space="preserve"> et formation de groupements thiols utiles pour la détoxification), donc si cette enzyme ne fonctionne pas : favisme. </w:t>
      </w:r>
      <w:bookmarkStart w:id="0" w:name="_GoBack"/>
      <w:bookmarkEnd w:id="0"/>
    </w:p>
    <w:sectPr w:rsidR="007548B8" w:rsidSect="00650222">
      <w:pgSz w:w="12240" w:h="15840"/>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7548B8"/>
    <w:rsid w:val="000C3010"/>
    <w:rsid w:val="00193C0E"/>
    <w:rsid w:val="00211E6F"/>
    <w:rsid w:val="0036505C"/>
    <w:rsid w:val="003F4D31"/>
    <w:rsid w:val="005D6566"/>
    <w:rsid w:val="0065020A"/>
    <w:rsid w:val="00650222"/>
    <w:rsid w:val="00724E8F"/>
    <w:rsid w:val="007548B8"/>
    <w:rsid w:val="00810A5D"/>
    <w:rsid w:val="00981C67"/>
    <w:rsid w:val="00A25881"/>
    <w:rsid w:val="00B05CC6"/>
    <w:rsid w:val="00EC32E9"/>
    <w:rsid w:val="00EC37CA"/>
    <w:rsid w:val="00FA122A"/>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E949E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93C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10</Pages>
  <Words>3975</Words>
  <Characters>21864</Characters>
  <Application>Microsoft Office Word</Application>
  <DocSecurity>0</DocSecurity>
  <Lines>182</Lines>
  <Paragraphs>51</Paragraphs>
  <ScaleCrop>false</ScaleCrop>
  <Company/>
  <LinksUpToDate>false</LinksUpToDate>
  <CharactersWithSpaces>25788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Arcelli</dc:creator>
  <cp:keywords/>
  <cp:lastModifiedBy>MiniMoi</cp:lastModifiedBy>
  <cp:revision>5</cp:revision>
  <dcterms:created xsi:type="dcterms:W3CDTF">2012-02-10T13:28:00Z</dcterms:created>
  <dcterms:modified xsi:type="dcterms:W3CDTF">2012-03-08T17:59:00Z</dcterms:modified>
</cp:coreProperties>
</file>