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8E77" w14:textId="353A49CD" w:rsidR="00966216" w:rsidRDefault="00AB0A63">
      <w:r>
        <w:t xml:space="preserve">Exemple : </w:t>
      </w:r>
    </w:p>
    <w:p w14:paraId="3AC2AF6D" w14:textId="77777777" w:rsidR="00AB0A63" w:rsidRDefault="00AB0A63"/>
    <w:p w14:paraId="371C673E" w14:textId="4C09B692" w:rsidR="00AB0A63" w:rsidRDefault="00AB0A63">
      <w:pPr>
        <w:rPr>
          <w:rFonts w:eastAsiaTheme="minorEastAsia"/>
        </w:rPr>
      </w:pPr>
      <w:r>
        <w:t xml:space="preserve">A =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mr>
            </m:m>
          </m:e>
        </m:d>
      </m:oMath>
      <w:r>
        <w:rPr>
          <w:rFonts w:eastAsiaTheme="minorEastAsia"/>
        </w:rPr>
        <w:t xml:space="preserve"> et tA =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</m:oMath>
    </w:p>
    <w:p w14:paraId="49D5C559" w14:textId="77777777" w:rsidR="00AB0A63" w:rsidRDefault="00AB0A63">
      <w:pPr>
        <w:rPr>
          <w:rFonts w:eastAsiaTheme="minorEastAsia"/>
        </w:rPr>
      </w:pPr>
    </w:p>
    <w:p w14:paraId="1B253BFF" w14:textId="406BF63C" w:rsidR="00AB0A63" w:rsidRDefault="00AB0A63">
      <w:r>
        <w:rPr>
          <w:rFonts w:eastAsiaTheme="minorEastAsia"/>
        </w:rPr>
        <w:t xml:space="preserve">tA x A va être de la forme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c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h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</m:mr>
            </m:m>
          </m:e>
        </m:d>
      </m:oMath>
      <w:r>
        <w:rPr>
          <w:rFonts w:eastAsiaTheme="minorEastAsia"/>
        </w:rPr>
        <w:t> : une matrice carrée d’ordre 3.</w:t>
      </w:r>
    </w:p>
    <w:sectPr w:rsidR="00AB0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63"/>
    <w:rsid w:val="00966216"/>
    <w:rsid w:val="00AB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F2363"/>
  <w15:chartTrackingRefBased/>
  <w15:docId w15:val="{DAE7574F-2005-4B67-84E0-6740146A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B0A6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124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Bellaloum</dc:creator>
  <cp:keywords/>
  <dc:description/>
  <cp:lastModifiedBy>Marine Bellaloum</cp:lastModifiedBy>
  <cp:revision>2</cp:revision>
  <dcterms:created xsi:type="dcterms:W3CDTF">2023-11-27T13:24:00Z</dcterms:created>
  <dcterms:modified xsi:type="dcterms:W3CDTF">2023-11-27T13:28:00Z</dcterms:modified>
</cp:coreProperties>
</file>