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after="0" w:line="240" w:lineRule="auto"/>
        <w:ind w:left="142" w:firstLine="0"/>
        <w:rPr>
          <w:b w:val="1"/>
          <w:sz w:val="32"/>
          <w:szCs w:val="32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b="0" l="0" r="0" t="0"/>
            <wp:wrapSquare wrapText="bothSides" distB="0" distT="0" distL="114300" distR="114300"/>
            <wp:docPr id="91131327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-6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i w:val="1"/>
          <w:sz w:val="40"/>
          <w:szCs w:val="40"/>
          <w:rtl w:val="0"/>
        </w:rPr>
        <w:t xml:space="preserve">MARDI CHIMIE n°1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b="0" l="0" r="0" t="0"/>
                <wp:wrapNone/>
                <wp:docPr id="91131326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cap="flat" cmpd="sng" w="25400">
                          <a:solidFill>
                            <a:srgbClr val="A6A6A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b="0" l="0" r="0" t="0"/>
                <wp:wrapNone/>
                <wp:docPr id="91131326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90385" cy="8680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after="0" w:line="240" w:lineRule="auto"/>
        <w:ind w:left="142" w:firstLine="0"/>
        <w:rPr>
          <w:sz w:val="28"/>
          <w:szCs w:val="28"/>
        </w:rPr>
      </w:pPr>
      <w:r w:rsidDel="00000000" w:rsidR="00000000" w:rsidRPr="00000000">
        <w:rPr>
          <w:sz w:val="36"/>
          <w:szCs w:val="36"/>
          <w:rtl w:val="0"/>
        </w:rPr>
        <w:t xml:space="preserve">Tutorat 2024-2025 :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6</w:t>
      </w: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QCMS – Durée : 6 min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020"/>
        </w:tabs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On s’intéresse à la molécule suivante. Indiquez la (les) proposition(s) exacte(s) :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1826548</wp:posOffset>
            </wp:positionH>
            <wp:positionV relativeFrom="paragraph">
              <wp:posOffset>288552</wp:posOffset>
            </wp:positionV>
            <wp:extent cx="2011612" cy="1315285"/>
            <wp:effectExtent b="0" l="0" r="0" t="0"/>
            <wp:wrapSquare wrapText="bothSides" distB="114300" distT="114300" distL="114300" distR="114300"/>
            <wp:docPr id="911313276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1612" cy="13152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Cette molécule se nomme acide 4-éthyl-3-hydroxypentanoïque en nomenclature IUPAC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Cette molécule se nomme acide 4-méthyl-3-hydroxyhex-1-ènoïque en nomenclature IUPAC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Elle possède une fonction ester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Elle possède deux fonctions alcool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 propos de l'introduction à la chimie, donnez la configuration électronique du Gallium (Ga ; Z = 31) :</w:t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1s2 2s2 2p6 3s2 3p6 4s2 3d10 4p1</w:t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1s1 2s2 2p6 3s2 3p6 3d10 4s2 4p1</w:t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[Ar] 4s2 3d10  4p1</w:t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[Ne] 3d10 4s2 4p1</w: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On s’intéresse à la stéréochimie de l’eravacycline. Indiquez-la ou les proposition(s) exacte(s) :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219710</wp:posOffset>
            </wp:positionV>
            <wp:extent cx="4603750" cy="1619885"/>
            <wp:effectExtent b="0" l="0" r="0" t="0"/>
            <wp:wrapTopAndBottom distB="0" distT="0"/>
            <wp:docPr descr="Une image contenant diagramme, ligne, blanc, origami&#10;&#10;Description générée automatiquement" id="911313280" name="image15.png"/>
            <a:graphic>
              <a:graphicData uri="http://schemas.openxmlformats.org/drawingml/2006/picture">
                <pic:pic>
                  <pic:nvPicPr>
                    <pic:cNvPr descr="Une image contenant diagramme, ligne, blanc, origami&#10;&#10;Description générée automatiquement" id="0" name="image1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16198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pict>
          <v:shape id="Encre 2" style="position:absolute;margin-left:-4.099921259842519pt;margin-top:137.4499212598425pt;width:57.8pt;height:9.4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">
            <v:imagedata r:id="rId2" o:title=""/>
          </v:shape>
        </w:pict>
      </w:r>
      <w:r w:rsidDel="00000000" w:rsidR="00000000" w:rsidRPr="00000000">
        <w:pict>
          <v:shape id="Encre 3" style="position:absolute;margin-left:8.05pt;margin-top:121.35pt;width:98.35pt;height:2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">
            <v:imagedata r:id="rId1" o:title=""/>
          </v:shape>
        </w:pic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Le carbone 1 est de configuration absolue Sinister (S)</w:t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Le carbone 2 est de configuration absolue Rectus (R)</w:t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Le carbone 3 est de configuration absolue Rectus (R)</w:t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carbone 4 est achiral</w: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réponses A, B, C et D sont fausses</w:t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Afin de réaliser des études structures / activités, on s’intéresse à la stéréochimie du méthoprène. Indiquez-la ou les proposition(s) exacte(s) :</w:t>
      </w:r>
    </w:p>
    <w:p w:rsidR="00000000" w:rsidDel="00000000" w:rsidP="00000000" w:rsidRDefault="00000000" w:rsidRPr="00000000" w14:paraId="00000023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66676</wp:posOffset>
            </wp:positionH>
            <wp:positionV relativeFrom="paragraph">
              <wp:posOffset>38100</wp:posOffset>
            </wp:positionV>
            <wp:extent cx="3766088" cy="1098975"/>
            <wp:effectExtent b="0" l="0" r="0" t="0"/>
            <wp:wrapTopAndBottom distB="0" distT="0"/>
            <wp:docPr descr="Une image contenant Police, blanc, ligne, diagramme&#10;&#10;Description générée automatiquement" id="911313271" name="image13.png"/>
            <a:graphic>
              <a:graphicData uri="http://schemas.openxmlformats.org/drawingml/2006/picture">
                <pic:pic>
                  <pic:nvPicPr>
                    <pic:cNvPr descr="Une image contenant Police, blanc, ligne, diagramme&#10;&#10;Description générée automatiquement" id="0" name="image1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66088" cy="1098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double liaison 1 est de stéréochimie Z et la double liaison 2 est de stéréochimie E </w:t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La double liaison 1 est de stéréochimie E et la double liaison 2 est de stéréochimie E </w: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Deux stéréo-isomères diffèrent à la fois par leur formule brute et la disposition des atomes dans l’espace</w:t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Le passage d’un stéréo-isomère à l’autre peut se faire facilement à température ambiante</w:t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C, et D sont fausses</w:t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 propos de la molécule suivante, indiquez la(les) forme(s) mésomère(s) limite(s) :</w:t>
      </w:r>
    </w:p>
    <w:p w:rsidR="00000000" w:rsidDel="00000000" w:rsidP="00000000" w:rsidRDefault="00000000" w:rsidRPr="00000000" w14:paraId="0000002B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</w:rPr>
        <w:drawing>
          <wp:inline distB="114300" distT="114300" distL="114300" distR="114300">
            <wp:extent cx="2238375" cy="1370342"/>
            <wp:effectExtent b="0" l="0" r="0" t="0"/>
            <wp:docPr id="91131327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61080" l="27133" r="21444" t="2429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3703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952625" cy="1171979"/>
            <wp:effectExtent b="0" l="0" r="0" t="0"/>
            <wp:docPr id="911313279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 b="1220" l="2837" r="52308" t="68483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1719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723329" cy="1100542"/>
            <wp:effectExtent b="12700" l="12700" r="12700" t="12700"/>
            <wp:docPr id="91131328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3329" cy="1100542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889417" cy="1026004"/>
            <wp:effectExtent b="12700" l="12700" r="12700" t="12700"/>
            <wp:docPr id="91131328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9417" cy="1026004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2087533" cy="1083154"/>
            <wp:effectExtent b="12700" l="12700" r="12700" t="12700"/>
            <wp:docPr id="91131327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7533" cy="1083154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Les propositions A, B, C et D sont fausses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 propos de la molécule suivante, indiquez la(les) forme(s) mésomère(s) limite(s) :</w:t>
      </w:r>
    </w:p>
    <w:p w:rsidR="00000000" w:rsidDel="00000000" w:rsidP="00000000" w:rsidRDefault="00000000" w:rsidRPr="00000000" w14:paraId="00000032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</w:rPr>
        <w:drawing>
          <wp:inline distB="114300" distT="114300" distL="114300" distR="114300">
            <wp:extent cx="2600325" cy="1323975"/>
            <wp:effectExtent b="12700" l="12700" r="12700" t="12700"/>
            <wp:docPr id="91131327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60571" l="8115" r="20418" t="1119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323975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</w:rPr>
        <w:drawing>
          <wp:inline distB="114300" distT="114300" distL="114300" distR="114300">
            <wp:extent cx="1427583" cy="816652"/>
            <wp:effectExtent b="12700" l="12700" r="12700" t="12700"/>
            <wp:docPr id="91131327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1859" l="49730" r="3149" t="69749"/>
                    <a:stretch>
                      <a:fillRect/>
                    </a:stretch>
                  </pic:blipFill>
                  <pic:spPr>
                    <a:xfrm>
                      <a:off x="0" y="0"/>
                      <a:ext cx="1427583" cy="816652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809386" cy="864277"/>
            <wp:effectExtent b="12700" l="12700" r="12700" t="12700"/>
            <wp:docPr id="91131328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9386" cy="864277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809386" cy="864277"/>
            <wp:effectExtent b="12700" l="12700" r="12700" t="12700"/>
            <wp:docPr id="91131327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9386" cy="864277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892629" cy="904039"/>
            <wp:effectExtent b="12700" l="12700" r="12700" t="12700"/>
            <wp:docPr id="91131327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92629" cy="904039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</w:rPr>
        <w:drawing>
          <wp:inline distB="114300" distT="114300" distL="114300" distR="114300">
            <wp:extent cx="1876188" cy="896186"/>
            <wp:effectExtent b="12700" l="12700" r="12700" t="12700"/>
            <wp:docPr id="91131328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76188" cy="896186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23" w:type="default"/>
      <w:pgSz w:h="16838" w:w="11906" w:orient="portrait"/>
      <w:pgMar w:bottom="568" w:top="567" w:left="720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b w:val="1"/>
        <w:color w:val="404040"/>
        <w:highlight w:val="yellow"/>
        <w:rtl w:val="0"/>
      </w:rPr>
      <w:t xml:space="preserve">JJ.MM.AAAA</w:t>
    </w:r>
    <w:r w:rsidDel="00000000" w:rsidR="00000000" w:rsidRPr="00000000">
      <w:rPr>
        <w:b w:val="1"/>
        <w:color w:val="404040"/>
        <w:rtl w:val="0"/>
      </w:rPr>
      <w:t xml:space="preserve"> </w:t>
      <w:tab/>
      <w:t xml:space="preserve">                  Le tutorat est gratuit. Toute reproduction ou vente est interdite. </w:t>
      <w:tab/>
      <w:tab/>
    </w:r>
    <w:r w:rsidDel="00000000" w:rsidR="00000000" w:rsidRPr="00000000">
      <w:rPr>
        <w:color w:val="404040"/>
        <w:rtl w:val="0"/>
      </w:rPr>
      <w:t xml:space="preserve">Page </w:t>
    </w:r>
    <w:r w:rsidDel="00000000" w:rsidR="00000000" w:rsidRPr="00000000">
      <w:rPr>
        <w:b w:val="1"/>
        <w:color w:val="40404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404040"/>
        <w:rtl w:val="0"/>
      </w:rPr>
      <w:t xml:space="preserve"> sur </w:t>
    </w:r>
    <w:r w:rsidDel="00000000" w:rsidR="00000000" w:rsidRPr="00000000">
      <w:rPr>
        <w:b w:val="1"/>
        <w:color w:val="40404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-F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itre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re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re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itre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itre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Policepardfaut" w:default="1">
    <w:name w:val="Default Paragraph Font"/>
    <w:uiPriority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r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ieddepage">
    <w:name w:val="footer"/>
    <w:basedOn w:val="Normal"/>
    <w:link w:val="PieddepageCar"/>
    <w:uiPriority w:val="99"/>
    <w:unhideWhenUsed w:val="1"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styleId="PieddepageCar" w:customStyle="1">
    <w:name w:val="Pied de page Car"/>
    <w:link w:val="Pieddepage"/>
    <w:uiPriority w:val="99"/>
    <w:rsid w:val="0055059B"/>
    <w:rPr>
      <w:rFonts w:cs="Times New Roman" w:eastAsia="Times New Roman"/>
    </w:rPr>
  </w:style>
  <w:style w:type="paragraph" w:styleId="Grillemoyenne21" w:customStyle="1">
    <w:name w:val="Grille moyenne 21"/>
    <w:aliases w:val="qcm"/>
    <w:uiPriority w:val="1"/>
    <w:qFormat w:val="1"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 w:val="1"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8D6206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edebullesCar" w:customStyle="1">
    <w:name w:val="Texte de bulles Car"/>
    <w:link w:val="Textedebulles"/>
    <w:uiPriority w:val="99"/>
    <w:semiHidden w:val="1"/>
    <w:rsid w:val="008D6206"/>
    <w:rPr>
      <w:rFonts w:ascii="Tahoma" w:cs="Tahoma" w:hAnsi="Tahoma"/>
      <w:sz w:val="16"/>
      <w:szCs w:val="16"/>
    </w:rPr>
  </w:style>
  <w:style w:type="character" w:styleId="lang-el" w:customStyle="1">
    <w:name w:val="lang-el"/>
    <w:basedOn w:val="Policepardfaut"/>
    <w:rsid w:val="008D6206"/>
  </w:style>
  <w:style w:type="paragraph" w:styleId="Listecouleur-Accent11" w:customStyle="1">
    <w:name w:val="Liste couleur - Accent 11"/>
    <w:basedOn w:val="Normal"/>
    <w:uiPriority w:val="34"/>
    <w:qFormat w:val="1"/>
    <w:rsid w:val="001A0C88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E25260"/>
    <w:pPr>
      <w:spacing w:after="119" w:before="100" w:before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Standard" w:customStyle="1">
    <w:name w:val="Standard"/>
    <w:rsid w:val="00E25260"/>
    <w:pPr>
      <w:widowControl w:val="0"/>
      <w:suppressAutoHyphens w:val="1"/>
      <w:autoSpaceDN w:val="0"/>
    </w:pPr>
    <w:rPr>
      <w:rFonts w:ascii="Times New Roman" w:cs="Mangal" w:eastAsia="SimSun" w:hAnsi="Times New Roman"/>
      <w:kern w:val="3"/>
      <w:sz w:val="24"/>
      <w:szCs w:val="24"/>
      <w:lang w:bidi="hi-IN" w:eastAsia="zh-CN"/>
    </w:rPr>
  </w:style>
  <w:style w:type="paragraph" w:styleId="Sous-titr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0.png"/><Relationship Id="rId11" Type="http://schemas.openxmlformats.org/officeDocument/2006/relationships/image" Target="media/image16.jpg"/><Relationship Id="rId22" Type="http://schemas.openxmlformats.org/officeDocument/2006/relationships/image" Target="media/image9.png"/><Relationship Id="rId10" Type="http://schemas.openxmlformats.org/officeDocument/2006/relationships/image" Target="media/image14.png"/><Relationship Id="rId21" Type="http://schemas.openxmlformats.org/officeDocument/2006/relationships/image" Target="media/image5.png"/><Relationship Id="rId13" Type="http://schemas.openxmlformats.org/officeDocument/2006/relationships/image" Target="media/image13.png"/><Relationship Id="rId12" Type="http://schemas.openxmlformats.org/officeDocument/2006/relationships/image" Target="media/image15.png"/><Relationship Id="rId23" Type="http://schemas.openxmlformats.org/officeDocument/2006/relationships/footer" Target="footer1.xml"/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5" Type="http://schemas.openxmlformats.org/officeDocument/2006/relationships/image" Target="media/image7.png"/><Relationship Id="rId14" Type="http://schemas.openxmlformats.org/officeDocument/2006/relationships/image" Target="media/image8.png"/><Relationship Id="rId17" Type="http://schemas.openxmlformats.org/officeDocument/2006/relationships/image" Target="media/image4.png"/><Relationship Id="rId16" Type="http://schemas.openxmlformats.org/officeDocument/2006/relationships/image" Target="media/image11.png"/><Relationship Id="rId5" Type="http://schemas.openxmlformats.org/officeDocument/2006/relationships/fontTable" Target="fontTable.xml"/><Relationship Id="rId19" Type="http://schemas.openxmlformats.org/officeDocument/2006/relationships/image" Target="media/image17.png"/><Relationship Id="rId6" Type="http://schemas.openxmlformats.org/officeDocument/2006/relationships/numbering" Target="numbering.xml"/><Relationship Id="rId18" Type="http://schemas.openxmlformats.org/officeDocument/2006/relationships/image" Target="media/image6.png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uqpI0f8qa2j+A2YzBMHMgjCHeg==">CgMxLjA4AHIhMWxSelp3dHJTNzhZX3JVSU13WDhKbG9nLVpOZnc0Yk9f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2024-09-10T16:24:00Z</dcterms:created>
  <dc:creator>Anne</dc:creator>
</cp:coreProperties>
</file>