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000000"/>
          <w:highlight w:val="white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-330198</wp:posOffset>
            </wp:positionH>
            <wp:positionV relativeFrom="margin">
              <wp:posOffset>-255267</wp:posOffset>
            </wp:positionV>
            <wp:extent cx="889000" cy="909955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-6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1"/>
          <w:color w:val="000000"/>
          <w:u w:val="single"/>
          <w:rtl w:val="0"/>
        </w:rPr>
        <w:t xml:space="preserve">Correction du DM PRE-EB n°</w:t>
      </w:r>
      <w:r w:rsidDel="00000000" w:rsidR="00000000" w:rsidRPr="00000000">
        <w:rPr>
          <w:rFonts w:ascii="Arial" w:cs="Arial" w:eastAsia="Arial" w:hAnsi="Arial"/>
          <w:b w:val="1"/>
          <w:color w:val="000000"/>
          <w:highlight w:val="white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highlight w:val="white"/>
          <w:u w:val="singl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1"/>
          <w:color w:val="000000"/>
          <w:highlight w:val="white"/>
          <w:u w:val="single"/>
          <w:rtl w:val="0"/>
        </w:rPr>
        <w:t xml:space="preserve"> : </w:t>
      </w:r>
      <w:r w:rsidDel="00000000" w:rsidR="00000000" w:rsidRPr="00000000">
        <w:rPr>
          <w:rFonts w:ascii="Arial" w:cs="Arial" w:eastAsia="Arial" w:hAnsi="Arial"/>
          <w:b w:val="1"/>
          <w:highlight w:val="white"/>
          <w:u w:val="single"/>
          <w:rtl w:val="0"/>
        </w:rPr>
        <w:t xml:space="preserve">CHIMIE-BIOCHIMIE</w:t>
      </w:r>
      <w:r w:rsidDel="00000000" w:rsidR="00000000" w:rsidRPr="00000000">
        <w:rPr>
          <w:rFonts w:ascii="Arial" w:cs="Arial" w:eastAsia="Arial" w:hAnsi="Arial"/>
          <w:b w:val="1"/>
          <w:color w:val="000000"/>
          <w:highlight w:val="white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000000"/>
          <w:sz w:val="14"/>
          <w:szCs w:val="1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000000"/>
          <w:sz w:val="14"/>
          <w:szCs w:val="1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000000"/>
          <w:sz w:val="14"/>
          <w:szCs w:val="14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text" w:horzAnchor="text" w:tblpX="0" w:tblpY="0"/>
        <w:tblW w:w="1055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  <w:tblGridChange w:id="0">
          <w:tblGrid>
            <w:gridCol w:w="1054"/>
            <w:gridCol w:w="1056"/>
            <w:gridCol w:w="1054"/>
            <w:gridCol w:w="1056"/>
            <w:gridCol w:w="1056"/>
            <w:gridCol w:w="1054"/>
            <w:gridCol w:w="1056"/>
            <w:gridCol w:w="1056"/>
            <w:gridCol w:w="1054"/>
            <w:gridCol w:w="1056"/>
          </w:tblGrid>
        </w:tblGridChange>
      </w:tblGrid>
      <w:tr>
        <w:trPr>
          <w:cantSplit w:val="0"/>
          <w:trHeight w:val="25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2/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3/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4/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5/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6/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7/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8/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9/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10/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9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11/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12/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13/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14/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0"/>
                <w:szCs w:val="20"/>
                <w:rtl w:val="0"/>
              </w:rPr>
              <w:t xml:space="preserve">15/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16/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17/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18/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19/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21/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22/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23/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24/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25/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26/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27/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28/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29/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30/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31/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32/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33/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34/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35/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36/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37/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38/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39/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40/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4.98046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41/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ABC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42/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BCD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43/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44/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45/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</w:t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</w:p>
    <w:p w:rsidR="00000000" w:rsidDel="00000000" w:rsidP="00000000" w:rsidRDefault="00000000" w:rsidRPr="00000000" w14:paraId="00000063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6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3433739</wp:posOffset>
            </wp:positionH>
            <wp:positionV relativeFrom="paragraph">
              <wp:posOffset>129090</wp:posOffset>
            </wp:positionV>
            <wp:extent cx="2583335" cy="933450"/>
            <wp:effectExtent b="0" l="0" r="0" t="0"/>
            <wp:wrapNone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3335" cy="933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la fonctions alcool a une priorité moindre face à</w:t>
      </w:r>
    </w:p>
    <w:p w:rsidR="00000000" w:rsidDel="00000000" w:rsidP="00000000" w:rsidRDefault="00000000" w:rsidRPr="00000000" w14:paraId="0000006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acide carboxylique on utilise donc le suffixe ‘hydroxy’ </w:t>
      </w:r>
    </w:p>
    <w:p w:rsidR="00000000" w:rsidDel="00000000" w:rsidP="00000000" w:rsidRDefault="00000000" w:rsidRPr="00000000" w14:paraId="0000006B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6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AD</w:t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 : les conditions sont toutes respectées n&gt;1 ; 0 ≤ l ≤ n-1 ; -l ≤ m ≤ +l</w:t>
          </w:r>
        </w:sdtContent>
      </w:sdt>
    </w:p>
    <w:p w:rsidR="00000000" w:rsidDel="00000000" w:rsidP="00000000" w:rsidRDefault="00000000" w:rsidRPr="00000000" w14:paraId="0000007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n ne peut être égal à l</w:t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 ne peut être négatif</w:t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C</w:t>
      </w:r>
    </w:p>
    <w:p w:rsidR="00000000" w:rsidDel="00000000" w:rsidP="00000000" w:rsidRDefault="00000000" w:rsidRPr="00000000" w14:paraId="0000007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Arial" w:cs="Arial" w:eastAsia="Arial" w:hAnsi="Arial"/>
          <w:color w:val="ff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il faut placer les 30 électrons dans le diagramme de Klechkowski et suivre l’ordre normal mais à </w:t>
      </w:r>
      <w:r w:rsidDel="00000000" w:rsidR="00000000" w:rsidRPr="00000000">
        <w:rPr>
          <w:rFonts w:ascii="Arial" w:cs="Arial" w:eastAsia="Arial" w:hAnsi="Arial"/>
          <w:color w:val="ff0000"/>
          <w:sz w:val="20"/>
          <w:szCs w:val="20"/>
          <w:rtl w:val="0"/>
        </w:rPr>
        <w:t xml:space="preserve">la fin la couche 4s2 passe avant la 3d10 (version corrigée)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</w:t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la règle de l’octet stipule que les atomes définis par Z &gt; 4 tendent à posséder 10 8 électrons sur leur couche </w:t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valence afin d’acquérir un état stable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un alcool ne peut pas être lié à trois carbones, il ne possède que 2 électrons disponibles pour faire une </w:t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liaison ! Un alcool tertiaire est un alcool lié à un carbone tertiaire</w:t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</w:t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AX6 (car O est une double liaison donc compte comme 1)</w:t>
      </w:r>
    </w:p>
    <w:p w:rsidR="00000000" w:rsidDel="00000000" w:rsidP="00000000" w:rsidRDefault="00000000" w:rsidRPr="00000000" w14:paraId="0000008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2 DNL et 2 liaisons simples</w:t>
      </w:r>
    </w:p>
    <w:p w:rsidR="00000000" w:rsidDel="00000000" w:rsidP="00000000" w:rsidRDefault="00000000" w:rsidRPr="00000000" w14:paraId="0000008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AX5E (on casse 2 dnl du P sur les 3 de base) </w:t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7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E</w:t>
      </w:r>
    </w:p>
    <w:p w:rsidR="00000000" w:rsidDel="00000000" w:rsidP="00000000" w:rsidRDefault="00000000" w:rsidRPr="00000000" w14:paraId="00000093">
      <w:pPr>
        <w:spacing w:after="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il ne passera jamais en valence secondaire</w:t>
      </w:r>
    </w:p>
    <w:p w:rsidR="00000000" w:rsidDel="00000000" w:rsidP="00000000" w:rsidRDefault="00000000" w:rsidRPr="00000000" w14:paraId="00000094">
      <w:pPr>
        <w:spacing w:after="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il sera AX3</w:t>
      </w:r>
    </w:p>
    <w:p w:rsidR="00000000" w:rsidDel="00000000" w:rsidP="00000000" w:rsidRDefault="00000000" w:rsidRPr="00000000" w14:paraId="00000095">
      <w:pPr>
        <w:spacing w:after="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l’atome sera AX5E</w:t>
      </w:r>
    </w:p>
    <w:p w:rsidR="00000000" w:rsidDel="00000000" w:rsidP="00000000" w:rsidRDefault="00000000" w:rsidRPr="00000000" w14:paraId="00000096">
      <w:pPr>
        <w:spacing w:after="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120° ça concerne les molécules AX3 </w:t>
      </w:r>
    </w:p>
    <w:p w:rsidR="00000000" w:rsidDel="00000000" w:rsidP="00000000" w:rsidRDefault="00000000" w:rsidRPr="00000000" w14:paraId="00000097">
      <w:pPr>
        <w:spacing w:after="0" w:line="240" w:lineRule="auto"/>
        <w:ind w:right="119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8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ABCD</w:t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9B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9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Si α est positif, la substance est dextrogyre (+) ou (d) / Si α est négatif, la substance est lévogyre (-) ou (l)</w:t>
      </w:r>
    </w:p>
    <w:p w:rsidR="00000000" w:rsidDel="00000000" w:rsidP="00000000" w:rsidRDefault="00000000" w:rsidRPr="00000000" w14:paraId="0000009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: ≠ stereo de conformation </w:t>
          </w:r>
        </w:sdtContent>
      </w:sdt>
    </w:p>
    <w:p w:rsidR="00000000" w:rsidDel="00000000" w:rsidP="00000000" w:rsidRDefault="00000000" w:rsidRPr="00000000" w14:paraId="0000009E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9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AD</w:t>
      </w:r>
    </w:p>
    <w:p w:rsidR="00000000" w:rsidDel="00000000" w:rsidP="00000000" w:rsidRDefault="00000000" w:rsidRPr="00000000" w14:paraId="000000A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: ≠distomère </w:t>
          </w:r>
        </w:sdtContent>
      </w:sdt>
    </w:p>
    <w:p w:rsidR="00000000" w:rsidDel="00000000" w:rsidP="00000000" w:rsidRDefault="00000000" w:rsidRPr="00000000" w14:paraId="000000A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inverser stéréoisomères part isomères </w:t>
      </w:r>
    </w:p>
    <w:p w:rsidR="00000000" w:rsidDel="00000000" w:rsidP="00000000" w:rsidRDefault="00000000" w:rsidRPr="00000000" w14:paraId="000000A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*stéréoisomère (-&gt; espace) ; isomère (-&gt;nature/ordre liaisons)</w:t>
      </w:r>
    </w:p>
    <w:p w:rsidR="00000000" w:rsidDel="00000000" w:rsidP="00000000" w:rsidRDefault="00000000" w:rsidRPr="00000000" w14:paraId="000000A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+++ </w:t>
      </w:r>
    </w:p>
    <w:p w:rsidR="00000000" w:rsidDel="00000000" w:rsidP="00000000" w:rsidRDefault="00000000" w:rsidRPr="00000000" w14:paraId="000000A5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10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</w:t>
      </w:r>
    </w:p>
    <w:p w:rsidR="00000000" w:rsidDel="00000000" w:rsidP="00000000" w:rsidRDefault="00000000" w:rsidRPr="00000000" w14:paraId="000000A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N (Z=7) &gt; C (Z=6) [O (Z=8) C H] &gt; CH3 &gt; H, on part vers l’arrière en anti-horaire =&gt; S</w:t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O (Z=8) &gt; C(Z=6) [N(Z=7) C H] &gt; C [C </w:t>
      </w:r>
      <w:r w:rsidDel="00000000" w:rsidR="00000000" w:rsidRPr="00000000">
        <w:rPr>
          <w:rtl w:val="0"/>
        </w:rPr>
        <w:t xml:space="preserve">©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C] &gt; H, on part vers la droite, en horaire =&gt; R</w:t>
      </w:r>
    </w:p>
    <w:p w:rsidR="00000000" w:rsidDel="00000000" w:rsidP="00000000" w:rsidRDefault="00000000" w:rsidRPr="00000000" w14:paraId="000000A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on part du C d’en bas &gt; H, on passe la double liaison, on reste du même côté et on va vers le C &gt; H =&gt; Z</w:t>
      </w:r>
    </w:p>
    <w:p w:rsidR="00000000" w:rsidDel="00000000" w:rsidP="00000000" w:rsidRDefault="00000000" w:rsidRPr="00000000" w14:paraId="000000A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à gauche de la liaison il y a CH3 d’un coté et C[C C H], C&gt;H, on part d’en haut, on traverse la double liaison et on reste du même côté puisqu’à droite le C &gt; H</w:t>
      </w:r>
    </w:p>
    <w:p w:rsidR="00000000" w:rsidDel="00000000" w:rsidP="00000000" w:rsidRDefault="00000000" w:rsidRPr="00000000" w14:paraId="000000A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pour les config R/S je vais confirmer au prof sa méthode quand 3 liaisons sont dans le plan pour être sûr de la correction :) 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ACD</w:t>
      </w:r>
    </w:p>
    <w:p w:rsidR="00000000" w:rsidDel="00000000" w:rsidP="00000000" w:rsidRDefault="00000000" w:rsidRPr="00000000" w14:paraId="000000AF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B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*le + substitué </w:t>
      </w:r>
    </w:p>
    <w:p w:rsidR="00000000" w:rsidDel="00000000" w:rsidP="00000000" w:rsidRDefault="00000000" w:rsidRPr="00000000" w14:paraId="000000B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++</w:t>
      </w:r>
    </w:p>
    <w:p w:rsidR="00000000" w:rsidDel="00000000" w:rsidP="00000000" w:rsidRDefault="00000000" w:rsidRPr="00000000" w14:paraId="000000B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++</w:t>
      </w:r>
    </w:p>
    <w:p w:rsidR="00000000" w:rsidDel="00000000" w:rsidP="00000000" w:rsidRDefault="00000000" w:rsidRPr="00000000" w14:paraId="000000B3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BCD</w:t>
      </w:r>
    </w:p>
    <w:p w:rsidR="00000000" w:rsidDel="00000000" w:rsidP="00000000" w:rsidRDefault="00000000" w:rsidRPr="00000000" w14:paraId="000000B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On regarde les éléments figurés dans l'énoncé : </w:t>
      </w:r>
    </w:p>
    <w:p w:rsidR="00000000" w:rsidDel="00000000" w:rsidP="00000000" w:rsidRDefault="00000000" w:rsidRPr="00000000" w14:paraId="000000B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OH- : base moyenne</w:t>
      </w:r>
    </w:p>
    <w:p w:rsidR="00000000" w:rsidDel="00000000" w:rsidP="00000000" w:rsidRDefault="00000000" w:rsidRPr="00000000" w14:paraId="000000B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température : haute </w:t>
      </w:r>
    </w:p>
    <w:p w:rsidR="00000000" w:rsidDel="00000000" w:rsidP="00000000" w:rsidRDefault="00000000" w:rsidRPr="00000000" w14:paraId="000000B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solvant : eau (H2O) -&gt; polaire protique </w:t>
      </w:r>
    </w:p>
    <w:p w:rsidR="00000000" w:rsidDel="00000000" w:rsidP="00000000" w:rsidRDefault="00000000" w:rsidRPr="00000000" w14:paraId="000000B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=&gt; E1</w:t>
      </w:r>
    </w:p>
    <w:p w:rsidR="00000000" w:rsidDel="00000000" w:rsidP="00000000" w:rsidRDefault="00000000" w:rsidRPr="00000000" w14:paraId="000000BB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BC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B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l'alcène E</w:t>
      </w:r>
    </w:p>
    <w:p w:rsidR="00000000" w:rsidDel="00000000" w:rsidP="00000000" w:rsidRDefault="00000000" w:rsidRPr="00000000" w14:paraId="000000BE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</w:t>
      </w:r>
    </w:p>
    <w:p w:rsidR="00000000" w:rsidDel="00000000" w:rsidP="00000000" w:rsidRDefault="00000000" w:rsidRPr="00000000" w14:paraId="000000C1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C2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C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*non stéréosélective </w:t>
      </w:r>
    </w:p>
    <w:p w:rsidR="00000000" w:rsidDel="00000000" w:rsidP="00000000" w:rsidRDefault="00000000" w:rsidRPr="00000000" w14:paraId="000000C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solvant polaire protique </w:t>
      </w:r>
    </w:p>
    <w:p w:rsidR="00000000" w:rsidDel="00000000" w:rsidP="00000000" w:rsidRDefault="00000000" w:rsidRPr="00000000" w14:paraId="000000C5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D</w:t>
      </w:r>
    </w:p>
    <w:p w:rsidR="00000000" w:rsidDel="00000000" w:rsidP="00000000" w:rsidRDefault="00000000" w:rsidRPr="00000000" w14:paraId="000000C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pas atomes mais groupements </w:t>
      </w:r>
    </w:p>
    <w:p w:rsidR="00000000" w:rsidDel="00000000" w:rsidP="00000000" w:rsidRDefault="00000000" w:rsidRPr="00000000" w14:paraId="000000C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comme son nom l’indique c’est un alcool </w:t>
      </w:r>
    </w:p>
    <w:p w:rsidR="00000000" w:rsidDel="00000000" w:rsidP="00000000" w:rsidRDefault="00000000" w:rsidRPr="00000000" w14:paraId="000000C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R -&gt; horaire </w:t>
      </w:r>
    </w:p>
    <w:p w:rsidR="00000000" w:rsidDel="00000000" w:rsidP="00000000" w:rsidRDefault="00000000" w:rsidRPr="00000000" w14:paraId="000000C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votre tutrice d’odonto a tout de même raison même si elle n’est pas tutrice de chimie</w:t>
      </w:r>
    </w:p>
    <w:p w:rsidR="00000000" w:rsidDel="00000000" w:rsidP="00000000" w:rsidRDefault="00000000" w:rsidRPr="00000000" w14:paraId="000000CC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CD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</w:t>
      </w:r>
    </w:p>
    <w:p w:rsidR="00000000" w:rsidDel="00000000" w:rsidP="00000000" w:rsidRDefault="00000000" w:rsidRPr="00000000" w14:paraId="000000D0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D1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D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on parle de liaison ionique</w:t>
      </w:r>
    </w:p>
    <w:p w:rsidR="00000000" w:rsidDel="00000000" w:rsidP="00000000" w:rsidRDefault="00000000" w:rsidRPr="00000000" w14:paraId="000000D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L’argon est un gaz noble il ne fait pas de liaisons (désolé c pas un piège sympa)</w:t>
      </w:r>
    </w:p>
    <w:p w:rsidR="00000000" w:rsidDel="00000000" w:rsidP="00000000" w:rsidRDefault="00000000" w:rsidRPr="00000000" w14:paraId="000000D4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D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BD</w:t>
      </w:r>
    </w:p>
    <w:p w:rsidR="00000000" w:rsidDel="00000000" w:rsidP="00000000" w:rsidRDefault="00000000" w:rsidRPr="00000000" w14:paraId="000000D7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D8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D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elle diminue</w:t>
      </w:r>
    </w:p>
    <w:p w:rsidR="00000000" w:rsidDel="00000000" w:rsidP="00000000" w:rsidRDefault="00000000" w:rsidRPr="00000000" w14:paraId="000000DA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DB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D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17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ACD</w:t>
      </w:r>
    </w:p>
    <w:p w:rsidR="00000000" w:rsidDel="00000000" w:rsidP="00000000" w:rsidRDefault="00000000" w:rsidRPr="00000000" w14:paraId="000000DE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D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Une molécule chargée est toujours polaire</w:t>
      </w:r>
    </w:p>
    <w:p w:rsidR="00000000" w:rsidDel="00000000" w:rsidP="00000000" w:rsidRDefault="00000000" w:rsidRPr="00000000" w14:paraId="000000E0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0E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Vérifiez la VSEPR, elle est pyramidale, les centres de charges ne se superposent pas</w:t>
      </w:r>
    </w:p>
    <w:p w:rsidR="00000000" w:rsidDel="00000000" w:rsidP="00000000" w:rsidRDefault="00000000" w:rsidRPr="00000000" w14:paraId="000000E2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E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18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</w:t>
      </w:r>
    </w:p>
    <w:p w:rsidR="00000000" w:rsidDel="00000000" w:rsidP="00000000" w:rsidRDefault="00000000" w:rsidRPr="00000000" w14:paraId="000000E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 CH3 ne fait pas partie du système pi, les H liés à lui ne sont donc pas sur le même plan (⅔) que le reste de la molécule</w:t>
      </w:r>
    </w:p>
    <w:p w:rsidR="00000000" w:rsidDel="00000000" w:rsidP="00000000" w:rsidRDefault="00000000" w:rsidRPr="00000000" w14:paraId="000000E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On délocalise de DNL de l’oxygène et on pousse la délocalisation jusqu'à un oxygène accepteur</w:t>
      </w:r>
    </w:p>
    <w:p w:rsidR="00000000" w:rsidDel="00000000" w:rsidP="00000000" w:rsidRDefault="00000000" w:rsidRPr="00000000" w14:paraId="000000E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 groupe carbonyle ne peut pas être donneur, et l’oxygène ne peut pas faire 2 doubles liaisons</w:t>
      </w:r>
    </w:p>
    <w:p w:rsidR="00000000" w:rsidDel="00000000" w:rsidP="00000000" w:rsidRDefault="00000000" w:rsidRPr="00000000" w14:paraId="000000E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Les signes sont inversés, c’est bien l’oxygène qui ne fait pas de liaison pi dans la molécule neutre qui peut donner son DNL.</w:t>
      </w:r>
    </w:p>
    <w:p w:rsidR="00000000" w:rsidDel="00000000" w:rsidP="00000000" w:rsidRDefault="00000000" w:rsidRPr="00000000" w14:paraId="000000E9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E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19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ABCD</w:t>
      </w:r>
    </w:p>
    <w:p w:rsidR="00000000" w:rsidDel="00000000" w:rsidP="00000000" w:rsidRDefault="00000000" w:rsidRPr="00000000" w14:paraId="000000E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F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20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</w:t>
      </w:r>
    </w:p>
    <w:p w:rsidR="00000000" w:rsidDel="00000000" w:rsidP="00000000" w:rsidRDefault="00000000" w:rsidRPr="00000000" w14:paraId="000000F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donneur de liaisons 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apolaire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0F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ABCD</w:t>
      </w:r>
    </w:p>
    <w:p w:rsidR="00000000" w:rsidDel="00000000" w:rsidP="00000000" w:rsidRDefault="00000000" w:rsidRPr="00000000" w14:paraId="000000F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acide aspartique et acide glutamique</w:t>
      </w:r>
    </w:p>
    <w:p w:rsidR="00000000" w:rsidDel="00000000" w:rsidP="00000000" w:rsidRDefault="00000000" w:rsidRPr="00000000" w14:paraId="000000F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ce sont des bases </w:t>
      </w:r>
    </w:p>
    <w:p w:rsidR="00000000" w:rsidDel="00000000" w:rsidP="00000000" w:rsidRDefault="00000000" w:rsidRPr="00000000" w14:paraId="000000F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 thiesther et thiol sont des groupement dans lesquels on va retrouver un atome de S</w:t>
      </w:r>
    </w:p>
    <w:p w:rsidR="00000000" w:rsidDel="00000000" w:rsidP="00000000" w:rsidRDefault="00000000" w:rsidRPr="00000000" w14:paraId="000000F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tout comme la sérine et la thréonine :)</w:t>
      </w:r>
    </w:p>
    <w:p w:rsidR="00000000" w:rsidDel="00000000" w:rsidP="00000000" w:rsidRDefault="00000000" w:rsidRPr="00000000" w14:paraId="000000F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Faux</w:t>
      </w:r>
    </w:p>
    <w:p w:rsidR="00000000" w:rsidDel="00000000" w:rsidP="00000000" w:rsidRDefault="00000000" w:rsidRPr="00000000" w14:paraId="000000F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CD</w:t>
      </w:r>
    </w:p>
    <w:p w:rsidR="00000000" w:rsidDel="00000000" w:rsidP="00000000" w:rsidRDefault="00000000" w:rsidRPr="00000000" w14:paraId="0000010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les liaisons H n’engagent pas du tout les chaînes latérales des AA ! Par contre elles se forment bien entre l’H d’un NH3+ et l’O d’un COO- mais qui appartiennent à la liaison peptidique</w:t>
      </w:r>
    </w:p>
    <w:p w:rsidR="00000000" w:rsidDel="00000000" w:rsidP="00000000" w:rsidRDefault="00000000" w:rsidRPr="00000000" w14:paraId="0000010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Faux : les chaînes latérales sont au-dessus et au-dessous du plan du feuillet =&gt; plutôt perpendiculaire que parallèle </w:t>
      </w:r>
    </w:p>
    <w:p w:rsidR="00000000" w:rsidDel="00000000" w:rsidP="00000000" w:rsidRDefault="00000000" w:rsidRPr="00000000" w14:paraId="00000103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</w:p>
    <w:p w:rsidR="00000000" w:rsidDel="00000000" w:rsidP="00000000" w:rsidRDefault="00000000" w:rsidRPr="00000000" w14:paraId="0000010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106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AD</w:t>
      </w:r>
    </w:p>
    <w:p w:rsidR="00000000" w:rsidDel="00000000" w:rsidP="00000000" w:rsidRDefault="00000000" w:rsidRPr="00000000" w14:paraId="0000010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moitié sous forme quaternaire dont ⅓  sous forme d’hétéromère</w:t>
      </w:r>
    </w:p>
    <w:p w:rsidR="00000000" w:rsidDel="00000000" w:rsidP="00000000" w:rsidRDefault="00000000" w:rsidRPr="00000000" w14:paraId="0000010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ATTENTION =&gt; AA Apolaire en surface =&gt; association en super hélices pour “fuire” l’eau</w:t>
      </w:r>
    </w:p>
    <w:p w:rsidR="00000000" w:rsidDel="00000000" w:rsidP="00000000" w:rsidRDefault="00000000" w:rsidRPr="00000000" w14:paraId="0000010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</w:p>
    <w:p w:rsidR="00000000" w:rsidDel="00000000" w:rsidP="00000000" w:rsidRDefault="00000000" w:rsidRPr="00000000" w14:paraId="0000011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BD</w:t>
      </w:r>
    </w:p>
    <w:p w:rsidR="00000000" w:rsidDel="00000000" w:rsidP="00000000" w:rsidRDefault="00000000" w:rsidRPr="00000000" w14:paraId="0000011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seulement 25%</w:t>
      </w:r>
    </w:p>
    <w:p w:rsidR="00000000" w:rsidDel="00000000" w:rsidP="00000000" w:rsidRDefault="00000000" w:rsidRPr="00000000" w14:paraId="0000011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que les Rc monomériques ( classe 1 et 3 ) </w:t>
      </w:r>
    </w:p>
    <w:p w:rsidR="00000000" w:rsidDel="00000000" w:rsidP="00000000" w:rsidRDefault="00000000" w:rsidRPr="00000000" w14:paraId="0000011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C</w:t>
      </w:r>
    </w:p>
    <w:p w:rsidR="00000000" w:rsidDel="00000000" w:rsidP="00000000" w:rsidRDefault="00000000" w:rsidRPr="00000000" w14:paraId="0000011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fonction aldéhyde = pouvoire réducteur </w:t>
      </w:r>
    </w:p>
    <w:p w:rsidR="00000000" w:rsidDel="00000000" w:rsidP="00000000" w:rsidRDefault="00000000" w:rsidRPr="00000000" w14:paraId="0000011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sdt>
        <w:sdtPr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 : Nop → il n’a pas de carbone asymétrique </w:t>
          </w:r>
        </w:sdtContent>
      </w:sdt>
    </w:p>
    <w:p w:rsidR="00000000" w:rsidDel="00000000" w:rsidP="00000000" w:rsidRDefault="00000000" w:rsidRPr="00000000" w14:paraId="0000011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 D-mannose épimère en C2 avec le D-GLUCOSE ( oui je vais vous tester jusqu’à ce que vous les sachiez par coeur !! )</w:t>
      </w:r>
    </w:p>
    <w:p w:rsidR="00000000" w:rsidDel="00000000" w:rsidP="00000000" w:rsidRDefault="00000000" w:rsidRPr="00000000" w14:paraId="0000011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BC</w:t>
      </w:r>
    </w:p>
    <w:p w:rsidR="00000000" w:rsidDel="00000000" w:rsidP="00000000" w:rsidRDefault="00000000" w:rsidRPr="00000000" w14:paraId="0000012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s’il un des deux C anomérique n’est pas engagé dans la liaison, il a la possibilité de repasser sous sa forme linéaire et être oxydé : ce sont donc des diholosides réducteur </w:t>
      </w:r>
    </w:p>
    <w:p w:rsidR="00000000" w:rsidDel="00000000" w:rsidP="00000000" w:rsidRDefault="00000000" w:rsidRPr="00000000" w14:paraId="0000012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bras de 3 sucres xylulose-galactose-galactose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2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line="240" w:lineRule="auto"/>
        <w:ind w:right="119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27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sdt>
        <w:sdtPr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 : j’ai inversé oups → courte et longue ( bien lire les parenthèses ++)</w:t>
          </w:r>
        </w:sdtContent>
      </w:sdt>
    </w:p>
    <w:p w:rsidR="00000000" w:rsidDel="00000000" w:rsidP="00000000" w:rsidRDefault="00000000" w:rsidRPr="00000000" w14:paraId="0000012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sur C1 et C2 les AG</w:t>
      </w:r>
    </w:p>
    <w:p w:rsidR="00000000" w:rsidDel="00000000" w:rsidP="00000000" w:rsidRDefault="00000000" w:rsidRPr="00000000" w14:paraId="0000012B">
      <w:pPr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 phostatidyl-X = glycérophospholipide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28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</w:t>
      </w:r>
    </w:p>
    <w:p w:rsidR="00000000" w:rsidDel="00000000" w:rsidP="00000000" w:rsidRDefault="00000000" w:rsidRPr="00000000" w14:paraId="0000012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Ca c’est +++</w:t>
      </w:r>
    </w:p>
    <w:p w:rsidR="00000000" w:rsidDel="00000000" w:rsidP="00000000" w:rsidRDefault="00000000" w:rsidRPr="00000000" w14:paraId="0000013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J’ai inversé la C et la D hehehe</w:t>
      </w:r>
    </w:p>
    <w:p w:rsidR="00000000" w:rsidDel="00000000" w:rsidP="00000000" w:rsidRDefault="00000000" w:rsidRPr="00000000" w14:paraId="0000013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29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AD</w:t>
      </w:r>
    </w:p>
    <w:p w:rsidR="00000000" w:rsidDel="00000000" w:rsidP="00000000" w:rsidRDefault="00000000" w:rsidRPr="00000000" w14:paraId="0000013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Il existe un pool de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120g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créatine chez un homme de 70kg</w:t>
      </w:r>
    </w:p>
    <w:p w:rsidR="00000000" w:rsidDel="00000000" w:rsidP="00000000" w:rsidRDefault="00000000" w:rsidRPr="00000000" w14:paraId="0000013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 partir d’acides puriques</w:t>
      </w:r>
    </w:p>
    <w:p w:rsidR="00000000" w:rsidDel="00000000" w:rsidP="00000000" w:rsidRDefault="00000000" w:rsidRPr="00000000" w14:paraId="0000013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3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30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ACD</w:t>
      </w:r>
    </w:p>
    <w:p w:rsidR="00000000" w:rsidDel="00000000" w:rsidP="00000000" w:rsidRDefault="00000000" w:rsidRPr="00000000" w14:paraId="0000013D">
      <w:pPr>
        <w:spacing w:after="0" w:line="240" w:lineRule="auto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</w:p>
    <w:p w:rsidR="00000000" w:rsidDel="00000000" w:rsidP="00000000" w:rsidRDefault="00000000" w:rsidRPr="00000000" w14:paraId="0000013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c’est les AA auxiliaires </w:t>
      </w:r>
    </w:p>
    <w:p w:rsidR="00000000" w:rsidDel="00000000" w:rsidP="00000000" w:rsidRDefault="00000000" w:rsidRPr="00000000" w14:paraId="0000013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4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D</w:t>
      </w:r>
    </w:p>
    <w:p w:rsidR="00000000" w:rsidDel="00000000" w:rsidP="00000000" w:rsidRDefault="00000000" w:rsidRPr="00000000" w14:paraId="0000014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uniquement pour les enzymes michaeliennes </w:t>
      </w:r>
    </w:p>
    <w:p w:rsidR="00000000" w:rsidDel="00000000" w:rsidP="00000000" w:rsidRDefault="00000000" w:rsidRPr="00000000" w14:paraId="0000014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pendant la phase stationnaire </w:t>
      </w:r>
    </w:p>
    <w:p w:rsidR="00000000" w:rsidDel="00000000" w:rsidP="00000000" w:rsidRDefault="00000000" w:rsidRPr="00000000" w14:paraId="0000014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VM augmente </w:t>
      </w:r>
    </w:p>
    <w:p w:rsidR="00000000" w:rsidDel="00000000" w:rsidP="00000000" w:rsidRDefault="00000000" w:rsidRPr="00000000" w14:paraId="0000014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49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E</w:t>
      </w:r>
    </w:p>
    <w:p w:rsidR="00000000" w:rsidDel="00000000" w:rsidP="00000000" w:rsidRDefault="00000000" w:rsidRPr="00000000" w14:paraId="0000014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affinité pour le lactate </w:t>
      </w:r>
    </w:p>
    <w:p w:rsidR="00000000" w:rsidDel="00000000" w:rsidP="00000000" w:rsidRDefault="00000000" w:rsidRPr="00000000" w14:paraId="0000014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irréversible </w:t>
      </w:r>
    </w:p>
    <w:p w:rsidR="00000000" w:rsidDel="00000000" w:rsidP="00000000" w:rsidRDefault="00000000" w:rsidRPr="00000000" w14:paraId="0000014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forcément positif </w:t>
      </w:r>
    </w:p>
    <w:p w:rsidR="00000000" w:rsidDel="00000000" w:rsidP="00000000" w:rsidRDefault="00000000" w:rsidRPr="00000000" w14:paraId="0000014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les enzymes michaeliennes </w:t>
      </w:r>
    </w:p>
    <w:p w:rsidR="00000000" w:rsidDel="00000000" w:rsidP="00000000" w:rsidRDefault="00000000" w:rsidRPr="00000000" w14:paraId="0000014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4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CD</w:t>
      </w:r>
    </w:p>
    <w:p w:rsidR="00000000" w:rsidDel="00000000" w:rsidP="00000000" w:rsidRDefault="00000000" w:rsidRPr="00000000" w14:paraId="0000015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endergonique</w:t>
      </w:r>
    </w:p>
    <w:p w:rsidR="00000000" w:rsidDel="00000000" w:rsidP="00000000" w:rsidRDefault="00000000" w:rsidRPr="00000000" w14:paraId="0000015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ajoute un groupe phosphate</w:t>
      </w:r>
    </w:p>
    <w:p w:rsidR="00000000" w:rsidDel="00000000" w:rsidP="00000000" w:rsidRDefault="00000000" w:rsidRPr="00000000" w14:paraId="0000015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ABD</w:t>
      </w:r>
    </w:p>
    <w:p w:rsidR="00000000" w:rsidDel="00000000" w:rsidP="00000000" w:rsidRDefault="00000000" w:rsidRPr="00000000" w14:paraId="0000015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Et oui parce qu’il doit entrer dans la mitochondrie qui n’est fonctionnelle qu’en présence d’oxygène</w:t>
      </w:r>
    </w:p>
    <w:p w:rsidR="00000000" w:rsidDel="00000000" w:rsidP="00000000" w:rsidRDefault="00000000" w:rsidRPr="00000000" w14:paraId="0000015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LA PHOSPHOROLYYYYYYYYYSE (17eme fois que je fais le piège il faut enregistrer +++++++)</w:t>
      </w:r>
    </w:p>
    <w:p w:rsidR="00000000" w:rsidDel="00000000" w:rsidP="00000000" w:rsidRDefault="00000000" w:rsidRPr="00000000" w14:paraId="0000015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5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BD</w:t>
      </w:r>
    </w:p>
    <w:p w:rsidR="00000000" w:rsidDel="00000000" w:rsidP="00000000" w:rsidRDefault="00000000" w:rsidRPr="00000000" w14:paraId="0000015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La navette malate/aspartate permet d’obtenir 38 ATP, c’est la navette glycérophosphate qui permet d’obtenir 36 ATP</w:t>
      </w:r>
    </w:p>
    <w:p w:rsidR="00000000" w:rsidDel="00000000" w:rsidP="00000000" w:rsidRDefault="00000000" w:rsidRPr="00000000" w14:paraId="0000016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Dites moi que vous l’avez compté faux pitié ! Le 2,3-bisphosphoglycérate N’EST PAS un intermédiaire de la glycolyse (item d’annales donc comprenez pourquoi je vous lâche pas avec ça, c’est trop important)</w:t>
      </w:r>
    </w:p>
    <w:p w:rsidR="00000000" w:rsidDel="00000000" w:rsidP="00000000" w:rsidRDefault="00000000" w:rsidRPr="00000000" w14:paraId="0000016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Et oui, uniquement</w:t>
      </w:r>
    </w:p>
    <w:p w:rsidR="00000000" w:rsidDel="00000000" w:rsidP="00000000" w:rsidRDefault="00000000" w:rsidRPr="00000000" w14:paraId="0000016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36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</w:t>
      </w:r>
    </w:p>
    <w:p w:rsidR="00000000" w:rsidDel="00000000" w:rsidP="00000000" w:rsidRDefault="00000000" w:rsidRPr="00000000" w14:paraId="0000016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C’est l’inverse</w:t>
      </w:r>
    </w:p>
    <w:p w:rsidR="00000000" w:rsidDel="00000000" w:rsidP="00000000" w:rsidRDefault="00000000" w:rsidRPr="00000000" w14:paraId="0000016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Elle libère du G1P et non directement du glucose</w:t>
      </w:r>
    </w:p>
    <w:p w:rsidR="00000000" w:rsidDel="00000000" w:rsidP="00000000" w:rsidRDefault="00000000" w:rsidRPr="00000000" w14:paraId="0000016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Désolé c’était pas cool, l’item est presque vrai sauf que c’est l’enzyme débranchante</w:t>
      </w:r>
    </w:p>
    <w:p w:rsidR="00000000" w:rsidDel="00000000" w:rsidP="00000000" w:rsidRDefault="00000000" w:rsidRPr="00000000" w14:paraId="0000016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37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ACD</w:t>
      </w:r>
    </w:p>
    <w:p w:rsidR="00000000" w:rsidDel="00000000" w:rsidP="00000000" w:rsidRDefault="00000000" w:rsidRPr="00000000" w14:paraId="0000016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6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sdt>
        <w:sdtPr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sz w:val="20"/>
              <w:szCs w:val="20"/>
              <w:rtl w:val="0"/>
            </w:rPr>
            <w:t xml:space="preserve"> : Lactate → Aspartate / Alanine → Malate</w:t>
          </w:r>
        </w:sdtContent>
      </w:sdt>
    </w:p>
    <w:p w:rsidR="00000000" w:rsidDel="00000000" w:rsidP="00000000" w:rsidRDefault="00000000" w:rsidRPr="00000000" w14:paraId="0000016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38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ACD</w:t>
      </w:r>
    </w:p>
    <w:p w:rsidR="00000000" w:rsidDel="00000000" w:rsidP="00000000" w:rsidRDefault="00000000" w:rsidRPr="00000000" w14:paraId="0000017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</w:t>
      </w:r>
    </w:p>
    <w:p w:rsidR="00000000" w:rsidDel="00000000" w:rsidP="00000000" w:rsidRDefault="00000000" w:rsidRPr="00000000" w14:paraId="0000017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Non elle nécessite de la biotine (pas évident, bravo si vous l’avez eu)</w:t>
      </w:r>
    </w:p>
    <w:p w:rsidR="00000000" w:rsidDel="00000000" w:rsidP="00000000" w:rsidRDefault="00000000" w:rsidRPr="00000000" w14:paraId="0000017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39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ABD</w:t>
      </w:r>
    </w:p>
    <w:p w:rsidR="00000000" w:rsidDel="00000000" w:rsidP="00000000" w:rsidRDefault="00000000" w:rsidRPr="00000000" w14:paraId="0000017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7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Attention, elle se fixe à la glycogénine mais elle n’élonge qu’après 8 résidus de glucose</w:t>
      </w:r>
    </w:p>
    <w:p w:rsidR="00000000" w:rsidDel="00000000" w:rsidP="00000000" w:rsidRDefault="00000000" w:rsidRPr="00000000" w14:paraId="0000017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Uniquement l’enzyme débranchante</w:t>
      </w:r>
    </w:p>
    <w:p w:rsidR="00000000" w:rsidDel="00000000" w:rsidP="00000000" w:rsidRDefault="00000000" w:rsidRPr="00000000" w14:paraId="0000017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Car elle catalyse une réaction réversible</w:t>
      </w:r>
    </w:p>
    <w:p w:rsidR="00000000" w:rsidDel="00000000" w:rsidP="00000000" w:rsidRDefault="00000000" w:rsidRPr="00000000" w14:paraId="0000017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8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40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BD</w:t>
      </w:r>
    </w:p>
    <w:p w:rsidR="00000000" w:rsidDel="00000000" w:rsidP="00000000" w:rsidRDefault="00000000" w:rsidRPr="00000000" w14:paraId="0000018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tissu adipeux 20% et glycogène réserve très faible</w:t>
      </w:r>
    </w:p>
    <w:p w:rsidR="00000000" w:rsidDel="00000000" w:rsidP="00000000" w:rsidRDefault="00000000" w:rsidRPr="00000000" w14:paraId="0000018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n’importe quoi, il n’existe tout simplement pas de cotransporteur acétyl CoA Citrate</w:t>
      </w:r>
    </w:p>
    <w:p w:rsidR="00000000" w:rsidDel="00000000" w:rsidP="00000000" w:rsidRDefault="00000000" w:rsidRPr="00000000" w14:paraId="0000018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8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41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ABC</w:t>
      </w:r>
    </w:p>
    <w:p w:rsidR="00000000" w:rsidDel="00000000" w:rsidP="00000000" w:rsidRDefault="00000000" w:rsidRPr="00000000" w14:paraId="0000018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Et bien D-3-hydroxybutyryl et pas delta-3-hysdroxybutyryl, c’était pour être sûr que vous ayiez vu l’errata</w:t>
      </w:r>
    </w:p>
    <w:p w:rsidR="00000000" w:rsidDel="00000000" w:rsidP="00000000" w:rsidRDefault="00000000" w:rsidRPr="00000000" w14:paraId="0000019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Palmintate = 16C</w:t>
      </w:r>
    </w:p>
    <w:p w:rsidR="00000000" w:rsidDel="00000000" w:rsidP="00000000" w:rsidRDefault="00000000" w:rsidRPr="00000000" w14:paraId="00000193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9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42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BCD</w:t>
      </w:r>
    </w:p>
    <w:p w:rsidR="00000000" w:rsidDel="00000000" w:rsidP="00000000" w:rsidRDefault="00000000" w:rsidRPr="00000000" w14:paraId="0000019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faible densité</w:t>
      </w:r>
    </w:p>
    <w:p w:rsidR="00000000" w:rsidDel="00000000" w:rsidP="00000000" w:rsidRDefault="00000000" w:rsidRPr="00000000" w14:paraId="0000019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9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43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CD</w:t>
      </w:r>
    </w:p>
    <w:p w:rsidR="00000000" w:rsidDel="00000000" w:rsidP="00000000" w:rsidRDefault="00000000" w:rsidRPr="00000000" w14:paraId="0000019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Les LDL</w:t>
      </w:r>
    </w:p>
    <w:p w:rsidR="00000000" w:rsidDel="00000000" w:rsidP="00000000" w:rsidRDefault="00000000" w:rsidRPr="00000000" w14:paraId="0000019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lipides exogènes </w:t>
      </w:r>
    </w:p>
    <w:p w:rsidR="00000000" w:rsidDel="00000000" w:rsidP="00000000" w:rsidRDefault="00000000" w:rsidRPr="00000000" w14:paraId="0000019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</w:t>
      </w:r>
    </w:p>
    <w:p w:rsidR="00000000" w:rsidDel="00000000" w:rsidP="00000000" w:rsidRDefault="00000000" w:rsidRPr="00000000" w14:paraId="000001A2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44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AD</w:t>
      </w:r>
    </w:p>
    <w:p w:rsidR="00000000" w:rsidDel="00000000" w:rsidP="00000000" w:rsidRDefault="00000000" w:rsidRPr="00000000" w14:paraId="000001A4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:il peuvent directement être utilisés pour former de nouvelles protéines ou réagir avec d’autre AA par transamination</w:t>
      </w:r>
    </w:p>
    <w:p w:rsidR="00000000" w:rsidDel="00000000" w:rsidP="00000000" w:rsidRDefault="00000000" w:rsidRPr="00000000" w14:paraId="000001A6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c’est le groupement NH3 qui est toxique à trop forte concentration dans le sang ++ ( le groupement COOH n’est présent dans le sang sous forme de CO2 et pas COOH ) </w:t>
      </w:r>
    </w:p>
    <w:p w:rsidR="00000000" w:rsidDel="00000000" w:rsidP="00000000" w:rsidRDefault="00000000" w:rsidRPr="00000000" w14:paraId="000001A7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A9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spacing w:after="120" w:line="240" w:lineRule="auto"/>
        <w:ind w:right="119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QCM 45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 : A</w:t>
      </w:r>
    </w:p>
    <w:p w:rsidR="00000000" w:rsidDel="00000000" w:rsidP="00000000" w:rsidRDefault="00000000" w:rsidRPr="00000000" w14:paraId="000001AB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Vrai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consommation en bicarbonate HCO3-</w:t>
      </w:r>
    </w:p>
    <w:p w:rsidR="00000000" w:rsidDel="00000000" w:rsidP="00000000" w:rsidRDefault="00000000" w:rsidRPr="00000000" w14:paraId="000001A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c’est une voie bicompartimentale = 2 premières étapes sont bien dans la mitochondrie mais les 3 dernières ont lieu dans le cytosol</w:t>
      </w:r>
    </w:p>
    <w:p w:rsidR="00000000" w:rsidDel="00000000" w:rsidP="00000000" w:rsidRDefault="00000000" w:rsidRPr="00000000" w14:paraId="000001A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D) 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: uréogénèse = hépatocytes périportaux / glutaminogénèse = hépatocytes périverineux ( retenez bien la différence entre les deux ++ et dans quelles situations ils sont mobilisés ! ) </w:t>
      </w:r>
    </w:p>
    <w:p w:rsidR="00000000" w:rsidDel="00000000" w:rsidP="00000000" w:rsidRDefault="00000000" w:rsidRPr="00000000" w14:paraId="000001A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E) 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Faux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1B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38" w:w="11906" w:orient="portrait"/>
      <w:pgMar w:bottom="568" w:top="527" w:left="720" w:right="720" w:header="142" w:footer="26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B2">
    <w:pPr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  <w:tab w:val="center" w:leader="none" w:pos="5387"/>
        <w:tab w:val="right" w:leader="none" w:pos="10466"/>
      </w:tabs>
      <w:spacing w:after="0" w:line="240" w:lineRule="auto"/>
      <w:rPr>
        <w:b w:val="1"/>
        <w:color w:val="000000"/>
      </w:rPr>
    </w:pPr>
    <w:r w:rsidDel="00000000" w:rsidR="00000000" w:rsidRPr="00000000">
      <w:rPr>
        <w:b w:val="1"/>
        <w:rtl w:val="0"/>
      </w:rPr>
      <w:t xml:space="preserve">09/10/2024</w:t>
    </w: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b w:val="1"/>
        <w:color w:val="000000"/>
        <w:rtl w:val="0"/>
      </w:rPr>
      <w:t xml:space="preserve">Le tutorat est gratuit. Toute reproduction ou vente est interdite.</w:t>
    </w:r>
    <w:r w:rsidDel="00000000" w:rsidR="00000000" w:rsidRPr="00000000">
      <w:rPr>
        <w:color w:val="000000"/>
        <w:rtl w:val="0"/>
      </w:rPr>
      <w:tab/>
    </w:r>
    <w:r w:rsidDel="00000000" w:rsidR="00000000" w:rsidRPr="00000000">
      <w:rPr>
        <w:b w:val="1"/>
        <w:color w:val="000000"/>
        <w:rtl w:val="0"/>
      </w:rPr>
      <w:t xml:space="preserve">Page </w:t>
    </w:r>
    <w:r w:rsidDel="00000000" w:rsidR="00000000" w:rsidRPr="00000000">
      <w:rPr>
        <w:b w:val="1"/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b w:val="1"/>
        <w:color w:val="000000"/>
        <w:rtl w:val="0"/>
      </w:rPr>
      <w:t xml:space="preserve"> sur </w:t>
    </w:r>
    <w:r w:rsidDel="00000000" w:rsidR="00000000" w:rsidRPr="00000000">
      <w:rPr>
        <w:b w:val="1"/>
        <w:color w:val="00000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eastAsia="en-US"/>
    </w:rPr>
  </w:style>
  <w:style w:type="paragraph" w:styleId="Titre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itre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itre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re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itre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itre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r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Grillemoyenne21" w:customStyle="1">
    <w:name w:val="Grille moyenne 21"/>
    <w:aliases w:val="qcm"/>
    <w:uiPriority w:val="1"/>
    <w:qFormat w:val="1"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edebulles">
    <w:name w:val="Balloon Text"/>
    <w:basedOn w:val="Normal"/>
    <w:link w:val="TextedebullesCar"/>
    <w:uiPriority w:val="99"/>
    <w:semiHidden w:val="1"/>
    <w:unhideWhenUsed w:val="1"/>
    <w:rsid w:val="006530A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edebullesCar" w:customStyle="1">
    <w:name w:val="Texte de bulles Car"/>
    <w:link w:val="Textedebulles"/>
    <w:uiPriority w:val="99"/>
    <w:semiHidden w:val="1"/>
    <w:rsid w:val="006530AE"/>
    <w:rPr>
      <w:rFonts w:ascii="Tahoma" w:cs="Tahoma" w:hAnsi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 w:val="1"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En-tteCar" w:customStyle="1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 w:val="1"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styleId="PieddepageCar" w:customStyle="1">
    <w:name w:val="Pied de page Car"/>
    <w:basedOn w:val="Policepardfaut"/>
    <w:link w:val="Pieddepage"/>
    <w:uiPriority w:val="99"/>
    <w:rsid w:val="00002F21"/>
  </w:style>
  <w:style w:type="paragraph" w:styleId="Listecouleur-Accent11" w:customStyle="1">
    <w:name w:val="Liste couleur - Accent 11"/>
    <w:basedOn w:val="Normal"/>
    <w:uiPriority w:val="34"/>
    <w:qFormat w:val="1"/>
    <w:rsid w:val="005E476F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D932B7"/>
    <w:pPr>
      <w:spacing w:after="119" w:before="100" w:before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Standard" w:customStyle="1">
    <w:name w:val="Standard"/>
    <w:rsid w:val="00D932B7"/>
    <w:pPr>
      <w:widowControl w:val="0"/>
      <w:suppressAutoHyphens w:val="1"/>
      <w:autoSpaceDN w:val="0"/>
    </w:pPr>
    <w:rPr>
      <w:rFonts w:ascii="Times New Roman" w:cs="Mangal" w:eastAsia="SimSun" w:hAnsi="Times New Roman"/>
      <w:kern w:val="3"/>
      <w:sz w:val="24"/>
      <w:szCs w:val="24"/>
      <w:lang w:bidi="hi-IN" w:eastAsia="zh-CN"/>
    </w:rPr>
  </w:style>
  <w:style w:type="paragraph" w:styleId="Sous-titr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3Nt6dcxn+kjpukqLZVyD1Dok4A==">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4AHIhMXB6RTJ0aVA2Sy10NU5oamhxc1p4YTF3c3VvMlNHZ05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2024-10-07T04:10:00Z</dcterms:created>
  <dc:creator>Vic</dc:creator>
</cp:coreProperties>
</file>