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1168A8" w14:textId="123FAB65" w:rsidR="0097132A" w:rsidRDefault="0082129B">
      <w:pPr>
        <w:rPr>
          <w:sz w:val="22"/>
          <w:szCs w:val="22"/>
        </w:rPr>
      </w:pPr>
      <w:r>
        <w:rPr>
          <w:sz w:val="22"/>
          <w:szCs w:val="22"/>
        </w:rPr>
        <w:t>IMAGERIE URO NEPHROLOGIQUE</w:t>
      </w:r>
    </w:p>
    <w:p w14:paraId="0774431F" w14:textId="77777777" w:rsidR="0082129B" w:rsidRDefault="0082129B">
      <w:pPr>
        <w:rPr>
          <w:sz w:val="22"/>
          <w:szCs w:val="22"/>
        </w:rPr>
      </w:pPr>
    </w:p>
    <w:p w14:paraId="2DC2BFD8" w14:textId="2D5D5842" w:rsidR="0082129B" w:rsidRDefault="0082129B">
      <w:pPr>
        <w:rPr>
          <w:sz w:val="22"/>
          <w:szCs w:val="22"/>
        </w:rPr>
      </w:pPr>
      <w:r>
        <w:rPr>
          <w:sz w:val="22"/>
          <w:szCs w:val="22"/>
        </w:rPr>
        <w:t>Ce cours va traiter l’appareil urinaire dans son ensemble et la semaine prochaine elle va poursuivre sur l’appareil génital masculin.</w:t>
      </w:r>
    </w:p>
    <w:p w14:paraId="60F18A8E" w14:textId="77777777" w:rsidR="0082129B" w:rsidRDefault="0082129B">
      <w:pPr>
        <w:rPr>
          <w:sz w:val="22"/>
          <w:szCs w:val="22"/>
        </w:rPr>
      </w:pPr>
    </w:p>
    <w:p w14:paraId="710F9A50" w14:textId="0D46B7C0" w:rsidR="0082129B" w:rsidRDefault="0082129B">
      <w:pPr>
        <w:rPr>
          <w:sz w:val="22"/>
          <w:szCs w:val="22"/>
        </w:rPr>
      </w:pPr>
      <w:r>
        <w:rPr>
          <w:sz w:val="22"/>
          <w:szCs w:val="22"/>
        </w:rPr>
        <w:t xml:space="preserve">Les différentes méthodes d’imagerie urinaire  sont la radiographie, l’échographie, le scanner, l’IRM, et on parlera un peu de la radiologie interventionnelle qui peut être à la fois utile pour le </w:t>
      </w:r>
      <w:r w:rsidRPr="008A7349">
        <w:rPr>
          <w:sz w:val="22"/>
          <w:szCs w:val="22"/>
          <w:u w:val="single"/>
        </w:rPr>
        <w:t>diagnostique et la thérapeutique.</w:t>
      </w:r>
    </w:p>
    <w:p w14:paraId="2834D11B" w14:textId="77777777" w:rsidR="0082129B" w:rsidRDefault="0082129B">
      <w:pPr>
        <w:rPr>
          <w:sz w:val="22"/>
          <w:szCs w:val="22"/>
        </w:rPr>
      </w:pPr>
    </w:p>
    <w:p w14:paraId="6D040A67" w14:textId="458D9337" w:rsidR="0082129B" w:rsidRDefault="0082129B">
      <w:pPr>
        <w:rPr>
          <w:sz w:val="22"/>
          <w:szCs w:val="22"/>
        </w:rPr>
      </w:pPr>
      <w:r>
        <w:rPr>
          <w:sz w:val="22"/>
          <w:szCs w:val="22"/>
        </w:rPr>
        <w:t>Le haut appareil urinaire comprend les reins, et les voies excrétrices (calice, pyélon et uretère).</w:t>
      </w:r>
    </w:p>
    <w:p w14:paraId="7FE8D6BC" w14:textId="2B1322ED" w:rsidR="0097132A" w:rsidRDefault="0082129B">
      <w:pPr>
        <w:rPr>
          <w:sz w:val="22"/>
          <w:szCs w:val="22"/>
        </w:rPr>
      </w:pPr>
      <w:r>
        <w:rPr>
          <w:sz w:val="22"/>
          <w:szCs w:val="22"/>
        </w:rPr>
        <w:t xml:space="preserve">Et le </w:t>
      </w:r>
      <w:r w:rsidR="002A67BD">
        <w:rPr>
          <w:sz w:val="22"/>
          <w:szCs w:val="22"/>
        </w:rPr>
        <w:t>bas appareil urinaire est c</w:t>
      </w:r>
      <w:r w:rsidR="008A7349">
        <w:rPr>
          <w:sz w:val="22"/>
          <w:szCs w:val="22"/>
        </w:rPr>
        <w:t>omposé de la vessie et l’urètre (que nous étudierons en 2° partie)</w:t>
      </w:r>
    </w:p>
    <w:p w14:paraId="7D9AD36D" w14:textId="77777777" w:rsidR="002A67BD" w:rsidRPr="005A7324" w:rsidRDefault="002A67BD">
      <w:pPr>
        <w:rPr>
          <w:b/>
          <w:sz w:val="22"/>
          <w:szCs w:val="22"/>
          <w:u w:val="single"/>
        </w:rPr>
      </w:pPr>
    </w:p>
    <w:p w14:paraId="37ADFB9A" w14:textId="7DAADF14" w:rsidR="002A67BD" w:rsidRPr="005A7324" w:rsidRDefault="002A67BD">
      <w:pPr>
        <w:rPr>
          <w:sz w:val="22"/>
          <w:szCs w:val="22"/>
        </w:rPr>
      </w:pPr>
      <w:r w:rsidRPr="007C4A31">
        <w:rPr>
          <w:b/>
          <w:sz w:val="28"/>
          <w:szCs w:val="28"/>
          <w:u w:val="single"/>
        </w:rPr>
        <w:t>Rappels anatomiques du haut appareil urinaire</w:t>
      </w:r>
      <w:r w:rsidRPr="005A7324">
        <w:rPr>
          <w:b/>
          <w:sz w:val="22"/>
          <w:szCs w:val="22"/>
          <w:u w:val="single"/>
        </w:rPr>
        <w:t xml:space="preserve"> </w:t>
      </w:r>
      <w:r w:rsidR="005A7324">
        <w:rPr>
          <w:sz w:val="22"/>
          <w:szCs w:val="22"/>
        </w:rPr>
        <w:t>(diapo 5)</w:t>
      </w:r>
    </w:p>
    <w:p w14:paraId="225B9AF8" w14:textId="77777777" w:rsidR="002A67BD" w:rsidRDefault="002A67BD">
      <w:pPr>
        <w:rPr>
          <w:sz w:val="22"/>
          <w:szCs w:val="22"/>
        </w:rPr>
      </w:pPr>
    </w:p>
    <w:p w14:paraId="2F54CE4C" w14:textId="5559C31F" w:rsidR="002A67BD" w:rsidRDefault="002A67BD" w:rsidP="009257F5">
      <w:pPr>
        <w:rPr>
          <w:sz w:val="22"/>
          <w:szCs w:val="22"/>
        </w:rPr>
      </w:pPr>
      <w:r>
        <w:rPr>
          <w:sz w:val="22"/>
          <w:szCs w:val="22"/>
        </w:rPr>
        <w:t xml:space="preserve">Le rein est </w:t>
      </w:r>
      <w:r w:rsidRPr="009257F5">
        <w:rPr>
          <w:b/>
          <w:sz w:val="22"/>
          <w:szCs w:val="22"/>
        </w:rPr>
        <w:t>un organe pair</w:t>
      </w:r>
      <w:r>
        <w:rPr>
          <w:sz w:val="22"/>
          <w:szCs w:val="22"/>
        </w:rPr>
        <w:t xml:space="preserve">. Son axe est </w:t>
      </w:r>
      <w:r w:rsidRPr="009257F5">
        <w:rPr>
          <w:b/>
          <w:sz w:val="22"/>
          <w:szCs w:val="22"/>
        </w:rPr>
        <w:t>oblique en bas et en avant</w:t>
      </w:r>
      <w:r>
        <w:rPr>
          <w:sz w:val="22"/>
          <w:szCs w:val="22"/>
        </w:rPr>
        <w:t xml:space="preserve">  (le même axe que les côtes).</w:t>
      </w:r>
    </w:p>
    <w:p w14:paraId="39ADA32D" w14:textId="1C5D56E5" w:rsidR="002A67BD" w:rsidRDefault="002A67BD">
      <w:pPr>
        <w:rPr>
          <w:sz w:val="22"/>
          <w:szCs w:val="22"/>
        </w:rPr>
      </w:pPr>
      <w:r>
        <w:rPr>
          <w:sz w:val="22"/>
          <w:szCs w:val="22"/>
        </w:rPr>
        <w:t xml:space="preserve">Les deux reins ne sont pas à la même hauteur en effet, le rein droit est étendu de T12 à L3 alors que le gauche de T11 à L2. </w:t>
      </w:r>
    </w:p>
    <w:p w14:paraId="43DB527A" w14:textId="77777777" w:rsidR="002A67BD" w:rsidRDefault="002A67BD">
      <w:pPr>
        <w:rPr>
          <w:sz w:val="22"/>
          <w:szCs w:val="22"/>
        </w:rPr>
      </w:pPr>
    </w:p>
    <w:p w14:paraId="4FF7F081" w14:textId="50D0763C" w:rsidR="002A67BD" w:rsidRPr="008A7349" w:rsidRDefault="002A67BD">
      <w:pPr>
        <w:rPr>
          <w:i/>
          <w:sz w:val="20"/>
          <w:szCs w:val="20"/>
        </w:rPr>
      </w:pPr>
      <w:r>
        <w:rPr>
          <w:sz w:val="22"/>
          <w:szCs w:val="22"/>
        </w:rPr>
        <w:t xml:space="preserve">Les reins ressemblent à un haricot avec un hile interne. Mais c’est un très gros haricot car il mesure 12 cm de hauteurs, 6cm de largeur, et 3cm en épaisseur !! </w:t>
      </w:r>
      <w:r w:rsidRPr="008A7349">
        <w:rPr>
          <w:i/>
          <w:sz w:val="20"/>
          <w:szCs w:val="20"/>
        </w:rPr>
        <w:t>(on se fait quand vous voulez un rognon haricot wasabi !!!!!)</w:t>
      </w:r>
    </w:p>
    <w:p w14:paraId="3287E9EF" w14:textId="77777777" w:rsidR="002A67BD" w:rsidRDefault="002A67BD">
      <w:pPr>
        <w:rPr>
          <w:sz w:val="22"/>
          <w:szCs w:val="22"/>
        </w:rPr>
      </w:pPr>
    </w:p>
    <w:p w14:paraId="0DD11532" w14:textId="4A039005" w:rsidR="002A67BD" w:rsidRDefault="002A67BD">
      <w:pPr>
        <w:rPr>
          <w:sz w:val="22"/>
          <w:szCs w:val="22"/>
        </w:rPr>
      </w:pPr>
      <w:r>
        <w:rPr>
          <w:noProof/>
          <w:sz w:val="22"/>
          <w:szCs w:val="22"/>
        </w:rPr>
        <mc:AlternateContent>
          <mc:Choice Requires="wps">
            <w:drawing>
              <wp:anchor distT="0" distB="0" distL="114300" distR="114300" simplePos="0" relativeHeight="251675648" behindDoc="0" locked="0" layoutInCell="1" allowOverlap="1" wp14:anchorId="5C6FF476" wp14:editId="04339BF6">
                <wp:simplePos x="0" y="0"/>
                <wp:positionH relativeFrom="column">
                  <wp:posOffset>0</wp:posOffset>
                </wp:positionH>
                <wp:positionV relativeFrom="paragraph">
                  <wp:posOffset>9525</wp:posOffset>
                </wp:positionV>
                <wp:extent cx="2514600" cy="2057400"/>
                <wp:effectExtent l="0" t="0" r="0" b="0"/>
                <wp:wrapSquare wrapText="bothSides"/>
                <wp:docPr id="19" name="Zone de texte 19"/>
                <wp:cNvGraphicFramePr/>
                <a:graphic xmlns:a="http://schemas.openxmlformats.org/drawingml/2006/main">
                  <a:graphicData uri="http://schemas.microsoft.com/office/word/2010/wordprocessingShape">
                    <wps:wsp>
                      <wps:cNvSpPr txBox="1"/>
                      <wps:spPr>
                        <a:xfrm>
                          <a:off x="0" y="0"/>
                          <a:ext cx="25146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622A3B" w14:textId="77777777" w:rsidR="007C6C69" w:rsidRDefault="007C6C69">
                            <w:pPr>
                              <w:rPr>
                                <w:sz w:val="22"/>
                                <w:szCs w:val="22"/>
                              </w:rPr>
                            </w:pPr>
                            <w:r>
                              <w:rPr>
                                <w:sz w:val="22"/>
                                <w:szCs w:val="22"/>
                              </w:rPr>
                              <w:t xml:space="preserve">Les reins se situent dans le </w:t>
                            </w:r>
                            <w:r w:rsidRPr="009257F5">
                              <w:rPr>
                                <w:b/>
                                <w:sz w:val="22"/>
                                <w:szCs w:val="22"/>
                              </w:rPr>
                              <w:t>rétropéritoine.</w:t>
                            </w:r>
                            <w:r>
                              <w:rPr>
                                <w:sz w:val="22"/>
                                <w:szCs w:val="22"/>
                              </w:rPr>
                              <w:t xml:space="preserve"> </w:t>
                            </w:r>
                          </w:p>
                          <w:p w14:paraId="3717B54B" w14:textId="77777777" w:rsidR="007C6C69" w:rsidRDefault="007C6C69">
                            <w:pPr>
                              <w:rPr>
                                <w:sz w:val="22"/>
                                <w:szCs w:val="22"/>
                              </w:rPr>
                            </w:pPr>
                          </w:p>
                          <w:p w14:paraId="216387D9" w14:textId="150AEF45" w:rsidR="007C6C69" w:rsidRDefault="007C6C69">
                            <w:pPr>
                              <w:rPr>
                                <w:sz w:val="22"/>
                                <w:szCs w:val="22"/>
                              </w:rPr>
                            </w:pPr>
                            <w:r>
                              <w:rPr>
                                <w:sz w:val="22"/>
                                <w:szCs w:val="22"/>
                              </w:rPr>
                              <w:t xml:space="preserve">Il possède une </w:t>
                            </w:r>
                            <w:r w:rsidRPr="009257F5">
                              <w:rPr>
                                <w:b/>
                                <w:sz w:val="22"/>
                                <w:szCs w:val="22"/>
                                <w:u w:val="single"/>
                              </w:rPr>
                              <w:t>capsule fibreuse</w:t>
                            </w:r>
                            <w:r>
                              <w:rPr>
                                <w:sz w:val="22"/>
                                <w:szCs w:val="22"/>
                              </w:rPr>
                              <w:t xml:space="preserve"> qui est propre au rein et est adhérant au parenchyme. C’est cette capsule qui </w:t>
                            </w:r>
                            <w:r w:rsidRPr="009257F5">
                              <w:rPr>
                                <w:sz w:val="22"/>
                                <w:szCs w:val="22"/>
                              </w:rPr>
                              <w:t>fait mal si il y a une dilatation du rein</w:t>
                            </w:r>
                            <w:r>
                              <w:rPr>
                                <w:sz w:val="22"/>
                                <w:szCs w:val="22"/>
                              </w:rPr>
                              <w:t xml:space="preserve"> </w:t>
                            </w:r>
                          </w:p>
                          <w:p w14:paraId="7B3E0320" w14:textId="77777777" w:rsidR="007C6C69" w:rsidRDefault="007C6C69">
                            <w:pPr>
                              <w:rPr>
                                <w:sz w:val="22"/>
                                <w:szCs w:val="22"/>
                              </w:rPr>
                            </w:pPr>
                          </w:p>
                          <w:p w14:paraId="5F89DB4B" w14:textId="46AEB30C" w:rsidR="007C6C69" w:rsidRPr="002A67BD" w:rsidRDefault="007C6C69">
                            <w:pPr>
                              <w:rPr>
                                <w:sz w:val="22"/>
                                <w:szCs w:val="22"/>
                              </w:rPr>
                            </w:pPr>
                            <w:r>
                              <w:rPr>
                                <w:sz w:val="22"/>
                                <w:szCs w:val="22"/>
                              </w:rPr>
                              <w:t xml:space="preserve">Et le rein possède une autre capsule qui est </w:t>
                            </w:r>
                            <w:r w:rsidRPr="009257F5">
                              <w:rPr>
                                <w:b/>
                                <w:sz w:val="22"/>
                                <w:szCs w:val="22"/>
                                <w:u w:val="single"/>
                              </w:rPr>
                              <w:t>fibro adipeuse</w:t>
                            </w:r>
                            <w:r>
                              <w:rPr>
                                <w:sz w:val="22"/>
                                <w:szCs w:val="22"/>
                              </w:rPr>
                              <w:t xml:space="preserve"> délimitant la loge rénale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Zone de texte 19" o:spid="_x0000_s1026" type="#_x0000_t202" style="position:absolute;margin-left:0;margin-top:.75pt;width:198pt;height:16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" filled="f" stroked="f">
                <v:textbox>
                  <w:txbxContent>
                    <w:p w14:paraId="0C622A3B" w14:textId="77777777" w:rsidR="0079213C" w:rsidRDefault="0079213C">
                      <w:pPr>
                        <w:rPr>
                          <w:sz w:val="22"/>
                          <w:szCs w:val="22"/>
                        </w:rPr>
                      </w:pPr>
                      <w:r>
                        <w:rPr>
                          <w:sz w:val="22"/>
                          <w:szCs w:val="22"/>
                        </w:rPr>
                        <w:t xml:space="preserve">Les reins se situent dans le </w:t>
                      </w:r>
                      <w:proofErr w:type="spellStart"/>
                      <w:r w:rsidRPr="009257F5">
                        <w:rPr>
                          <w:b/>
                          <w:sz w:val="22"/>
                          <w:szCs w:val="22"/>
                        </w:rPr>
                        <w:t>rétropéritoine</w:t>
                      </w:r>
                      <w:proofErr w:type="spellEnd"/>
                      <w:r w:rsidRPr="009257F5">
                        <w:rPr>
                          <w:b/>
                          <w:sz w:val="22"/>
                          <w:szCs w:val="22"/>
                        </w:rPr>
                        <w:t>.</w:t>
                      </w:r>
                      <w:r>
                        <w:rPr>
                          <w:sz w:val="22"/>
                          <w:szCs w:val="22"/>
                        </w:rPr>
                        <w:t xml:space="preserve"> </w:t>
                      </w:r>
                    </w:p>
                    <w:p w14:paraId="3717B54B" w14:textId="77777777" w:rsidR="0079213C" w:rsidRDefault="0079213C">
                      <w:pPr>
                        <w:rPr>
                          <w:sz w:val="22"/>
                          <w:szCs w:val="22"/>
                        </w:rPr>
                      </w:pPr>
                    </w:p>
                    <w:p w14:paraId="216387D9" w14:textId="150AEF45" w:rsidR="0079213C" w:rsidRDefault="0079213C">
                      <w:pPr>
                        <w:rPr>
                          <w:sz w:val="22"/>
                          <w:szCs w:val="22"/>
                        </w:rPr>
                      </w:pPr>
                      <w:r>
                        <w:rPr>
                          <w:sz w:val="22"/>
                          <w:szCs w:val="22"/>
                        </w:rPr>
                        <w:t xml:space="preserve">Il possède une </w:t>
                      </w:r>
                      <w:r w:rsidRPr="009257F5">
                        <w:rPr>
                          <w:b/>
                          <w:sz w:val="22"/>
                          <w:szCs w:val="22"/>
                          <w:u w:val="single"/>
                        </w:rPr>
                        <w:t>capsule fibreuse</w:t>
                      </w:r>
                      <w:r>
                        <w:rPr>
                          <w:sz w:val="22"/>
                          <w:szCs w:val="22"/>
                        </w:rPr>
                        <w:t xml:space="preserve"> qui est propre au rein et est adhérant au parenchyme. C’est cette capsule qui </w:t>
                      </w:r>
                      <w:r w:rsidRPr="009257F5">
                        <w:rPr>
                          <w:sz w:val="22"/>
                          <w:szCs w:val="22"/>
                        </w:rPr>
                        <w:t>fait mal si il y a une dilatation du rein</w:t>
                      </w:r>
                      <w:r>
                        <w:rPr>
                          <w:sz w:val="22"/>
                          <w:szCs w:val="22"/>
                        </w:rPr>
                        <w:t xml:space="preserve"> </w:t>
                      </w:r>
                    </w:p>
                    <w:p w14:paraId="7B3E0320" w14:textId="77777777" w:rsidR="0079213C" w:rsidRDefault="0079213C">
                      <w:pPr>
                        <w:rPr>
                          <w:sz w:val="22"/>
                          <w:szCs w:val="22"/>
                        </w:rPr>
                      </w:pPr>
                    </w:p>
                    <w:p w14:paraId="5F89DB4B" w14:textId="46AEB30C" w:rsidR="0079213C" w:rsidRPr="002A67BD" w:rsidRDefault="0079213C">
                      <w:pPr>
                        <w:rPr>
                          <w:sz w:val="22"/>
                          <w:szCs w:val="22"/>
                        </w:rPr>
                      </w:pPr>
                      <w:r>
                        <w:rPr>
                          <w:sz w:val="22"/>
                          <w:szCs w:val="22"/>
                        </w:rPr>
                        <w:t xml:space="preserve">Et le rein possède une autre capsule qui est </w:t>
                      </w:r>
                      <w:proofErr w:type="spellStart"/>
                      <w:r w:rsidRPr="009257F5">
                        <w:rPr>
                          <w:b/>
                          <w:sz w:val="22"/>
                          <w:szCs w:val="22"/>
                          <w:u w:val="single"/>
                        </w:rPr>
                        <w:t>fibro</w:t>
                      </w:r>
                      <w:proofErr w:type="spellEnd"/>
                      <w:r w:rsidRPr="009257F5">
                        <w:rPr>
                          <w:b/>
                          <w:sz w:val="22"/>
                          <w:szCs w:val="22"/>
                          <w:u w:val="single"/>
                        </w:rPr>
                        <w:t xml:space="preserve"> adipeuse</w:t>
                      </w:r>
                      <w:r>
                        <w:rPr>
                          <w:sz w:val="22"/>
                          <w:szCs w:val="22"/>
                        </w:rPr>
                        <w:t xml:space="preserve"> délimitant la loge rénale</w:t>
                      </w:r>
                    </w:p>
                  </w:txbxContent>
                </v:textbox>
                <w10:wrap type="square"/>
              </v:shape>
            </w:pict>
          </mc:Fallback>
        </mc:AlternateContent>
      </w:r>
      <w:r>
        <w:rPr>
          <w:sz w:val="22"/>
          <w:szCs w:val="22"/>
        </w:rPr>
        <w:t xml:space="preserve"> </w:t>
      </w:r>
      <w:r w:rsidRPr="002A67BD">
        <w:rPr>
          <w:noProof/>
          <w:sz w:val="22"/>
          <w:szCs w:val="22"/>
        </w:rPr>
        <w:drawing>
          <wp:inline distT="0" distB="0" distL="0" distR="0" wp14:anchorId="049B3B7D" wp14:editId="37F83303">
            <wp:extent cx="2280000" cy="2407264"/>
            <wp:effectExtent l="0" t="0" r="6350" b="6350"/>
            <wp:docPr id="28676"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6" name="Picture 4"/>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0000" cy="2407264"/>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392C13C" w14:textId="77777777" w:rsidR="004B0DC9" w:rsidRDefault="004B0DC9">
      <w:pPr>
        <w:rPr>
          <w:sz w:val="22"/>
          <w:szCs w:val="22"/>
        </w:rPr>
      </w:pPr>
    </w:p>
    <w:p w14:paraId="500BDD1C" w14:textId="7846FB30" w:rsidR="004B0DC9" w:rsidRPr="005A7324" w:rsidRDefault="004B0DC9">
      <w:pPr>
        <w:rPr>
          <w:b/>
          <w:sz w:val="22"/>
          <w:szCs w:val="22"/>
          <w:u w:val="single"/>
        </w:rPr>
      </w:pPr>
      <w:r w:rsidRPr="005A7324">
        <w:rPr>
          <w:b/>
          <w:sz w:val="22"/>
          <w:szCs w:val="22"/>
          <w:u w:val="single"/>
        </w:rPr>
        <w:t xml:space="preserve">La loge rénale est limitée </w:t>
      </w:r>
    </w:p>
    <w:p w14:paraId="091A981D" w14:textId="2D96B99B" w:rsidR="004B0DC9" w:rsidRPr="004B0DC9" w:rsidRDefault="004B0DC9" w:rsidP="004B0DC9">
      <w:pPr>
        <w:pStyle w:val="Paragraphedeliste"/>
        <w:numPr>
          <w:ilvl w:val="0"/>
          <w:numId w:val="3"/>
        </w:numPr>
        <w:ind w:left="426" w:hanging="284"/>
        <w:rPr>
          <w:sz w:val="22"/>
          <w:szCs w:val="22"/>
        </w:rPr>
      </w:pPr>
      <w:r w:rsidRPr="004B0DC9">
        <w:rPr>
          <w:b/>
          <w:bCs/>
          <w:sz w:val="22"/>
          <w:szCs w:val="22"/>
        </w:rPr>
        <w:t xml:space="preserve">En haut  </w:t>
      </w:r>
      <w:r w:rsidRPr="004B0DC9">
        <w:rPr>
          <w:sz w:val="22"/>
          <w:szCs w:val="22"/>
        </w:rPr>
        <w:t xml:space="preserve">par </w:t>
      </w:r>
      <w:r w:rsidRPr="009257F5">
        <w:rPr>
          <w:i/>
          <w:sz w:val="22"/>
          <w:szCs w:val="22"/>
        </w:rPr>
        <w:t>le diaphragme</w:t>
      </w:r>
      <w:r w:rsidRPr="004B0DC9">
        <w:rPr>
          <w:sz w:val="22"/>
          <w:szCs w:val="22"/>
        </w:rPr>
        <w:t xml:space="preserve"> (séparé par la glande surrénale).</w:t>
      </w:r>
    </w:p>
    <w:p w14:paraId="2DD6476E" w14:textId="327567C6" w:rsidR="004B0DC9" w:rsidRPr="004B0DC9" w:rsidRDefault="004B0DC9" w:rsidP="004B0DC9">
      <w:pPr>
        <w:pStyle w:val="Paragraphedeliste"/>
        <w:numPr>
          <w:ilvl w:val="0"/>
          <w:numId w:val="3"/>
        </w:numPr>
        <w:ind w:left="426" w:hanging="284"/>
        <w:rPr>
          <w:sz w:val="22"/>
          <w:szCs w:val="22"/>
          <w:lang w:val="en-GB"/>
        </w:rPr>
      </w:pPr>
      <w:r>
        <w:rPr>
          <w:b/>
          <w:bCs/>
          <w:sz w:val="22"/>
          <w:szCs w:val="22"/>
        </w:rPr>
        <w:t>En arrière</w:t>
      </w:r>
      <w:r w:rsidRPr="004B0DC9">
        <w:rPr>
          <w:b/>
          <w:bCs/>
          <w:sz w:val="22"/>
          <w:szCs w:val="22"/>
        </w:rPr>
        <w:t xml:space="preserve"> </w:t>
      </w:r>
      <w:r w:rsidRPr="004B0DC9">
        <w:rPr>
          <w:sz w:val="22"/>
          <w:szCs w:val="22"/>
        </w:rPr>
        <w:t xml:space="preserve">: partie </w:t>
      </w:r>
      <w:r w:rsidRPr="009257F5">
        <w:rPr>
          <w:i/>
          <w:sz w:val="22"/>
          <w:szCs w:val="22"/>
        </w:rPr>
        <w:t>postéro-inférieure du thorax</w:t>
      </w:r>
      <w:r>
        <w:rPr>
          <w:sz w:val="22"/>
          <w:szCs w:val="22"/>
        </w:rPr>
        <w:t xml:space="preserve"> (dont le cul de sac </w:t>
      </w:r>
      <w:r w:rsidRPr="004B0DC9">
        <w:rPr>
          <w:sz w:val="22"/>
          <w:szCs w:val="22"/>
        </w:rPr>
        <w:t>pleural, les 11ème et 1</w:t>
      </w:r>
      <w:r>
        <w:rPr>
          <w:sz w:val="22"/>
          <w:szCs w:val="22"/>
        </w:rPr>
        <w:t xml:space="preserve">2ème côtes) la paroi lombaire </w:t>
      </w:r>
      <w:r w:rsidRPr="004B0DC9">
        <w:rPr>
          <w:sz w:val="22"/>
          <w:szCs w:val="22"/>
        </w:rPr>
        <w:t xml:space="preserve">en bas (muscle psoas). </w:t>
      </w:r>
    </w:p>
    <w:p w14:paraId="39DB8E3D" w14:textId="087E460E" w:rsidR="004B0DC9" w:rsidRPr="004B0DC9" w:rsidRDefault="004B0DC9" w:rsidP="004B0DC9">
      <w:pPr>
        <w:pStyle w:val="Paragraphedeliste"/>
        <w:numPr>
          <w:ilvl w:val="0"/>
          <w:numId w:val="3"/>
        </w:numPr>
        <w:ind w:left="426" w:hanging="284"/>
        <w:rPr>
          <w:sz w:val="22"/>
          <w:szCs w:val="22"/>
          <w:lang w:val="en-GB"/>
        </w:rPr>
      </w:pPr>
      <w:r>
        <w:rPr>
          <w:b/>
          <w:bCs/>
          <w:sz w:val="22"/>
          <w:szCs w:val="22"/>
        </w:rPr>
        <w:t xml:space="preserve">En dedans </w:t>
      </w:r>
      <w:r>
        <w:rPr>
          <w:sz w:val="22"/>
          <w:szCs w:val="22"/>
        </w:rPr>
        <w:t xml:space="preserve">: </w:t>
      </w:r>
      <w:r w:rsidRPr="009257F5">
        <w:rPr>
          <w:i/>
          <w:sz w:val="22"/>
          <w:szCs w:val="22"/>
        </w:rPr>
        <w:t xml:space="preserve">A </w:t>
      </w:r>
      <w:r w:rsidRPr="009257F5">
        <w:rPr>
          <w:sz w:val="22"/>
          <w:szCs w:val="22"/>
          <w:u w:val="single"/>
        </w:rPr>
        <w:t>droite</w:t>
      </w:r>
      <w:r w:rsidRPr="004B0DC9">
        <w:rPr>
          <w:sz w:val="22"/>
          <w:szCs w:val="22"/>
        </w:rPr>
        <w:t xml:space="preserve">, la </w:t>
      </w:r>
      <w:r w:rsidRPr="009257F5">
        <w:rPr>
          <w:i/>
          <w:sz w:val="22"/>
          <w:szCs w:val="22"/>
        </w:rPr>
        <w:t>veine cave inférieure</w:t>
      </w:r>
      <w:r>
        <w:rPr>
          <w:sz w:val="22"/>
          <w:szCs w:val="22"/>
        </w:rPr>
        <w:t xml:space="preserve"> (séparé par les vaisseaux </w:t>
      </w:r>
      <w:r w:rsidRPr="004B0DC9">
        <w:rPr>
          <w:sz w:val="22"/>
          <w:szCs w:val="22"/>
        </w:rPr>
        <w:t>génitaux)</w:t>
      </w:r>
      <w:r>
        <w:rPr>
          <w:sz w:val="22"/>
          <w:szCs w:val="22"/>
        </w:rPr>
        <w:t xml:space="preserve"> et a </w:t>
      </w:r>
      <w:r w:rsidRPr="009257F5">
        <w:rPr>
          <w:sz w:val="22"/>
          <w:szCs w:val="22"/>
          <w:u w:val="single"/>
        </w:rPr>
        <w:t>gauche,</w:t>
      </w:r>
      <w:r w:rsidRPr="004B0DC9">
        <w:rPr>
          <w:sz w:val="22"/>
          <w:szCs w:val="22"/>
        </w:rPr>
        <w:t xml:space="preserve"> </w:t>
      </w:r>
      <w:r w:rsidRPr="009257F5">
        <w:rPr>
          <w:i/>
          <w:sz w:val="22"/>
          <w:szCs w:val="22"/>
        </w:rPr>
        <w:t xml:space="preserve">l'aorte  </w:t>
      </w:r>
      <w:r w:rsidRPr="004B0DC9">
        <w:rPr>
          <w:sz w:val="22"/>
          <w:szCs w:val="22"/>
        </w:rPr>
        <w:t xml:space="preserve">(séparé par les vaisseaux génitaux) </w:t>
      </w:r>
    </w:p>
    <w:p w14:paraId="7513162F" w14:textId="1765C6A2" w:rsidR="004B0DC9" w:rsidRPr="009257F5" w:rsidRDefault="004B0DC9" w:rsidP="004B0DC9">
      <w:pPr>
        <w:pStyle w:val="Paragraphedeliste"/>
        <w:numPr>
          <w:ilvl w:val="0"/>
          <w:numId w:val="3"/>
        </w:numPr>
        <w:ind w:left="426" w:hanging="284"/>
        <w:rPr>
          <w:i/>
          <w:sz w:val="22"/>
          <w:szCs w:val="22"/>
          <w:lang w:val="en-GB"/>
        </w:rPr>
      </w:pPr>
      <w:r w:rsidRPr="009257F5">
        <w:rPr>
          <w:b/>
          <w:sz w:val="22"/>
          <w:szCs w:val="22"/>
        </w:rPr>
        <w:t xml:space="preserve">En avant </w:t>
      </w:r>
      <w:r w:rsidRPr="009257F5">
        <w:rPr>
          <w:sz w:val="22"/>
          <w:szCs w:val="22"/>
        </w:rPr>
        <w:t xml:space="preserve">: </w:t>
      </w:r>
      <w:r w:rsidRPr="009257F5">
        <w:rPr>
          <w:sz w:val="22"/>
          <w:szCs w:val="22"/>
          <w:u w:val="single"/>
        </w:rPr>
        <w:t>A droite:</w:t>
      </w:r>
      <w:r w:rsidRPr="009257F5">
        <w:rPr>
          <w:i/>
          <w:sz w:val="22"/>
          <w:szCs w:val="22"/>
        </w:rPr>
        <w:t xml:space="preserve"> face postérieure du foie,  bloc duodéno-pancréatique, angle colique supérieur droit. </w:t>
      </w:r>
      <w:r w:rsidRPr="009257F5">
        <w:rPr>
          <w:sz w:val="22"/>
          <w:szCs w:val="22"/>
        </w:rPr>
        <w:t xml:space="preserve">Et </w:t>
      </w:r>
      <w:r w:rsidRPr="009257F5">
        <w:rPr>
          <w:sz w:val="22"/>
          <w:szCs w:val="22"/>
          <w:u w:val="single"/>
        </w:rPr>
        <w:t xml:space="preserve">a gauche, </w:t>
      </w:r>
      <w:r w:rsidRPr="009257F5">
        <w:rPr>
          <w:i/>
          <w:sz w:val="22"/>
          <w:szCs w:val="22"/>
        </w:rPr>
        <w:t>la rate et la queue du pancréas, l'angle colique gauche.</w:t>
      </w:r>
    </w:p>
    <w:p w14:paraId="5D1AEA19" w14:textId="77777777" w:rsidR="004B0DC9" w:rsidRDefault="004B0DC9" w:rsidP="004B0DC9">
      <w:pPr>
        <w:rPr>
          <w:sz w:val="22"/>
          <w:szCs w:val="22"/>
          <w:lang w:val="en-GB"/>
        </w:rPr>
      </w:pPr>
    </w:p>
    <w:p w14:paraId="5D7D37A0" w14:textId="4AF2E9CF" w:rsidR="004B0DC9" w:rsidRDefault="004B0DC9" w:rsidP="004B0DC9">
      <w:pPr>
        <w:rPr>
          <w:sz w:val="22"/>
          <w:szCs w:val="22"/>
          <w:lang w:val="en-GB"/>
        </w:rPr>
      </w:pPr>
      <w:r>
        <w:rPr>
          <w:sz w:val="22"/>
          <w:szCs w:val="22"/>
          <w:lang w:val="en-GB"/>
        </w:rPr>
        <w:t xml:space="preserve">Le rein est compose du </w:t>
      </w:r>
      <w:r w:rsidRPr="009257F5">
        <w:rPr>
          <w:i/>
          <w:sz w:val="22"/>
          <w:szCs w:val="22"/>
          <w:lang w:val="en-GB"/>
        </w:rPr>
        <w:t>parenchyme</w:t>
      </w:r>
      <w:r>
        <w:rPr>
          <w:sz w:val="22"/>
          <w:szCs w:val="22"/>
          <w:lang w:val="en-GB"/>
        </w:rPr>
        <w:t xml:space="preserve"> et des </w:t>
      </w:r>
      <w:r w:rsidRPr="009257F5">
        <w:rPr>
          <w:i/>
          <w:sz w:val="22"/>
          <w:szCs w:val="22"/>
          <w:lang w:val="en-GB"/>
        </w:rPr>
        <w:t>voies excrétrices</w:t>
      </w:r>
      <w:r w:rsidR="009257F5">
        <w:rPr>
          <w:i/>
          <w:sz w:val="22"/>
          <w:szCs w:val="22"/>
          <w:lang w:val="en-GB"/>
        </w:rPr>
        <w:t>.</w:t>
      </w:r>
    </w:p>
    <w:p w14:paraId="6A1EE75C" w14:textId="32F54770" w:rsidR="004B0DC9" w:rsidRPr="00DE6870" w:rsidRDefault="00DE6870" w:rsidP="00DE6870">
      <w:pPr>
        <w:rPr>
          <w:sz w:val="22"/>
          <w:szCs w:val="22"/>
          <w:lang w:val="en-GB"/>
        </w:rPr>
      </w:pPr>
      <w:r>
        <w:rPr>
          <w:sz w:val="22"/>
          <w:szCs w:val="22"/>
          <w:lang w:val="en-GB"/>
        </w:rPr>
        <w:t>L</w:t>
      </w:r>
      <w:r w:rsidR="004B0DC9" w:rsidRPr="00DE6870">
        <w:rPr>
          <w:sz w:val="22"/>
          <w:szCs w:val="22"/>
          <w:lang w:val="en-GB"/>
        </w:rPr>
        <w:t xml:space="preserve">e </w:t>
      </w:r>
      <w:r w:rsidR="004B0DC9" w:rsidRPr="009257F5">
        <w:rPr>
          <w:sz w:val="22"/>
          <w:szCs w:val="22"/>
          <w:u w:val="single"/>
          <w:lang w:val="en-GB"/>
        </w:rPr>
        <w:t>parenchyme est compose lui meme</w:t>
      </w:r>
      <w:r w:rsidR="004B0DC9" w:rsidRPr="00DE6870">
        <w:rPr>
          <w:sz w:val="22"/>
          <w:szCs w:val="22"/>
          <w:lang w:val="en-GB"/>
        </w:rPr>
        <w:t xml:space="preserve"> </w:t>
      </w:r>
    </w:p>
    <w:p w14:paraId="638373F2" w14:textId="0285C8EE" w:rsidR="004B0DC9" w:rsidRDefault="004B0DC9" w:rsidP="00DE6870">
      <w:pPr>
        <w:pStyle w:val="Paragraphedeliste"/>
        <w:numPr>
          <w:ilvl w:val="1"/>
          <w:numId w:val="3"/>
        </w:numPr>
        <w:ind w:left="567" w:hanging="283"/>
        <w:rPr>
          <w:sz w:val="22"/>
          <w:szCs w:val="22"/>
          <w:lang w:val="en-GB"/>
        </w:rPr>
      </w:pPr>
      <w:r w:rsidRPr="00DE6870">
        <w:rPr>
          <w:b/>
          <w:sz w:val="22"/>
          <w:szCs w:val="22"/>
          <w:u w:val="single"/>
          <w:lang w:val="en-GB"/>
        </w:rPr>
        <w:t xml:space="preserve">cortex </w:t>
      </w:r>
      <w:r>
        <w:rPr>
          <w:sz w:val="22"/>
          <w:szCs w:val="22"/>
          <w:lang w:val="en-GB"/>
        </w:rPr>
        <w:t xml:space="preserve">: c’est la region la plus périphérique (cortex externe) </w:t>
      </w:r>
      <w:r w:rsidR="00DE6870">
        <w:rPr>
          <w:sz w:val="22"/>
          <w:szCs w:val="22"/>
          <w:lang w:val="en-GB"/>
        </w:rPr>
        <w:t xml:space="preserve">et il va avoir des prolongements formant les </w:t>
      </w:r>
      <w:r w:rsidR="009257F5">
        <w:rPr>
          <w:b/>
          <w:sz w:val="22"/>
          <w:szCs w:val="22"/>
          <w:lang w:val="en-GB"/>
        </w:rPr>
        <w:t>colonnes de B</w:t>
      </w:r>
      <w:r w:rsidR="00DE6870" w:rsidRPr="009257F5">
        <w:rPr>
          <w:b/>
          <w:sz w:val="22"/>
          <w:szCs w:val="22"/>
          <w:lang w:val="en-GB"/>
        </w:rPr>
        <w:t>ertin</w:t>
      </w:r>
      <w:r w:rsidR="00DE6870">
        <w:rPr>
          <w:sz w:val="22"/>
          <w:szCs w:val="22"/>
          <w:lang w:val="en-GB"/>
        </w:rPr>
        <w:t xml:space="preserve"> (cortex septal) contenant des vaisseaux issus du sinus.</w:t>
      </w:r>
    </w:p>
    <w:p w14:paraId="5EA4841B" w14:textId="71FEB2CA" w:rsidR="00DE6870" w:rsidRPr="00DE6870" w:rsidRDefault="00DE6870" w:rsidP="00DE6870">
      <w:pPr>
        <w:ind w:left="567"/>
        <w:rPr>
          <w:sz w:val="22"/>
          <w:szCs w:val="22"/>
          <w:lang w:val="en-GB"/>
        </w:rPr>
      </w:pPr>
      <w:r>
        <w:rPr>
          <w:sz w:val="22"/>
          <w:szCs w:val="22"/>
          <w:lang w:val="en-GB"/>
        </w:rPr>
        <w:t>Si il y a une atrophie du rein c’est le cortex qui est le plus touché et qui va vraiment s’atrophier. Ce qui est gênant car c’est la partie du rein qui est riche en glomérules et qui joue le rôle de filtration.</w:t>
      </w:r>
    </w:p>
    <w:p w14:paraId="62568B4E" w14:textId="355E9A67" w:rsidR="0082129B" w:rsidRDefault="00DE6870" w:rsidP="00DE6870">
      <w:pPr>
        <w:pStyle w:val="Paragraphedeliste"/>
        <w:numPr>
          <w:ilvl w:val="1"/>
          <w:numId w:val="3"/>
        </w:numPr>
        <w:ind w:left="567" w:hanging="283"/>
        <w:rPr>
          <w:sz w:val="22"/>
          <w:szCs w:val="22"/>
          <w:lang w:val="en-GB"/>
        </w:rPr>
      </w:pPr>
      <w:r w:rsidRPr="00DE6870">
        <w:rPr>
          <w:b/>
          <w:sz w:val="22"/>
          <w:szCs w:val="22"/>
          <w:u w:val="single"/>
          <w:lang w:val="en-GB"/>
        </w:rPr>
        <w:t>Médullaire</w:t>
      </w:r>
      <w:r>
        <w:rPr>
          <w:sz w:val="22"/>
          <w:szCs w:val="22"/>
          <w:lang w:val="en-GB"/>
        </w:rPr>
        <w:t xml:space="preserve">: elle est formée par </w:t>
      </w:r>
      <w:r w:rsidRPr="009257F5">
        <w:rPr>
          <w:b/>
          <w:sz w:val="22"/>
          <w:szCs w:val="22"/>
          <w:lang w:val="en-GB"/>
        </w:rPr>
        <w:t>les pyramides de Malpighi</w:t>
      </w:r>
      <w:r>
        <w:rPr>
          <w:sz w:val="22"/>
          <w:szCs w:val="22"/>
          <w:lang w:val="en-GB"/>
        </w:rPr>
        <w:t xml:space="preserve"> et sont au nombre de 8 à 10.</w:t>
      </w:r>
    </w:p>
    <w:p w14:paraId="49B81085" w14:textId="0FAC62A9" w:rsidR="00DE6870" w:rsidRPr="008A7349" w:rsidRDefault="00DE6870" w:rsidP="00DE6870">
      <w:pPr>
        <w:ind w:left="567"/>
        <w:rPr>
          <w:sz w:val="22"/>
          <w:szCs w:val="22"/>
          <w:lang w:val="en-GB"/>
        </w:rPr>
      </w:pPr>
      <w:r>
        <w:rPr>
          <w:sz w:val="22"/>
          <w:szCs w:val="22"/>
          <w:lang w:val="en-GB"/>
        </w:rPr>
        <w:t>Leurs sommets sont en regard du hile et vont former les</w:t>
      </w:r>
      <w:r w:rsidRPr="008A7349">
        <w:rPr>
          <w:b/>
          <w:sz w:val="22"/>
          <w:szCs w:val="22"/>
          <w:lang w:val="en-GB"/>
        </w:rPr>
        <w:t xml:space="preserve"> papilles</w:t>
      </w:r>
      <w:r>
        <w:rPr>
          <w:sz w:val="22"/>
          <w:szCs w:val="22"/>
          <w:lang w:val="en-GB"/>
        </w:rPr>
        <w:t xml:space="preserve"> où se ventousent les </w:t>
      </w:r>
      <w:r w:rsidR="008A7349">
        <w:rPr>
          <w:sz w:val="22"/>
          <w:szCs w:val="22"/>
          <w:u w:val="single"/>
          <w:lang w:val="en-GB"/>
        </w:rPr>
        <w:t>petits calices</w:t>
      </w:r>
      <w:r w:rsidR="008A7349">
        <w:rPr>
          <w:sz w:val="22"/>
          <w:szCs w:val="22"/>
          <w:lang w:val="en-GB"/>
        </w:rPr>
        <w:t xml:space="preserve"> (début des voies excrétrices supérieures).</w:t>
      </w:r>
    </w:p>
    <w:p w14:paraId="6C9CFFCB" w14:textId="06C2619E" w:rsidR="004B0DC9" w:rsidRDefault="004B0DC9" w:rsidP="00DE6870">
      <w:pPr>
        <w:pStyle w:val="Paragraphedeliste"/>
        <w:numPr>
          <w:ilvl w:val="1"/>
          <w:numId w:val="3"/>
        </w:numPr>
        <w:ind w:left="567" w:hanging="283"/>
        <w:rPr>
          <w:sz w:val="22"/>
          <w:szCs w:val="22"/>
          <w:lang w:val="en-GB"/>
        </w:rPr>
      </w:pPr>
      <w:r w:rsidRPr="00DE6870">
        <w:rPr>
          <w:b/>
          <w:sz w:val="22"/>
          <w:szCs w:val="22"/>
          <w:u w:val="single"/>
          <w:lang w:val="en-GB"/>
        </w:rPr>
        <w:t xml:space="preserve">sinus du rein </w:t>
      </w:r>
      <w:r w:rsidR="00DE6870">
        <w:rPr>
          <w:sz w:val="22"/>
          <w:szCs w:val="22"/>
          <w:lang w:val="en-GB"/>
        </w:rPr>
        <w:t>: c’est la partie centrale qui contient à la fois la graisse, les vaisseaux (qui sont très nombreux dans le rein) et les voies excrétrices.</w:t>
      </w:r>
    </w:p>
    <w:p w14:paraId="5E0E0FEC" w14:textId="77777777" w:rsidR="004B0DC9" w:rsidRDefault="004B0DC9" w:rsidP="004B0DC9">
      <w:pPr>
        <w:rPr>
          <w:sz w:val="22"/>
          <w:szCs w:val="22"/>
          <w:lang w:val="en-GB"/>
        </w:rPr>
      </w:pPr>
    </w:p>
    <w:p w14:paraId="5D9B473E" w14:textId="570D11DF" w:rsidR="00DE6870" w:rsidRPr="005A7324" w:rsidRDefault="00DE6870" w:rsidP="004B0DC9">
      <w:pPr>
        <w:rPr>
          <w:b/>
          <w:sz w:val="22"/>
          <w:szCs w:val="22"/>
          <w:u w:val="single"/>
          <w:lang w:val="en-GB"/>
        </w:rPr>
      </w:pPr>
      <w:r w:rsidRPr="005A7324">
        <w:rPr>
          <w:b/>
          <w:sz w:val="22"/>
          <w:szCs w:val="22"/>
          <w:u w:val="single"/>
          <w:lang w:val="en-GB"/>
        </w:rPr>
        <w:t xml:space="preserve">La vascularisation du rein: </w:t>
      </w:r>
    </w:p>
    <w:p w14:paraId="4453A47C" w14:textId="06A6B966" w:rsidR="00DE6870" w:rsidRPr="00DE6870" w:rsidRDefault="00DE6870" w:rsidP="00DE6870">
      <w:pPr>
        <w:rPr>
          <w:sz w:val="22"/>
          <w:szCs w:val="22"/>
          <w:lang w:val="en-GB"/>
        </w:rPr>
      </w:pPr>
      <w:r w:rsidRPr="00DE6870">
        <w:rPr>
          <w:b/>
          <w:bCs/>
          <w:sz w:val="22"/>
          <w:szCs w:val="22"/>
        </w:rPr>
        <w:t xml:space="preserve">Artère rénale </w:t>
      </w:r>
      <w:r w:rsidRPr="00DE6870">
        <w:rPr>
          <w:sz w:val="22"/>
          <w:szCs w:val="22"/>
        </w:rPr>
        <w:t>(issue de l</w:t>
      </w:r>
      <w:r w:rsidRPr="00DE6870">
        <w:rPr>
          <w:sz w:val="22"/>
          <w:szCs w:val="22"/>
          <w:lang w:val="en-GB"/>
        </w:rPr>
        <w:t>’</w:t>
      </w:r>
      <w:r w:rsidRPr="00DE6870">
        <w:rPr>
          <w:sz w:val="22"/>
          <w:szCs w:val="22"/>
        </w:rPr>
        <w:t>aorte)</w:t>
      </w:r>
      <w:r w:rsidR="00DC25E3">
        <w:rPr>
          <w:sz w:val="22"/>
          <w:szCs w:val="22"/>
        </w:rPr>
        <w:t xml:space="preserve"> qui est généralement unique. Ensuite elle va se diviser en plusieurs ramifications : </w:t>
      </w:r>
    </w:p>
    <w:p w14:paraId="57D9FDF1" w14:textId="17CB638A" w:rsidR="00DE6870" w:rsidRPr="00DE6870" w:rsidRDefault="00DE6870" w:rsidP="00DE6870">
      <w:pPr>
        <w:rPr>
          <w:sz w:val="22"/>
          <w:szCs w:val="22"/>
          <w:lang w:val="en-GB"/>
        </w:rPr>
      </w:pPr>
      <w:r w:rsidRPr="00DE6870">
        <w:rPr>
          <w:sz w:val="22"/>
          <w:szCs w:val="22"/>
        </w:rPr>
        <w:t xml:space="preserve">- </w:t>
      </w:r>
      <w:r w:rsidR="00DC25E3">
        <w:rPr>
          <w:sz w:val="22"/>
          <w:szCs w:val="22"/>
        </w:rPr>
        <w:t xml:space="preserve">1° ramification : </w:t>
      </w:r>
      <w:r w:rsidRPr="00DE6870">
        <w:rPr>
          <w:b/>
          <w:bCs/>
          <w:sz w:val="22"/>
          <w:szCs w:val="22"/>
        </w:rPr>
        <w:t xml:space="preserve">Artère pyélique et rétropyélique </w:t>
      </w:r>
      <w:r w:rsidR="00DC25E3">
        <w:rPr>
          <w:sz w:val="22"/>
          <w:szCs w:val="22"/>
        </w:rPr>
        <w:t>au niveau du hile.</w:t>
      </w:r>
    </w:p>
    <w:p w14:paraId="60EFD8AC" w14:textId="09FDAC43" w:rsidR="00DE6870" w:rsidRPr="00DE6870" w:rsidRDefault="00DE6870" w:rsidP="00DE6870">
      <w:pPr>
        <w:rPr>
          <w:sz w:val="22"/>
          <w:szCs w:val="22"/>
          <w:lang w:val="en-GB"/>
        </w:rPr>
      </w:pPr>
      <w:r w:rsidRPr="00DE6870">
        <w:rPr>
          <w:sz w:val="22"/>
          <w:szCs w:val="22"/>
        </w:rPr>
        <w:t xml:space="preserve">- </w:t>
      </w:r>
      <w:r w:rsidR="00DC25E3">
        <w:rPr>
          <w:sz w:val="22"/>
          <w:szCs w:val="22"/>
        </w:rPr>
        <w:t xml:space="preserve">2° ramification : </w:t>
      </w:r>
      <w:r w:rsidRPr="00DE6870">
        <w:rPr>
          <w:b/>
          <w:bCs/>
          <w:sz w:val="22"/>
          <w:szCs w:val="22"/>
        </w:rPr>
        <w:t xml:space="preserve">Artère segmentaire </w:t>
      </w:r>
      <w:r w:rsidR="00DC25E3">
        <w:rPr>
          <w:sz w:val="22"/>
          <w:szCs w:val="22"/>
        </w:rPr>
        <w:t xml:space="preserve">au niveau du sinus </w:t>
      </w:r>
    </w:p>
    <w:p w14:paraId="6C581B51" w14:textId="1F7A1848" w:rsidR="00DE6870" w:rsidRDefault="00DE6870" w:rsidP="00DC25E3">
      <w:pPr>
        <w:rPr>
          <w:sz w:val="22"/>
          <w:szCs w:val="22"/>
        </w:rPr>
      </w:pPr>
      <w:r w:rsidRPr="00DE6870">
        <w:rPr>
          <w:sz w:val="22"/>
          <w:szCs w:val="22"/>
        </w:rPr>
        <w:t xml:space="preserve">- </w:t>
      </w:r>
      <w:r w:rsidR="00DC25E3">
        <w:rPr>
          <w:sz w:val="22"/>
          <w:szCs w:val="22"/>
        </w:rPr>
        <w:t xml:space="preserve">3° ramification : </w:t>
      </w:r>
      <w:r w:rsidRPr="00DE6870">
        <w:rPr>
          <w:b/>
          <w:bCs/>
          <w:sz w:val="22"/>
          <w:szCs w:val="22"/>
        </w:rPr>
        <w:t>Artère interlobaire</w:t>
      </w:r>
      <w:r w:rsidRPr="00DE6870">
        <w:rPr>
          <w:sz w:val="22"/>
          <w:szCs w:val="22"/>
        </w:rPr>
        <w:t xml:space="preserve"> </w:t>
      </w:r>
      <w:r w:rsidR="00DC25E3">
        <w:rPr>
          <w:sz w:val="22"/>
          <w:szCs w:val="22"/>
        </w:rPr>
        <w:t xml:space="preserve">au niveau des colonnes de Bertin (cortex qui sont entre      les pyramides </w:t>
      </w:r>
    </w:p>
    <w:p w14:paraId="2A023E66" w14:textId="6054E409" w:rsidR="00DC25E3" w:rsidRPr="00DE6870" w:rsidRDefault="00DC25E3" w:rsidP="00DC25E3">
      <w:pPr>
        <w:rPr>
          <w:sz w:val="22"/>
          <w:szCs w:val="22"/>
          <w:lang w:val="en-GB"/>
        </w:rPr>
      </w:pPr>
      <w:r>
        <w:rPr>
          <w:sz w:val="22"/>
          <w:szCs w:val="22"/>
        </w:rPr>
        <w:t>et ensuite les artères interlobaires se poursuivent pour former le réseau vasculaire périphérique composé :</w:t>
      </w:r>
    </w:p>
    <w:p w14:paraId="0B1CF4A8" w14:textId="77777777" w:rsidR="00DE6870" w:rsidRPr="00DE6870" w:rsidRDefault="00DE6870" w:rsidP="00DE6870">
      <w:pPr>
        <w:rPr>
          <w:sz w:val="22"/>
          <w:szCs w:val="22"/>
          <w:lang w:val="en-GB"/>
        </w:rPr>
      </w:pPr>
      <w:r w:rsidRPr="00DE6870">
        <w:rPr>
          <w:sz w:val="22"/>
          <w:szCs w:val="22"/>
        </w:rPr>
        <w:t xml:space="preserve">- </w:t>
      </w:r>
      <w:r w:rsidRPr="00DE6870">
        <w:rPr>
          <w:b/>
          <w:bCs/>
          <w:sz w:val="22"/>
          <w:szCs w:val="22"/>
        </w:rPr>
        <w:t xml:space="preserve">Artère arciforme ou arquée </w:t>
      </w:r>
      <w:r w:rsidRPr="00DE6870">
        <w:rPr>
          <w:sz w:val="22"/>
          <w:szCs w:val="22"/>
        </w:rPr>
        <w:t>(1,2 3 )</w:t>
      </w:r>
    </w:p>
    <w:p w14:paraId="70E278D1" w14:textId="77777777" w:rsidR="00DE6870" w:rsidRPr="00DE6870" w:rsidRDefault="00DE6870" w:rsidP="00DE6870">
      <w:pPr>
        <w:rPr>
          <w:sz w:val="22"/>
          <w:szCs w:val="22"/>
          <w:lang w:val="en-GB"/>
        </w:rPr>
      </w:pPr>
      <w:r w:rsidRPr="00DE6870">
        <w:rPr>
          <w:sz w:val="22"/>
          <w:szCs w:val="22"/>
        </w:rPr>
        <w:t xml:space="preserve">- </w:t>
      </w:r>
      <w:r w:rsidRPr="00DE6870">
        <w:rPr>
          <w:b/>
          <w:bCs/>
          <w:sz w:val="22"/>
          <w:szCs w:val="22"/>
        </w:rPr>
        <w:t xml:space="preserve">Artère interlobulaire </w:t>
      </w:r>
    </w:p>
    <w:p w14:paraId="67980A26" w14:textId="758A318E" w:rsidR="00DE6870" w:rsidRDefault="00DE6870" w:rsidP="00DE6870">
      <w:pPr>
        <w:rPr>
          <w:sz w:val="22"/>
          <w:szCs w:val="22"/>
        </w:rPr>
      </w:pPr>
    </w:p>
    <w:p w14:paraId="519C1E27" w14:textId="78449E70" w:rsidR="00DC25E3" w:rsidRPr="00DE6870" w:rsidRDefault="00DC25E3" w:rsidP="00DE6870">
      <w:pPr>
        <w:rPr>
          <w:sz w:val="22"/>
          <w:szCs w:val="22"/>
          <w:lang w:val="en-GB"/>
        </w:rPr>
      </w:pPr>
      <w:r>
        <w:rPr>
          <w:sz w:val="22"/>
          <w:szCs w:val="22"/>
        </w:rPr>
        <w:t>Il faudra faire attention lorsqu’on va faire une biopsie du rein car il y a un haut risque d’hémorragie.</w:t>
      </w:r>
    </w:p>
    <w:p w14:paraId="0F9EF802" w14:textId="77777777" w:rsidR="00DE6870" w:rsidRPr="00273AF4" w:rsidRDefault="00DE6870" w:rsidP="004B0DC9">
      <w:pPr>
        <w:rPr>
          <w:sz w:val="18"/>
          <w:szCs w:val="18"/>
          <w:lang w:val="en-GB"/>
        </w:rPr>
      </w:pPr>
    </w:p>
    <w:p w14:paraId="7B7F2A8A" w14:textId="0360C123" w:rsidR="00DC25E3" w:rsidRPr="005A7324" w:rsidRDefault="00DC25E3" w:rsidP="004B0DC9">
      <w:pPr>
        <w:rPr>
          <w:b/>
          <w:sz w:val="22"/>
          <w:szCs w:val="22"/>
          <w:u w:val="single"/>
          <w:lang w:val="en-GB"/>
        </w:rPr>
      </w:pPr>
      <w:r w:rsidRPr="005A7324">
        <w:rPr>
          <w:b/>
          <w:sz w:val="22"/>
          <w:szCs w:val="22"/>
          <w:u w:val="single"/>
          <w:lang w:val="en-GB"/>
        </w:rPr>
        <w:t>La composition des voies excrétrices supérieures:</w:t>
      </w:r>
    </w:p>
    <w:p w14:paraId="2136640E" w14:textId="3BA59248" w:rsidR="00DC25E3" w:rsidRPr="00DC25E3" w:rsidRDefault="00DC25E3" w:rsidP="00C77E35">
      <w:pPr>
        <w:pStyle w:val="Paragraphedeliste"/>
        <w:numPr>
          <w:ilvl w:val="0"/>
          <w:numId w:val="3"/>
        </w:numPr>
        <w:ind w:left="284" w:hanging="142"/>
        <w:rPr>
          <w:sz w:val="22"/>
          <w:szCs w:val="22"/>
          <w:lang w:val="en-GB"/>
        </w:rPr>
      </w:pPr>
      <w:r w:rsidRPr="00DC25E3">
        <w:rPr>
          <w:sz w:val="22"/>
          <w:szCs w:val="22"/>
          <w:lang w:val="en-GB"/>
        </w:rPr>
        <w:t xml:space="preserve">commencent après les pyramides de Malpighi avec les </w:t>
      </w:r>
      <w:r w:rsidRPr="008A7349">
        <w:rPr>
          <w:b/>
          <w:sz w:val="22"/>
          <w:szCs w:val="22"/>
          <w:lang w:val="en-GB"/>
        </w:rPr>
        <w:t>petits calices</w:t>
      </w:r>
      <w:r>
        <w:rPr>
          <w:sz w:val="22"/>
          <w:szCs w:val="22"/>
          <w:lang w:val="en-GB"/>
        </w:rPr>
        <w:t xml:space="preserve"> (1cm de longueur).</w:t>
      </w:r>
    </w:p>
    <w:p w14:paraId="3EA94188" w14:textId="623A277A" w:rsidR="00DC25E3" w:rsidRDefault="00DC25E3" w:rsidP="00C77E35">
      <w:pPr>
        <w:pStyle w:val="Paragraphedeliste"/>
        <w:numPr>
          <w:ilvl w:val="0"/>
          <w:numId w:val="3"/>
        </w:numPr>
        <w:ind w:left="284" w:hanging="142"/>
        <w:rPr>
          <w:sz w:val="22"/>
          <w:szCs w:val="22"/>
          <w:lang w:val="en-GB"/>
        </w:rPr>
      </w:pPr>
      <w:r>
        <w:rPr>
          <w:sz w:val="22"/>
          <w:szCs w:val="22"/>
          <w:lang w:val="en-GB"/>
        </w:rPr>
        <w:t xml:space="preserve">les petits calices vont se réunir et former 3 </w:t>
      </w:r>
      <w:r w:rsidRPr="008A7349">
        <w:rPr>
          <w:b/>
          <w:sz w:val="22"/>
          <w:szCs w:val="22"/>
          <w:lang w:val="en-GB"/>
        </w:rPr>
        <w:t>grands calices</w:t>
      </w:r>
      <w:r>
        <w:rPr>
          <w:sz w:val="22"/>
          <w:szCs w:val="22"/>
          <w:lang w:val="en-GB"/>
        </w:rPr>
        <w:t xml:space="preserve"> (supérieur, moyen, inférieur).</w:t>
      </w:r>
    </w:p>
    <w:p w14:paraId="5499654C" w14:textId="515B313B" w:rsidR="00DC25E3" w:rsidRPr="008A7349" w:rsidRDefault="00DC25E3" w:rsidP="00C77E35">
      <w:pPr>
        <w:pStyle w:val="Paragraphedeliste"/>
        <w:numPr>
          <w:ilvl w:val="0"/>
          <w:numId w:val="3"/>
        </w:numPr>
        <w:ind w:left="284" w:hanging="142"/>
        <w:rPr>
          <w:b/>
          <w:sz w:val="22"/>
          <w:szCs w:val="22"/>
          <w:lang w:val="en-GB"/>
        </w:rPr>
      </w:pPr>
      <w:r>
        <w:rPr>
          <w:sz w:val="22"/>
          <w:szCs w:val="22"/>
          <w:lang w:val="en-GB"/>
        </w:rPr>
        <w:t xml:space="preserve">ces 3 grands calices vont se réunir pour former le </w:t>
      </w:r>
      <w:r w:rsidRPr="008A7349">
        <w:rPr>
          <w:b/>
          <w:sz w:val="22"/>
          <w:szCs w:val="22"/>
          <w:lang w:val="en-GB"/>
        </w:rPr>
        <w:t>bassine</w:t>
      </w:r>
      <w:r w:rsidR="008A7349">
        <w:rPr>
          <w:sz w:val="22"/>
          <w:szCs w:val="22"/>
          <w:lang w:val="en-GB"/>
        </w:rPr>
        <w:t>t qui s</w:t>
      </w:r>
      <w:r>
        <w:rPr>
          <w:sz w:val="22"/>
          <w:szCs w:val="22"/>
          <w:lang w:val="en-GB"/>
        </w:rPr>
        <w:t xml:space="preserve">e poursuit ensuite par </w:t>
      </w:r>
      <w:r w:rsidRPr="008A7349">
        <w:rPr>
          <w:b/>
          <w:sz w:val="22"/>
          <w:szCs w:val="22"/>
          <w:lang w:val="en-GB"/>
        </w:rPr>
        <w:t>l’uretère.</w:t>
      </w:r>
    </w:p>
    <w:p w14:paraId="59E9B76F" w14:textId="77777777" w:rsidR="00DC25E3" w:rsidRDefault="00DC25E3" w:rsidP="00DC25E3">
      <w:pPr>
        <w:rPr>
          <w:sz w:val="22"/>
          <w:szCs w:val="22"/>
          <w:lang w:val="en-GB"/>
        </w:rPr>
      </w:pPr>
    </w:p>
    <w:p w14:paraId="020219E4" w14:textId="50D9954C" w:rsidR="00DC25E3" w:rsidRDefault="00DC25E3" w:rsidP="00DC25E3">
      <w:pPr>
        <w:rPr>
          <w:sz w:val="22"/>
          <w:szCs w:val="22"/>
          <w:lang w:val="en-GB"/>
        </w:rPr>
      </w:pPr>
      <w:r>
        <w:rPr>
          <w:sz w:val="22"/>
          <w:szCs w:val="22"/>
          <w:lang w:val="en-GB"/>
        </w:rPr>
        <w:t xml:space="preserve">L’uretère mesure </w:t>
      </w:r>
      <w:r w:rsidRPr="009257F5">
        <w:rPr>
          <w:b/>
          <w:sz w:val="22"/>
          <w:szCs w:val="22"/>
          <w:lang w:val="en-GB"/>
        </w:rPr>
        <w:t>25 à 30 cm</w:t>
      </w:r>
      <w:r>
        <w:rPr>
          <w:sz w:val="22"/>
          <w:szCs w:val="22"/>
          <w:lang w:val="en-GB"/>
        </w:rPr>
        <w:t xml:space="preserve"> de long connectant le rein à la vessie.</w:t>
      </w:r>
    </w:p>
    <w:p w14:paraId="04B93958" w14:textId="6616DEBA" w:rsidR="00DC25E3" w:rsidRDefault="00C77E35" w:rsidP="00DC25E3">
      <w:pPr>
        <w:rPr>
          <w:sz w:val="22"/>
          <w:szCs w:val="22"/>
          <w:lang w:val="en-GB"/>
        </w:rPr>
      </w:pPr>
      <w:r>
        <w:rPr>
          <w:sz w:val="22"/>
          <w:szCs w:val="22"/>
          <w:lang w:val="en-GB"/>
        </w:rPr>
        <w:t>Au niveau de la vessie, ils</w:t>
      </w:r>
      <w:r w:rsidR="00DC25E3">
        <w:rPr>
          <w:sz w:val="22"/>
          <w:szCs w:val="22"/>
          <w:lang w:val="en-GB"/>
        </w:rPr>
        <w:t xml:space="preserve"> vont s’aboucher à </w:t>
      </w:r>
      <w:r w:rsidR="00DC25E3" w:rsidRPr="009257F5">
        <w:rPr>
          <w:b/>
          <w:sz w:val="22"/>
          <w:szCs w:val="22"/>
          <w:lang w:val="en-GB"/>
        </w:rPr>
        <w:t>la face postérieu</w:t>
      </w:r>
      <w:r w:rsidRPr="009257F5">
        <w:rPr>
          <w:b/>
          <w:sz w:val="22"/>
          <w:szCs w:val="22"/>
          <w:lang w:val="en-GB"/>
        </w:rPr>
        <w:t>re</w:t>
      </w:r>
      <w:r>
        <w:rPr>
          <w:sz w:val="22"/>
          <w:szCs w:val="22"/>
          <w:lang w:val="en-GB"/>
        </w:rPr>
        <w:t xml:space="preserve"> de cette dernière au niveau du </w:t>
      </w:r>
      <w:r w:rsidRPr="009257F5">
        <w:rPr>
          <w:i/>
          <w:sz w:val="22"/>
          <w:szCs w:val="22"/>
          <w:lang w:val="en-GB"/>
        </w:rPr>
        <w:t>trigone vésical à hauteur des meats urétéraux</w:t>
      </w:r>
      <w:r>
        <w:rPr>
          <w:sz w:val="22"/>
          <w:szCs w:val="22"/>
          <w:lang w:val="en-GB"/>
        </w:rPr>
        <w:t xml:space="preserve">. </w:t>
      </w:r>
    </w:p>
    <w:p w14:paraId="2DDE95B9" w14:textId="77777777" w:rsidR="00C77E35" w:rsidRDefault="00C77E35" w:rsidP="00C77E35">
      <w:pPr>
        <w:rPr>
          <w:sz w:val="22"/>
          <w:szCs w:val="22"/>
          <w:lang w:val="en-GB"/>
        </w:rPr>
      </w:pPr>
      <w:r>
        <w:rPr>
          <w:sz w:val="22"/>
          <w:szCs w:val="22"/>
          <w:lang w:val="en-GB"/>
        </w:rPr>
        <w:t xml:space="preserve">Ces meats urétéraux sont composés </w:t>
      </w:r>
      <w:r w:rsidRPr="009257F5">
        <w:rPr>
          <w:b/>
          <w:sz w:val="22"/>
          <w:szCs w:val="22"/>
          <w:lang w:val="en-GB"/>
        </w:rPr>
        <w:t>de valves fonctionnelles antireflux</w:t>
      </w:r>
      <w:r>
        <w:rPr>
          <w:sz w:val="22"/>
          <w:szCs w:val="22"/>
          <w:lang w:val="en-GB"/>
        </w:rPr>
        <w:t>.</w:t>
      </w:r>
      <w:r w:rsidRPr="00C77E35">
        <w:rPr>
          <w:sz w:val="22"/>
          <w:szCs w:val="22"/>
          <w:lang w:val="en-GB"/>
        </w:rPr>
        <w:t xml:space="preserve"> </w:t>
      </w:r>
    </w:p>
    <w:p w14:paraId="6FC5514E" w14:textId="0ADCAD59" w:rsidR="00C77E35" w:rsidRDefault="00BB5C49" w:rsidP="00DC25E3">
      <w:pPr>
        <w:rPr>
          <w:sz w:val="22"/>
          <w:szCs w:val="22"/>
          <w:lang w:val="en-GB"/>
        </w:rPr>
      </w:pPr>
      <w:r>
        <w:rPr>
          <w:sz w:val="22"/>
          <w:szCs w:val="22"/>
          <w:lang w:val="en-GB"/>
        </w:rPr>
        <w:t>Ils ont la forme d’un S</w:t>
      </w:r>
      <w:r w:rsidR="00C77E35">
        <w:rPr>
          <w:sz w:val="22"/>
          <w:szCs w:val="22"/>
          <w:lang w:val="en-GB"/>
        </w:rPr>
        <w:t>, sous le feuillet peritoneal en avant.</w:t>
      </w:r>
    </w:p>
    <w:p w14:paraId="35CCA487" w14:textId="4FE65150" w:rsidR="00C77E35" w:rsidRDefault="00C77E35" w:rsidP="00DC25E3">
      <w:pPr>
        <w:rPr>
          <w:sz w:val="22"/>
          <w:szCs w:val="22"/>
          <w:lang w:val="en-GB"/>
        </w:rPr>
      </w:pPr>
      <w:r>
        <w:rPr>
          <w:sz w:val="22"/>
          <w:szCs w:val="22"/>
          <w:lang w:val="en-GB"/>
        </w:rPr>
        <w:t>Au niveau de la structure, les uretères sont composés de 3 couches (muqueuse, musculeuse et fibreuse)</w:t>
      </w:r>
    </w:p>
    <w:p w14:paraId="6A91F890" w14:textId="77777777" w:rsidR="00C77E35" w:rsidRPr="00273AF4" w:rsidRDefault="00C77E35" w:rsidP="00DC25E3">
      <w:pPr>
        <w:rPr>
          <w:sz w:val="18"/>
          <w:szCs w:val="18"/>
          <w:lang w:val="en-GB"/>
        </w:rPr>
      </w:pPr>
    </w:p>
    <w:p w14:paraId="7CF991E9" w14:textId="64F99746" w:rsidR="00C77E35" w:rsidRDefault="00C77E35" w:rsidP="00DC25E3">
      <w:pPr>
        <w:rPr>
          <w:sz w:val="22"/>
          <w:szCs w:val="22"/>
          <w:lang w:val="en-GB"/>
        </w:rPr>
      </w:pPr>
      <w:r>
        <w:rPr>
          <w:sz w:val="22"/>
          <w:szCs w:val="22"/>
          <w:lang w:val="en-GB"/>
        </w:rPr>
        <w:t xml:space="preserve">L’uretère présente des zones de rétrécissement au niveau de la </w:t>
      </w:r>
      <w:r w:rsidRPr="009257F5">
        <w:rPr>
          <w:b/>
          <w:sz w:val="22"/>
          <w:szCs w:val="22"/>
          <w:lang w:val="en-GB"/>
        </w:rPr>
        <w:t>jonction pyélo-urétérale</w:t>
      </w:r>
      <w:r>
        <w:rPr>
          <w:sz w:val="22"/>
          <w:szCs w:val="22"/>
          <w:lang w:val="en-GB"/>
        </w:rPr>
        <w:t xml:space="preserve">, à hauteur du </w:t>
      </w:r>
      <w:r w:rsidRPr="009257F5">
        <w:rPr>
          <w:b/>
          <w:sz w:val="22"/>
          <w:szCs w:val="22"/>
          <w:lang w:val="en-GB"/>
        </w:rPr>
        <w:t>croisement des vaisseaux iliaques</w:t>
      </w:r>
      <w:r>
        <w:rPr>
          <w:sz w:val="22"/>
          <w:szCs w:val="22"/>
          <w:lang w:val="en-GB"/>
        </w:rPr>
        <w:t xml:space="preserve"> et à </w:t>
      </w:r>
      <w:r w:rsidRPr="009257F5">
        <w:rPr>
          <w:b/>
          <w:sz w:val="22"/>
          <w:szCs w:val="22"/>
          <w:lang w:val="en-GB"/>
        </w:rPr>
        <w:t>son entrée dans la vessie.</w:t>
      </w:r>
    </w:p>
    <w:p w14:paraId="5AFC676F" w14:textId="77777777" w:rsidR="00C77E35" w:rsidRPr="00273AF4" w:rsidRDefault="00C77E35" w:rsidP="00C77E35">
      <w:pPr>
        <w:rPr>
          <w:sz w:val="18"/>
          <w:szCs w:val="18"/>
          <w:lang w:val="en-GB"/>
        </w:rPr>
      </w:pPr>
    </w:p>
    <w:p w14:paraId="2018F03B" w14:textId="77777777" w:rsidR="00C77E35" w:rsidRDefault="00C77E35" w:rsidP="00C77E35">
      <w:pPr>
        <w:rPr>
          <w:sz w:val="22"/>
          <w:szCs w:val="22"/>
          <w:u w:val="single"/>
          <w:lang w:val="en-GB"/>
        </w:rPr>
      </w:pPr>
      <w:r>
        <w:rPr>
          <w:sz w:val="22"/>
          <w:szCs w:val="22"/>
          <w:lang w:val="en-GB"/>
        </w:rPr>
        <w:t>On peut identifier 3 segments de l’uretère au fur et à mesure qu’on descend:</w:t>
      </w:r>
      <w:r>
        <w:rPr>
          <w:b/>
          <w:sz w:val="22"/>
          <w:szCs w:val="22"/>
          <w:lang w:val="en-GB"/>
        </w:rPr>
        <w:t xml:space="preserve"> </w:t>
      </w:r>
      <w:r>
        <w:rPr>
          <w:sz w:val="22"/>
          <w:szCs w:val="22"/>
          <w:lang w:val="en-GB"/>
        </w:rPr>
        <w:t>lombaire, iliaque et pelvien</w:t>
      </w:r>
      <w:r>
        <w:rPr>
          <w:sz w:val="22"/>
          <w:szCs w:val="22"/>
          <w:u w:val="single"/>
          <w:lang w:val="en-GB"/>
        </w:rPr>
        <w:t>.</w:t>
      </w:r>
    </w:p>
    <w:p w14:paraId="4224F8C1" w14:textId="709AB5B6" w:rsidR="00C77E35" w:rsidRPr="00C77E35" w:rsidRDefault="00C77E35" w:rsidP="00C77E35">
      <w:pPr>
        <w:pStyle w:val="Paragraphedeliste"/>
        <w:numPr>
          <w:ilvl w:val="0"/>
          <w:numId w:val="3"/>
        </w:numPr>
        <w:ind w:left="284" w:hanging="142"/>
        <w:rPr>
          <w:sz w:val="22"/>
          <w:szCs w:val="22"/>
          <w:u w:val="single"/>
          <w:lang w:val="en-GB"/>
        </w:rPr>
      </w:pPr>
      <w:r w:rsidRPr="007C6C69">
        <w:rPr>
          <w:b/>
          <w:sz w:val="22"/>
          <w:szCs w:val="22"/>
          <w:u w:val="single"/>
        </w:rPr>
        <w:t>niveau lombaire</w:t>
      </w:r>
      <w:r w:rsidRPr="00C77E35">
        <w:rPr>
          <w:sz w:val="22"/>
          <w:szCs w:val="22"/>
        </w:rPr>
        <w:t xml:space="preserve"> : suivent l</w:t>
      </w:r>
      <w:r w:rsidRPr="00C77E35">
        <w:rPr>
          <w:sz w:val="22"/>
          <w:szCs w:val="22"/>
          <w:lang w:val="en-GB"/>
        </w:rPr>
        <w:t>’</w:t>
      </w:r>
      <w:r w:rsidRPr="00C77E35">
        <w:rPr>
          <w:sz w:val="22"/>
          <w:szCs w:val="22"/>
        </w:rPr>
        <w:t>aorte et la veine cave inferieur. Projection au niveau du 1/3 externe de l'apophyse de L3, du 1/3 moyen de l'apophyse de L4, du 1/3 interne de l'apophyse de L5</w:t>
      </w:r>
    </w:p>
    <w:p w14:paraId="0FF47355" w14:textId="77777777" w:rsidR="00C77E35" w:rsidRPr="00C77E35" w:rsidRDefault="00C77E35" w:rsidP="00C77E35">
      <w:pPr>
        <w:pStyle w:val="Paragraphedeliste"/>
        <w:numPr>
          <w:ilvl w:val="0"/>
          <w:numId w:val="3"/>
        </w:numPr>
        <w:ind w:left="284" w:hanging="142"/>
        <w:rPr>
          <w:sz w:val="22"/>
          <w:szCs w:val="22"/>
          <w:u w:val="single"/>
          <w:lang w:val="en-GB"/>
        </w:rPr>
      </w:pPr>
      <w:r w:rsidRPr="007C6C69">
        <w:rPr>
          <w:b/>
          <w:sz w:val="22"/>
          <w:szCs w:val="22"/>
          <w:u w:val="single"/>
        </w:rPr>
        <w:t>niveau iliaque</w:t>
      </w:r>
      <w:r w:rsidRPr="00C77E35">
        <w:rPr>
          <w:sz w:val="22"/>
          <w:szCs w:val="22"/>
        </w:rPr>
        <w:t xml:space="preserve"> : ils croisent les vaisseaux iliaques en avant de l'articulation sacro-iliaque</w:t>
      </w:r>
    </w:p>
    <w:p w14:paraId="2BB8EE33" w14:textId="07FCEC2E" w:rsidR="00C77E35" w:rsidRPr="00273AF4" w:rsidRDefault="00C77E35" w:rsidP="004B0DC9">
      <w:pPr>
        <w:pStyle w:val="Paragraphedeliste"/>
        <w:numPr>
          <w:ilvl w:val="0"/>
          <w:numId w:val="3"/>
        </w:numPr>
        <w:ind w:left="284" w:hanging="142"/>
        <w:rPr>
          <w:sz w:val="22"/>
          <w:szCs w:val="22"/>
          <w:u w:val="single"/>
          <w:lang w:val="en-GB"/>
        </w:rPr>
      </w:pPr>
      <w:r w:rsidRPr="007C6C69">
        <w:rPr>
          <w:b/>
          <w:sz w:val="22"/>
          <w:szCs w:val="22"/>
          <w:u w:val="single"/>
        </w:rPr>
        <w:t xml:space="preserve">niveau  pelvien </w:t>
      </w:r>
      <w:r w:rsidRPr="00C77E35">
        <w:rPr>
          <w:sz w:val="22"/>
          <w:szCs w:val="22"/>
        </w:rPr>
        <w:t>: en rapport avec les canaux déférents chez l</w:t>
      </w:r>
      <w:r w:rsidRPr="00C77E35">
        <w:rPr>
          <w:sz w:val="22"/>
          <w:szCs w:val="22"/>
          <w:lang w:val="en-GB"/>
        </w:rPr>
        <w:t>’</w:t>
      </w:r>
      <w:r w:rsidRPr="00C77E35">
        <w:rPr>
          <w:sz w:val="22"/>
          <w:szCs w:val="22"/>
        </w:rPr>
        <w:t>homme, et croisent l</w:t>
      </w:r>
      <w:r w:rsidRPr="00C77E35">
        <w:rPr>
          <w:sz w:val="22"/>
          <w:szCs w:val="22"/>
          <w:lang w:val="en-GB"/>
        </w:rPr>
        <w:t>’</w:t>
      </w:r>
      <w:r w:rsidRPr="00C77E35">
        <w:rPr>
          <w:sz w:val="22"/>
          <w:szCs w:val="22"/>
        </w:rPr>
        <w:t xml:space="preserve">artère utérine chez la femme </w:t>
      </w:r>
    </w:p>
    <w:p w14:paraId="0CFD5683" w14:textId="77777777" w:rsidR="00273AF4" w:rsidRPr="00273AF4" w:rsidRDefault="00273AF4" w:rsidP="00273AF4">
      <w:pPr>
        <w:ind w:left="142"/>
        <w:rPr>
          <w:sz w:val="18"/>
          <w:szCs w:val="18"/>
          <w:u w:val="single"/>
          <w:lang w:val="en-GB"/>
        </w:rPr>
      </w:pPr>
    </w:p>
    <w:p w14:paraId="3A8CED79" w14:textId="01C590A8" w:rsidR="00C77E35" w:rsidRPr="005A7324" w:rsidRDefault="004910EB" w:rsidP="004B0DC9">
      <w:pPr>
        <w:rPr>
          <w:sz w:val="22"/>
          <w:szCs w:val="22"/>
          <w:lang w:val="en-GB"/>
        </w:rPr>
      </w:pPr>
      <w:r>
        <w:rPr>
          <w:b/>
          <w:noProof/>
          <w:sz w:val="22"/>
          <w:szCs w:val="22"/>
          <w:u w:val="single"/>
        </w:rPr>
        <mc:AlternateContent>
          <mc:Choice Requires="wps">
            <w:drawing>
              <wp:anchor distT="0" distB="0" distL="114300" distR="114300" simplePos="0" relativeHeight="251676672" behindDoc="0" locked="0" layoutInCell="1" allowOverlap="1" wp14:anchorId="6529E4CD" wp14:editId="6ED23628">
                <wp:simplePos x="0" y="0"/>
                <wp:positionH relativeFrom="column">
                  <wp:posOffset>2400300</wp:posOffset>
                </wp:positionH>
                <wp:positionV relativeFrom="paragraph">
                  <wp:posOffset>142875</wp:posOffset>
                </wp:positionV>
                <wp:extent cx="3771900" cy="3429000"/>
                <wp:effectExtent l="0" t="0" r="0" b="0"/>
                <wp:wrapSquare wrapText="bothSides"/>
                <wp:docPr id="21" name="Zone de texte 21"/>
                <wp:cNvGraphicFramePr/>
                <a:graphic xmlns:a="http://schemas.openxmlformats.org/drawingml/2006/main">
                  <a:graphicData uri="http://schemas.microsoft.com/office/word/2010/wordprocessingShape">
                    <wps:wsp>
                      <wps:cNvSpPr txBox="1"/>
                      <wps:spPr>
                        <a:xfrm>
                          <a:off x="0" y="0"/>
                          <a:ext cx="3771900" cy="3429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E66F52" w14:textId="1EED947C" w:rsidR="007C6C69" w:rsidRPr="00BB5C49" w:rsidRDefault="007C6C69">
                            <w:pPr>
                              <w:rPr>
                                <w:sz w:val="22"/>
                                <w:szCs w:val="22"/>
                              </w:rPr>
                            </w:pPr>
                            <w:r w:rsidRPr="00BB5C49">
                              <w:rPr>
                                <w:sz w:val="22"/>
                                <w:szCs w:val="22"/>
                              </w:rPr>
                              <w:t>ASP de face couché.</w:t>
                            </w:r>
                            <w:r>
                              <w:rPr>
                                <w:sz w:val="22"/>
                                <w:szCs w:val="22"/>
                              </w:rPr>
                              <w:t xml:space="preserve"> L’ASP n’est pas très utilisé mais il est utile pour suivre les lithiases.</w:t>
                            </w:r>
                          </w:p>
                          <w:p w14:paraId="058A5C01" w14:textId="77777777" w:rsidR="007C6C69" w:rsidRPr="00BB5C49" w:rsidRDefault="007C6C69">
                            <w:pPr>
                              <w:rPr>
                                <w:sz w:val="22"/>
                                <w:szCs w:val="22"/>
                              </w:rPr>
                            </w:pPr>
                          </w:p>
                          <w:p w14:paraId="7CEF2001" w14:textId="3EDB7818" w:rsidR="007C6C69" w:rsidRPr="00BB5C49" w:rsidRDefault="007C6C69">
                            <w:pPr>
                              <w:rPr>
                                <w:sz w:val="22"/>
                                <w:szCs w:val="22"/>
                              </w:rPr>
                            </w:pPr>
                            <w:r w:rsidRPr="00BB5C49">
                              <w:rPr>
                                <w:sz w:val="22"/>
                                <w:szCs w:val="22"/>
                              </w:rPr>
                              <w:t xml:space="preserve">On arrive à voir </w:t>
                            </w:r>
                            <w:r>
                              <w:rPr>
                                <w:sz w:val="22"/>
                                <w:szCs w:val="22"/>
                              </w:rPr>
                              <w:t>l’ombre rénale selon la quantit</w:t>
                            </w:r>
                            <w:r w:rsidRPr="00BB5C49">
                              <w:rPr>
                                <w:sz w:val="22"/>
                                <w:szCs w:val="22"/>
                              </w:rPr>
                              <w:t>é de graisse rétropéritonéale et on se guide</w:t>
                            </w:r>
                            <w:r>
                              <w:rPr>
                                <w:sz w:val="22"/>
                                <w:szCs w:val="22"/>
                              </w:rPr>
                              <w:t xml:space="preserve"> par rapport nos connaissances ^^c’est à dire par les repères des corps vertébraux.</w:t>
                            </w:r>
                          </w:p>
                          <w:p w14:paraId="236DAFFA" w14:textId="77777777" w:rsidR="007C6C69" w:rsidRPr="00BB5C49" w:rsidRDefault="007C6C69">
                            <w:pPr>
                              <w:rPr>
                                <w:sz w:val="22"/>
                                <w:szCs w:val="22"/>
                              </w:rPr>
                            </w:pPr>
                          </w:p>
                          <w:p w14:paraId="4204BD72" w14:textId="1126CC53" w:rsidR="007C6C69" w:rsidRDefault="007C6C69">
                            <w:pPr>
                              <w:rPr>
                                <w:sz w:val="22"/>
                                <w:szCs w:val="22"/>
                              </w:rPr>
                            </w:pPr>
                            <w:r w:rsidRPr="00BB5C49">
                              <w:rPr>
                                <w:sz w:val="22"/>
                                <w:szCs w:val="22"/>
                              </w:rPr>
                              <w:t xml:space="preserve">On peut aussi se repérer avec la </w:t>
                            </w:r>
                            <w:r w:rsidRPr="007C6C69">
                              <w:rPr>
                                <w:b/>
                                <w:sz w:val="22"/>
                                <w:szCs w:val="22"/>
                              </w:rPr>
                              <w:t>ligne du psoas</w:t>
                            </w:r>
                            <w:r w:rsidRPr="00BB5C49">
                              <w:rPr>
                                <w:sz w:val="22"/>
                                <w:szCs w:val="22"/>
                              </w:rPr>
                              <w:t xml:space="preserve"> qui se détache de T12 et descend obliquement en bas et en dehors vers la crête iliaque</w:t>
                            </w:r>
                            <w:r>
                              <w:rPr>
                                <w:sz w:val="22"/>
                                <w:szCs w:val="22"/>
                              </w:rPr>
                              <w:t>.</w:t>
                            </w:r>
                          </w:p>
                          <w:p w14:paraId="187956C9" w14:textId="40AF142A" w:rsidR="007C6C69" w:rsidRDefault="007C6C69">
                            <w:pPr>
                              <w:rPr>
                                <w:sz w:val="22"/>
                                <w:szCs w:val="22"/>
                              </w:rPr>
                            </w:pPr>
                            <w:r>
                              <w:rPr>
                                <w:sz w:val="22"/>
                                <w:szCs w:val="22"/>
                              </w:rPr>
                              <w:t>Le rein est apposé sur cette ligne.</w:t>
                            </w:r>
                          </w:p>
                          <w:p w14:paraId="2C02293E" w14:textId="77777777" w:rsidR="007C6C69" w:rsidRDefault="007C6C69">
                            <w:pPr>
                              <w:rPr>
                                <w:sz w:val="22"/>
                                <w:szCs w:val="22"/>
                              </w:rPr>
                            </w:pPr>
                          </w:p>
                          <w:p w14:paraId="1B6614C5" w14:textId="2E450640" w:rsidR="007C6C69" w:rsidRDefault="007C6C69">
                            <w:pPr>
                              <w:rPr>
                                <w:sz w:val="22"/>
                                <w:szCs w:val="22"/>
                              </w:rPr>
                            </w:pPr>
                            <w:r>
                              <w:rPr>
                                <w:sz w:val="22"/>
                                <w:szCs w:val="22"/>
                              </w:rPr>
                              <w:t xml:space="preserve">Une fois qu’on a trouvé la loge rénale, on pourra voir si il y a des calculs ou calcification au niveau du rein. Et ici on voit 2 opacités. Et celui du bas serait plus un phlébolithe = calcification d’une veine  (car beaucoup plus rond et mieux limité qu’une lithiase). </w:t>
                            </w:r>
                          </w:p>
                          <w:p w14:paraId="4FBDA3A0" w14:textId="6668B1BB" w:rsidR="007C6C69" w:rsidRPr="00BB5C49" w:rsidRDefault="007C6C69">
                            <w:pPr>
                              <w:rPr>
                                <w:sz w:val="22"/>
                                <w:szCs w:val="22"/>
                              </w:rPr>
                            </w:pPr>
                            <w:r>
                              <w:rPr>
                                <w:sz w:val="22"/>
                                <w:szCs w:val="22"/>
                              </w:rPr>
                              <w:t>Attention à ne pas confondre lithiase dans l’uretère et phlébolithe.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21" o:spid="_x0000_s1027" type="#_x0000_t202" style="position:absolute;margin-left:189pt;margin-top:11.25pt;width:297pt;height:270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" filled="f" stroked="f">
                <v:textbox>
                  <w:txbxContent>
                    <w:p w14:paraId="0DE66F52" w14:textId="1EED947C" w:rsidR="007C6C69" w:rsidRPr="00BB5C49" w:rsidRDefault="007C6C69">
                      <w:pPr>
                        <w:rPr>
                          <w:sz w:val="22"/>
                          <w:szCs w:val="22"/>
                        </w:rPr>
                      </w:pPr>
                      <w:r w:rsidRPr="00BB5C49">
                        <w:rPr>
                          <w:sz w:val="22"/>
                          <w:szCs w:val="22"/>
                        </w:rPr>
                        <w:t>ASP de face couché.</w:t>
                      </w:r>
                      <w:r>
                        <w:rPr>
                          <w:sz w:val="22"/>
                          <w:szCs w:val="22"/>
                        </w:rPr>
                        <w:t xml:space="preserve"> L’ASP n’est pas très utilisé mais il est utile pour suivre les lithiases.</w:t>
                      </w:r>
                    </w:p>
                    <w:p w14:paraId="058A5C01" w14:textId="77777777" w:rsidR="007C6C69" w:rsidRPr="00BB5C49" w:rsidRDefault="007C6C69">
                      <w:pPr>
                        <w:rPr>
                          <w:sz w:val="22"/>
                          <w:szCs w:val="22"/>
                        </w:rPr>
                      </w:pPr>
                    </w:p>
                    <w:p w14:paraId="7CEF2001" w14:textId="3EDB7818" w:rsidR="007C6C69" w:rsidRPr="00BB5C49" w:rsidRDefault="007C6C69">
                      <w:pPr>
                        <w:rPr>
                          <w:sz w:val="22"/>
                          <w:szCs w:val="22"/>
                        </w:rPr>
                      </w:pPr>
                      <w:r w:rsidRPr="00BB5C49">
                        <w:rPr>
                          <w:sz w:val="22"/>
                          <w:szCs w:val="22"/>
                        </w:rPr>
                        <w:t xml:space="preserve">On arrive à voir </w:t>
                      </w:r>
                      <w:r>
                        <w:rPr>
                          <w:sz w:val="22"/>
                          <w:szCs w:val="22"/>
                        </w:rPr>
                        <w:t>l’ombre rénale selon la quantit</w:t>
                      </w:r>
                      <w:r w:rsidRPr="00BB5C49">
                        <w:rPr>
                          <w:sz w:val="22"/>
                          <w:szCs w:val="22"/>
                        </w:rPr>
                        <w:t>é de graisse rétropéritonéale et on se guide</w:t>
                      </w:r>
                      <w:r>
                        <w:rPr>
                          <w:sz w:val="22"/>
                          <w:szCs w:val="22"/>
                        </w:rPr>
                        <w:t xml:space="preserve"> par rapport nos connaissances ^^c’est à dire par les repères des corps vertébraux.</w:t>
                      </w:r>
                    </w:p>
                    <w:p w14:paraId="236DAFFA" w14:textId="77777777" w:rsidR="007C6C69" w:rsidRPr="00BB5C49" w:rsidRDefault="007C6C69">
                      <w:pPr>
                        <w:rPr>
                          <w:sz w:val="22"/>
                          <w:szCs w:val="22"/>
                        </w:rPr>
                      </w:pPr>
                    </w:p>
                    <w:p w14:paraId="4204BD72" w14:textId="1126CC53" w:rsidR="007C6C69" w:rsidRDefault="007C6C69">
                      <w:pPr>
                        <w:rPr>
                          <w:sz w:val="22"/>
                          <w:szCs w:val="22"/>
                        </w:rPr>
                      </w:pPr>
                      <w:r w:rsidRPr="00BB5C49">
                        <w:rPr>
                          <w:sz w:val="22"/>
                          <w:szCs w:val="22"/>
                        </w:rPr>
                        <w:t xml:space="preserve">On peut aussi se repérer avec la </w:t>
                      </w:r>
                      <w:r w:rsidRPr="007C6C69">
                        <w:rPr>
                          <w:b/>
                          <w:sz w:val="22"/>
                          <w:szCs w:val="22"/>
                        </w:rPr>
                        <w:t>ligne du psoas</w:t>
                      </w:r>
                      <w:r w:rsidRPr="00BB5C49">
                        <w:rPr>
                          <w:sz w:val="22"/>
                          <w:szCs w:val="22"/>
                        </w:rPr>
                        <w:t xml:space="preserve"> qui se détache de T12 et descend obliquement en bas et en dehors vers la crête iliaque</w:t>
                      </w:r>
                      <w:r>
                        <w:rPr>
                          <w:sz w:val="22"/>
                          <w:szCs w:val="22"/>
                        </w:rPr>
                        <w:t>.</w:t>
                      </w:r>
                    </w:p>
                    <w:p w14:paraId="187956C9" w14:textId="40AF142A" w:rsidR="007C6C69" w:rsidRDefault="007C6C69">
                      <w:pPr>
                        <w:rPr>
                          <w:sz w:val="22"/>
                          <w:szCs w:val="22"/>
                        </w:rPr>
                      </w:pPr>
                      <w:r>
                        <w:rPr>
                          <w:sz w:val="22"/>
                          <w:szCs w:val="22"/>
                        </w:rPr>
                        <w:t>Le rein est apposé sur cette ligne.</w:t>
                      </w:r>
                    </w:p>
                    <w:p w14:paraId="2C02293E" w14:textId="77777777" w:rsidR="007C6C69" w:rsidRDefault="007C6C69">
                      <w:pPr>
                        <w:rPr>
                          <w:sz w:val="22"/>
                          <w:szCs w:val="22"/>
                        </w:rPr>
                      </w:pPr>
                    </w:p>
                    <w:p w14:paraId="1B6614C5" w14:textId="2E450640" w:rsidR="007C6C69" w:rsidRDefault="007C6C69">
                      <w:pPr>
                        <w:rPr>
                          <w:sz w:val="22"/>
                          <w:szCs w:val="22"/>
                        </w:rPr>
                      </w:pPr>
                      <w:r>
                        <w:rPr>
                          <w:sz w:val="22"/>
                          <w:szCs w:val="22"/>
                        </w:rPr>
                        <w:t xml:space="preserve">Une fois qu’on a trouvé la loge rénale, on pourra voir si il y a des calculs ou calcification au niveau du rein. Et ici on voit 2 opacités. Et celui du bas serait plus un phlébolithe = calcification d’une veine  (car beaucoup plus rond et mieux limité qu’une lithiase). </w:t>
                      </w:r>
                    </w:p>
                    <w:p w14:paraId="4FBDA3A0" w14:textId="6668B1BB" w:rsidR="007C6C69" w:rsidRPr="00BB5C49" w:rsidRDefault="007C6C69">
                      <w:pPr>
                        <w:rPr>
                          <w:sz w:val="22"/>
                          <w:szCs w:val="22"/>
                        </w:rPr>
                      </w:pPr>
                      <w:r>
                        <w:rPr>
                          <w:sz w:val="22"/>
                          <w:szCs w:val="22"/>
                        </w:rPr>
                        <w:t>Attention à ne pas confondre lithiase dans l’uretère et phlébolithe.</w:t>
                      </w:r>
                    </w:p>
                  </w:txbxContent>
                </v:textbox>
                <w10:wrap type="square"/>
              </v:shape>
            </w:pict>
          </mc:Fallback>
        </mc:AlternateContent>
      </w:r>
      <w:r w:rsidR="00BB5C49" w:rsidRPr="00BB5C49">
        <w:rPr>
          <w:b/>
          <w:sz w:val="22"/>
          <w:szCs w:val="22"/>
          <w:u w:val="single"/>
          <w:lang w:val="en-GB"/>
        </w:rPr>
        <w:t>Aspect en imagerie</w:t>
      </w:r>
      <w:r w:rsidR="005A7324">
        <w:rPr>
          <w:b/>
          <w:sz w:val="22"/>
          <w:szCs w:val="22"/>
          <w:u w:val="single"/>
          <w:lang w:val="en-GB"/>
        </w:rPr>
        <w:t xml:space="preserve"> </w:t>
      </w:r>
      <w:r w:rsidR="005A7324">
        <w:rPr>
          <w:sz w:val="22"/>
          <w:szCs w:val="22"/>
          <w:lang w:val="en-GB"/>
        </w:rPr>
        <w:t xml:space="preserve"> (diapo 20/21)</w:t>
      </w:r>
    </w:p>
    <w:p w14:paraId="5AF744AD" w14:textId="698EFCDB" w:rsidR="00BB5C49" w:rsidRDefault="00BB5C49" w:rsidP="004B0DC9">
      <w:pPr>
        <w:rPr>
          <w:b/>
          <w:sz w:val="22"/>
          <w:szCs w:val="22"/>
          <w:u w:val="single"/>
          <w:lang w:val="en-GB"/>
        </w:rPr>
      </w:pPr>
    </w:p>
    <w:p w14:paraId="089B653D" w14:textId="46B2C81C" w:rsidR="00BB5C49" w:rsidRDefault="00BB5C49" w:rsidP="004B0DC9">
      <w:pPr>
        <w:rPr>
          <w:b/>
          <w:sz w:val="22"/>
          <w:szCs w:val="22"/>
          <w:u w:val="single"/>
          <w:lang w:val="en-GB"/>
        </w:rPr>
      </w:pPr>
      <w:r>
        <w:rPr>
          <w:b/>
          <w:noProof/>
          <w:sz w:val="22"/>
          <w:szCs w:val="22"/>
          <w:u w:val="single"/>
        </w:rPr>
        <mc:AlternateContent>
          <mc:Choice Requires="wps">
            <w:drawing>
              <wp:anchor distT="0" distB="0" distL="114300" distR="114300" simplePos="0" relativeHeight="251678720" behindDoc="0" locked="0" layoutInCell="1" allowOverlap="1" wp14:anchorId="39B4901C" wp14:editId="405DBF7A">
                <wp:simplePos x="0" y="0"/>
                <wp:positionH relativeFrom="column">
                  <wp:posOffset>800100</wp:posOffset>
                </wp:positionH>
                <wp:positionV relativeFrom="paragraph">
                  <wp:posOffset>2444115</wp:posOffset>
                </wp:positionV>
                <wp:extent cx="228600" cy="0"/>
                <wp:effectExtent l="76200" t="101600" r="0" b="177800"/>
                <wp:wrapNone/>
                <wp:docPr id="23" name="Connecteur droit avec flèche 23"/>
                <wp:cNvGraphicFramePr/>
                <a:graphic xmlns:a="http://schemas.openxmlformats.org/drawingml/2006/main">
                  <a:graphicData uri="http://schemas.microsoft.com/office/word/2010/wordprocessingShape">
                    <wps:wsp>
                      <wps:cNvCnPr/>
                      <wps:spPr>
                        <a:xfrm flipH="1">
                          <a:off x="0" y="0"/>
                          <a:ext cx="228600" cy="0"/>
                        </a:xfrm>
                        <a:prstGeom prst="straightConnector1">
                          <a:avLst/>
                        </a:prstGeom>
                        <a:ln>
                          <a:solidFill>
                            <a:schemeClr val="bg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Connecteur droit avec flèche 23" o:spid="_x0000_s1026" type="#_x0000_t32" style="position:absolute;margin-left:63pt;margin-top:192.45pt;width:18pt;height:0;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" strokecolor="white [3212]" strokeweight="2pt">
                <v:stroke endarrow="open"/>
                <v:shadow on="t" opacity="24903f" mv:blur="40000f" origin=",.5" offset="0,20000emu"/>
              </v:shape>
            </w:pict>
          </mc:Fallback>
        </mc:AlternateContent>
      </w:r>
      <w:r>
        <w:rPr>
          <w:b/>
          <w:noProof/>
          <w:sz w:val="22"/>
          <w:szCs w:val="22"/>
          <w:u w:val="single"/>
        </w:rPr>
        <mc:AlternateContent>
          <mc:Choice Requires="wps">
            <w:drawing>
              <wp:anchor distT="0" distB="0" distL="114300" distR="114300" simplePos="0" relativeHeight="251677696" behindDoc="0" locked="0" layoutInCell="1" allowOverlap="1" wp14:anchorId="5DD4724C" wp14:editId="01615BB4">
                <wp:simplePos x="0" y="0"/>
                <wp:positionH relativeFrom="column">
                  <wp:posOffset>457200</wp:posOffset>
                </wp:positionH>
                <wp:positionV relativeFrom="paragraph">
                  <wp:posOffset>386715</wp:posOffset>
                </wp:positionV>
                <wp:extent cx="0" cy="342900"/>
                <wp:effectExtent l="127000" t="50800" r="76200" b="88900"/>
                <wp:wrapNone/>
                <wp:docPr id="22" name="Connecteur droit avec flèche 22"/>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bg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22" o:spid="_x0000_s1026" type="#_x0000_t32" style="position:absolute;margin-left:36pt;margin-top:30.45pt;width:0;height:27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" strokecolor="white [3212]" strokeweight="2pt">
                <v:stroke endarrow="open"/>
                <v:shadow on="t" opacity="24903f" mv:blur="40000f" origin=",.5" offset="0,20000emu"/>
              </v:shape>
            </w:pict>
          </mc:Fallback>
        </mc:AlternateContent>
      </w:r>
      <w:r>
        <w:rPr>
          <w:b/>
          <w:noProof/>
          <w:sz w:val="22"/>
          <w:szCs w:val="22"/>
          <w:u w:val="single"/>
        </w:rPr>
        <w:drawing>
          <wp:inline distT="0" distB="0" distL="0" distR="0" wp14:anchorId="4078826D" wp14:editId="3AE0BE74">
            <wp:extent cx="2215252" cy="2723194"/>
            <wp:effectExtent l="0" t="0" r="0" b="0"/>
            <wp:docPr id="20" name="Image 20" descr="Macintosh HD:Users:anthonychau:Desktop:Ron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thonychau:Desktop:Roné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6525" cy="2724759"/>
                    </a:xfrm>
                    <a:prstGeom prst="rect">
                      <a:avLst/>
                    </a:prstGeom>
                    <a:noFill/>
                    <a:ln>
                      <a:noFill/>
                    </a:ln>
                  </pic:spPr>
                </pic:pic>
              </a:graphicData>
            </a:graphic>
          </wp:inline>
        </w:drawing>
      </w:r>
    </w:p>
    <w:p w14:paraId="4C87917A" w14:textId="77777777" w:rsidR="00BB5C49" w:rsidRDefault="00BB5C49" w:rsidP="004B0DC9">
      <w:pPr>
        <w:rPr>
          <w:sz w:val="22"/>
          <w:szCs w:val="22"/>
          <w:lang w:val="en-GB"/>
        </w:rPr>
      </w:pPr>
    </w:p>
    <w:p w14:paraId="68DDB324" w14:textId="77777777" w:rsidR="00BB5C49" w:rsidRPr="00BB5C49" w:rsidRDefault="00BB5C49" w:rsidP="004B0DC9">
      <w:pPr>
        <w:rPr>
          <w:sz w:val="22"/>
          <w:szCs w:val="22"/>
          <w:lang w:val="en-GB"/>
        </w:rPr>
      </w:pPr>
    </w:p>
    <w:p w14:paraId="52B60CE6" w14:textId="1C22FA30" w:rsidR="004910EB" w:rsidRDefault="005A7324" w:rsidP="004910EB">
      <w:pPr>
        <w:pStyle w:val="Sansinterligne"/>
        <w:rPr>
          <w:b/>
          <w:u w:val="single"/>
          <w:lang w:val="en-GB"/>
        </w:rPr>
      </w:pPr>
      <w:r>
        <w:rPr>
          <w:b/>
          <w:u w:val="single"/>
          <w:lang w:val="en-GB"/>
        </w:rPr>
        <w:t xml:space="preserve">L'UIV : </w:t>
      </w:r>
    </w:p>
    <w:p w14:paraId="6987DC80" w14:textId="77777777" w:rsidR="005A7324" w:rsidRPr="005A7324" w:rsidRDefault="005A7324" w:rsidP="004910EB">
      <w:pPr>
        <w:pStyle w:val="Sansinterligne"/>
        <w:rPr>
          <w:b/>
          <w:u w:val="single"/>
          <w:lang w:val="en-GB"/>
        </w:rPr>
      </w:pPr>
    </w:p>
    <w:p w14:paraId="4DEA5A66" w14:textId="2D19AA19" w:rsidR="004910EB" w:rsidRPr="004910EB" w:rsidRDefault="004910EB" w:rsidP="004910EB">
      <w:pPr>
        <w:pStyle w:val="Sansinterligne"/>
        <w:rPr>
          <w:sz w:val="22"/>
          <w:szCs w:val="22"/>
          <w:lang w:val="en-GB"/>
        </w:rPr>
      </w:pPr>
      <w:r w:rsidRPr="004910EB">
        <w:rPr>
          <w:sz w:val="22"/>
          <w:szCs w:val="22"/>
          <w:lang w:val="en-GB"/>
        </w:rPr>
        <w:t>C'est un meilleur moyen de voir les cavités en radiologie conventionnelle. C'est réalisé pour des indications très restreintes (on préfère faire un scanner injecté maintenant). L'objectif est d'opacifier l'ensemble de l'arbre urinaire. On injestce en IV du produit de contraste iodé qui s'éliminera au niveau des voies urinaires.</w:t>
      </w:r>
    </w:p>
    <w:p w14:paraId="329AE6F4" w14:textId="77777777" w:rsidR="004910EB" w:rsidRPr="004910EB" w:rsidRDefault="004910EB" w:rsidP="004910EB">
      <w:pPr>
        <w:pStyle w:val="Sansinterligne"/>
        <w:rPr>
          <w:sz w:val="22"/>
          <w:szCs w:val="22"/>
          <w:lang w:val="en-GB"/>
        </w:rPr>
      </w:pPr>
      <w:r w:rsidRPr="004910EB">
        <w:rPr>
          <w:sz w:val="22"/>
          <w:szCs w:val="22"/>
          <w:lang w:val="en-GB"/>
        </w:rPr>
        <w:t>-Dose : 60 à 120 ml comme pour le scanner.</w:t>
      </w:r>
    </w:p>
    <w:p w14:paraId="7B9AE7B1" w14:textId="77777777" w:rsidR="004910EB" w:rsidRPr="004910EB" w:rsidRDefault="004910EB" w:rsidP="004910EB">
      <w:pPr>
        <w:pStyle w:val="Sansinterligne"/>
        <w:rPr>
          <w:sz w:val="22"/>
          <w:szCs w:val="22"/>
          <w:lang w:val="en-GB"/>
        </w:rPr>
      </w:pPr>
      <w:r w:rsidRPr="004910EB">
        <w:rPr>
          <w:sz w:val="22"/>
          <w:szCs w:val="22"/>
          <w:lang w:val="en-GB"/>
        </w:rPr>
        <w:t>-Premier cliché au temps 0 correspondant à un ASP</w:t>
      </w:r>
    </w:p>
    <w:p w14:paraId="00B77554" w14:textId="77777777" w:rsidR="004910EB" w:rsidRPr="004910EB" w:rsidRDefault="004910EB" w:rsidP="004910EB">
      <w:pPr>
        <w:pStyle w:val="Sansinterligne"/>
        <w:rPr>
          <w:sz w:val="22"/>
          <w:szCs w:val="22"/>
          <w:lang w:val="en-GB"/>
        </w:rPr>
      </w:pPr>
      <w:r w:rsidRPr="004910EB">
        <w:rPr>
          <w:sz w:val="22"/>
          <w:szCs w:val="22"/>
          <w:lang w:val="en-GB"/>
        </w:rPr>
        <w:t>-Cliché à 1mn : correspond à la fin de l'injection, on observe une opacification du parenchyme (cortex+médullaire).</w:t>
      </w:r>
    </w:p>
    <w:p w14:paraId="191CCD18" w14:textId="77777777" w:rsidR="004910EB" w:rsidRPr="004910EB" w:rsidRDefault="004910EB" w:rsidP="004910EB">
      <w:pPr>
        <w:pStyle w:val="Sansinterligne"/>
        <w:rPr>
          <w:sz w:val="22"/>
          <w:szCs w:val="22"/>
          <w:lang w:val="en-GB"/>
        </w:rPr>
      </w:pPr>
      <w:r w:rsidRPr="004910EB">
        <w:rPr>
          <w:sz w:val="22"/>
          <w:szCs w:val="22"/>
          <w:lang w:val="en-GB"/>
        </w:rPr>
        <w:t xml:space="preserve">-cliché à 3mn : il y a un début de sécrétion de produit de contraste </w:t>
      </w:r>
    </w:p>
    <w:p w14:paraId="00F4C054" w14:textId="77777777" w:rsidR="004910EB" w:rsidRPr="004910EB" w:rsidRDefault="004910EB" w:rsidP="004910EB">
      <w:pPr>
        <w:pStyle w:val="Sansinterligne"/>
        <w:rPr>
          <w:sz w:val="22"/>
          <w:szCs w:val="22"/>
          <w:lang w:val="en-GB"/>
        </w:rPr>
      </w:pPr>
      <w:r w:rsidRPr="004910EB">
        <w:rPr>
          <w:sz w:val="22"/>
          <w:szCs w:val="22"/>
          <w:lang w:val="en-GB"/>
        </w:rPr>
        <w:t>-entre 5 et 12 mn : le produit et sécrété et excrété dans les calices le bassinet et les uretères pour aller dans la vessie (idem pour l'uro scanner)</w:t>
      </w:r>
    </w:p>
    <w:p w14:paraId="488314BE" w14:textId="77777777" w:rsidR="004910EB" w:rsidRPr="004910EB" w:rsidRDefault="004910EB" w:rsidP="004910EB">
      <w:pPr>
        <w:pStyle w:val="Sansinterligne"/>
        <w:rPr>
          <w:sz w:val="22"/>
          <w:szCs w:val="22"/>
          <w:lang w:val="en-GB"/>
        </w:rPr>
      </w:pPr>
      <w:r w:rsidRPr="004910EB">
        <w:rPr>
          <w:sz w:val="22"/>
          <w:szCs w:val="22"/>
          <w:lang w:val="en-GB"/>
        </w:rPr>
        <w:t>-Contre indications à l'injestion de produits de contraste iodé : insuffisance rénale</w:t>
      </w:r>
    </w:p>
    <w:p w14:paraId="67BFA463" w14:textId="77777777" w:rsidR="004910EB" w:rsidRPr="004910EB" w:rsidRDefault="004910EB" w:rsidP="004910EB">
      <w:pPr>
        <w:pStyle w:val="Sansinterligne"/>
        <w:rPr>
          <w:lang w:val="en-GB"/>
        </w:rPr>
      </w:pPr>
    </w:p>
    <w:p w14:paraId="3E12521E" w14:textId="77777777" w:rsidR="004910EB" w:rsidRPr="004910EB" w:rsidRDefault="004910EB" w:rsidP="004910EB">
      <w:pPr>
        <w:pStyle w:val="Sansinterligne"/>
        <w:rPr>
          <w:sz w:val="22"/>
          <w:szCs w:val="22"/>
          <w:lang w:val="en-GB"/>
        </w:rPr>
      </w:pPr>
      <w:r w:rsidRPr="004910EB">
        <w:rPr>
          <w:sz w:val="22"/>
          <w:szCs w:val="22"/>
          <w:lang w:val="en-GB"/>
        </w:rPr>
        <w:t xml:space="preserve">diapo 23 : </w:t>
      </w:r>
    </w:p>
    <w:p w14:paraId="5FE50ECE" w14:textId="77777777" w:rsidR="004910EB" w:rsidRPr="004910EB" w:rsidRDefault="004910EB" w:rsidP="004910EB">
      <w:pPr>
        <w:pStyle w:val="Sansinterligne"/>
        <w:rPr>
          <w:sz w:val="22"/>
          <w:szCs w:val="22"/>
          <w:lang w:val="en-GB"/>
        </w:rPr>
      </w:pPr>
      <w:r w:rsidRPr="004910EB">
        <w:rPr>
          <w:sz w:val="22"/>
          <w:szCs w:val="22"/>
          <w:lang w:val="en-GB"/>
        </w:rPr>
        <w:t>-clichés de vessie pleine et vide. On attends que le produit arrive dans la vessie, après on peut faire vider la vessie au patient.</w:t>
      </w:r>
    </w:p>
    <w:p w14:paraId="7175E0BB" w14:textId="77777777" w:rsidR="004910EB" w:rsidRPr="004910EB" w:rsidRDefault="004910EB" w:rsidP="004910EB">
      <w:pPr>
        <w:pStyle w:val="Sansinterligne"/>
        <w:rPr>
          <w:sz w:val="22"/>
          <w:szCs w:val="22"/>
          <w:lang w:val="en-GB"/>
        </w:rPr>
      </w:pPr>
      <w:r w:rsidRPr="004910EB">
        <w:rPr>
          <w:sz w:val="22"/>
          <w:szCs w:val="22"/>
          <w:lang w:val="en-GB"/>
        </w:rPr>
        <w:t xml:space="preserve">Si on cherche une anomalie sur l'urètre (ex une sténose) on peut faire des clichés pendant la miction. </w:t>
      </w:r>
    </w:p>
    <w:p w14:paraId="523B555A" w14:textId="77777777" w:rsidR="004910EB" w:rsidRPr="004910EB" w:rsidRDefault="004910EB" w:rsidP="004910EB">
      <w:pPr>
        <w:pStyle w:val="Sansinterligne"/>
        <w:rPr>
          <w:sz w:val="22"/>
          <w:szCs w:val="22"/>
          <w:lang w:val="en-GB"/>
        </w:rPr>
      </w:pPr>
      <w:r w:rsidRPr="004910EB">
        <w:rPr>
          <w:sz w:val="22"/>
          <w:szCs w:val="22"/>
          <w:lang w:val="en-GB"/>
        </w:rPr>
        <w:t>-cliché au temps 0 correspond à un ASP de base</w:t>
      </w:r>
    </w:p>
    <w:p w14:paraId="49463B6E" w14:textId="77777777" w:rsidR="004910EB" w:rsidRPr="004910EB" w:rsidRDefault="004910EB" w:rsidP="004910EB">
      <w:pPr>
        <w:pStyle w:val="Sansinterligne"/>
        <w:rPr>
          <w:sz w:val="22"/>
          <w:szCs w:val="22"/>
          <w:lang w:val="en-GB"/>
        </w:rPr>
      </w:pPr>
      <w:r w:rsidRPr="004910EB">
        <w:rPr>
          <w:sz w:val="22"/>
          <w:szCs w:val="22"/>
          <w:lang w:val="en-GB"/>
        </w:rPr>
        <w:t>-cliché à une minute fait à la fin de l'injection le parenchyme commence à s'opacifier.</w:t>
      </w:r>
    </w:p>
    <w:p w14:paraId="2662CDB8" w14:textId="77777777" w:rsidR="004910EB" w:rsidRPr="004910EB" w:rsidRDefault="004910EB" w:rsidP="004910EB">
      <w:pPr>
        <w:pStyle w:val="Sansinterligne"/>
        <w:rPr>
          <w:sz w:val="22"/>
          <w:szCs w:val="22"/>
          <w:lang w:val="en-GB"/>
        </w:rPr>
      </w:pPr>
      <w:r w:rsidRPr="004910EB">
        <w:rPr>
          <w:sz w:val="22"/>
          <w:szCs w:val="22"/>
          <w:lang w:val="en-GB"/>
        </w:rPr>
        <w:t>-cliché à 3 mn le produit est passé dans les calices et commence à descendre dans l'uretère.</w:t>
      </w:r>
    </w:p>
    <w:p w14:paraId="377ACEC1" w14:textId="77777777" w:rsidR="004910EB" w:rsidRPr="004910EB" w:rsidRDefault="004910EB" w:rsidP="004910EB">
      <w:pPr>
        <w:pStyle w:val="Sansinterligne"/>
        <w:rPr>
          <w:sz w:val="22"/>
          <w:szCs w:val="22"/>
          <w:lang w:val="en-GB"/>
        </w:rPr>
      </w:pPr>
      <w:r w:rsidRPr="004910EB">
        <w:rPr>
          <w:sz w:val="22"/>
          <w:szCs w:val="22"/>
          <w:lang w:val="en-GB"/>
        </w:rPr>
        <w:t>-clichés encore plus tardifs où les voies excrétrices sont opacifiées.</w:t>
      </w:r>
    </w:p>
    <w:p w14:paraId="7D5AA3D1" w14:textId="77777777" w:rsidR="004910EB" w:rsidRPr="004910EB" w:rsidRDefault="004910EB" w:rsidP="004910EB">
      <w:pPr>
        <w:pStyle w:val="Sansinterligne"/>
        <w:rPr>
          <w:sz w:val="22"/>
          <w:szCs w:val="22"/>
          <w:lang w:val="en-GB"/>
        </w:rPr>
      </w:pPr>
      <w:r w:rsidRPr="004910EB">
        <w:rPr>
          <w:sz w:val="22"/>
          <w:szCs w:val="22"/>
          <w:lang w:val="en-GB"/>
        </w:rPr>
        <w:t>On réalisse ceci pour voir un obstacle sur les voies urinaires</w:t>
      </w:r>
    </w:p>
    <w:p w14:paraId="194B83BC" w14:textId="77777777" w:rsidR="004910EB" w:rsidRPr="004910EB" w:rsidRDefault="004910EB" w:rsidP="004910EB">
      <w:pPr>
        <w:pStyle w:val="Sansinterligne"/>
        <w:rPr>
          <w:sz w:val="22"/>
          <w:szCs w:val="22"/>
          <w:lang w:val="en-GB"/>
        </w:rPr>
      </w:pPr>
    </w:p>
    <w:p w14:paraId="0109920D" w14:textId="77777777" w:rsidR="004910EB" w:rsidRPr="005A7324" w:rsidRDefault="004910EB" w:rsidP="004910EB">
      <w:pPr>
        <w:pStyle w:val="Sansinterligne"/>
        <w:rPr>
          <w:b/>
          <w:sz w:val="22"/>
          <w:szCs w:val="22"/>
          <w:u w:val="single"/>
          <w:lang w:val="en-GB"/>
        </w:rPr>
      </w:pPr>
      <w:r w:rsidRPr="005A7324">
        <w:rPr>
          <w:b/>
          <w:sz w:val="22"/>
          <w:szCs w:val="22"/>
          <w:u w:val="single"/>
          <w:lang w:val="en-GB"/>
        </w:rPr>
        <w:t>Les indications :</w:t>
      </w:r>
    </w:p>
    <w:p w14:paraId="6734AC86" w14:textId="77777777" w:rsidR="004910EB" w:rsidRPr="004910EB" w:rsidRDefault="004910EB" w:rsidP="004910EB">
      <w:pPr>
        <w:pStyle w:val="Sansinterligne"/>
        <w:rPr>
          <w:sz w:val="22"/>
          <w:szCs w:val="22"/>
          <w:lang w:val="en-GB"/>
        </w:rPr>
      </w:pPr>
    </w:p>
    <w:p w14:paraId="6ACB8C89" w14:textId="77777777" w:rsidR="004910EB" w:rsidRPr="004910EB" w:rsidRDefault="004910EB" w:rsidP="004910EB">
      <w:pPr>
        <w:pStyle w:val="Sansinterligne"/>
        <w:rPr>
          <w:sz w:val="22"/>
          <w:szCs w:val="22"/>
          <w:lang w:val="en-GB"/>
        </w:rPr>
      </w:pPr>
      <w:r w:rsidRPr="004910EB">
        <w:rPr>
          <w:sz w:val="22"/>
          <w:szCs w:val="22"/>
          <w:lang w:val="en-GB"/>
        </w:rPr>
        <w:t>-indications fonctionnelles ou morphologiques</w:t>
      </w:r>
    </w:p>
    <w:p w14:paraId="1DDB52BE" w14:textId="77777777" w:rsidR="004910EB" w:rsidRPr="004910EB" w:rsidRDefault="004910EB" w:rsidP="004910EB">
      <w:pPr>
        <w:pStyle w:val="Sansinterligne"/>
        <w:rPr>
          <w:sz w:val="22"/>
          <w:szCs w:val="22"/>
          <w:lang w:val="en-GB"/>
        </w:rPr>
      </w:pPr>
      <w:r w:rsidRPr="004910EB">
        <w:rPr>
          <w:sz w:val="22"/>
          <w:szCs w:val="22"/>
          <w:lang w:val="en-GB"/>
        </w:rPr>
        <w:t>-permet d'analyser un reflux : l'avantage de la radiographie conventionnelle on peut faire de la scopie et voir ce qu'il se passe en temps réel.</w:t>
      </w:r>
    </w:p>
    <w:p w14:paraId="0201F6F4" w14:textId="77777777" w:rsidR="004910EB" w:rsidRPr="004910EB" w:rsidRDefault="004910EB" w:rsidP="004910EB">
      <w:pPr>
        <w:pStyle w:val="Sansinterligne"/>
        <w:rPr>
          <w:sz w:val="22"/>
          <w:szCs w:val="22"/>
          <w:lang w:val="en-GB"/>
        </w:rPr>
      </w:pPr>
      <w:r w:rsidRPr="004910EB">
        <w:rPr>
          <w:sz w:val="22"/>
          <w:szCs w:val="22"/>
          <w:lang w:val="en-GB"/>
        </w:rPr>
        <w:t>On lui préfère généralement le scanner ou l'écho</w:t>
      </w:r>
    </w:p>
    <w:p w14:paraId="206B9D66" w14:textId="77777777" w:rsidR="004910EB" w:rsidRPr="005A7324" w:rsidRDefault="004910EB" w:rsidP="004910EB">
      <w:pPr>
        <w:pStyle w:val="Sansinterligne"/>
        <w:rPr>
          <w:lang w:val="en-GB"/>
        </w:rPr>
      </w:pPr>
    </w:p>
    <w:p w14:paraId="5B8212B8" w14:textId="5507E3A7" w:rsidR="004910EB" w:rsidRPr="005A7324" w:rsidRDefault="004910EB" w:rsidP="004910EB">
      <w:pPr>
        <w:pStyle w:val="Sansinterligne"/>
        <w:rPr>
          <w:lang w:val="en-GB"/>
        </w:rPr>
      </w:pPr>
      <w:r w:rsidRPr="005A7324">
        <w:rPr>
          <w:b/>
          <w:u w:val="single"/>
          <w:lang w:val="en-GB"/>
        </w:rPr>
        <w:t>L'échographie :</w:t>
      </w:r>
      <w:r w:rsidR="005A7324">
        <w:rPr>
          <w:b/>
          <w:u w:val="single"/>
          <w:lang w:val="en-GB"/>
        </w:rPr>
        <w:t xml:space="preserve"> </w:t>
      </w:r>
      <w:r w:rsidR="005A7324">
        <w:rPr>
          <w:lang w:val="en-GB"/>
        </w:rPr>
        <w:t>(diapo 25)</w:t>
      </w:r>
    </w:p>
    <w:p w14:paraId="28150452" w14:textId="77777777" w:rsidR="004910EB" w:rsidRPr="004910EB" w:rsidRDefault="004910EB" w:rsidP="004910EB">
      <w:pPr>
        <w:pStyle w:val="Sansinterligne"/>
        <w:rPr>
          <w:sz w:val="22"/>
          <w:szCs w:val="22"/>
          <w:lang w:val="en-GB"/>
        </w:rPr>
      </w:pPr>
    </w:p>
    <w:p w14:paraId="495391B5" w14:textId="77777777" w:rsidR="004910EB" w:rsidRPr="004910EB" w:rsidRDefault="004910EB" w:rsidP="004910EB">
      <w:pPr>
        <w:pStyle w:val="Sansinterligne"/>
        <w:rPr>
          <w:sz w:val="22"/>
          <w:szCs w:val="22"/>
          <w:lang w:val="en-GB"/>
        </w:rPr>
      </w:pPr>
      <w:r w:rsidRPr="004910EB">
        <w:rPr>
          <w:sz w:val="22"/>
          <w:szCs w:val="22"/>
          <w:lang w:val="en-GB"/>
        </w:rPr>
        <w:t>-Elle est très importante en activité uroradiologique.</w:t>
      </w:r>
    </w:p>
    <w:p w14:paraId="2609B761" w14:textId="77777777" w:rsidR="004910EB" w:rsidRPr="004910EB" w:rsidRDefault="004910EB" w:rsidP="004910EB">
      <w:pPr>
        <w:pStyle w:val="Sansinterligne"/>
        <w:rPr>
          <w:sz w:val="22"/>
          <w:szCs w:val="22"/>
          <w:lang w:val="en-GB"/>
        </w:rPr>
      </w:pPr>
      <w:r w:rsidRPr="004910EB">
        <w:rPr>
          <w:sz w:val="22"/>
          <w:szCs w:val="22"/>
          <w:lang w:val="en-GB"/>
        </w:rPr>
        <w:t xml:space="preserve">-C'est assez accessible et non irradiant. Du fait de cette non irradiation on pourra répéter l'examen. </w:t>
      </w:r>
    </w:p>
    <w:p w14:paraId="5DCCC9EC" w14:textId="77777777" w:rsidR="004910EB" w:rsidRPr="004910EB" w:rsidRDefault="004910EB" w:rsidP="004910EB">
      <w:pPr>
        <w:pStyle w:val="Sansinterligne"/>
        <w:rPr>
          <w:sz w:val="22"/>
          <w:szCs w:val="22"/>
          <w:lang w:val="en-GB"/>
        </w:rPr>
      </w:pPr>
      <w:r w:rsidRPr="004910EB">
        <w:rPr>
          <w:sz w:val="22"/>
          <w:szCs w:val="22"/>
          <w:lang w:val="en-GB"/>
        </w:rPr>
        <w:t xml:space="preserve">-Le coté dynamique de l'écho est également un avantage. </w:t>
      </w:r>
    </w:p>
    <w:p w14:paraId="146B39BB" w14:textId="77777777" w:rsidR="004910EB" w:rsidRPr="004910EB" w:rsidRDefault="004910EB" w:rsidP="004910EB">
      <w:pPr>
        <w:pStyle w:val="Sansinterligne"/>
        <w:rPr>
          <w:sz w:val="22"/>
          <w:szCs w:val="22"/>
          <w:lang w:val="en-GB"/>
        </w:rPr>
      </w:pPr>
      <w:r w:rsidRPr="004910EB">
        <w:rPr>
          <w:sz w:val="22"/>
          <w:szCs w:val="22"/>
          <w:lang w:val="en-GB"/>
        </w:rPr>
        <w:t>-Le coût est moindre que pour les autres imageries en coupe</w:t>
      </w:r>
    </w:p>
    <w:p w14:paraId="709269FC" w14:textId="77777777" w:rsidR="004910EB" w:rsidRPr="004910EB" w:rsidRDefault="004910EB" w:rsidP="004910EB">
      <w:pPr>
        <w:pStyle w:val="Sansinterligne"/>
        <w:rPr>
          <w:sz w:val="22"/>
          <w:szCs w:val="22"/>
          <w:lang w:val="en-GB"/>
        </w:rPr>
      </w:pPr>
    </w:p>
    <w:p w14:paraId="3BF8EB72" w14:textId="77777777" w:rsidR="004910EB" w:rsidRPr="009E18F9" w:rsidRDefault="004910EB" w:rsidP="004910EB">
      <w:pPr>
        <w:pStyle w:val="Sansinterligne"/>
        <w:rPr>
          <w:b/>
          <w:sz w:val="22"/>
          <w:szCs w:val="22"/>
          <w:u w:val="single"/>
          <w:lang w:val="en-GB"/>
        </w:rPr>
      </w:pPr>
      <w:r w:rsidRPr="009E18F9">
        <w:rPr>
          <w:b/>
          <w:sz w:val="22"/>
          <w:szCs w:val="22"/>
          <w:u w:val="single"/>
          <w:lang w:val="en-GB"/>
        </w:rPr>
        <w:t>Technique :</w:t>
      </w:r>
    </w:p>
    <w:p w14:paraId="576D5AD7" w14:textId="77777777" w:rsidR="004910EB" w:rsidRPr="004910EB" w:rsidRDefault="004910EB" w:rsidP="004910EB">
      <w:pPr>
        <w:pStyle w:val="Sansinterligne"/>
        <w:rPr>
          <w:sz w:val="22"/>
          <w:szCs w:val="22"/>
          <w:lang w:val="en-GB"/>
        </w:rPr>
      </w:pPr>
    </w:p>
    <w:p w14:paraId="1942CF90" w14:textId="77777777" w:rsidR="004910EB" w:rsidRPr="004910EB" w:rsidRDefault="004910EB" w:rsidP="004910EB">
      <w:pPr>
        <w:pStyle w:val="Sansinterligne"/>
        <w:rPr>
          <w:sz w:val="22"/>
          <w:szCs w:val="22"/>
          <w:lang w:val="en-GB"/>
        </w:rPr>
      </w:pPr>
      <w:r w:rsidRPr="004910EB">
        <w:rPr>
          <w:sz w:val="22"/>
          <w:szCs w:val="22"/>
          <w:lang w:val="en-GB"/>
        </w:rPr>
        <w:t>-Le patient est en décubitus dorsal puis éventuellement latéral.</w:t>
      </w:r>
    </w:p>
    <w:p w14:paraId="3321788B" w14:textId="77777777" w:rsidR="004910EB" w:rsidRPr="004910EB" w:rsidRDefault="004910EB" w:rsidP="004910EB">
      <w:pPr>
        <w:pStyle w:val="Sansinterligne"/>
        <w:rPr>
          <w:sz w:val="22"/>
          <w:szCs w:val="22"/>
          <w:lang w:val="en-GB"/>
        </w:rPr>
      </w:pPr>
      <w:r w:rsidRPr="004910EB">
        <w:rPr>
          <w:sz w:val="22"/>
          <w:szCs w:val="22"/>
          <w:lang w:val="en-GB"/>
        </w:rPr>
        <w:t>-On utilise une sonde abdominale basse fréquence.</w:t>
      </w:r>
    </w:p>
    <w:p w14:paraId="261A2CF0" w14:textId="77777777" w:rsidR="004910EB" w:rsidRPr="004910EB" w:rsidRDefault="004910EB" w:rsidP="004910EB">
      <w:pPr>
        <w:pStyle w:val="Sansinterligne"/>
        <w:rPr>
          <w:sz w:val="22"/>
          <w:szCs w:val="22"/>
          <w:lang w:val="en-GB"/>
        </w:rPr>
      </w:pPr>
      <w:r w:rsidRPr="004910EB">
        <w:rPr>
          <w:sz w:val="22"/>
          <w:szCs w:val="22"/>
          <w:lang w:val="en-GB"/>
        </w:rPr>
        <w:t>-Le gel échographique set à faire l'interface pour la propagation des ultrasons.</w:t>
      </w:r>
    </w:p>
    <w:p w14:paraId="553AAEC1" w14:textId="77777777" w:rsidR="004910EB" w:rsidRPr="004910EB" w:rsidRDefault="004910EB" w:rsidP="004910EB">
      <w:pPr>
        <w:pStyle w:val="Sansinterligne"/>
        <w:rPr>
          <w:sz w:val="22"/>
          <w:szCs w:val="22"/>
          <w:lang w:val="en-GB"/>
        </w:rPr>
      </w:pPr>
    </w:p>
    <w:p w14:paraId="474F0B76" w14:textId="77777777" w:rsidR="004910EB" w:rsidRPr="004910EB" w:rsidRDefault="004910EB" w:rsidP="004910EB">
      <w:pPr>
        <w:pStyle w:val="Sansinterligne"/>
        <w:rPr>
          <w:sz w:val="22"/>
          <w:szCs w:val="22"/>
          <w:lang w:val="en-GB"/>
        </w:rPr>
      </w:pPr>
      <w:r w:rsidRPr="004910EB">
        <w:rPr>
          <w:sz w:val="22"/>
          <w:szCs w:val="22"/>
          <w:lang w:val="en-GB"/>
        </w:rPr>
        <w:t>Les indications : elles sont multiples pour:</w:t>
      </w:r>
    </w:p>
    <w:p w14:paraId="3E77968B" w14:textId="77777777" w:rsidR="004910EB" w:rsidRPr="004910EB" w:rsidRDefault="004910EB" w:rsidP="004910EB">
      <w:pPr>
        <w:pStyle w:val="Sansinterligne"/>
        <w:rPr>
          <w:sz w:val="22"/>
          <w:szCs w:val="22"/>
          <w:lang w:val="en-GB"/>
        </w:rPr>
      </w:pPr>
    </w:p>
    <w:p w14:paraId="0CD722D3" w14:textId="77777777" w:rsidR="004910EB" w:rsidRPr="004910EB" w:rsidRDefault="004910EB" w:rsidP="004910EB">
      <w:pPr>
        <w:pStyle w:val="Sansinterligne"/>
        <w:rPr>
          <w:sz w:val="22"/>
          <w:szCs w:val="22"/>
          <w:lang w:val="en-GB"/>
        </w:rPr>
      </w:pPr>
      <w:r w:rsidRPr="004910EB">
        <w:rPr>
          <w:sz w:val="22"/>
          <w:szCs w:val="22"/>
          <w:lang w:val="en-GB"/>
        </w:rPr>
        <w:t>-rechercher un processus tumoral</w:t>
      </w:r>
    </w:p>
    <w:p w14:paraId="345FA157" w14:textId="77777777" w:rsidR="004910EB" w:rsidRPr="004910EB" w:rsidRDefault="004910EB" w:rsidP="004910EB">
      <w:pPr>
        <w:pStyle w:val="Sansinterligne"/>
        <w:rPr>
          <w:sz w:val="22"/>
          <w:szCs w:val="22"/>
          <w:lang w:val="en-GB"/>
        </w:rPr>
      </w:pPr>
      <w:r w:rsidRPr="004910EB">
        <w:rPr>
          <w:sz w:val="22"/>
          <w:szCs w:val="22"/>
          <w:lang w:val="en-GB"/>
        </w:rPr>
        <w:t>-rechercher et surveiller des dilatations des voies excrétrices</w:t>
      </w:r>
    </w:p>
    <w:p w14:paraId="53BD5248" w14:textId="77777777" w:rsidR="004910EB" w:rsidRPr="004910EB" w:rsidRDefault="004910EB" w:rsidP="004910EB">
      <w:pPr>
        <w:pStyle w:val="Sansinterligne"/>
        <w:rPr>
          <w:sz w:val="22"/>
          <w:szCs w:val="22"/>
          <w:lang w:val="en-GB"/>
        </w:rPr>
      </w:pPr>
      <w:r w:rsidRPr="004910EB">
        <w:rPr>
          <w:sz w:val="22"/>
          <w:szCs w:val="22"/>
          <w:lang w:val="en-GB"/>
        </w:rPr>
        <w:t>-faire un bilan des néphropathies aigues ou chroniques : suivi des insuffisants rénaux chroniques</w:t>
      </w:r>
    </w:p>
    <w:p w14:paraId="210A7F88" w14:textId="77777777" w:rsidR="004910EB" w:rsidRPr="004910EB" w:rsidRDefault="004910EB" w:rsidP="004910EB">
      <w:pPr>
        <w:pStyle w:val="Sansinterligne"/>
        <w:rPr>
          <w:sz w:val="22"/>
          <w:szCs w:val="22"/>
          <w:lang w:val="en-GB"/>
        </w:rPr>
      </w:pPr>
      <w:r w:rsidRPr="004910EB">
        <w:rPr>
          <w:sz w:val="22"/>
          <w:szCs w:val="22"/>
          <w:lang w:val="en-GB"/>
        </w:rPr>
        <w:t>-étudier le rétropéritoine</w:t>
      </w:r>
    </w:p>
    <w:p w14:paraId="2ACB430C" w14:textId="77777777" w:rsidR="004910EB" w:rsidRPr="004910EB" w:rsidRDefault="004910EB" w:rsidP="004910EB">
      <w:pPr>
        <w:pStyle w:val="Sansinterligne"/>
        <w:rPr>
          <w:sz w:val="22"/>
          <w:szCs w:val="22"/>
          <w:lang w:val="en-GB"/>
        </w:rPr>
      </w:pPr>
      <w:r w:rsidRPr="004910EB">
        <w:rPr>
          <w:sz w:val="22"/>
          <w:szCs w:val="22"/>
          <w:lang w:val="en-GB"/>
        </w:rPr>
        <w:t>-faire une ponction sous échographie</w:t>
      </w:r>
    </w:p>
    <w:p w14:paraId="52D7F781" w14:textId="77777777" w:rsidR="004910EB" w:rsidRPr="004910EB" w:rsidRDefault="004910EB" w:rsidP="004910EB">
      <w:pPr>
        <w:pStyle w:val="Sansinterligne"/>
        <w:rPr>
          <w:sz w:val="22"/>
          <w:szCs w:val="22"/>
          <w:lang w:val="en-GB"/>
        </w:rPr>
      </w:pPr>
    </w:p>
    <w:p w14:paraId="423EE907" w14:textId="4E727040" w:rsidR="004910EB" w:rsidRPr="005A7324" w:rsidRDefault="005A7324" w:rsidP="004910EB">
      <w:pPr>
        <w:pStyle w:val="Sansinterligne"/>
        <w:rPr>
          <w:sz w:val="22"/>
          <w:szCs w:val="22"/>
          <w:lang w:val="en-GB"/>
        </w:rPr>
      </w:pPr>
      <w:r>
        <w:rPr>
          <w:b/>
          <w:sz w:val="22"/>
          <w:szCs w:val="22"/>
          <w:u w:val="single"/>
          <w:lang w:val="en-GB"/>
        </w:rPr>
        <w:t>Echoanatomie du rein</w:t>
      </w:r>
      <w:r>
        <w:rPr>
          <w:sz w:val="22"/>
          <w:szCs w:val="22"/>
          <w:lang w:val="en-GB"/>
        </w:rPr>
        <w:t xml:space="preserve"> (diapo 27)</w:t>
      </w:r>
    </w:p>
    <w:p w14:paraId="027E913B" w14:textId="77777777" w:rsidR="004910EB" w:rsidRPr="004910EB" w:rsidRDefault="004910EB" w:rsidP="004910EB">
      <w:pPr>
        <w:pStyle w:val="Sansinterligne"/>
        <w:rPr>
          <w:sz w:val="22"/>
          <w:szCs w:val="22"/>
          <w:lang w:val="en-GB"/>
        </w:rPr>
      </w:pPr>
    </w:p>
    <w:p w14:paraId="4C96362F" w14:textId="77777777" w:rsidR="004910EB" w:rsidRPr="004910EB" w:rsidRDefault="004910EB" w:rsidP="004910EB">
      <w:pPr>
        <w:pStyle w:val="Sansinterligne"/>
        <w:rPr>
          <w:sz w:val="22"/>
          <w:szCs w:val="22"/>
          <w:lang w:val="en-GB"/>
        </w:rPr>
      </w:pPr>
      <w:r w:rsidRPr="004910EB">
        <w:rPr>
          <w:sz w:val="22"/>
          <w:szCs w:val="22"/>
          <w:lang w:val="en-GB"/>
        </w:rPr>
        <w:t>On retrouve le rein encerclé par une plus grande masse. Ce rein se trouve à 11,4cm de la sonde.</w:t>
      </w:r>
    </w:p>
    <w:p w14:paraId="39A99A4B" w14:textId="77777777" w:rsidR="004910EB" w:rsidRPr="004910EB" w:rsidRDefault="004910EB" w:rsidP="004910EB">
      <w:pPr>
        <w:pStyle w:val="Sansinterligne"/>
        <w:rPr>
          <w:sz w:val="22"/>
          <w:szCs w:val="22"/>
          <w:lang w:val="en-GB"/>
        </w:rPr>
      </w:pPr>
      <w:r w:rsidRPr="004910EB">
        <w:rPr>
          <w:sz w:val="22"/>
          <w:szCs w:val="22"/>
          <w:lang w:val="en-GB"/>
        </w:rPr>
        <w:t>On recherche le cortex au niveau de la périphérie. Isoéchogène par rapport à la graisse, il va venir s'insinuer dans les colonnes de Bertin. Entre les colonnes de Bertin on retrouve des plages plus anechogènes (hypoéchogène=noires) c'est la médullaire. Au centre, ce qui apparait hyperéchogène (blanc) c'est le sinus. Dans le sinus il y a de la graisse qui lui donne son aspect hyperéchogène, ensuite on a aussi les vaisseaux et mes cavités excrétrices.</w:t>
      </w:r>
    </w:p>
    <w:p w14:paraId="3A910B55" w14:textId="77777777" w:rsidR="004910EB" w:rsidRPr="004910EB" w:rsidRDefault="004910EB" w:rsidP="004910EB">
      <w:pPr>
        <w:pStyle w:val="Sansinterligne"/>
        <w:rPr>
          <w:sz w:val="22"/>
          <w:szCs w:val="22"/>
          <w:lang w:val="en-GB"/>
        </w:rPr>
      </w:pPr>
    </w:p>
    <w:p w14:paraId="696C9EC8" w14:textId="6B7BC18B" w:rsidR="004910EB" w:rsidRPr="005A7324" w:rsidRDefault="004910EB" w:rsidP="004910EB">
      <w:pPr>
        <w:pStyle w:val="Sansinterligne"/>
        <w:rPr>
          <w:sz w:val="22"/>
          <w:szCs w:val="22"/>
          <w:lang w:val="en-GB"/>
        </w:rPr>
      </w:pPr>
      <w:r w:rsidRPr="009E18F9">
        <w:rPr>
          <w:b/>
          <w:sz w:val="22"/>
          <w:szCs w:val="22"/>
          <w:u w:val="single"/>
          <w:lang w:val="en-GB"/>
        </w:rPr>
        <w:t>Analyse échographique du rein :</w:t>
      </w:r>
      <w:r w:rsidR="005A7324">
        <w:rPr>
          <w:b/>
          <w:sz w:val="22"/>
          <w:szCs w:val="22"/>
          <w:u w:val="single"/>
          <w:lang w:val="en-GB"/>
        </w:rPr>
        <w:t xml:space="preserve"> </w:t>
      </w:r>
      <w:r w:rsidR="005A7324">
        <w:rPr>
          <w:sz w:val="22"/>
          <w:szCs w:val="22"/>
          <w:lang w:val="en-GB"/>
        </w:rPr>
        <w:t>(diapo 28)</w:t>
      </w:r>
    </w:p>
    <w:p w14:paraId="071455DF" w14:textId="77777777" w:rsidR="004910EB" w:rsidRPr="004910EB" w:rsidRDefault="004910EB" w:rsidP="004910EB">
      <w:pPr>
        <w:pStyle w:val="Sansinterligne"/>
        <w:rPr>
          <w:sz w:val="22"/>
          <w:szCs w:val="22"/>
          <w:lang w:val="en-GB"/>
        </w:rPr>
      </w:pPr>
    </w:p>
    <w:p w14:paraId="322EFF1D" w14:textId="77777777" w:rsidR="004910EB" w:rsidRPr="004910EB" w:rsidRDefault="004910EB" w:rsidP="004910EB">
      <w:pPr>
        <w:pStyle w:val="Sansinterligne"/>
        <w:rPr>
          <w:sz w:val="22"/>
          <w:szCs w:val="22"/>
          <w:lang w:val="en-GB"/>
        </w:rPr>
      </w:pPr>
      <w:r w:rsidRPr="004910EB">
        <w:rPr>
          <w:sz w:val="22"/>
          <w:szCs w:val="22"/>
          <w:lang w:val="en-GB"/>
        </w:rPr>
        <w:t>-Position : il peut arriver que des reins ne soient pas en position anatomique, il y a parfois des reins uniques de manière constitutionnelle. On peut voir aussi un rein pelvien (donc situé au sein du pelvis)</w:t>
      </w:r>
    </w:p>
    <w:p w14:paraId="4FFDD0BA" w14:textId="77777777" w:rsidR="004910EB" w:rsidRPr="004910EB" w:rsidRDefault="004910EB" w:rsidP="004910EB">
      <w:pPr>
        <w:pStyle w:val="Sansinterligne"/>
        <w:rPr>
          <w:sz w:val="22"/>
          <w:szCs w:val="22"/>
          <w:lang w:val="en-GB"/>
        </w:rPr>
      </w:pPr>
      <w:r w:rsidRPr="004910EB">
        <w:rPr>
          <w:sz w:val="22"/>
          <w:szCs w:val="22"/>
          <w:lang w:val="en-GB"/>
        </w:rPr>
        <w:t>-Forme</w:t>
      </w:r>
    </w:p>
    <w:p w14:paraId="573D5D90" w14:textId="77777777" w:rsidR="004910EB" w:rsidRPr="004910EB" w:rsidRDefault="004910EB" w:rsidP="004910EB">
      <w:pPr>
        <w:pStyle w:val="Sansinterligne"/>
        <w:rPr>
          <w:sz w:val="22"/>
          <w:szCs w:val="22"/>
          <w:lang w:val="en-GB"/>
        </w:rPr>
      </w:pPr>
      <w:r w:rsidRPr="004910EB">
        <w:rPr>
          <w:sz w:val="22"/>
          <w:szCs w:val="22"/>
          <w:lang w:val="en-GB"/>
        </w:rPr>
        <w:t>-Taille</w:t>
      </w:r>
    </w:p>
    <w:p w14:paraId="683B5007" w14:textId="77777777" w:rsidR="004910EB" w:rsidRPr="004910EB" w:rsidRDefault="004910EB" w:rsidP="004910EB">
      <w:pPr>
        <w:pStyle w:val="Sansinterligne"/>
        <w:rPr>
          <w:sz w:val="22"/>
          <w:szCs w:val="22"/>
          <w:lang w:val="en-GB"/>
        </w:rPr>
      </w:pPr>
      <w:r w:rsidRPr="004910EB">
        <w:rPr>
          <w:sz w:val="22"/>
          <w:szCs w:val="22"/>
          <w:lang w:val="en-GB"/>
        </w:rPr>
        <w:t>-Contours</w:t>
      </w:r>
    </w:p>
    <w:p w14:paraId="4679F9E7" w14:textId="77777777" w:rsidR="004910EB" w:rsidRPr="004910EB" w:rsidRDefault="004910EB" w:rsidP="004910EB">
      <w:pPr>
        <w:pStyle w:val="Sansinterligne"/>
        <w:rPr>
          <w:sz w:val="22"/>
          <w:szCs w:val="22"/>
          <w:lang w:val="en-GB"/>
        </w:rPr>
      </w:pPr>
      <w:r w:rsidRPr="004910EB">
        <w:rPr>
          <w:sz w:val="22"/>
          <w:szCs w:val="22"/>
          <w:lang w:val="en-GB"/>
        </w:rPr>
        <w:t>-Différenciation corticomédullaire</w:t>
      </w:r>
    </w:p>
    <w:p w14:paraId="5074F932" w14:textId="77777777" w:rsidR="004910EB" w:rsidRPr="004910EB" w:rsidRDefault="004910EB" w:rsidP="004910EB">
      <w:pPr>
        <w:pStyle w:val="Sansinterligne"/>
        <w:rPr>
          <w:sz w:val="22"/>
          <w:szCs w:val="22"/>
        </w:rPr>
      </w:pPr>
      <w:r w:rsidRPr="004910EB">
        <w:rPr>
          <w:sz w:val="22"/>
          <w:szCs w:val="22"/>
          <w:lang w:val="en-GB"/>
        </w:rPr>
        <w:t>-Analyse en doppler pour analyser la circulation (couleur, pulsé,puissance)</w:t>
      </w:r>
    </w:p>
    <w:p w14:paraId="3288CAAE" w14:textId="77777777" w:rsidR="004910EB" w:rsidRPr="004910EB" w:rsidRDefault="004910EB" w:rsidP="004910EB">
      <w:pPr>
        <w:pStyle w:val="Sansinterligne"/>
        <w:rPr>
          <w:sz w:val="22"/>
          <w:szCs w:val="22"/>
        </w:rPr>
      </w:pPr>
      <w:r w:rsidRPr="004910EB">
        <w:rPr>
          <w:sz w:val="22"/>
          <w:szCs w:val="22"/>
        </w:rPr>
        <w:t>-Anomalies associées soit du parenchyme soit des voies excrétrices</w:t>
      </w:r>
    </w:p>
    <w:p w14:paraId="44D4550B" w14:textId="77777777" w:rsidR="004910EB" w:rsidRPr="004910EB" w:rsidRDefault="004910EB" w:rsidP="004910EB">
      <w:pPr>
        <w:pStyle w:val="Sansinterligne"/>
        <w:rPr>
          <w:sz w:val="22"/>
          <w:szCs w:val="22"/>
        </w:rPr>
      </w:pPr>
      <w:r w:rsidRPr="004910EB">
        <w:rPr>
          <w:sz w:val="22"/>
          <w:szCs w:val="22"/>
        </w:rPr>
        <w:t>-Voies excretrices (visibles si dilatées)</w:t>
      </w:r>
    </w:p>
    <w:p w14:paraId="20CF6D0D" w14:textId="77777777" w:rsidR="004910EB" w:rsidRPr="004910EB" w:rsidRDefault="004910EB" w:rsidP="004910EB">
      <w:pPr>
        <w:pStyle w:val="Sansinterligne"/>
        <w:rPr>
          <w:sz w:val="22"/>
          <w:szCs w:val="22"/>
          <w:lang w:val="en-GB"/>
        </w:rPr>
      </w:pPr>
    </w:p>
    <w:p w14:paraId="50974E55" w14:textId="39389850" w:rsidR="004910EB" w:rsidRPr="005A7324" w:rsidRDefault="004910EB" w:rsidP="004910EB">
      <w:pPr>
        <w:pStyle w:val="Sansinterligne"/>
        <w:rPr>
          <w:sz w:val="22"/>
          <w:szCs w:val="22"/>
          <w:lang w:val="en-GB"/>
        </w:rPr>
      </w:pPr>
      <w:r w:rsidRPr="009E18F9">
        <w:rPr>
          <w:b/>
          <w:sz w:val="22"/>
          <w:szCs w:val="22"/>
          <w:u w:val="single"/>
          <w:lang w:val="en-GB"/>
        </w:rPr>
        <w:t>La forme :</w:t>
      </w:r>
      <w:r w:rsidR="005A7324">
        <w:rPr>
          <w:b/>
          <w:sz w:val="22"/>
          <w:szCs w:val="22"/>
          <w:u w:val="single"/>
          <w:lang w:val="en-GB"/>
        </w:rPr>
        <w:t xml:space="preserve"> </w:t>
      </w:r>
      <w:r w:rsidR="005A7324">
        <w:rPr>
          <w:sz w:val="22"/>
          <w:szCs w:val="22"/>
          <w:lang w:val="en-GB"/>
        </w:rPr>
        <w:t xml:space="preserve"> (diapo 29)</w:t>
      </w:r>
    </w:p>
    <w:p w14:paraId="57A4FF13" w14:textId="77777777" w:rsidR="004910EB" w:rsidRPr="004910EB" w:rsidRDefault="004910EB" w:rsidP="004910EB">
      <w:pPr>
        <w:pStyle w:val="Sansinterligne"/>
        <w:rPr>
          <w:sz w:val="22"/>
          <w:szCs w:val="22"/>
          <w:lang w:val="en-GB"/>
        </w:rPr>
      </w:pPr>
    </w:p>
    <w:p w14:paraId="6FDA60D4" w14:textId="77777777" w:rsidR="004910EB" w:rsidRPr="004910EB" w:rsidRDefault="004910EB" w:rsidP="004910EB">
      <w:pPr>
        <w:pStyle w:val="Sansinterligne"/>
        <w:rPr>
          <w:sz w:val="22"/>
          <w:szCs w:val="22"/>
        </w:rPr>
      </w:pPr>
      <w:r w:rsidRPr="004910EB">
        <w:rPr>
          <w:sz w:val="22"/>
          <w:szCs w:val="22"/>
          <w:lang w:val="en-GB"/>
        </w:rPr>
        <w:t xml:space="preserve">Coupe longitudinale : on met la sonde selon l'axe des côtes pour avoir e plus grand axe </w:t>
      </w:r>
    </w:p>
    <w:p w14:paraId="27C1988F" w14:textId="77777777" w:rsidR="004910EB" w:rsidRPr="004910EB" w:rsidRDefault="004910EB" w:rsidP="004910EB">
      <w:pPr>
        <w:pStyle w:val="Sansinterligne"/>
        <w:rPr>
          <w:sz w:val="22"/>
          <w:szCs w:val="22"/>
        </w:rPr>
      </w:pPr>
      <w:r w:rsidRPr="004910EB">
        <w:rPr>
          <w:sz w:val="22"/>
          <w:szCs w:val="22"/>
          <w:lang w:val="en-GB"/>
        </w:rPr>
        <w:t>-On retrouve la forme</w:t>
      </w:r>
      <w:r w:rsidRPr="004910EB">
        <w:rPr>
          <w:sz w:val="22"/>
          <w:szCs w:val="22"/>
        </w:rPr>
        <w:t xml:space="preserve"> ovoïde du rein</w:t>
      </w:r>
    </w:p>
    <w:p w14:paraId="49065D05" w14:textId="77777777" w:rsidR="004910EB" w:rsidRPr="004910EB" w:rsidRDefault="004910EB" w:rsidP="004910EB">
      <w:pPr>
        <w:pStyle w:val="Sansinterligne"/>
        <w:rPr>
          <w:sz w:val="22"/>
          <w:szCs w:val="22"/>
        </w:rPr>
      </w:pPr>
    </w:p>
    <w:p w14:paraId="142B7611" w14:textId="77777777" w:rsidR="004910EB" w:rsidRPr="004910EB" w:rsidRDefault="004910EB" w:rsidP="004910EB">
      <w:pPr>
        <w:pStyle w:val="Sansinterligne"/>
        <w:rPr>
          <w:sz w:val="22"/>
          <w:szCs w:val="22"/>
        </w:rPr>
      </w:pPr>
      <w:r w:rsidRPr="004910EB">
        <w:rPr>
          <w:sz w:val="22"/>
          <w:szCs w:val="22"/>
        </w:rPr>
        <w:t>Coupe transversale : on met notre sonde à 90 degrés</w:t>
      </w:r>
    </w:p>
    <w:p w14:paraId="625D1735" w14:textId="77777777" w:rsidR="004910EB" w:rsidRPr="004910EB" w:rsidRDefault="004910EB" w:rsidP="004910EB">
      <w:pPr>
        <w:pStyle w:val="Sansinterligne"/>
        <w:rPr>
          <w:sz w:val="22"/>
          <w:szCs w:val="22"/>
        </w:rPr>
      </w:pPr>
      <w:r w:rsidRPr="004910EB">
        <w:rPr>
          <w:sz w:val="22"/>
          <w:szCs w:val="22"/>
        </w:rPr>
        <w:t>-Le rein est arrondi à ses pôles sup et inf</w:t>
      </w:r>
    </w:p>
    <w:p w14:paraId="28502C77" w14:textId="77777777" w:rsidR="004910EB" w:rsidRPr="004910EB" w:rsidRDefault="004910EB" w:rsidP="004910EB">
      <w:pPr>
        <w:pStyle w:val="Sansinterligne"/>
        <w:rPr>
          <w:sz w:val="22"/>
          <w:szCs w:val="22"/>
        </w:rPr>
      </w:pPr>
      <w:r w:rsidRPr="004910EB">
        <w:rPr>
          <w:sz w:val="22"/>
          <w:szCs w:val="22"/>
        </w:rPr>
        <w:t>-Le rein à la forme d'un C ouvert vers le hile</w:t>
      </w:r>
    </w:p>
    <w:p w14:paraId="26C68D66" w14:textId="77777777" w:rsidR="004910EB" w:rsidRPr="004910EB" w:rsidRDefault="004910EB" w:rsidP="004910EB">
      <w:pPr>
        <w:pStyle w:val="Sansinterligne"/>
        <w:rPr>
          <w:sz w:val="22"/>
          <w:szCs w:val="22"/>
        </w:rPr>
      </w:pPr>
      <w:r w:rsidRPr="004910EB">
        <w:rPr>
          <w:sz w:val="22"/>
          <w:szCs w:val="22"/>
        </w:rPr>
        <w:t>Il es important d'analyser la forme du rein car on va pouvoir trouver :</w:t>
      </w:r>
    </w:p>
    <w:p w14:paraId="2A2B566D" w14:textId="77777777" w:rsidR="004910EB" w:rsidRPr="004910EB" w:rsidRDefault="004910EB" w:rsidP="004910EB">
      <w:pPr>
        <w:pStyle w:val="Sansinterligne"/>
        <w:rPr>
          <w:sz w:val="22"/>
          <w:szCs w:val="22"/>
        </w:rPr>
      </w:pPr>
      <w:r w:rsidRPr="004910EB">
        <w:rPr>
          <w:sz w:val="22"/>
          <w:szCs w:val="22"/>
        </w:rPr>
        <w:t>-des système double : il va y avoir une double voie excrétrice on a à l'impresssion qu'il y a deux reins côte à côte.</w:t>
      </w:r>
    </w:p>
    <w:p w14:paraId="5B9F5B4D" w14:textId="77777777" w:rsidR="004910EB" w:rsidRPr="004910EB" w:rsidRDefault="004910EB" w:rsidP="004910EB">
      <w:pPr>
        <w:pStyle w:val="Sansinterligne"/>
        <w:rPr>
          <w:sz w:val="22"/>
          <w:szCs w:val="22"/>
        </w:rPr>
      </w:pPr>
      <w:r w:rsidRPr="004910EB">
        <w:rPr>
          <w:sz w:val="22"/>
          <w:szCs w:val="22"/>
        </w:rPr>
        <w:t>-des malrotation : le hile va regarder à l'opposé de la colonne vertébrale</w:t>
      </w:r>
    </w:p>
    <w:p w14:paraId="0B7E92A9" w14:textId="77777777" w:rsidR="004910EB" w:rsidRPr="004910EB" w:rsidRDefault="004910EB" w:rsidP="004910EB">
      <w:pPr>
        <w:pStyle w:val="Sansinterligne"/>
        <w:rPr>
          <w:sz w:val="22"/>
          <w:szCs w:val="22"/>
        </w:rPr>
      </w:pPr>
      <w:r w:rsidRPr="004910EB">
        <w:rPr>
          <w:sz w:val="22"/>
          <w:szCs w:val="22"/>
        </w:rPr>
        <w:t>-des reins en fer à cheval : c'est à dire qu'ils se retrouvent continus</w:t>
      </w:r>
    </w:p>
    <w:p w14:paraId="11CD1046" w14:textId="77777777" w:rsidR="004910EB" w:rsidRPr="004910EB" w:rsidRDefault="004910EB" w:rsidP="004910EB">
      <w:pPr>
        <w:pStyle w:val="Sansinterligne"/>
        <w:rPr>
          <w:sz w:val="22"/>
          <w:szCs w:val="22"/>
        </w:rPr>
      </w:pPr>
    </w:p>
    <w:p w14:paraId="02F60DB9" w14:textId="78C64313" w:rsidR="004910EB" w:rsidRPr="005A7324" w:rsidRDefault="005A7324" w:rsidP="004910EB">
      <w:pPr>
        <w:pStyle w:val="Sansinterligne"/>
        <w:rPr>
          <w:sz w:val="22"/>
          <w:szCs w:val="22"/>
        </w:rPr>
      </w:pPr>
      <w:r>
        <w:rPr>
          <w:b/>
          <w:sz w:val="22"/>
          <w:szCs w:val="22"/>
          <w:u w:val="single"/>
        </w:rPr>
        <w:t>La Taille :</w:t>
      </w:r>
      <w:r>
        <w:rPr>
          <w:sz w:val="22"/>
          <w:szCs w:val="22"/>
        </w:rPr>
        <w:t xml:space="preserve"> (diapo 30)</w:t>
      </w:r>
    </w:p>
    <w:p w14:paraId="34791FD7" w14:textId="77777777" w:rsidR="004910EB" w:rsidRPr="004910EB" w:rsidRDefault="004910EB" w:rsidP="004910EB">
      <w:pPr>
        <w:pStyle w:val="Sansinterligne"/>
        <w:rPr>
          <w:sz w:val="22"/>
          <w:szCs w:val="22"/>
          <w:lang w:val="en-GB"/>
        </w:rPr>
      </w:pPr>
      <w:r w:rsidRPr="004910EB">
        <w:rPr>
          <w:sz w:val="22"/>
          <w:szCs w:val="22"/>
          <w:lang w:val="en-GB"/>
        </w:rPr>
        <w:t>-il sont à peu près symétriques</w:t>
      </w:r>
    </w:p>
    <w:p w14:paraId="25C74656" w14:textId="77777777" w:rsidR="004910EB" w:rsidRPr="004910EB" w:rsidRDefault="004910EB" w:rsidP="004910EB">
      <w:pPr>
        <w:pStyle w:val="Sansinterligne"/>
        <w:rPr>
          <w:sz w:val="22"/>
          <w:szCs w:val="22"/>
        </w:rPr>
      </w:pPr>
      <w:r w:rsidRPr="004910EB">
        <w:rPr>
          <w:sz w:val="22"/>
          <w:szCs w:val="22"/>
        </w:rPr>
        <w:t>-entre 10 et 12 cm en longitudinal ca dépend du gabarit du patient</w:t>
      </w:r>
    </w:p>
    <w:p w14:paraId="68E229CE" w14:textId="77777777" w:rsidR="004910EB" w:rsidRPr="004910EB" w:rsidRDefault="004910EB" w:rsidP="004910EB">
      <w:pPr>
        <w:pStyle w:val="Sansinterligne"/>
        <w:rPr>
          <w:sz w:val="22"/>
          <w:szCs w:val="22"/>
        </w:rPr>
      </w:pPr>
      <w:r w:rsidRPr="004910EB">
        <w:rPr>
          <w:sz w:val="22"/>
          <w:szCs w:val="22"/>
        </w:rPr>
        <w:t>-entre5 et 7 cm en axial</w:t>
      </w:r>
    </w:p>
    <w:p w14:paraId="476AB880" w14:textId="77777777" w:rsidR="004910EB" w:rsidRPr="004910EB" w:rsidRDefault="004910EB" w:rsidP="004910EB">
      <w:pPr>
        <w:pStyle w:val="Sansinterligne"/>
        <w:rPr>
          <w:sz w:val="22"/>
          <w:szCs w:val="22"/>
        </w:rPr>
      </w:pPr>
      <w:r w:rsidRPr="004910EB">
        <w:rPr>
          <w:sz w:val="22"/>
          <w:szCs w:val="22"/>
        </w:rPr>
        <w:t>-anomalie de taille: soit il y aura une hypoplasie (surtout chez les IR chroniques), soit il y aura une aplasie complète</w:t>
      </w:r>
    </w:p>
    <w:p w14:paraId="6434D938" w14:textId="77777777" w:rsidR="004910EB" w:rsidRPr="004910EB" w:rsidRDefault="004910EB" w:rsidP="004910EB">
      <w:pPr>
        <w:pStyle w:val="Sansinterligne"/>
        <w:rPr>
          <w:sz w:val="22"/>
          <w:szCs w:val="22"/>
        </w:rPr>
      </w:pPr>
    </w:p>
    <w:p w14:paraId="5A7E2790" w14:textId="0CA0D169" w:rsidR="004910EB" w:rsidRPr="005A7324" w:rsidRDefault="004910EB" w:rsidP="004910EB">
      <w:pPr>
        <w:pStyle w:val="Sansinterligne"/>
        <w:rPr>
          <w:sz w:val="22"/>
          <w:szCs w:val="22"/>
        </w:rPr>
      </w:pPr>
      <w:r w:rsidRPr="009E18F9">
        <w:rPr>
          <w:b/>
          <w:sz w:val="22"/>
          <w:szCs w:val="22"/>
          <w:u w:val="single"/>
        </w:rPr>
        <w:t>Les contours :</w:t>
      </w:r>
      <w:r w:rsidR="005A7324">
        <w:rPr>
          <w:sz w:val="22"/>
          <w:szCs w:val="22"/>
        </w:rPr>
        <w:t xml:space="preserve"> (diapo 31 et 32)</w:t>
      </w:r>
    </w:p>
    <w:p w14:paraId="34C0A092" w14:textId="77777777" w:rsidR="004910EB" w:rsidRPr="004910EB" w:rsidRDefault="004910EB" w:rsidP="004910EB">
      <w:pPr>
        <w:pStyle w:val="Sansinterligne"/>
        <w:rPr>
          <w:sz w:val="22"/>
          <w:szCs w:val="22"/>
        </w:rPr>
      </w:pPr>
      <w:r w:rsidRPr="004910EB">
        <w:rPr>
          <w:sz w:val="22"/>
          <w:szCs w:val="22"/>
        </w:rPr>
        <w:t xml:space="preserve">-ils sont généralement relativement réguliers et lisses. </w:t>
      </w:r>
    </w:p>
    <w:p w14:paraId="5CDCD209" w14:textId="77777777" w:rsidR="004910EB" w:rsidRPr="004910EB" w:rsidRDefault="004910EB" w:rsidP="004910EB">
      <w:pPr>
        <w:pStyle w:val="Sansinterligne"/>
        <w:rPr>
          <w:sz w:val="22"/>
          <w:szCs w:val="22"/>
        </w:rPr>
      </w:pPr>
      <w:r w:rsidRPr="004910EB">
        <w:rPr>
          <w:sz w:val="22"/>
          <w:szCs w:val="22"/>
        </w:rPr>
        <w:t>-Parfois on peut avoir des espèces de petites encoches qui sont des anomalies morphologiques : ce sont des lobulations fœtales</w:t>
      </w:r>
    </w:p>
    <w:p w14:paraId="1E728AAC" w14:textId="77777777" w:rsidR="004910EB" w:rsidRPr="004910EB" w:rsidRDefault="004910EB" w:rsidP="004910EB">
      <w:pPr>
        <w:pStyle w:val="Sansinterligne"/>
        <w:rPr>
          <w:sz w:val="22"/>
          <w:szCs w:val="22"/>
        </w:rPr>
      </w:pPr>
      <w:r w:rsidRPr="004910EB">
        <w:rPr>
          <w:sz w:val="22"/>
          <w:szCs w:val="22"/>
        </w:rPr>
        <w:t>-on peut trouver des cicatrices de pyélonéphrite ou autre</w:t>
      </w:r>
    </w:p>
    <w:p w14:paraId="2B3EB570" w14:textId="77777777" w:rsidR="004910EB" w:rsidRPr="004910EB" w:rsidRDefault="004910EB" w:rsidP="004910EB">
      <w:pPr>
        <w:pStyle w:val="Sansinterligne"/>
        <w:rPr>
          <w:sz w:val="22"/>
          <w:szCs w:val="22"/>
        </w:rPr>
      </w:pPr>
      <w:r w:rsidRPr="004910EB">
        <w:rPr>
          <w:sz w:val="22"/>
          <w:szCs w:val="22"/>
        </w:rPr>
        <w:t>-on peut avoir des hypoplasies segmentaires</w:t>
      </w:r>
    </w:p>
    <w:p w14:paraId="1FC35212" w14:textId="77777777" w:rsidR="004910EB" w:rsidRPr="004910EB" w:rsidRDefault="004910EB" w:rsidP="004910EB">
      <w:pPr>
        <w:pStyle w:val="Sansinterligne"/>
        <w:rPr>
          <w:sz w:val="22"/>
          <w:szCs w:val="22"/>
        </w:rPr>
      </w:pPr>
      <w:r w:rsidRPr="004910EB">
        <w:rPr>
          <w:sz w:val="22"/>
          <w:szCs w:val="22"/>
        </w:rPr>
        <w:t>-on voit aussi des anomalies en « Bosse de dromadaire » qui ne sont pas inquiétantes</w:t>
      </w:r>
    </w:p>
    <w:p w14:paraId="233041DA" w14:textId="77777777" w:rsidR="004910EB" w:rsidRPr="004910EB" w:rsidRDefault="004910EB" w:rsidP="004910EB">
      <w:pPr>
        <w:pStyle w:val="Sansinterligne"/>
        <w:rPr>
          <w:sz w:val="22"/>
          <w:szCs w:val="22"/>
        </w:rPr>
      </w:pPr>
      <w:r w:rsidRPr="004910EB">
        <w:rPr>
          <w:sz w:val="22"/>
          <w:szCs w:val="22"/>
        </w:rPr>
        <w:t>-certains contours vont permettre de diagnostiquer une masses sous jacente</w:t>
      </w:r>
    </w:p>
    <w:p w14:paraId="0D5AFC59" w14:textId="77777777" w:rsidR="004910EB" w:rsidRPr="004910EB" w:rsidRDefault="004910EB" w:rsidP="004910EB">
      <w:pPr>
        <w:pStyle w:val="Sansinterligne"/>
        <w:rPr>
          <w:sz w:val="22"/>
          <w:szCs w:val="22"/>
        </w:rPr>
      </w:pPr>
      <w:r w:rsidRPr="004910EB">
        <w:rPr>
          <w:sz w:val="22"/>
          <w:szCs w:val="22"/>
        </w:rPr>
        <w:t>Ces critères énoncés sont retrouvés dans le compte rendu de l'écho rénale.</w:t>
      </w:r>
    </w:p>
    <w:p w14:paraId="768FA5FD" w14:textId="77777777" w:rsidR="004910EB" w:rsidRPr="004910EB" w:rsidRDefault="004910EB" w:rsidP="004910EB">
      <w:pPr>
        <w:pStyle w:val="Sansinterligne"/>
        <w:rPr>
          <w:sz w:val="22"/>
          <w:szCs w:val="22"/>
        </w:rPr>
      </w:pPr>
      <w:r w:rsidRPr="004910EB">
        <w:rPr>
          <w:sz w:val="22"/>
          <w:szCs w:val="22"/>
        </w:rPr>
        <w:t>Il faut que le rein soit correctement différencié c'est à dire que le sinus doit rester hyperéchogène et le cortex autour doit etre hpoéchogène.</w:t>
      </w:r>
    </w:p>
    <w:p w14:paraId="4A0B4C42" w14:textId="77777777" w:rsidR="004910EB" w:rsidRPr="004910EB" w:rsidRDefault="004910EB" w:rsidP="004910EB">
      <w:pPr>
        <w:pStyle w:val="Sansinterligne"/>
        <w:rPr>
          <w:sz w:val="22"/>
          <w:szCs w:val="22"/>
        </w:rPr>
      </w:pPr>
    </w:p>
    <w:p w14:paraId="2E79510D" w14:textId="5B61A70A" w:rsidR="004910EB" w:rsidRPr="005A7324" w:rsidRDefault="004910EB" w:rsidP="004910EB">
      <w:pPr>
        <w:pStyle w:val="Sansinterligne"/>
      </w:pPr>
      <w:r w:rsidRPr="005A7324">
        <w:rPr>
          <w:b/>
          <w:u w:val="single"/>
        </w:rPr>
        <w:t>Analyse en doppler :</w:t>
      </w:r>
      <w:r w:rsidR="005A7324">
        <w:rPr>
          <w:b/>
          <w:u w:val="single"/>
        </w:rPr>
        <w:t xml:space="preserve"> </w:t>
      </w:r>
      <w:r w:rsidR="005A7324">
        <w:t xml:space="preserve"> </w:t>
      </w:r>
      <w:r w:rsidR="005A7324">
        <w:rPr>
          <w:sz w:val="22"/>
          <w:szCs w:val="22"/>
        </w:rPr>
        <w:t>(diapo 33)</w:t>
      </w:r>
    </w:p>
    <w:p w14:paraId="7F2727BA" w14:textId="77777777" w:rsidR="004910EB" w:rsidRPr="004910EB" w:rsidRDefault="004910EB" w:rsidP="004910EB">
      <w:pPr>
        <w:pStyle w:val="Sansinterligne"/>
        <w:rPr>
          <w:sz w:val="22"/>
          <w:szCs w:val="22"/>
        </w:rPr>
      </w:pPr>
    </w:p>
    <w:p w14:paraId="1C2BF9C4" w14:textId="77777777" w:rsidR="004910EB" w:rsidRPr="004910EB" w:rsidRDefault="004910EB" w:rsidP="004910EB">
      <w:pPr>
        <w:pStyle w:val="Sansinterligne"/>
        <w:rPr>
          <w:sz w:val="22"/>
          <w:szCs w:val="22"/>
        </w:rPr>
      </w:pPr>
      <w:r w:rsidRPr="004910EB">
        <w:rPr>
          <w:sz w:val="22"/>
          <w:szCs w:val="22"/>
        </w:rPr>
        <w:t>Il y a plusieurs dopplers : doppler couleur (DC, doppler pulsé (DP), doppler puissance : sert à faire une étude des vaisseaux sur le plan artériel et veineux.</w:t>
      </w:r>
    </w:p>
    <w:p w14:paraId="5E199CF5" w14:textId="77777777" w:rsidR="004910EB" w:rsidRPr="004910EB" w:rsidRDefault="004910EB" w:rsidP="004910EB">
      <w:pPr>
        <w:pStyle w:val="Sansinterligne"/>
        <w:rPr>
          <w:sz w:val="22"/>
          <w:szCs w:val="22"/>
        </w:rPr>
      </w:pPr>
      <w:r w:rsidRPr="004910EB">
        <w:rPr>
          <w:sz w:val="22"/>
          <w:szCs w:val="22"/>
        </w:rPr>
        <w:t>-au niveau artériel le rein est un système à basse résistance (comme au niveau de la carotide interne) avec des vitesses circulatoires de l'ordre de12 cm/s (moyenne de 50-70 cm/s). Pour le flux veineux on a un tracé polyphasique modéré.</w:t>
      </w:r>
    </w:p>
    <w:p w14:paraId="17A74B28" w14:textId="77777777" w:rsidR="004910EB" w:rsidRPr="004910EB" w:rsidRDefault="004910EB" w:rsidP="004910EB">
      <w:pPr>
        <w:pStyle w:val="Sansinterligne"/>
        <w:rPr>
          <w:sz w:val="22"/>
          <w:szCs w:val="22"/>
        </w:rPr>
      </w:pPr>
      <w:r w:rsidRPr="004910EB">
        <w:rPr>
          <w:sz w:val="22"/>
          <w:szCs w:val="22"/>
        </w:rPr>
        <w:t>-les indication du DC/DP sont : ++ la recherche de pathologie de l’artère rénale (sténose, occlusion, anévrysme), et la caractérisation de certaines masses rénales. Si on voit des contours irréguliers sur le rein on met le doppler et si c'est une masse tissulaire elle va avoir une vascularisation différente du reste du parenchyme.</w:t>
      </w:r>
    </w:p>
    <w:p w14:paraId="07FB0371" w14:textId="77777777" w:rsidR="004910EB" w:rsidRPr="004910EB" w:rsidRDefault="004910EB" w:rsidP="004910EB">
      <w:pPr>
        <w:pStyle w:val="Sansinterligne"/>
        <w:rPr>
          <w:sz w:val="22"/>
          <w:szCs w:val="22"/>
        </w:rPr>
      </w:pPr>
    </w:p>
    <w:p w14:paraId="4C521DA6" w14:textId="45D15077" w:rsidR="005A7324" w:rsidRPr="005A7324" w:rsidRDefault="004910EB" w:rsidP="004910EB">
      <w:pPr>
        <w:pStyle w:val="Sansinterligne"/>
        <w:rPr>
          <w:sz w:val="22"/>
          <w:szCs w:val="22"/>
        </w:rPr>
      </w:pPr>
      <w:r w:rsidRPr="005A7324">
        <w:rPr>
          <w:b/>
          <w:sz w:val="22"/>
          <w:szCs w:val="22"/>
          <w:u w:val="single"/>
        </w:rPr>
        <w:t>Illustration des dopplers couleur :</w:t>
      </w:r>
      <w:r w:rsidRPr="004910EB">
        <w:rPr>
          <w:sz w:val="22"/>
          <w:szCs w:val="22"/>
        </w:rPr>
        <w:t xml:space="preserve"> </w:t>
      </w:r>
      <w:r w:rsidR="005A7324">
        <w:rPr>
          <w:sz w:val="22"/>
          <w:szCs w:val="22"/>
        </w:rPr>
        <w:t>(diapo 34)</w:t>
      </w:r>
    </w:p>
    <w:p w14:paraId="3F396024" w14:textId="77777777" w:rsidR="005A7324" w:rsidRDefault="005A7324" w:rsidP="004910EB">
      <w:pPr>
        <w:pStyle w:val="Sansinterligne"/>
        <w:rPr>
          <w:sz w:val="22"/>
          <w:szCs w:val="22"/>
        </w:rPr>
      </w:pPr>
    </w:p>
    <w:p w14:paraId="43BFCB96" w14:textId="05483C2E" w:rsidR="004910EB" w:rsidRPr="004910EB" w:rsidRDefault="004910EB" w:rsidP="004910EB">
      <w:pPr>
        <w:pStyle w:val="Sansinterligne"/>
        <w:rPr>
          <w:sz w:val="22"/>
          <w:szCs w:val="22"/>
        </w:rPr>
      </w:pPr>
      <w:r w:rsidRPr="004910EB">
        <w:rPr>
          <w:sz w:val="22"/>
          <w:szCs w:val="22"/>
        </w:rPr>
        <w:t>on voit toute l'arborescence de la vascularisation. Quand on a mis le doppler couleur un autre curseur permet de donner les tracés hémodynamiques servant à la réalisation de différents calculs pour diagnostiquer ou non une pathologie de l'artère.</w:t>
      </w:r>
    </w:p>
    <w:p w14:paraId="2FF2028C" w14:textId="77777777" w:rsidR="004910EB" w:rsidRPr="004910EB" w:rsidRDefault="004910EB" w:rsidP="004910EB">
      <w:pPr>
        <w:pStyle w:val="Sansinterligne"/>
        <w:rPr>
          <w:sz w:val="22"/>
          <w:szCs w:val="22"/>
        </w:rPr>
      </w:pPr>
      <w:r w:rsidRPr="004910EB">
        <w:rPr>
          <w:sz w:val="22"/>
          <w:szCs w:val="22"/>
        </w:rPr>
        <w:t>Ce qui est en orange, c'est un doppler puissance un peu plus sensible.</w:t>
      </w:r>
    </w:p>
    <w:p w14:paraId="72589284" w14:textId="77777777" w:rsidR="004910EB" w:rsidRPr="004910EB" w:rsidRDefault="004910EB" w:rsidP="004910EB">
      <w:pPr>
        <w:pStyle w:val="Sansinterligne"/>
        <w:rPr>
          <w:sz w:val="22"/>
          <w:szCs w:val="22"/>
        </w:rPr>
      </w:pPr>
    </w:p>
    <w:p w14:paraId="4AF9D41A" w14:textId="77777777" w:rsidR="004910EB" w:rsidRPr="004910EB" w:rsidRDefault="004910EB" w:rsidP="004910EB">
      <w:pPr>
        <w:pStyle w:val="Sansinterligne"/>
        <w:rPr>
          <w:sz w:val="22"/>
          <w:szCs w:val="22"/>
        </w:rPr>
      </w:pPr>
      <w:r w:rsidRPr="004910EB">
        <w:rPr>
          <w:sz w:val="22"/>
          <w:szCs w:val="22"/>
        </w:rPr>
        <w:t>Les applications cliniques : on recherche d'éventuelles pathologies avec 4 grands cadres de pathologies :</w:t>
      </w:r>
    </w:p>
    <w:p w14:paraId="6D4AD6EA" w14:textId="77777777" w:rsidR="004910EB" w:rsidRPr="004910EB" w:rsidRDefault="004910EB" w:rsidP="004910EB">
      <w:pPr>
        <w:pStyle w:val="Sansinterligne"/>
        <w:rPr>
          <w:sz w:val="22"/>
          <w:szCs w:val="22"/>
        </w:rPr>
      </w:pPr>
      <w:r w:rsidRPr="004910EB">
        <w:rPr>
          <w:sz w:val="22"/>
          <w:szCs w:val="22"/>
        </w:rPr>
        <w:t xml:space="preserve">-pathologie tumorale </w:t>
      </w:r>
    </w:p>
    <w:p w14:paraId="6B23B74E" w14:textId="77777777" w:rsidR="004910EB" w:rsidRPr="004910EB" w:rsidRDefault="004910EB" w:rsidP="004910EB">
      <w:pPr>
        <w:pStyle w:val="Sansinterligne"/>
        <w:rPr>
          <w:sz w:val="22"/>
          <w:szCs w:val="22"/>
        </w:rPr>
      </w:pPr>
      <w:r w:rsidRPr="004910EB">
        <w:rPr>
          <w:sz w:val="22"/>
          <w:szCs w:val="22"/>
        </w:rPr>
        <w:t xml:space="preserve">-pathologie infectieuse </w:t>
      </w:r>
    </w:p>
    <w:p w14:paraId="543C258B" w14:textId="77777777" w:rsidR="004910EB" w:rsidRPr="004910EB" w:rsidRDefault="004910EB" w:rsidP="004910EB">
      <w:pPr>
        <w:pStyle w:val="Sansinterligne"/>
        <w:rPr>
          <w:sz w:val="22"/>
          <w:szCs w:val="22"/>
        </w:rPr>
      </w:pPr>
      <w:r w:rsidRPr="004910EB">
        <w:rPr>
          <w:sz w:val="22"/>
          <w:szCs w:val="22"/>
        </w:rPr>
        <w:t>-pathologie vasculaire</w:t>
      </w:r>
    </w:p>
    <w:p w14:paraId="2279293A" w14:textId="77777777" w:rsidR="004910EB" w:rsidRPr="004910EB" w:rsidRDefault="004910EB" w:rsidP="004910EB">
      <w:pPr>
        <w:pStyle w:val="Sansinterligne"/>
        <w:rPr>
          <w:sz w:val="22"/>
          <w:szCs w:val="22"/>
        </w:rPr>
      </w:pPr>
      <w:r w:rsidRPr="004910EB">
        <w:rPr>
          <w:sz w:val="22"/>
          <w:szCs w:val="22"/>
        </w:rPr>
        <w:t>-pathologie obstructive des voies excrétrices</w:t>
      </w:r>
    </w:p>
    <w:p w14:paraId="1D2F66D8" w14:textId="77777777" w:rsidR="004910EB" w:rsidRPr="004910EB" w:rsidRDefault="004910EB" w:rsidP="004910EB">
      <w:pPr>
        <w:pStyle w:val="Sansinterligne"/>
        <w:rPr>
          <w:sz w:val="22"/>
          <w:szCs w:val="22"/>
        </w:rPr>
      </w:pPr>
    </w:p>
    <w:p w14:paraId="3E893EF7" w14:textId="32539E71" w:rsidR="004910EB" w:rsidRPr="005A7324" w:rsidRDefault="004910EB" w:rsidP="004910EB">
      <w:pPr>
        <w:pStyle w:val="Sansinterligne"/>
        <w:rPr>
          <w:sz w:val="22"/>
          <w:szCs w:val="22"/>
        </w:rPr>
      </w:pPr>
      <w:r w:rsidRPr="005A7324">
        <w:rPr>
          <w:b/>
          <w:sz w:val="22"/>
          <w:szCs w:val="22"/>
          <w:u w:val="single"/>
        </w:rPr>
        <w:t>Les pathologies tumorales ou syndrome de masse :</w:t>
      </w:r>
      <w:r w:rsidR="005A7324">
        <w:rPr>
          <w:b/>
          <w:sz w:val="22"/>
          <w:szCs w:val="22"/>
          <w:u w:val="single"/>
        </w:rPr>
        <w:t xml:space="preserve"> </w:t>
      </w:r>
      <w:r w:rsidR="005A7324">
        <w:rPr>
          <w:sz w:val="22"/>
          <w:szCs w:val="22"/>
        </w:rPr>
        <w:t>(diapo 36)</w:t>
      </w:r>
    </w:p>
    <w:p w14:paraId="3241630C" w14:textId="77777777" w:rsidR="004910EB" w:rsidRPr="004910EB" w:rsidRDefault="004910EB" w:rsidP="004910EB">
      <w:pPr>
        <w:pStyle w:val="Sansinterligne"/>
        <w:rPr>
          <w:sz w:val="22"/>
          <w:szCs w:val="22"/>
        </w:rPr>
      </w:pPr>
      <w:r w:rsidRPr="004910EB">
        <w:rPr>
          <w:sz w:val="22"/>
          <w:szCs w:val="22"/>
        </w:rPr>
        <w:t>On fait attention aux contours des reins on va essayer de détecter une déformation du parenchyme par rapport au sinus. On pourra détecter sur le rein des :</w:t>
      </w:r>
    </w:p>
    <w:p w14:paraId="11818A9F" w14:textId="77777777" w:rsidR="004910EB" w:rsidRPr="004910EB" w:rsidRDefault="004910EB" w:rsidP="004910EB">
      <w:pPr>
        <w:pStyle w:val="Sansinterligne"/>
        <w:rPr>
          <w:sz w:val="22"/>
          <w:szCs w:val="22"/>
        </w:rPr>
      </w:pPr>
      <w:r w:rsidRPr="004910EB">
        <w:rPr>
          <w:sz w:val="22"/>
          <w:szCs w:val="22"/>
        </w:rPr>
        <w:t>Masses kystiques (masse ne contenant que de l'eau) qui pourront être</w:t>
      </w:r>
    </w:p>
    <w:p w14:paraId="31AF9F46" w14:textId="77777777" w:rsidR="004910EB" w:rsidRPr="004910EB" w:rsidRDefault="004910EB" w:rsidP="004910EB">
      <w:pPr>
        <w:pStyle w:val="Sansinterligne"/>
        <w:rPr>
          <w:sz w:val="22"/>
          <w:szCs w:val="22"/>
        </w:rPr>
      </w:pPr>
      <w:r w:rsidRPr="004910EB">
        <w:rPr>
          <w:sz w:val="22"/>
          <w:szCs w:val="22"/>
        </w:rPr>
        <w:t>-Isolés</w:t>
      </w:r>
    </w:p>
    <w:p w14:paraId="397E0C08" w14:textId="77777777" w:rsidR="004910EB" w:rsidRPr="004910EB" w:rsidRDefault="004910EB" w:rsidP="004910EB">
      <w:pPr>
        <w:pStyle w:val="Sansinterligne"/>
        <w:rPr>
          <w:sz w:val="22"/>
          <w:szCs w:val="22"/>
        </w:rPr>
      </w:pPr>
      <w:r w:rsidRPr="004910EB">
        <w:rPr>
          <w:sz w:val="22"/>
          <w:szCs w:val="22"/>
        </w:rPr>
        <w:t>-Multiples</w:t>
      </w:r>
    </w:p>
    <w:p w14:paraId="33A07350" w14:textId="77777777" w:rsidR="004910EB" w:rsidRPr="004910EB" w:rsidRDefault="004910EB" w:rsidP="004910EB">
      <w:pPr>
        <w:pStyle w:val="Sansinterligne"/>
        <w:rPr>
          <w:sz w:val="22"/>
          <w:szCs w:val="22"/>
        </w:rPr>
      </w:pPr>
      <w:r w:rsidRPr="004910EB">
        <w:rPr>
          <w:sz w:val="22"/>
          <w:szCs w:val="22"/>
        </w:rPr>
        <w:t>-on pourra avoir une plykystose dans certaines pathologies spécifiques du rein</w:t>
      </w:r>
    </w:p>
    <w:p w14:paraId="2D7486D3" w14:textId="77777777" w:rsidR="004910EB" w:rsidRPr="004910EB" w:rsidRDefault="004910EB" w:rsidP="004910EB">
      <w:pPr>
        <w:pStyle w:val="Sansinterligne"/>
        <w:rPr>
          <w:sz w:val="22"/>
          <w:szCs w:val="22"/>
        </w:rPr>
      </w:pPr>
      <w:r w:rsidRPr="004910EB">
        <w:rPr>
          <w:sz w:val="22"/>
          <w:szCs w:val="22"/>
        </w:rPr>
        <w:t xml:space="preserve">Masses solides tissulaires </w:t>
      </w:r>
    </w:p>
    <w:p w14:paraId="6A65206B" w14:textId="77777777" w:rsidR="004910EB" w:rsidRPr="004910EB" w:rsidRDefault="004910EB" w:rsidP="004910EB">
      <w:pPr>
        <w:pStyle w:val="Sansinterligne"/>
        <w:rPr>
          <w:sz w:val="22"/>
          <w:szCs w:val="22"/>
        </w:rPr>
      </w:pPr>
      <w:r w:rsidRPr="004910EB">
        <w:rPr>
          <w:sz w:val="22"/>
          <w:szCs w:val="22"/>
        </w:rPr>
        <w:t>Pseudo masses</w:t>
      </w:r>
    </w:p>
    <w:p w14:paraId="4499ABEC" w14:textId="77777777" w:rsidR="004910EB" w:rsidRPr="004910EB" w:rsidRDefault="004910EB" w:rsidP="004910EB">
      <w:pPr>
        <w:pStyle w:val="Sansinterligne"/>
        <w:rPr>
          <w:sz w:val="22"/>
          <w:szCs w:val="22"/>
        </w:rPr>
      </w:pPr>
    </w:p>
    <w:p w14:paraId="56654AA9" w14:textId="7ACECDD3" w:rsidR="004910EB" w:rsidRPr="005A7324" w:rsidRDefault="004910EB" w:rsidP="004910EB">
      <w:pPr>
        <w:pStyle w:val="Sansinterligne"/>
        <w:rPr>
          <w:sz w:val="22"/>
          <w:szCs w:val="22"/>
        </w:rPr>
      </w:pPr>
      <w:r w:rsidRPr="009E18F9">
        <w:rPr>
          <w:b/>
          <w:sz w:val="22"/>
          <w:szCs w:val="22"/>
          <w:u w:val="single"/>
        </w:rPr>
        <w:t>Les kystes :</w:t>
      </w:r>
      <w:r w:rsidR="005A7324">
        <w:rPr>
          <w:sz w:val="22"/>
          <w:szCs w:val="22"/>
        </w:rPr>
        <w:t xml:space="preserve"> (diapo 37)</w:t>
      </w:r>
    </w:p>
    <w:p w14:paraId="06EE0BA4" w14:textId="77777777" w:rsidR="004910EB" w:rsidRPr="004910EB" w:rsidRDefault="004910EB" w:rsidP="004910EB">
      <w:pPr>
        <w:pStyle w:val="Sansinterligne"/>
        <w:rPr>
          <w:sz w:val="22"/>
          <w:szCs w:val="22"/>
        </w:rPr>
      </w:pPr>
      <w:r w:rsidRPr="004910EB">
        <w:rPr>
          <w:sz w:val="22"/>
          <w:szCs w:val="22"/>
        </w:rPr>
        <w:t>Ils apparaissent anéchogènes à l'échographie en arrière du kyste il y a un renforcement postérieur (en arrière du kyste ce sera plus hyperéchogène). Cela signe l'origine liquidienne. A coté sur la diapo on voit une coupe macroscopique d'anapath avec les petits kystes.</w:t>
      </w:r>
    </w:p>
    <w:p w14:paraId="754148AC" w14:textId="77777777" w:rsidR="004910EB" w:rsidRPr="004910EB" w:rsidRDefault="004910EB" w:rsidP="004910EB">
      <w:pPr>
        <w:pStyle w:val="Sansinterligne"/>
        <w:rPr>
          <w:sz w:val="22"/>
          <w:szCs w:val="22"/>
        </w:rPr>
      </w:pPr>
    </w:p>
    <w:p w14:paraId="648DF43B" w14:textId="09778A1E" w:rsidR="004910EB" w:rsidRPr="005A7324" w:rsidRDefault="004910EB" w:rsidP="004910EB">
      <w:pPr>
        <w:pStyle w:val="Sansinterligne"/>
        <w:rPr>
          <w:sz w:val="22"/>
          <w:szCs w:val="22"/>
        </w:rPr>
      </w:pPr>
      <w:r w:rsidRPr="009E18F9">
        <w:rPr>
          <w:b/>
          <w:sz w:val="22"/>
          <w:szCs w:val="22"/>
          <w:u w:val="single"/>
        </w:rPr>
        <w:t>Les masses solides tissulaires :</w:t>
      </w:r>
      <w:r w:rsidR="005A7324">
        <w:rPr>
          <w:b/>
          <w:sz w:val="22"/>
          <w:szCs w:val="22"/>
          <w:u w:val="single"/>
        </w:rPr>
        <w:t xml:space="preserve"> </w:t>
      </w:r>
      <w:r w:rsidR="005A7324">
        <w:rPr>
          <w:sz w:val="22"/>
          <w:szCs w:val="22"/>
        </w:rPr>
        <w:t xml:space="preserve"> (diapo38)</w:t>
      </w:r>
    </w:p>
    <w:p w14:paraId="34DF5E1D" w14:textId="77777777" w:rsidR="004910EB" w:rsidRPr="004910EB" w:rsidRDefault="004910EB" w:rsidP="004910EB">
      <w:pPr>
        <w:pStyle w:val="Sansinterligne"/>
        <w:rPr>
          <w:sz w:val="22"/>
          <w:szCs w:val="22"/>
        </w:rPr>
      </w:pPr>
      <w:r w:rsidRPr="004910EB">
        <w:rPr>
          <w:sz w:val="22"/>
          <w:szCs w:val="22"/>
        </w:rPr>
        <w:t>Il y a des masses bénignes </w:t>
      </w:r>
      <w:r w:rsidRPr="004910EB">
        <w:rPr>
          <w:b/>
          <w:bCs/>
          <w:sz w:val="22"/>
          <w:szCs w:val="22"/>
        </w:rPr>
        <w:t xml:space="preserve">: </w:t>
      </w:r>
      <w:r w:rsidRPr="004910EB">
        <w:rPr>
          <w:sz w:val="22"/>
          <w:szCs w:val="22"/>
        </w:rPr>
        <w:t>Angiomyolipome, Oncocytome</w:t>
      </w:r>
    </w:p>
    <w:p w14:paraId="782A60D7" w14:textId="77777777" w:rsidR="004910EB" w:rsidRPr="004910EB" w:rsidRDefault="004910EB" w:rsidP="004910EB">
      <w:pPr>
        <w:pStyle w:val="Sansinterligne"/>
        <w:rPr>
          <w:sz w:val="22"/>
          <w:szCs w:val="22"/>
        </w:rPr>
      </w:pPr>
      <w:r w:rsidRPr="004910EB">
        <w:rPr>
          <w:sz w:val="22"/>
          <w:szCs w:val="22"/>
        </w:rPr>
        <w:t>Et des masses malignes : Carcinome rénal, Carcinome urothélial (issu des voies excrétrices), Néphroblastome, Lymphome</w:t>
      </w:r>
    </w:p>
    <w:p w14:paraId="0CD1FDF0" w14:textId="77777777" w:rsidR="004910EB" w:rsidRPr="004910EB" w:rsidRDefault="004910EB" w:rsidP="004910EB">
      <w:pPr>
        <w:pStyle w:val="Sansinterligne"/>
        <w:rPr>
          <w:sz w:val="22"/>
          <w:szCs w:val="22"/>
        </w:rPr>
      </w:pPr>
      <w:r w:rsidRPr="004910EB">
        <w:rPr>
          <w:sz w:val="22"/>
          <w:szCs w:val="22"/>
        </w:rPr>
        <w:t>On voit qu'il existe beaucoup de tumeurs rénales différentes. 80% des carcinomes au niveau du rein sont des carcinomes à cellules pleines.</w:t>
      </w:r>
    </w:p>
    <w:p w14:paraId="6F078DF7" w14:textId="77777777" w:rsidR="004910EB" w:rsidRPr="004910EB" w:rsidRDefault="004910EB" w:rsidP="004910EB">
      <w:pPr>
        <w:pStyle w:val="Sansinterligne"/>
        <w:rPr>
          <w:sz w:val="22"/>
          <w:szCs w:val="22"/>
        </w:rPr>
      </w:pPr>
      <w:r w:rsidRPr="004910EB">
        <w:rPr>
          <w:sz w:val="22"/>
          <w:szCs w:val="22"/>
        </w:rPr>
        <w:t>Sur la coupe anapath macroscopique, on voit le rein avec la graisse autour et il y a un gros syndrome de masse au niveau du sinus.</w:t>
      </w:r>
    </w:p>
    <w:p w14:paraId="0FDE3C43" w14:textId="77777777" w:rsidR="004910EB" w:rsidRDefault="004910EB" w:rsidP="004910EB">
      <w:pPr>
        <w:pStyle w:val="Sansinterligne"/>
        <w:rPr>
          <w:sz w:val="22"/>
          <w:szCs w:val="22"/>
        </w:rPr>
      </w:pPr>
    </w:p>
    <w:p w14:paraId="49FA501A" w14:textId="7FD5DD0A" w:rsidR="005A7324" w:rsidRPr="004910EB" w:rsidRDefault="005A7324" w:rsidP="004910EB">
      <w:pPr>
        <w:pStyle w:val="Sansinterligne"/>
        <w:rPr>
          <w:sz w:val="22"/>
          <w:szCs w:val="22"/>
        </w:rPr>
      </w:pPr>
      <w:r>
        <w:rPr>
          <w:sz w:val="22"/>
          <w:szCs w:val="22"/>
        </w:rPr>
        <w:t xml:space="preserve">Diapo 39 </w:t>
      </w:r>
    </w:p>
    <w:p w14:paraId="5BBA8FCF" w14:textId="77777777" w:rsidR="004910EB" w:rsidRPr="004910EB" w:rsidRDefault="004910EB" w:rsidP="004910EB">
      <w:pPr>
        <w:pStyle w:val="Sansinterligne"/>
        <w:rPr>
          <w:sz w:val="22"/>
          <w:szCs w:val="22"/>
        </w:rPr>
      </w:pPr>
      <w:r w:rsidRPr="004910EB">
        <w:rPr>
          <w:sz w:val="22"/>
          <w:szCs w:val="22"/>
        </w:rPr>
        <w:t>Sur cette écho on retrouve le sinus du rein qui est hyperéchogène le cortex. On voit déjà que les contours sont un peu irréguliers. Il y a un syndrome de masse avec une masse tissulaire arrondie hyperéchogène. On ne pourra pas caractériser cette masse mais on sait que c'est tissulaire on aura besoin de faire d'autres examens, un scanner et une IRM mais à la fin il faudra faire une vérification histologique.</w:t>
      </w:r>
    </w:p>
    <w:p w14:paraId="1F2BDE41" w14:textId="77777777" w:rsidR="004910EB" w:rsidRPr="004910EB" w:rsidRDefault="004910EB" w:rsidP="004910EB">
      <w:pPr>
        <w:pStyle w:val="Sansinterligne"/>
        <w:rPr>
          <w:sz w:val="22"/>
          <w:szCs w:val="22"/>
        </w:rPr>
      </w:pPr>
    </w:p>
    <w:p w14:paraId="70FA2639" w14:textId="39CDB914" w:rsidR="004910EB" w:rsidRPr="005A7324" w:rsidRDefault="004910EB" w:rsidP="004910EB">
      <w:pPr>
        <w:pStyle w:val="Sansinterligne"/>
        <w:rPr>
          <w:sz w:val="22"/>
          <w:szCs w:val="22"/>
        </w:rPr>
      </w:pPr>
      <w:r w:rsidRPr="009E18F9">
        <w:rPr>
          <w:b/>
          <w:sz w:val="22"/>
          <w:szCs w:val="22"/>
          <w:u w:val="single"/>
        </w:rPr>
        <w:t xml:space="preserve">Une autre illustration : </w:t>
      </w:r>
      <w:r w:rsidR="005A7324">
        <w:rPr>
          <w:sz w:val="22"/>
          <w:szCs w:val="22"/>
        </w:rPr>
        <w:t>(diapo 40)</w:t>
      </w:r>
    </w:p>
    <w:p w14:paraId="479944E7" w14:textId="77777777" w:rsidR="004910EB" w:rsidRPr="004910EB" w:rsidRDefault="004910EB" w:rsidP="004910EB">
      <w:pPr>
        <w:pStyle w:val="Sansinterligne"/>
        <w:rPr>
          <w:sz w:val="22"/>
          <w:szCs w:val="22"/>
        </w:rPr>
      </w:pPr>
      <w:r w:rsidRPr="004910EB">
        <w:rPr>
          <w:sz w:val="22"/>
          <w:szCs w:val="22"/>
        </w:rPr>
        <w:t>il faut bien chercher les anomalies de contours car selon la position les masses ne sont pas bien visibles alors qu'elles peuvent être importantes.</w:t>
      </w:r>
    </w:p>
    <w:p w14:paraId="472B0466" w14:textId="77777777" w:rsidR="004910EB" w:rsidRPr="004910EB" w:rsidRDefault="004910EB" w:rsidP="004910EB">
      <w:pPr>
        <w:pStyle w:val="Sansinterligne"/>
        <w:rPr>
          <w:sz w:val="22"/>
          <w:szCs w:val="22"/>
        </w:rPr>
      </w:pPr>
    </w:p>
    <w:p w14:paraId="585498B1" w14:textId="576F455F" w:rsidR="004910EB" w:rsidRPr="005A7324" w:rsidRDefault="004910EB" w:rsidP="004910EB">
      <w:pPr>
        <w:pStyle w:val="Sansinterligne"/>
        <w:rPr>
          <w:sz w:val="22"/>
          <w:szCs w:val="22"/>
        </w:rPr>
      </w:pPr>
      <w:r w:rsidRPr="005A7324">
        <w:rPr>
          <w:b/>
          <w:sz w:val="22"/>
          <w:szCs w:val="22"/>
          <w:u w:val="single"/>
        </w:rPr>
        <w:t xml:space="preserve">La pathologie infectieuse : </w:t>
      </w:r>
      <w:r w:rsidR="005A7324">
        <w:rPr>
          <w:sz w:val="22"/>
          <w:szCs w:val="22"/>
        </w:rPr>
        <w:t>(diapo 41)</w:t>
      </w:r>
    </w:p>
    <w:p w14:paraId="40729DC2" w14:textId="77777777" w:rsidR="004910EB" w:rsidRPr="004910EB" w:rsidRDefault="004910EB" w:rsidP="004910EB">
      <w:pPr>
        <w:pStyle w:val="Sansinterligne"/>
        <w:rPr>
          <w:sz w:val="22"/>
          <w:szCs w:val="22"/>
        </w:rPr>
      </w:pPr>
      <w:r w:rsidRPr="004910EB">
        <w:rPr>
          <w:sz w:val="22"/>
          <w:szCs w:val="22"/>
        </w:rPr>
        <w:t>Elle est assez fréquente. On demande des écho dans le cadre de pyélonéphrites pour voir s'il n'y a pas de complications. La complication de cette infection du rein est la formation de l'abcès. Il faut également s'assurer de la non obstruction des voies excrétrices. Si il y a une infection sur un calcul ca stagne et ca peut devenir très grave. Dans les cas d'obstruction il faut dessuite aller lever l'obstacle.</w:t>
      </w:r>
    </w:p>
    <w:p w14:paraId="081B050E" w14:textId="77777777" w:rsidR="004910EB" w:rsidRPr="004910EB" w:rsidRDefault="004910EB" w:rsidP="004910EB">
      <w:pPr>
        <w:pStyle w:val="Sansinterligne"/>
        <w:rPr>
          <w:sz w:val="22"/>
          <w:szCs w:val="22"/>
        </w:rPr>
      </w:pPr>
      <w:r w:rsidRPr="004910EB">
        <w:rPr>
          <w:sz w:val="22"/>
          <w:szCs w:val="22"/>
        </w:rPr>
        <w:t xml:space="preserve">En échographie on aura un aspect légèrement plus hyperéchogène pour la pyélonéphrite avec une zone dévascularisée sur le doppler. </w:t>
      </w:r>
    </w:p>
    <w:p w14:paraId="0F9D9AF1" w14:textId="77777777" w:rsidR="004910EB" w:rsidRPr="004910EB" w:rsidRDefault="004910EB" w:rsidP="004910EB">
      <w:pPr>
        <w:pStyle w:val="Sansinterligne"/>
        <w:rPr>
          <w:sz w:val="22"/>
          <w:szCs w:val="22"/>
        </w:rPr>
      </w:pPr>
      <w:r w:rsidRPr="004910EB">
        <w:rPr>
          <w:sz w:val="22"/>
          <w:szCs w:val="22"/>
        </w:rPr>
        <w:t>On ajoute que les cavités sont non dilatées donc on ne les voit pas. (importance pour la pathologie obstructive)</w:t>
      </w:r>
    </w:p>
    <w:p w14:paraId="2C4DD383" w14:textId="77777777" w:rsidR="004910EB" w:rsidRPr="004910EB" w:rsidRDefault="004910EB" w:rsidP="004910EB">
      <w:pPr>
        <w:pStyle w:val="Sansinterligne"/>
        <w:rPr>
          <w:sz w:val="22"/>
          <w:szCs w:val="22"/>
        </w:rPr>
      </w:pPr>
    </w:p>
    <w:p w14:paraId="40B818C3" w14:textId="693B9A0A" w:rsidR="004910EB" w:rsidRPr="005A7324" w:rsidRDefault="004910EB" w:rsidP="004910EB">
      <w:pPr>
        <w:pStyle w:val="Sansinterligne"/>
        <w:rPr>
          <w:sz w:val="22"/>
          <w:szCs w:val="22"/>
        </w:rPr>
      </w:pPr>
      <w:r w:rsidRPr="005A7324">
        <w:rPr>
          <w:b/>
          <w:sz w:val="22"/>
          <w:szCs w:val="22"/>
          <w:u w:val="single"/>
        </w:rPr>
        <w:t>La pathologie obstructive :</w:t>
      </w:r>
      <w:r w:rsidR="005A7324">
        <w:rPr>
          <w:b/>
          <w:sz w:val="22"/>
          <w:szCs w:val="22"/>
          <w:u w:val="single"/>
        </w:rPr>
        <w:t xml:space="preserve"> </w:t>
      </w:r>
      <w:r w:rsidR="005A7324">
        <w:rPr>
          <w:sz w:val="22"/>
          <w:szCs w:val="22"/>
        </w:rPr>
        <w:t>(diapo 42)</w:t>
      </w:r>
    </w:p>
    <w:p w14:paraId="719AD850" w14:textId="77777777" w:rsidR="004910EB" w:rsidRPr="004910EB" w:rsidRDefault="004910EB" w:rsidP="004910EB">
      <w:pPr>
        <w:pStyle w:val="Sansinterligne"/>
        <w:rPr>
          <w:sz w:val="22"/>
          <w:szCs w:val="22"/>
        </w:rPr>
      </w:pPr>
      <w:r w:rsidRPr="004910EB">
        <w:rPr>
          <w:sz w:val="22"/>
          <w:szCs w:val="22"/>
        </w:rPr>
        <w:t>Il fat l'éliminer dans le cas de l'infection. On recherche une dilatation des voies excrétrices. On visualise ici les cavités dilatées. On voit les petits calices qui se jettent dans les tiges calicielles puis dans le pyélon.</w:t>
      </w:r>
    </w:p>
    <w:p w14:paraId="5C696F58" w14:textId="77777777" w:rsidR="004910EB" w:rsidRPr="004910EB" w:rsidRDefault="004910EB" w:rsidP="004910EB">
      <w:pPr>
        <w:pStyle w:val="Sansinterligne"/>
        <w:rPr>
          <w:sz w:val="22"/>
          <w:szCs w:val="22"/>
        </w:rPr>
      </w:pPr>
    </w:p>
    <w:p w14:paraId="53E16D97" w14:textId="77777777" w:rsidR="004910EB" w:rsidRPr="004910EB" w:rsidRDefault="004910EB" w:rsidP="004910EB">
      <w:pPr>
        <w:pStyle w:val="Sansinterligne"/>
        <w:rPr>
          <w:sz w:val="22"/>
          <w:szCs w:val="22"/>
        </w:rPr>
      </w:pPr>
      <w:r w:rsidRPr="004910EB">
        <w:rPr>
          <w:sz w:val="22"/>
          <w:szCs w:val="22"/>
        </w:rPr>
        <w:t>Diapo 43 :</w:t>
      </w:r>
    </w:p>
    <w:p w14:paraId="0A3625E8" w14:textId="77777777" w:rsidR="004910EB" w:rsidRPr="004910EB" w:rsidRDefault="004910EB" w:rsidP="004910EB">
      <w:pPr>
        <w:pStyle w:val="Sansinterligne"/>
        <w:rPr>
          <w:sz w:val="22"/>
          <w:szCs w:val="22"/>
        </w:rPr>
      </w:pPr>
      <w:r w:rsidRPr="004910EB">
        <w:rPr>
          <w:sz w:val="22"/>
          <w:szCs w:val="22"/>
        </w:rPr>
        <w:t>On voit que les cavités sont dilatées. Il faut maintenant trouver la cause de ces dilatations. Il va falloir essayer de descendre jusqu'à l'obstacle. En faisant ca on arrive à voir l'uetère qui est dilaté (normalement il est non visible). On arrive à distinguer une lithiase. Dans le cadre des lithiases, les calculs vont généralement se mettre juste avant l'entrée dans la vessie.</w:t>
      </w:r>
    </w:p>
    <w:p w14:paraId="5A58E5E9" w14:textId="77777777" w:rsidR="004910EB" w:rsidRPr="004910EB" w:rsidRDefault="004910EB" w:rsidP="004910EB">
      <w:pPr>
        <w:pStyle w:val="Sansinterligne"/>
        <w:rPr>
          <w:sz w:val="22"/>
          <w:szCs w:val="22"/>
        </w:rPr>
      </w:pPr>
    </w:p>
    <w:p w14:paraId="1F78F111" w14:textId="564C9258" w:rsidR="004910EB" w:rsidRPr="005A7324" w:rsidRDefault="004910EB" w:rsidP="004910EB">
      <w:pPr>
        <w:pStyle w:val="Sansinterligne"/>
        <w:rPr>
          <w:sz w:val="22"/>
          <w:szCs w:val="22"/>
        </w:rPr>
      </w:pPr>
      <w:r w:rsidRPr="005A7324">
        <w:rPr>
          <w:b/>
          <w:sz w:val="22"/>
          <w:szCs w:val="22"/>
          <w:u w:val="single"/>
        </w:rPr>
        <w:t>Causes de la dilatation :</w:t>
      </w:r>
      <w:r w:rsidR="005A7324">
        <w:rPr>
          <w:b/>
          <w:sz w:val="22"/>
          <w:szCs w:val="22"/>
          <w:u w:val="single"/>
        </w:rPr>
        <w:t xml:space="preserve"> </w:t>
      </w:r>
      <w:r w:rsidR="005A7324">
        <w:rPr>
          <w:sz w:val="22"/>
          <w:szCs w:val="22"/>
        </w:rPr>
        <w:t>(diapo 44)</w:t>
      </w:r>
    </w:p>
    <w:p w14:paraId="7DC4CF58" w14:textId="77777777" w:rsidR="004910EB" w:rsidRPr="004910EB" w:rsidRDefault="004910EB" w:rsidP="004910EB">
      <w:pPr>
        <w:pStyle w:val="Sansinterligne"/>
        <w:rPr>
          <w:sz w:val="22"/>
          <w:szCs w:val="22"/>
        </w:rPr>
      </w:pPr>
      <w:r w:rsidRPr="004910EB">
        <w:rPr>
          <w:sz w:val="22"/>
          <w:szCs w:val="22"/>
        </w:rPr>
        <w:t xml:space="preserve">Soit c'est une cause intrinsèque, c'est à dire intraluminale dans l'uretère : calcul, tumeur des voies excrétrices </w:t>
      </w:r>
    </w:p>
    <w:p w14:paraId="02536FB0" w14:textId="77777777" w:rsidR="004910EB" w:rsidRPr="004910EB" w:rsidRDefault="004910EB" w:rsidP="004910EB">
      <w:pPr>
        <w:pStyle w:val="Sansinterligne"/>
        <w:rPr>
          <w:sz w:val="22"/>
          <w:szCs w:val="22"/>
        </w:rPr>
      </w:pPr>
      <w:r w:rsidRPr="004910EB">
        <w:rPr>
          <w:sz w:val="22"/>
          <w:szCs w:val="22"/>
        </w:rPr>
        <w:t>soit c'est une cause extrinsèque l'uretère va être comprimé de l'extérieur: extraluminale: syndrome de jonction, masse en dehors de l'uretère.</w:t>
      </w:r>
    </w:p>
    <w:p w14:paraId="55F06B35" w14:textId="77777777" w:rsidR="004910EB" w:rsidRPr="004910EB" w:rsidRDefault="004910EB" w:rsidP="004910EB">
      <w:pPr>
        <w:pStyle w:val="Sansinterligne"/>
        <w:rPr>
          <w:sz w:val="22"/>
          <w:szCs w:val="22"/>
        </w:rPr>
      </w:pPr>
      <w:r w:rsidRPr="004910EB">
        <w:rPr>
          <w:sz w:val="22"/>
          <w:szCs w:val="22"/>
        </w:rPr>
        <w:t>Ici, on se trouve dans le rein, on voit une image plus hyperéchogène et dans le cadre des lithiases on voit me point d'ombre postérieur. Si on ne trouve pas l'obstacle à l'échographie on fera un scanner.</w:t>
      </w:r>
    </w:p>
    <w:p w14:paraId="034DB9E9" w14:textId="77777777" w:rsidR="004910EB" w:rsidRPr="004910EB" w:rsidRDefault="004910EB" w:rsidP="004910EB">
      <w:pPr>
        <w:pStyle w:val="Sansinterligne"/>
        <w:rPr>
          <w:sz w:val="22"/>
          <w:szCs w:val="22"/>
        </w:rPr>
      </w:pPr>
    </w:p>
    <w:p w14:paraId="57E1C81B" w14:textId="08220669" w:rsidR="004910EB" w:rsidRPr="005A7324" w:rsidRDefault="004910EB" w:rsidP="004910EB">
      <w:pPr>
        <w:pStyle w:val="Sansinterligne"/>
        <w:rPr>
          <w:sz w:val="22"/>
          <w:szCs w:val="22"/>
        </w:rPr>
      </w:pPr>
      <w:r w:rsidRPr="005A7324">
        <w:rPr>
          <w:b/>
          <w:sz w:val="22"/>
          <w:szCs w:val="22"/>
          <w:u w:val="single"/>
        </w:rPr>
        <w:t xml:space="preserve">La pathologie vasculaire : </w:t>
      </w:r>
      <w:r w:rsidR="005A7324">
        <w:rPr>
          <w:sz w:val="22"/>
          <w:szCs w:val="22"/>
        </w:rPr>
        <w:t>(diapo 45)</w:t>
      </w:r>
    </w:p>
    <w:p w14:paraId="0BC690F3" w14:textId="77777777" w:rsidR="004910EB" w:rsidRPr="004910EB" w:rsidRDefault="004910EB" w:rsidP="004910EB">
      <w:pPr>
        <w:pStyle w:val="Sansinterligne"/>
        <w:rPr>
          <w:sz w:val="22"/>
          <w:szCs w:val="22"/>
        </w:rPr>
      </w:pPr>
      <w:r w:rsidRPr="004910EB">
        <w:rPr>
          <w:sz w:val="22"/>
          <w:szCs w:val="22"/>
        </w:rPr>
        <w:t>Cette écho est particulière, c'est une écho doppler d'un greffon rénal. Ici il y a une petite thrombose au niveau de l'artère. On voit une segment hypoéchogène par rapport au reste du parenchyme rénal et quand on met de la couleur on s'appercoit que c'est totalement dévascularisé. Il y a toute une zone ischémiée.</w:t>
      </w:r>
    </w:p>
    <w:p w14:paraId="5BB37C4A" w14:textId="77777777" w:rsidR="004910EB" w:rsidRPr="004910EB" w:rsidRDefault="004910EB" w:rsidP="004910EB">
      <w:pPr>
        <w:pStyle w:val="Sansinterligne"/>
        <w:rPr>
          <w:sz w:val="22"/>
          <w:szCs w:val="22"/>
        </w:rPr>
      </w:pPr>
    </w:p>
    <w:p w14:paraId="0FB3FDB3" w14:textId="77777777" w:rsidR="004910EB" w:rsidRPr="004910EB" w:rsidRDefault="004910EB" w:rsidP="004910EB">
      <w:pPr>
        <w:pStyle w:val="Sansinterligne"/>
        <w:rPr>
          <w:sz w:val="22"/>
          <w:szCs w:val="22"/>
        </w:rPr>
      </w:pPr>
    </w:p>
    <w:p w14:paraId="07187534" w14:textId="7FDD9D43" w:rsidR="004910EB" w:rsidRPr="005C288A" w:rsidRDefault="004910EB" w:rsidP="004910EB">
      <w:pPr>
        <w:pStyle w:val="Sansinterligne"/>
        <w:rPr>
          <w:sz w:val="22"/>
          <w:szCs w:val="22"/>
        </w:rPr>
      </w:pPr>
      <w:r w:rsidRPr="005C288A">
        <w:rPr>
          <w:b/>
          <w:sz w:val="22"/>
          <w:szCs w:val="22"/>
          <w:u w:val="single"/>
        </w:rPr>
        <w:t>Imagerie en coupe, la tomodensitométrie :</w:t>
      </w:r>
      <w:r w:rsidR="005C288A">
        <w:rPr>
          <w:b/>
          <w:sz w:val="22"/>
          <w:szCs w:val="22"/>
          <w:u w:val="single"/>
        </w:rPr>
        <w:t xml:space="preserve"> </w:t>
      </w:r>
      <w:r w:rsidR="005C288A">
        <w:rPr>
          <w:sz w:val="22"/>
          <w:szCs w:val="22"/>
        </w:rPr>
        <w:t>(diapo 46)</w:t>
      </w:r>
    </w:p>
    <w:p w14:paraId="5054EFB5" w14:textId="77777777" w:rsidR="004910EB" w:rsidRPr="004910EB" w:rsidRDefault="004910EB" w:rsidP="004910EB">
      <w:pPr>
        <w:pStyle w:val="Sansinterligne"/>
        <w:rPr>
          <w:sz w:val="22"/>
          <w:szCs w:val="22"/>
        </w:rPr>
      </w:pPr>
    </w:p>
    <w:p w14:paraId="657CC5D9" w14:textId="77777777" w:rsidR="004910EB" w:rsidRPr="004910EB" w:rsidRDefault="004910EB" w:rsidP="004910EB">
      <w:pPr>
        <w:pStyle w:val="Sansinterligne"/>
        <w:rPr>
          <w:sz w:val="22"/>
          <w:szCs w:val="22"/>
        </w:rPr>
      </w:pPr>
      <w:r w:rsidRPr="004910EB">
        <w:rPr>
          <w:sz w:val="22"/>
          <w:szCs w:val="22"/>
        </w:rPr>
        <w:t>On préfèrera un patient à jeun (ce n'est plus une contre indication absolue). Il faut savoir si le patient est allergique aux produits de contrastes.</w:t>
      </w:r>
    </w:p>
    <w:p w14:paraId="7EBF0087" w14:textId="77777777" w:rsidR="004910EB" w:rsidRPr="004910EB" w:rsidRDefault="004910EB" w:rsidP="004910EB">
      <w:pPr>
        <w:pStyle w:val="Sansinterligne"/>
        <w:rPr>
          <w:sz w:val="22"/>
          <w:szCs w:val="22"/>
        </w:rPr>
      </w:pPr>
      <w:r w:rsidRPr="004910EB">
        <w:rPr>
          <w:sz w:val="22"/>
          <w:szCs w:val="22"/>
        </w:rPr>
        <w:t>-On peut faire desc coupes sans IV (permet d'analyser le reins, tout l’arbre urinaire) en fonction de l’indication. On fait souvent des scanners sans injection pour rechercher des lithiases.</w:t>
      </w:r>
    </w:p>
    <w:p w14:paraId="00842E10" w14:textId="77777777" w:rsidR="004910EB" w:rsidRPr="004910EB" w:rsidRDefault="004910EB" w:rsidP="004910EB">
      <w:pPr>
        <w:pStyle w:val="Sansinterligne"/>
        <w:rPr>
          <w:sz w:val="22"/>
          <w:szCs w:val="22"/>
        </w:rPr>
      </w:pPr>
      <w:r w:rsidRPr="004910EB">
        <w:rPr>
          <w:sz w:val="22"/>
          <w:szCs w:val="22"/>
        </w:rPr>
        <w:t>- L'injection iodée est rapide avec la même cinétique que ce que l'on a expliqué pour l'urographie intraveineuse. On va faire une étude dynamique on va réaliser différents clichés : néphrographie corticale (avec un temps cortical de 30s nous permettant d'opacifier uniquement le cortex) puis tubulaire (90s) et clichés tardifs(6mn) (visualisation des cavités excrétrices).</w:t>
      </w:r>
    </w:p>
    <w:p w14:paraId="69E7C865" w14:textId="77777777" w:rsidR="004910EB" w:rsidRPr="004910EB" w:rsidRDefault="004910EB" w:rsidP="004910EB">
      <w:pPr>
        <w:pStyle w:val="Sansinterligne"/>
        <w:rPr>
          <w:sz w:val="22"/>
          <w:szCs w:val="22"/>
        </w:rPr>
      </w:pPr>
      <w:r w:rsidRPr="004910EB">
        <w:rPr>
          <w:sz w:val="22"/>
          <w:szCs w:val="22"/>
        </w:rPr>
        <w:t>- Coupes jointives sur les reins.</w:t>
      </w:r>
    </w:p>
    <w:p w14:paraId="7BFFA773" w14:textId="77777777" w:rsidR="004910EB" w:rsidRPr="004910EB" w:rsidRDefault="004910EB" w:rsidP="004910EB">
      <w:pPr>
        <w:pStyle w:val="Sansinterligne"/>
        <w:rPr>
          <w:sz w:val="22"/>
          <w:szCs w:val="22"/>
        </w:rPr>
      </w:pPr>
      <w:r w:rsidRPr="004910EB">
        <w:rPr>
          <w:sz w:val="22"/>
          <w:szCs w:val="22"/>
        </w:rPr>
        <w:t xml:space="preserve">-Possibilité d’un cliché digitalisé en fin </w:t>
      </w:r>
    </w:p>
    <w:p w14:paraId="19C7ED80" w14:textId="77777777" w:rsidR="004910EB" w:rsidRPr="004910EB" w:rsidRDefault="004910EB" w:rsidP="004910EB">
      <w:pPr>
        <w:pStyle w:val="Sansinterligne"/>
        <w:rPr>
          <w:sz w:val="22"/>
          <w:szCs w:val="22"/>
        </w:rPr>
      </w:pPr>
      <w:r w:rsidRPr="004910EB">
        <w:rPr>
          <w:sz w:val="22"/>
          <w:szCs w:val="22"/>
        </w:rPr>
        <w:t>d’examen (cf UIV).</w:t>
      </w:r>
    </w:p>
    <w:p w14:paraId="25EF11C1" w14:textId="77777777" w:rsidR="004910EB" w:rsidRPr="004910EB" w:rsidRDefault="004910EB" w:rsidP="004910EB">
      <w:pPr>
        <w:pStyle w:val="Sansinterligne"/>
        <w:rPr>
          <w:sz w:val="22"/>
          <w:szCs w:val="22"/>
        </w:rPr>
      </w:pPr>
      <w:r w:rsidRPr="004910EB">
        <w:rPr>
          <w:sz w:val="22"/>
          <w:szCs w:val="22"/>
        </w:rPr>
        <w:t>-Reconstruction volumique</w:t>
      </w:r>
    </w:p>
    <w:p w14:paraId="5F88F32D" w14:textId="77777777" w:rsidR="004910EB" w:rsidRPr="004910EB" w:rsidRDefault="004910EB" w:rsidP="004910EB">
      <w:pPr>
        <w:pStyle w:val="Sansinterligne"/>
        <w:rPr>
          <w:sz w:val="22"/>
          <w:szCs w:val="22"/>
        </w:rPr>
      </w:pPr>
    </w:p>
    <w:p w14:paraId="23E5EBED" w14:textId="4325F130" w:rsidR="004910EB" w:rsidRPr="005C288A" w:rsidRDefault="004910EB" w:rsidP="004910EB">
      <w:pPr>
        <w:pStyle w:val="Sansinterligne"/>
        <w:rPr>
          <w:sz w:val="22"/>
          <w:szCs w:val="22"/>
        </w:rPr>
      </w:pPr>
      <w:r w:rsidRPr="005C288A">
        <w:rPr>
          <w:b/>
          <w:sz w:val="22"/>
          <w:szCs w:val="22"/>
          <w:u w:val="single"/>
        </w:rPr>
        <w:t xml:space="preserve">Contre-indications : </w:t>
      </w:r>
      <w:r w:rsidR="005C288A">
        <w:rPr>
          <w:b/>
          <w:sz w:val="22"/>
          <w:szCs w:val="22"/>
          <w:u w:val="single"/>
        </w:rPr>
        <w:t xml:space="preserve"> </w:t>
      </w:r>
      <w:r w:rsidR="005C288A">
        <w:rPr>
          <w:sz w:val="22"/>
          <w:szCs w:val="22"/>
        </w:rPr>
        <w:t>(diapo 47)</w:t>
      </w:r>
    </w:p>
    <w:p w14:paraId="4698B020" w14:textId="77777777" w:rsidR="004910EB" w:rsidRPr="004910EB" w:rsidRDefault="004910EB" w:rsidP="004910EB">
      <w:pPr>
        <w:pStyle w:val="Sansinterligne"/>
        <w:rPr>
          <w:sz w:val="22"/>
          <w:szCs w:val="22"/>
        </w:rPr>
      </w:pPr>
      <w:r w:rsidRPr="004910EB">
        <w:rPr>
          <w:sz w:val="22"/>
          <w:szCs w:val="22"/>
        </w:rPr>
        <w:t>De plus en plus restreintes en raison de la bonne tolérance des produits de contraste.</w:t>
      </w:r>
    </w:p>
    <w:p w14:paraId="6AA98AF9" w14:textId="77777777" w:rsidR="004910EB" w:rsidRPr="004910EB" w:rsidRDefault="004910EB" w:rsidP="004910EB">
      <w:pPr>
        <w:pStyle w:val="Sansinterligne"/>
        <w:rPr>
          <w:sz w:val="22"/>
          <w:szCs w:val="22"/>
        </w:rPr>
      </w:pPr>
      <w:r w:rsidRPr="004910EB">
        <w:rPr>
          <w:sz w:val="22"/>
          <w:szCs w:val="22"/>
        </w:rPr>
        <w:t>-La contre-indication absolue c'est quand un patient a déjà eu une injection de produit de contraste et qu'il fait une grosse réaction. Si le terrain allergique est reconnu : traitement préventif systématique discuté, test à l’iode inutile et dangereux. Si le patient se dit allergique on peut réaliser les tests allergiques en testant différents produits de contraste iodés.</w:t>
      </w:r>
    </w:p>
    <w:p w14:paraId="05455A03" w14:textId="77777777" w:rsidR="004910EB" w:rsidRPr="004910EB" w:rsidRDefault="004910EB" w:rsidP="004910EB">
      <w:pPr>
        <w:pStyle w:val="Sansinterligne"/>
        <w:rPr>
          <w:sz w:val="22"/>
          <w:szCs w:val="22"/>
        </w:rPr>
      </w:pPr>
      <w:r w:rsidRPr="004910EB">
        <w:rPr>
          <w:sz w:val="22"/>
          <w:szCs w:val="22"/>
        </w:rPr>
        <w:t>-IR sévère</w:t>
      </w:r>
    </w:p>
    <w:p w14:paraId="509AD99D" w14:textId="77777777" w:rsidR="004910EB" w:rsidRPr="004910EB" w:rsidRDefault="004910EB" w:rsidP="004910EB">
      <w:pPr>
        <w:pStyle w:val="Sansinterligne"/>
        <w:rPr>
          <w:sz w:val="22"/>
          <w:szCs w:val="22"/>
        </w:rPr>
      </w:pPr>
      <w:r w:rsidRPr="004910EB">
        <w:rPr>
          <w:sz w:val="22"/>
          <w:szCs w:val="22"/>
        </w:rPr>
        <w:t>-Myélome : CI classique (ce n'est pas une contre-indication absolue) mais une hydratation satisfaisante évite les accidents d’IR.</w:t>
      </w:r>
    </w:p>
    <w:p w14:paraId="5F9B4289" w14:textId="77777777" w:rsidR="004910EB" w:rsidRPr="004910EB" w:rsidRDefault="004910EB" w:rsidP="004910EB">
      <w:pPr>
        <w:pStyle w:val="Sansinterligne"/>
        <w:rPr>
          <w:sz w:val="22"/>
          <w:szCs w:val="22"/>
        </w:rPr>
      </w:pPr>
      <w:r w:rsidRPr="004910EB">
        <w:rPr>
          <w:sz w:val="22"/>
          <w:szCs w:val="22"/>
        </w:rPr>
        <w:t>-L'injestion iodée chez la femme enceinte est un peu proscrite sauf en cas critique (scanner d'urgence).</w:t>
      </w:r>
    </w:p>
    <w:p w14:paraId="62546E30" w14:textId="77777777" w:rsidR="004910EB" w:rsidRPr="004910EB" w:rsidRDefault="004910EB" w:rsidP="004910EB">
      <w:pPr>
        <w:pStyle w:val="Sansinterligne"/>
        <w:rPr>
          <w:sz w:val="22"/>
          <w:szCs w:val="22"/>
        </w:rPr>
      </w:pPr>
    </w:p>
    <w:p w14:paraId="5C142145" w14:textId="77777777" w:rsidR="004910EB" w:rsidRPr="004910EB" w:rsidRDefault="004910EB" w:rsidP="004910EB">
      <w:pPr>
        <w:pStyle w:val="Sansinterligne"/>
        <w:rPr>
          <w:sz w:val="22"/>
          <w:szCs w:val="22"/>
        </w:rPr>
      </w:pPr>
    </w:p>
    <w:p w14:paraId="0B4D3B3F" w14:textId="77777777" w:rsidR="004910EB" w:rsidRPr="005C288A" w:rsidRDefault="004910EB" w:rsidP="004910EB">
      <w:pPr>
        <w:pStyle w:val="Sansinterligne"/>
        <w:rPr>
          <w:b/>
          <w:sz w:val="22"/>
          <w:szCs w:val="22"/>
          <w:u w:val="single"/>
        </w:rPr>
      </w:pPr>
      <w:r w:rsidRPr="005C288A">
        <w:rPr>
          <w:b/>
          <w:sz w:val="22"/>
          <w:szCs w:val="22"/>
          <w:u w:val="single"/>
        </w:rPr>
        <w:t>Visualisation au scanner (48) :</w:t>
      </w:r>
    </w:p>
    <w:p w14:paraId="2CE697EF" w14:textId="77777777" w:rsidR="004910EB" w:rsidRPr="004910EB" w:rsidRDefault="004910EB" w:rsidP="004910EB">
      <w:pPr>
        <w:pStyle w:val="Sansinterligne"/>
        <w:rPr>
          <w:sz w:val="22"/>
          <w:szCs w:val="22"/>
        </w:rPr>
      </w:pPr>
      <w:r w:rsidRPr="004910EB">
        <w:rPr>
          <w:sz w:val="22"/>
          <w:szCs w:val="22"/>
        </w:rPr>
        <w:t>C'est une coupe axiale d'un scanner sans injection.</w:t>
      </w:r>
    </w:p>
    <w:p w14:paraId="255F8092" w14:textId="77777777" w:rsidR="004910EB" w:rsidRPr="004910EB" w:rsidRDefault="004910EB" w:rsidP="004910EB">
      <w:pPr>
        <w:pStyle w:val="Sansinterligne"/>
        <w:rPr>
          <w:sz w:val="22"/>
          <w:szCs w:val="22"/>
        </w:rPr>
      </w:pPr>
      <w:r w:rsidRPr="004910EB">
        <w:rPr>
          <w:sz w:val="22"/>
          <w:szCs w:val="22"/>
        </w:rPr>
        <w:t>1: pointe du foie 2 : pyélon 3 : parenchyme rénal.</w:t>
      </w:r>
    </w:p>
    <w:p w14:paraId="5BD42539" w14:textId="77777777" w:rsidR="004910EB" w:rsidRPr="004910EB" w:rsidRDefault="004910EB" w:rsidP="004910EB">
      <w:pPr>
        <w:pStyle w:val="Sansinterligne"/>
        <w:rPr>
          <w:sz w:val="22"/>
          <w:szCs w:val="22"/>
        </w:rPr>
      </w:pPr>
      <w:r w:rsidRPr="004910EB">
        <w:rPr>
          <w:sz w:val="22"/>
          <w:szCs w:val="22"/>
        </w:rPr>
        <w:t>On voit les composants du rein (Vx, parenchyme, sinus) et des cavités excrétrices.</w:t>
      </w:r>
    </w:p>
    <w:p w14:paraId="74A4E0C8" w14:textId="77777777" w:rsidR="004910EB" w:rsidRPr="004910EB" w:rsidRDefault="004910EB" w:rsidP="004910EB">
      <w:pPr>
        <w:pStyle w:val="Sansinterligne"/>
        <w:rPr>
          <w:sz w:val="22"/>
          <w:szCs w:val="22"/>
        </w:rPr>
      </w:pPr>
      <w:r w:rsidRPr="004910EB">
        <w:rPr>
          <w:sz w:val="22"/>
          <w:szCs w:val="22"/>
        </w:rPr>
        <w:t>- on retruve le fascia périrénal (feuillets antérieur et postérieur).</w:t>
      </w:r>
    </w:p>
    <w:p w14:paraId="74505A21" w14:textId="77777777" w:rsidR="004910EB" w:rsidRPr="004910EB" w:rsidRDefault="004910EB" w:rsidP="004910EB">
      <w:pPr>
        <w:pStyle w:val="Sansinterligne"/>
        <w:rPr>
          <w:sz w:val="22"/>
          <w:szCs w:val="22"/>
        </w:rPr>
      </w:pPr>
      <w:r w:rsidRPr="004910EB">
        <w:rPr>
          <w:sz w:val="22"/>
          <w:szCs w:val="22"/>
        </w:rPr>
        <w:t>- au niveau de la loge rénale espace pararénal antérieur (pancréas, duodénum, colon D et G) et espace pararénal postérieur (graisse) sont définis.</w:t>
      </w:r>
    </w:p>
    <w:p w14:paraId="499E9F65" w14:textId="77777777" w:rsidR="004910EB" w:rsidRPr="004910EB" w:rsidRDefault="004910EB" w:rsidP="004910EB">
      <w:pPr>
        <w:pStyle w:val="Sansinterligne"/>
        <w:rPr>
          <w:sz w:val="22"/>
          <w:szCs w:val="22"/>
        </w:rPr>
      </w:pPr>
      <w:r w:rsidRPr="004910EB">
        <w:rPr>
          <w:sz w:val="22"/>
          <w:szCs w:val="22"/>
        </w:rPr>
        <w:t>-la densité du rein est entre 30 à 40 UH avant IVD dans le sinus c'est une densité graisseuse : -50 à -120 UH). Après IV 100 à 200 UH car le cortex est très vascularisé.</w:t>
      </w:r>
    </w:p>
    <w:p w14:paraId="6555C5D3" w14:textId="77777777" w:rsidR="004910EB" w:rsidRPr="004910EB" w:rsidRDefault="004910EB" w:rsidP="004910EB">
      <w:pPr>
        <w:pStyle w:val="Sansinterligne"/>
        <w:rPr>
          <w:sz w:val="22"/>
          <w:szCs w:val="22"/>
        </w:rPr>
      </w:pPr>
      <w:r w:rsidRPr="004910EB">
        <w:rPr>
          <w:sz w:val="22"/>
          <w:szCs w:val="22"/>
        </w:rPr>
        <w:t>-après les injections on va analyser les structures artérielles (coupes millimétriques) et veineuses (toujours visibles).</w:t>
      </w:r>
    </w:p>
    <w:p w14:paraId="26930B37" w14:textId="77777777" w:rsidR="004910EB" w:rsidRDefault="004910EB" w:rsidP="004910EB">
      <w:pPr>
        <w:pStyle w:val="Sansinterligne"/>
        <w:rPr>
          <w:sz w:val="22"/>
          <w:szCs w:val="22"/>
        </w:rPr>
      </w:pPr>
    </w:p>
    <w:p w14:paraId="21A2A8FD" w14:textId="1BD2CCF4" w:rsidR="005C288A" w:rsidRPr="004910EB" w:rsidRDefault="005C288A" w:rsidP="004910EB">
      <w:pPr>
        <w:pStyle w:val="Sansinterligne"/>
        <w:rPr>
          <w:sz w:val="22"/>
          <w:szCs w:val="22"/>
        </w:rPr>
      </w:pPr>
      <w:r>
        <w:rPr>
          <w:sz w:val="22"/>
          <w:szCs w:val="22"/>
        </w:rPr>
        <w:t>Diapo 49</w:t>
      </w:r>
    </w:p>
    <w:p w14:paraId="72221578" w14:textId="77777777" w:rsidR="004910EB" w:rsidRPr="004910EB" w:rsidRDefault="004910EB" w:rsidP="004910EB">
      <w:pPr>
        <w:pStyle w:val="Sansinterligne"/>
        <w:rPr>
          <w:sz w:val="22"/>
          <w:szCs w:val="22"/>
        </w:rPr>
      </w:pPr>
      <w:r w:rsidRPr="004910EB">
        <w:rPr>
          <w:sz w:val="22"/>
          <w:szCs w:val="22"/>
        </w:rPr>
        <w:t>Ici on a une coupe coronale de scanner sans injection. On peut observer des calcifications qui sont probablement dans les calices (lithiases) mais elles ne sont pas obstructives.</w:t>
      </w:r>
    </w:p>
    <w:p w14:paraId="209E8A4A" w14:textId="77777777" w:rsidR="004910EB" w:rsidRDefault="004910EB" w:rsidP="004910EB">
      <w:pPr>
        <w:pStyle w:val="Sansinterligne"/>
        <w:rPr>
          <w:sz w:val="22"/>
          <w:szCs w:val="22"/>
        </w:rPr>
      </w:pPr>
    </w:p>
    <w:p w14:paraId="010D5AE0" w14:textId="726E8150" w:rsidR="005C288A" w:rsidRPr="004910EB" w:rsidRDefault="005C288A" w:rsidP="004910EB">
      <w:pPr>
        <w:pStyle w:val="Sansinterligne"/>
        <w:rPr>
          <w:sz w:val="22"/>
          <w:szCs w:val="22"/>
        </w:rPr>
      </w:pPr>
      <w:r>
        <w:rPr>
          <w:sz w:val="22"/>
          <w:szCs w:val="22"/>
        </w:rPr>
        <w:t>Diapo 50</w:t>
      </w:r>
    </w:p>
    <w:p w14:paraId="7D2C0FB9" w14:textId="77777777" w:rsidR="004910EB" w:rsidRPr="004910EB" w:rsidRDefault="004910EB" w:rsidP="004910EB">
      <w:pPr>
        <w:pStyle w:val="Sansinterligne"/>
        <w:rPr>
          <w:sz w:val="22"/>
          <w:szCs w:val="22"/>
        </w:rPr>
      </w:pPr>
      <w:r w:rsidRPr="004910EB">
        <w:rPr>
          <w:sz w:val="22"/>
          <w:szCs w:val="22"/>
        </w:rPr>
        <w:t>Scanner toujours en coupe coronale injecté au temps artériel qui correspond aussi au temps cortical. Seul le cortex va etre opacifié ; cortex périphérique et colonnes de Bertin. La médullaire elle, n'est pas encore opacifiée.</w:t>
      </w:r>
    </w:p>
    <w:p w14:paraId="1E641A0E" w14:textId="77777777" w:rsidR="004910EB" w:rsidRPr="004910EB" w:rsidRDefault="004910EB" w:rsidP="004910EB">
      <w:pPr>
        <w:pStyle w:val="Sansinterligne"/>
        <w:rPr>
          <w:sz w:val="22"/>
          <w:szCs w:val="22"/>
        </w:rPr>
      </w:pPr>
    </w:p>
    <w:p w14:paraId="29BC24F1" w14:textId="77777777" w:rsidR="005C288A" w:rsidRDefault="005C288A" w:rsidP="004910EB">
      <w:pPr>
        <w:pStyle w:val="Sansinterligne"/>
        <w:rPr>
          <w:sz w:val="22"/>
          <w:szCs w:val="22"/>
        </w:rPr>
      </w:pPr>
      <w:r>
        <w:rPr>
          <w:sz w:val="22"/>
          <w:szCs w:val="22"/>
        </w:rPr>
        <w:t>Diapo 51</w:t>
      </w:r>
    </w:p>
    <w:p w14:paraId="014849A8" w14:textId="31E1EDA5" w:rsidR="004910EB" w:rsidRPr="004910EB" w:rsidRDefault="004910EB" w:rsidP="004910EB">
      <w:pPr>
        <w:pStyle w:val="Sansinterligne"/>
        <w:rPr>
          <w:sz w:val="22"/>
          <w:szCs w:val="22"/>
        </w:rPr>
      </w:pPr>
      <w:r w:rsidRPr="004910EB">
        <w:rPr>
          <w:sz w:val="22"/>
          <w:szCs w:val="22"/>
        </w:rPr>
        <w:t>on voit vraiment bien le cortex périphérique les coolonne de Bertin et la médullaire.</w:t>
      </w:r>
    </w:p>
    <w:p w14:paraId="4D3E58D8" w14:textId="77777777" w:rsidR="004910EB" w:rsidRPr="004910EB" w:rsidRDefault="004910EB" w:rsidP="004910EB">
      <w:pPr>
        <w:pStyle w:val="Sansinterligne"/>
        <w:rPr>
          <w:sz w:val="22"/>
          <w:szCs w:val="22"/>
        </w:rPr>
      </w:pPr>
      <w:r w:rsidRPr="004910EB">
        <w:rPr>
          <w:sz w:val="22"/>
          <w:szCs w:val="22"/>
        </w:rPr>
        <w:t>A 90s tout serait blanc : cortex+médullaire.</w:t>
      </w:r>
    </w:p>
    <w:p w14:paraId="6BE333C1" w14:textId="77777777" w:rsidR="004910EB" w:rsidRDefault="004910EB" w:rsidP="004910EB">
      <w:pPr>
        <w:pStyle w:val="Sansinterligne"/>
        <w:rPr>
          <w:sz w:val="22"/>
          <w:szCs w:val="22"/>
        </w:rPr>
      </w:pPr>
    </w:p>
    <w:p w14:paraId="1463CA62" w14:textId="4344D244" w:rsidR="005C288A" w:rsidRPr="004910EB" w:rsidRDefault="005C288A" w:rsidP="004910EB">
      <w:pPr>
        <w:pStyle w:val="Sansinterligne"/>
        <w:rPr>
          <w:sz w:val="22"/>
          <w:szCs w:val="22"/>
        </w:rPr>
      </w:pPr>
      <w:r>
        <w:rPr>
          <w:sz w:val="22"/>
          <w:szCs w:val="22"/>
        </w:rPr>
        <w:t>Diapo 52</w:t>
      </w:r>
    </w:p>
    <w:p w14:paraId="06455DE4" w14:textId="77777777" w:rsidR="004910EB" w:rsidRPr="004910EB" w:rsidRDefault="004910EB" w:rsidP="004910EB">
      <w:pPr>
        <w:pStyle w:val="Sansinterligne"/>
        <w:rPr>
          <w:sz w:val="22"/>
          <w:szCs w:val="22"/>
        </w:rPr>
      </w:pPr>
      <w:r w:rsidRPr="004910EB">
        <w:rPr>
          <w:sz w:val="22"/>
          <w:szCs w:val="22"/>
        </w:rPr>
        <w:t>Au temps sécrétoire on arrive à voir l'ensemble des cavités. Cela va nous permettre de voir s'il y a un obstacle et on le fait aussi dans le cadre des tumeurs des voies excrétrices et des tumeurs de vessie. On a une analyse globale de tout l'arbre urinaire.</w:t>
      </w:r>
    </w:p>
    <w:p w14:paraId="2E2FA129" w14:textId="77777777" w:rsidR="004910EB" w:rsidRDefault="004910EB" w:rsidP="004910EB">
      <w:pPr>
        <w:pStyle w:val="Sansinterligne"/>
        <w:rPr>
          <w:sz w:val="22"/>
          <w:szCs w:val="22"/>
        </w:rPr>
      </w:pPr>
    </w:p>
    <w:p w14:paraId="4366A058" w14:textId="53221BCC" w:rsidR="005C288A" w:rsidRPr="004910EB" w:rsidRDefault="005C288A" w:rsidP="004910EB">
      <w:pPr>
        <w:pStyle w:val="Sansinterligne"/>
        <w:rPr>
          <w:sz w:val="22"/>
          <w:szCs w:val="22"/>
        </w:rPr>
      </w:pPr>
      <w:r>
        <w:rPr>
          <w:sz w:val="22"/>
          <w:szCs w:val="22"/>
        </w:rPr>
        <w:t>Diapo 53</w:t>
      </w:r>
    </w:p>
    <w:p w14:paraId="7446779C" w14:textId="77777777" w:rsidR="004910EB" w:rsidRPr="004910EB" w:rsidRDefault="004910EB" w:rsidP="004910EB">
      <w:pPr>
        <w:pStyle w:val="Sansinterligne"/>
        <w:rPr>
          <w:sz w:val="22"/>
          <w:szCs w:val="22"/>
        </w:rPr>
      </w:pPr>
      <w:r w:rsidRPr="004910EB">
        <w:rPr>
          <w:sz w:val="22"/>
          <w:szCs w:val="22"/>
        </w:rPr>
        <w:t>On peut faire de belles représentations 3D avec le scanner, reprséentations qui ont tout de même une utilité. On fait des reconstitutions vasculaires dans le cadre de greffes rénales et dans le cadre des donneurs vivants. Donne une image exaustive de la vascularisation importante pour le chirurgien.</w:t>
      </w:r>
    </w:p>
    <w:p w14:paraId="4E679415" w14:textId="77777777" w:rsidR="004910EB" w:rsidRPr="004910EB" w:rsidRDefault="004910EB" w:rsidP="004910EB">
      <w:pPr>
        <w:pStyle w:val="Sansinterligne"/>
        <w:rPr>
          <w:sz w:val="22"/>
          <w:szCs w:val="22"/>
        </w:rPr>
      </w:pPr>
    </w:p>
    <w:p w14:paraId="462F5C4F" w14:textId="5CE79618" w:rsidR="005C288A" w:rsidRPr="005C288A" w:rsidRDefault="004910EB" w:rsidP="004910EB">
      <w:pPr>
        <w:pStyle w:val="Sansinterligne"/>
        <w:rPr>
          <w:sz w:val="22"/>
          <w:szCs w:val="22"/>
        </w:rPr>
      </w:pPr>
      <w:r w:rsidRPr="005C288A">
        <w:rPr>
          <w:b/>
          <w:sz w:val="22"/>
          <w:szCs w:val="22"/>
          <w:u w:val="single"/>
        </w:rPr>
        <w:t>L'IRM :</w:t>
      </w:r>
      <w:r w:rsidR="005C288A">
        <w:rPr>
          <w:b/>
          <w:sz w:val="22"/>
          <w:szCs w:val="22"/>
          <w:u w:val="single"/>
        </w:rPr>
        <w:t xml:space="preserve"> </w:t>
      </w:r>
      <w:r w:rsidR="005C288A">
        <w:rPr>
          <w:sz w:val="22"/>
          <w:szCs w:val="22"/>
        </w:rPr>
        <w:t>(diapo 54)</w:t>
      </w:r>
    </w:p>
    <w:p w14:paraId="42CA2AFE" w14:textId="21F5125A" w:rsidR="004910EB" w:rsidRPr="005C288A" w:rsidRDefault="004910EB" w:rsidP="004910EB">
      <w:pPr>
        <w:pStyle w:val="Sansinterligne"/>
        <w:rPr>
          <w:b/>
          <w:sz w:val="22"/>
          <w:szCs w:val="22"/>
          <w:u w:val="single"/>
        </w:rPr>
      </w:pPr>
      <w:r w:rsidRPr="004910EB">
        <w:rPr>
          <w:sz w:val="22"/>
          <w:szCs w:val="22"/>
        </w:rPr>
        <w:t>Il y a beaucoup d'inducations en uro néphro mais demeure le problème de la disponibilité des machines.</w:t>
      </w:r>
    </w:p>
    <w:p w14:paraId="60E01BED" w14:textId="77777777" w:rsidR="004910EB" w:rsidRPr="004910EB" w:rsidRDefault="004910EB" w:rsidP="004910EB">
      <w:pPr>
        <w:pStyle w:val="Sansinterligne"/>
        <w:rPr>
          <w:sz w:val="22"/>
          <w:szCs w:val="22"/>
        </w:rPr>
      </w:pPr>
      <w:r w:rsidRPr="004910EB">
        <w:rPr>
          <w:sz w:val="22"/>
          <w:szCs w:val="22"/>
        </w:rPr>
        <w:t>Indications:</w:t>
      </w:r>
    </w:p>
    <w:p w14:paraId="109C4225" w14:textId="77777777" w:rsidR="004910EB" w:rsidRPr="004910EB" w:rsidRDefault="004910EB" w:rsidP="004910EB">
      <w:pPr>
        <w:pStyle w:val="Sansinterligne"/>
        <w:rPr>
          <w:sz w:val="22"/>
          <w:szCs w:val="22"/>
        </w:rPr>
      </w:pPr>
      <w:r w:rsidRPr="004910EB">
        <w:rPr>
          <w:sz w:val="22"/>
          <w:szCs w:val="22"/>
        </w:rPr>
        <w:t>- Caractérisation tumeur dans l'etude locorégionale des cancers rénaux (cf TDM)</w:t>
      </w:r>
    </w:p>
    <w:p w14:paraId="55A24042" w14:textId="77777777" w:rsidR="004910EB" w:rsidRPr="004910EB" w:rsidRDefault="004910EB" w:rsidP="004910EB">
      <w:pPr>
        <w:pStyle w:val="Sansinterligne"/>
        <w:rPr>
          <w:sz w:val="22"/>
          <w:szCs w:val="22"/>
        </w:rPr>
      </w:pPr>
    </w:p>
    <w:p w14:paraId="4C88145E" w14:textId="77777777" w:rsidR="004910EB" w:rsidRPr="004910EB" w:rsidRDefault="004910EB" w:rsidP="004910EB">
      <w:pPr>
        <w:pStyle w:val="Sansinterligne"/>
        <w:rPr>
          <w:sz w:val="22"/>
          <w:szCs w:val="22"/>
        </w:rPr>
      </w:pPr>
      <w:r w:rsidRPr="004910EB">
        <w:rPr>
          <w:sz w:val="22"/>
          <w:szCs w:val="22"/>
        </w:rPr>
        <w:t>Téchniques: quelles sont les séquences que l'on va retrouver ?</w:t>
      </w:r>
    </w:p>
    <w:p w14:paraId="1B8245AC" w14:textId="77777777" w:rsidR="004910EB" w:rsidRPr="004910EB" w:rsidRDefault="004910EB" w:rsidP="004910EB">
      <w:pPr>
        <w:pStyle w:val="Sansinterligne"/>
        <w:rPr>
          <w:sz w:val="22"/>
          <w:szCs w:val="22"/>
        </w:rPr>
      </w:pPr>
      <w:r w:rsidRPr="004910EB">
        <w:rPr>
          <w:sz w:val="22"/>
          <w:szCs w:val="22"/>
        </w:rPr>
        <w:t>-Séquence en pondération T1</w:t>
      </w:r>
    </w:p>
    <w:p w14:paraId="6FB7A40F" w14:textId="77777777" w:rsidR="004910EB" w:rsidRPr="004910EB" w:rsidRDefault="004910EB" w:rsidP="004910EB">
      <w:pPr>
        <w:pStyle w:val="Sansinterligne"/>
        <w:rPr>
          <w:sz w:val="22"/>
          <w:szCs w:val="22"/>
        </w:rPr>
      </w:pPr>
      <w:r w:rsidRPr="004910EB">
        <w:rPr>
          <w:sz w:val="22"/>
          <w:szCs w:val="22"/>
        </w:rPr>
        <w:t>-Séquence en pondération T2</w:t>
      </w:r>
    </w:p>
    <w:p w14:paraId="731DC5B6" w14:textId="77777777" w:rsidR="004910EB" w:rsidRPr="004910EB" w:rsidRDefault="004910EB" w:rsidP="004910EB">
      <w:pPr>
        <w:pStyle w:val="Sansinterligne"/>
        <w:rPr>
          <w:sz w:val="22"/>
          <w:szCs w:val="22"/>
        </w:rPr>
      </w:pPr>
      <w:r w:rsidRPr="004910EB">
        <w:rPr>
          <w:sz w:val="22"/>
          <w:szCs w:val="22"/>
        </w:rPr>
        <w:t>-On pourra injecter avec du gadolinium</w:t>
      </w:r>
    </w:p>
    <w:p w14:paraId="5836D778" w14:textId="77777777" w:rsidR="004910EB" w:rsidRPr="004910EB" w:rsidRDefault="004910EB" w:rsidP="004910EB">
      <w:pPr>
        <w:pStyle w:val="Sansinterligne"/>
        <w:rPr>
          <w:sz w:val="22"/>
          <w:szCs w:val="22"/>
        </w:rPr>
      </w:pPr>
      <w:r w:rsidRPr="004910EB">
        <w:rPr>
          <w:sz w:val="22"/>
          <w:szCs w:val="22"/>
        </w:rPr>
        <w:t>-Séquences particulières : Uro-IRM (SE rapide pondérée en T2 avec expression de tout signal ayant un T2 &lt; 0,5 : visualisation uniquement des structures liquidiennes (arbre urinaire) sans avoir à injecter de produits de contraste. Ces séquences sont intéressantes pour les patients insuffisants rénaux même si le gadolinium est moins toxique que l'iode.</w:t>
      </w:r>
    </w:p>
    <w:p w14:paraId="4AF4F647" w14:textId="77777777" w:rsidR="004910EB" w:rsidRDefault="004910EB" w:rsidP="004910EB">
      <w:pPr>
        <w:pStyle w:val="Sansinterligne"/>
        <w:rPr>
          <w:sz w:val="22"/>
          <w:szCs w:val="22"/>
        </w:rPr>
      </w:pPr>
    </w:p>
    <w:p w14:paraId="3B75FEB8" w14:textId="45863D2F" w:rsidR="005C288A" w:rsidRPr="004910EB" w:rsidRDefault="005C288A" w:rsidP="004910EB">
      <w:pPr>
        <w:pStyle w:val="Sansinterligne"/>
        <w:rPr>
          <w:sz w:val="22"/>
          <w:szCs w:val="22"/>
        </w:rPr>
      </w:pPr>
      <w:r>
        <w:rPr>
          <w:sz w:val="22"/>
          <w:szCs w:val="22"/>
        </w:rPr>
        <w:t>Diapo 55</w:t>
      </w:r>
    </w:p>
    <w:p w14:paraId="3298D9E9" w14:textId="77777777" w:rsidR="004910EB" w:rsidRPr="004910EB" w:rsidRDefault="004910EB" w:rsidP="004910EB">
      <w:pPr>
        <w:pStyle w:val="Sansinterligne"/>
        <w:rPr>
          <w:sz w:val="22"/>
          <w:szCs w:val="22"/>
        </w:rPr>
      </w:pPr>
      <w:r w:rsidRPr="004910EB">
        <w:rPr>
          <w:sz w:val="22"/>
          <w:szCs w:val="22"/>
        </w:rPr>
        <w:t>Coupe axiale en séquence T1 : on observe une petite lésion au niveau du pole inférieur du rein gauche.</w:t>
      </w:r>
    </w:p>
    <w:p w14:paraId="2CEC8A80" w14:textId="77777777" w:rsidR="004910EB" w:rsidRDefault="004910EB" w:rsidP="004910EB">
      <w:pPr>
        <w:pStyle w:val="Sansinterligne"/>
        <w:rPr>
          <w:sz w:val="22"/>
          <w:szCs w:val="22"/>
        </w:rPr>
      </w:pPr>
    </w:p>
    <w:p w14:paraId="49E612B5" w14:textId="1A689368" w:rsidR="005C288A" w:rsidRPr="004910EB" w:rsidRDefault="005C288A" w:rsidP="004910EB">
      <w:pPr>
        <w:pStyle w:val="Sansinterligne"/>
        <w:rPr>
          <w:sz w:val="22"/>
          <w:szCs w:val="22"/>
        </w:rPr>
      </w:pPr>
      <w:r>
        <w:rPr>
          <w:sz w:val="22"/>
          <w:szCs w:val="22"/>
        </w:rPr>
        <w:t>Diapo 56</w:t>
      </w:r>
    </w:p>
    <w:p w14:paraId="098A1596" w14:textId="77777777" w:rsidR="004910EB" w:rsidRPr="004910EB" w:rsidRDefault="004910EB" w:rsidP="004910EB">
      <w:pPr>
        <w:pStyle w:val="Sansinterligne"/>
        <w:rPr>
          <w:sz w:val="22"/>
          <w:szCs w:val="22"/>
        </w:rPr>
      </w:pPr>
      <w:r w:rsidRPr="004910EB">
        <w:rPr>
          <w:sz w:val="22"/>
          <w:szCs w:val="22"/>
        </w:rPr>
        <w:t>IRM séquence T2 : le LCR est en hypersignal et on appercoit un peu la vessie en hypersignal également. On a aussi une image en séquence STIR qui élimine le signal de la graisse. Cela permet de savoir s'il y a de la graisse dans une tumeur.</w:t>
      </w:r>
    </w:p>
    <w:p w14:paraId="116AE11B" w14:textId="77777777" w:rsidR="004910EB" w:rsidRDefault="004910EB" w:rsidP="004910EB">
      <w:pPr>
        <w:pStyle w:val="Sansinterligne"/>
        <w:rPr>
          <w:sz w:val="22"/>
          <w:szCs w:val="22"/>
        </w:rPr>
      </w:pPr>
    </w:p>
    <w:p w14:paraId="38EBB49B" w14:textId="77777777" w:rsidR="005C288A" w:rsidRDefault="005C288A" w:rsidP="004910EB">
      <w:pPr>
        <w:pStyle w:val="Sansinterligne"/>
        <w:rPr>
          <w:sz w:val="22"/>
          <w:szCs w:val="22"/>
        </w:rPr>
      </w:pPr>
    </w:p>
    <w:p w14:paraId="457C5E26" w14:textId="77777777" w:rsidR="005C288A" w:rsidRDefault="005C288A" w:rsidP="004910EB">
      <w:pPr>
        <w:pStyle w:val="Sansinterligne"/>
        <w:rPr>
          <w:sz w:val="22"/>
          <w:szCs w:val="22"/>
        </w:rPr>
      </w:pPr>
    </w:p>
    <w:p w14:paraId="4F34A85A" w14:textId="77777777" w:rsidR="005C288A" w:rsidRPr="004910EB" w:rsidRDefault="005C288A" w:rsidP="004910EB">
      <w:pPr>
        <w:pStyle w:val="Sansinterligne"/>
        <w:rPr>
          <w:sz w:val="22"/>
          <w:szCs w:val="22"/>
        </w:rPr>
      </w:pPr>
    </w:p>
    <w:p w14:paraId="4C4A7278" w14:textId="1B05C2AF" w:rsidR="004910EB" w:rsidRPr="005C288A" w:rsidRDefault="004910EB" w:rsidP="004910EB">
      <w:pPr>
        <w:pStyle w:val="Sansinterligne"/>
        <w:rPr>
          <w:sz w:val="22"/>
          <w:szCs w:val="22"/>
        </w:rPr>
      </w:pPr>
      <w:r w:rsidRPr="005C288A">
        <w:rPr>
          <w:b/>
          <w:sz w:val="22"/>
          <w:szCs w:val="22"/>
          <w:u w:val="single"/>
        </w:rPr>
        <w:t>Radiologie interventionnelle dans le cadre de l'uro néphro à la fois en terme de diagnostic et de thérapeutique:</w:t>
      </w:r>
      <w:r w:rsidR="005C288A">
        <w:rPr>
          <w:sz w:val="22"/>
          <w:szCs w:val="22"/>
        </w:rPr>
        <w:t xml:space="preserve"> (diapo 57)</w:t>
      </w:r>
    </w:p>
    <w:p w14:paraId="5F163F22" w14:textId="77777777" w:rsidR="004910EB" w:rsidRPr="004910EB" w:rsidRDefault="004910EB" w:rsidP="004910EB">
      <w:pPr>
        <w:pStyle w:val="Sansinterligne"/>
        <w:rPr>
          <w:sz w:val="22"/>
          <w:szCs w:val="22"/>
        </w:rPr>
      </w:pPr>
      <w:r w:rsidRPr="004910EB">
        <w:rPr>
          <w:sz w:val="22"/>
          <w:szCs w:val="22"/>
        </w:rPr>
        <w:t>-ponction biopsie radio guidée soit sous contrôle échographique soit sous contrôle radiographique</w:t>
      </w:r>
    </w:p>
    <w:p w14:paraId="7380D783" w14:textId="77777777" w:rsidR="004910EB" w:rsidRPr="004910EB" w:rsidRDefault="004910EB" w:rsidP="004910EB">
      <w:pPr>
        <w:pStyle w:val="Sansinterligne"/>
        <w:rPr>
          <w:sz w:val="22"/>
          <w:szCs w:val="22"/>
        </w:rPr>
      </w:pPr>
      <w:r w:rsidRPr="004910EB">
        <w:rPr>
          <w:sz w:val="22"/>
          <w:szCs w:val="22"/>
        </w:rPr>
        <w:t>-ponction cathéterisme</w:t>
      </w:r>
    </w:p>
    <w:p w14:paraId="30D8A677" w14:textId="77777777" w:rsidR="004910EB" w:rsidRPr="004910EB" w:rsidRDefault="004910EB" w:rsidP="004910EB">
      <w:pPr>
        <w:pStyle w:val="Sansinterligne"/>
        <w:rPr>
          <w:sz w:val="22"/>
          <w:szCs w:val="22"/>
        </w:rPr>
      </w:pPr>
      <w:r w:rsidRPr="004910EB">
        <w:rPr>
          <w:sz w:val="22"/>
          <w:szCs w:val="22"/>
        </w:rPr>
        <w:t>-radiofréquence : techiques de thermo ablation, on va mettre une aiguille dans une tumeur et on va bruler la lésion. Ca se fait sous contrôle scannographique.</w:t>
      </w:r>
    </w:p>
    <w:p w14:paraId="0276F009" w14:textId="77777777" w:rsidR="004910EB" w:rsidRPr="004910EB" w:rsidRDefault="004910EB" w:rsidP="004910EB">
      <w:pPr>
        <w:pStyle w:val="Sansinterligne"/>
        <w:rPr>
          <w:sz w:val="22"/>
          <w:szCs w:val="22"/>
        </w:rPr>
      </w:pPr>
    </w:p>
    <w:p w14:paraId="470A67A6" w14:textId="24724623" w:rsidR="005C288A" w:rsidRDefault="004910EB" w:rsidP="004910EB">
      <w:pPr>
        <w:pStyle w:val="Sansinterligne"/>
        <w:rPr>
          <w:sz w:val="22"/>
          <w:szCs w:val="22"/>
          <w:lang w:val="en-GB"/>
        </w:rPr>
      </w:pPr>
      <w:r w:rsidRPr="005C288A">
        <w:rPr>
          <w:b/>
          <w:sz w:val="22"/>
          <w:szCs w:val="22"/>
          <w:u w:val="single"/>
          <w:lang w:val="en-GB"/>
        </w:rPr>
        <w:t>Urétéropyélographie rétrograde (UPR) :</w:t>
      </w:r>
      <w:r w:rsidRPr="004910EB">
        <w:rPr>
          <w:sz w:val="22"/>
          <w:szCs w:val="22"/>
          <w:lang w:val="en-GB"/>
        </w:rPr>
        <w:t xml:space="preserve"> </w:t>
      </w:r>
      <w:r w:rsidR="005C288A">
        <w:rPr>
          <w:sz w:val="22"/>
          <w:szCs w:val="22"/>
          <w:lang w:val="en-GB"/>
        </w:rPr>
        <w:t>(diapo 58)</w:t>
      </w:r>
    </w:p>
    <w:p w14:paraId="27E343B7" w14:textId="7FFCE88C" w:rsidR="004910EB" w:rsidRPr="004910EB" w:rsidRDefault="005C288A" w:rsidP="004910EB">
      <w:pPr>
        <w:pStyle w:val="Sansinterligne"/>
        <w:rPr>
          <w:sz w:val="22"/>
          <w:szCs w:val="22"/>
        </w:rPr>
      </w:pPr>
      <w:r>
        <w:rPr>
          <w:sz w:val="22"/>
          <w:szCs w:val="22"/>
          <w:lang w:val="en-GB"/>
        </w:rPr>
        <w:t>G</w:t>
      </w:r>
      <w:r w:rsidR="004910EB" w:rsidRPr="004910EB">
        <w:rPr>
          <w:sz w:val="22"/>
          <w:szCs w:val="22"/>
          <w:lang w:val="en-GB"/>
        </w:rPr>
        <w:t>énéralement ce geste est souvent réalisé par les urologues.</w:t>
      </w:r>
    </w:p>
    <w:p w14:paraId="54A99108" w14:textId="77777777" w:rsidR="004910EB" w:rsidRDefault="004910EB" w:rsidP="004910EB">
      <w:pPr>
        <w:pStyle w:val="Sansinterligne"/>
        <w:rPr>
          <w:sz w:val="22"/>
          <w:szCs w:val="22"/>
          <w:lang w:val="en-GB"/>
        </w:rPr>
      </w:pPr>
      <w:r w:rsidRPr="004910EB">
        <w:rPr>
          <w:sz w:val="22"/>
          <w:szCs w:val="22"/>
          <w:lang w:val="en-GB"/>
        </w:rPr>
        <w:t>Donc si elle est rétrograde c'est que l'on passe par en bas : ils vont se mettre au niveau de l'uretères et injecter du produit de contraste qui va remonter sur l'ensemble des voies excrétrices.</w:t>
      </w:r>
    </w:p>
    <w:p w14:paraId="4EF9692E" w14:textId="77777777" w:rsidR="005C288A" w:rsidRDefault="005C288A" w:rsidP="004910EB">
      <w:pPr>
        <w:pStyle w:val="Sansinterligne"/>
        <w:rPr>
          <w:sz w:val="22"/>
          <w:szCs w:val="22"/>
          <w:lang w:val="en-GB"/>
        </w:rPr>
      </w:pPr>
    </w:p>
    <w:p w14:paraId="5144F9F4" w14:textId="5E35E339" w:rsidR="005C288A" w:rsidRPr="004910EB" w:rsidRDefault="005C288A" w:rsidP="004910EB">
      <w:pPr>
        <w:pStyle w:val="Sansinterligne"/>
        <w:rPr>
          <w:sz w:val="22"/>
          <w:szCs w:val="22"/>
          <w:lang w:val="en-GB"/>
        </w:rPr>
      </w:pPr>
      <w:r>
        <w:rPr>
          <w:sz w:val="22"/>
          <w:szCs w:val="22"/>
          <w:lang w:val="en-GB"/>
        </w:rPr>
        <w:t>Diapo 59</w:t>
      </w:r>
    </w:p>
    <w:p w14:paraId="082DD0AD" w14:textId="77777777" w:rsidR="004910EB" w:rsidRPr="004910EB" w:rsidRDefault="004910EB" w:rsidP="004910EB">
      <w:pPr>
        <w:pStyle w:val="Sansinterligne"/>
        <w:rPr>
          <w:sz w:val="22"/>
          <w:szCs w:val="22"/>
          <w:lang w:val="en-GB"/>
        </w:rPr>
      </w:pPr>
      <w:r w:rsidRPr="004910EB">
        <w:rPr>
          <w:sz w:val="22"/>
          <w:szCs w:val="22"/>
          <w:lang w:val="en-GB"/>
        </w:rPr>
        <w:t>On peut faire la même chose dans l'autre sens, on va aller ponctionner en transcutané et aller dans les cavités dans le cadre d'un rein qui est dilaté. On va mettre un guide et on va pousser du produit de contraste. On parle de voie antérograde car dans le sens des voies excrétrices.</w:t>
      </w:r>
    </w:p>
    <w:p w14:paraId="60AB3E7C" w14:textId="77777777" w:rsidR="004910EB" w:rsidRPr="004910EB" w:rsidRDefault="004910EB" w:rsidP="004910EB">
      <w:pPr>
        <w:pStyle w:val="Sansinterligne"/>
        <w:rPr>
          <w:sz w:val="22"/>
          <w:szCs w:val="22"/>
          <w:lang w:val="en-GB"/>
        </w:rPr>
      </w:pPr>
      <w:r w:rsidRPr="004910EB">
        <w:rPr>
          <w:sz w:val="22"/>
          <w:szCs w:val="22"/>
          <w:lang w:val="en-GB"/>
        </w:rPr>
        <w:t>Une fois que l'on a cathéterisé notre rein on pourra mettre une sonde pour dériver les urine (fréquent dans le cadre de tumeurs)</w:t>
      </w:r>
    </w:p>
    <w:p w14:paraId="2488F962" w14:textId="77777777" w:rsidR="004910EB" w:rsidRPr="004910EB" w:rsidRDefault="004910EB" w:rsidP="004910EB">
      <w:pPr>
        <w:pStyle w:val="Sansinterligne"/>
        <w:rPr>
          <w:sz w:val="22"/>
          <w:szCs w:val="22"/>
          <w:lang w:val="en-GB"/>
        </w:rPr>
      </w:pPr>
    </w:p>
    <w:p w14:paraId="35D3F261" w14:textId="5F1B5B24" w:rsidR="004910EB" w:rsidRPr="005C288A" w:rsidRDefault="004910EB" w:rsidP="004910EB">
      <w:pPr>
        <w:pStyle w:val="Sansinterligne"/>
        <w:rPr>
          <w:szCs w:val="22"/>
          <w:lang w:val="en-GB"/>
        </w:rPr>
      </w:pPr>
      <w:r w:rsidRPr="005C288A">
        <w:rPr>
          <w:b/>
          <w:szCs w:val="22"/>
          <w:u w:val="single"/>
          <w:lang w:val="en-GB"/>
        </w:rPr>
        <w:t>Angigraphies :</w:t>
      </w:r>
      <w:r w:rsidR="005C288A">
        <w:rPr>
          <w:szCs w:val="22"/>
          <w:lang w:val="en-GB"/>
        </w:rPr>
        <w:t xml:space="preserve"> </w:t>
      </w:r>
      <w:r w:rsidR="005C288A">
        <w:rPr>
          <w:sz w:val="22"/>
          <w:szCs w:val="22"/>
        </w:rPr>
        <w:t>(diapo 60)</w:t>
      </w:r>
    </w:p>
    <w:p w14:paraId="1F063B8C" w14:textId="77777777" w:rsidR="004910EB" w:rsidRPr="004910EB" w:rsidRDefault="004910EB" w:rsidP="004910EB">
      <w:pPr>
        <w:pStyle w:val="Sansinterligne"/>
        <w:rPr>
          <w:sz w:val="22"/>
          <w:szCs w:val="22"/>
        </w:rPr>
      </w:pPr>
      <w:r w:rsidRPr="004910EB">
        <w:rPr>
          <w:sz w:val="22"/>
          <w:szCs w:val="22"/>
          <w:lang w:val="en-GB"/>
        </w:rPr>
        <w:t>D'abord on fait une etude globale par aortographie puis on étudie l'artères rénales (morphologie, nombre, ++ variabilité). On le fait dans le cas d'une sténose de l'artère rénale par exemple. La sténose a déjà été révélée par un autre examen mais ici en plus de voir la sténose on pourra être thérapeutique en posant un stent.</w:t>
      </w:r>
    </w:p>
    <w:p w14:paraId="4D272833" w14:textId="77777777" w:rsidR="004910EB" w:rsidRPr="004910EB" w:rsidRDefault="004910EB" w:rsidP="004910EB">
      <w:pPr>
        <w:pStyle w:val="Sansinterligne"/>
        <w:rPr>
          <w:sz w:val="22"/>
          <w:szCs w:val="22"/>
          <w:lang w:val="en-GB"/>
        </w:rPr>
      </w:pPr>
    </w:p>
    <w:p w14:paraId="723E0B29" w14:textId="77777777" w:rsidR="004910EB" w:rsidRPr="004910EB" w:rsidRDefault="004910EB" w:rsidP="004910EB">
      <w:pPr>
        <w:pStyle w:val="Sansinterligne"/>
        <w:rPr>
          <w:sz w:val="22"/>
          <w:szCs w:val="22"/>
        </w:rPr>
      </w:pPr>
      <w:r w:rsidRPr="004910EB">
        <w:rPr>
          <w:sz w:val="22"/>
          <w:szCs w:val="22"/>
        </w:rPr>
        <w:t>Scintigraphie :</w:t>
      </w:r>
    </w:p>
    <w:p w14:paraId="513F0D8B" w14:textId="77777777" w:rsidR="004910EB" w:rsidRPr="004910EB" w:rsidRDefault="004910EB" w:rsidP="004910EB">
      <w:pPr>
        <w:pStyle w:val="Sansinterligne"/>
        <w:rPr>
          <w:sz w:val="22"/>
          <w:szCs w:val="22"/>
        </w:rPr>
      </w:pPr>
      <w:r w:rsidRPr="004910EB">
        <w:rPr>
          <w:sz w:val="22"/>
          <w:szCs w:val="22"/>
        </w:rPr>
        <w:t>Elle est réalisée par les médecins nucléaires :</w:t>
      </w:r>
    </w:p>
    <w:p w14:paraId="7AF76BD4" w14:textId="77777777" w:rsidR="004910EB" w:rsidRPr="004910EB" w:rsidRDefault="004910EB" w:rsidP="004910EB">
      <w:pPr>
        <w:pStyle w:val="Sansinterligne"/>
        <w:rPr>
          <w:sz w:val="22"/>
          <w:szCs w:val="22"/>
        </w:rPr>
      </w:pPr>
      <w:r w:rsidRPr="004910EB">
        <w:rPr>
          <w:sz w:val="22"/>
          <w:szCs w:val="22"/>
        </w:rPr>
        <w:t>Etude de la fonction rénale pour savoir comment marche le rein.</w:t>
      </w:r>
    </w:p>
    <w:p w14:paraId="00F09829" w14:textId="77777777" w:rsidR="004910EB" w:rsidRPr="004910EB" w:rsidRDefault="004910EB" w:rsidP="004910EB">
      <w:pPr>
        <w:pStyle w:val="Sansinterligne"/>
        <w:rPr>
          <w:sz w:val="22"/>
          <w:szCs w:val="22"/>
        </w:rPr>
      </w:pPr>
      <w:r w:rsidRPr="004910EB">
        <w:rPr>
          <w:sz w:val="22"/>
          <w:szCs w:val="22"/>
        </w:rPr>
        <w:t>Indications variables selon les équipes (pédiatrie).</w:t>
      </w:r>
    </w:p>
    <w:p w14:paraId="2909FEFD" w14:textId="77777777" w:rsidR="004910EB" w:rsidRPr="004910EB" w:rsidRDefault="004910EB" w:rsidP="004910EB">
      <w:pPr>
        <w:pStyle w:val="Sansinterligne"/>
        <w:rPr>
          <w:sz w:val="22"/>
          <w:szCs w:val="22"/>
        </w:rPr>
      </w:pPr>
    </w:p>
    <w:p w14:paraId="7F87FC2F" w14:textId="77777777" w:rsidR="004910EB" w:rsidRPr="004910EB" w:rsidRDefault="004910EB" w:rsidP="004910EB">
      <w:pPr>
        <w:pStyle w:val="Sansinterligne"/>
        <w:rPr>
          <w:sz w:val="22"/>
          <w:szCs w:val="22"/>
        </w:rPr>
      </w:pPr>
      <w:r w:rsidRPr="004910EB">
        <w:rPr>
          <w:sz w:val="22"/>
          <w:szCs w:val="22"/>
        </w:rPr>
        <w:t>Sur cette diapo 61 on voit un anévrisme d'une branche de l'artère rénale. Il a été embolisé. Après intervention il n'y a plus de sac anévrismal.</w:t>
      </w:r>
    </w:p>
    <w:p w14:paraId="69ED3F32" w14:textId="77777777" w:rsidR="005C288A" w:rsidRPr="00C77E35" w:rsidRDefault="005C288A" w:rsidP="00BB5C49">
      <w:pPr>
        <w:ind w:firstLine="708"/>
        <w:rPr>
          <w:sz w:val="22"/>
          <w:szCs w:val="22"/>
          <w:u w:val="single"/>
          <w:lang w:val="en-GB"/>
        </w:rPr>
      </w:pPr>
    </w:p>
    <w:p w14:paraId="2B48A51B" w14:textId="37844F91" w:rsidR="00E5119B" w:rsidRPr="005C288A" w:rsidRDefault="008F67F3">
      <w:pPr>
        <w:rPr>
          <w:b/>
          <w:sz w:val="28"/>
          <w:szCs w:val="28"/>
          <w:u w:val="single"/>
        </w:rPr>
      </w:pPr>
      <w:r w:rsidRPr="005C288A">
        <w:rPr>
          <w:b/>
          <w:sz w:val="28"/>
          <w:szCs w:val="28"/>
          <w:u w:val="single"/>
        </w:rPr>
        <w:t xml:space="preserve">Rappels anatomiques bas urinaire (principalement constitué de la vessie) </w:t>
      </w:r>
    </w:p>
    <w:p w14:paraId="1CF2BFA6" w14:textId="77777777" w:rsidR="008F67F3" w:rsidRDefault="008F67F3">
      <w:pPr>
        <w:rPr>
          <w:sz w:val="22"/>
          <w:szCs w:val="22"/>
        </w:rPr>
      </w:pPr>
    </w:p>
    <w:p w14:paraId="27AEF7AE" w14:textId="77777777" w:rsidR="008F67F3" w:rsidRDefault="008F67F3">
      <w:pPr>
        <w:rPr>
          <w:sz w:val="22"/>
          <w:szCs w:val="22"/>
        </w:rPr>
      </w:pPr>
      <w:r>
        <w:rPr>
          <w:sz w:val="22"/>
          <w:szCs w:val="22"/>
        </w:rPr>
        <w:t>Diapo 63</w:t>
      </w:r>
    </w:p>
    <w:p w14:paraId="7E60A6C6" w14:textId="77777777" w:rsidR="008F67F3" w:rsidRDefault="008F67F3" w:rsidP="008F67F3">
      <w:pPr>
        <w:rPr>
          <w:sz w:val="22"/>
          <w:szCs w:val="22"/>
          <w:lang w:val="en-GB"/>
        </w:rPr>
      </w:pPr>
      <w:r>
        <w:rPr>
          <w:sz w:val="22"/>
          <w:szCs w:val="22"/>
        </w:rPr>
        <w:t xml:space="preserve">La vessie est un </w:t>
      </w:r>
      <w:r w:rsidRPr="007C6C69">
        <w:rPr>
          <w:b/>
          <w:sz w:val="22"/>
          <w:szCs w:val="22"/>
        </w:rPr>
        <w:t>organe musculaire creux</w:t>
      </w:r>
      <w:r>
        <w:rPr>
          <w:sz w:val="22"/>
          <w:szCs w:val="22"/>
        </w:rPr>
        <w:t xml:space="preserve"> qui a une forme triangulaire (avec 3 faces et 2 bords). </w:t>
      </w:r>
      <w:r>
        <w:rPr>
          <w:sz w:val="22"/>
          <w:szCs w:val="22"/>
        </w:rPr>
        <w:br/>
      </w:r>
      <w:r>
        <w:rPr>
          <w:sz w:val="22"/>
          <w:szCs w:val="22"/>
          <w:lang w:val="en-GB"/>
        </w:rPr>
        <w:t>La vessie est constituée :</w:t>
      </w:r>
    </w:p>
    <w:p w14:paraId="5CEAEE97" w14:textId="77777777" w:rsidR="008F67F3" w:rsidRPr="008F67F3" w:rsidRDefault="008F67F3" w:rsidP="008F67F3">
      <w:pPr>
        <w:pStyle w:val="Paragraphedeliste"/>
        <w:numPr>
          <w:ilvl w:val="0"/>
          <w:numId w:val="1"/>
        </w:numPr>
        <w:ind w:left="993" w:hanging="567"/>
        <w:rPr>
          <w:sz w:val="22"/>
          <w:szCs w:val="22"/>
          <w:lang w:val="en-GB"/>
        </w:rPr>
      </w:pPr>
      <w:r w:rsidRPr="007C6C69">
        <w:rPr>
          <w:b/>
          <w:sz w:val="22"/>
          <w:szCs w:val="22"/>
          <w:u w:val="single"/>
          <w:lang w:val="en-GB"/>
        </w:rPr>
        <w:t>Partie fixe</w:t>
      </w:r>
      <w:r w:rsidRPr="005D04B5">
        <w:rPr>
          <w:sz w:val="22"/>
          <w:szCs w:val="22"/>
          <w:u w:val="single"/>
          <w:lang w:val="en-GB"/>
        </w:rPr>
        <w:t>:</w:t>
      </w:r>
      <w:r w:rsidRPr="008F67F3">
        <w:rPr>
          <w:sz w:val="22"/>
          <w:szCs w:val="22"/>
          <w:lang w:val="en-GB"/>
        </w:rPr>
        <w:t xml:space="preserve"> le trigone (limité par 3 orifices) orifice urétral (antérieur, médian), les 2 méats urétraux en arrière</w:t>
      </w:r>
    </w:p>
    <w:p w14:paraId="3BD01004" w14:textId="77777777" w:rsidR="008F67F3" w:rsidRPr="008F67F3" w:rsidRDefault="008F67F3" w:rsidP="008F67F3">
      <w:pPr>
        <w:pStyle w:val="Paragraphedeliste"/>
        <w:numPr>
          <w:ilvl w:val="0"/>
          <w:numId w:val="1"/>
        </w:numPr>
        <w:ind w:left="993" w:hanging="567"/>
        <w:rPr>
          <w:sz w:val="22"/>
          <w:szCs w:val="22"/>
          <w:lang w:val="en-GB"/>
        </w:rPr>
      </w:pPr>
      <w:r w:rsidRPr="007C6C69">
        <w:rPr>
          <w:b/>
          <w:sz w:val="22"/>
          <w:szCs w:val="22"/>
          <w:u w:val="single"/>
        </w:rPr>
        <w:t>Partie mobile et déformable (lors de la rétention d’urine</w:t>
      </w:r>
      <w:r w:rsidRPr="007C6C69">
        <w:rPr>
          <w:b/>
          <w:sz w:val="22"/>
          <w:szCs w:val="22"/>
        </w:rPr>
        <w:t>):</w:t>
      </w:r>
      <w:r w:rsidRPr="008F67F3">
        <w:rPr>
          <w:sz w:val="22"/>
          <w:szCs w:val="22"/>
        </w:rPr>
        <w:t xml:space="preserve"> le détrusor</w:t>
      </w:r>
    </w:p>
    <w:p w14:paraId="38033847" w14:textId="49A090C0" w:rsidR="008F67F3" w:rsidRPr="008F67F3" w:rsidRDefault="005D04B5" w:rsidP="008F67F3">
      <w:pPr>
        <w:rPr>
          <w:sz w:val="22"/>
          <w:szCs w:val="22"/>
          <w:lang w:val="en-GB"/>
        </w:rPr>
      </w:pPr>
      <w:r>
        <w:rPr>
          <w:sz w:val="22"/>
          <w:szCs w:val="22"/>
        </w:rPr>
        <w:t xml:space="preserve">Elle change </w:t>
      </w:r>
      <w:r w:rsidR="007C6C69">
        <w:rPr>
          <w:sz w:val="22"/>
          <w:szCs w:val="22"/>
        </w:rPr>
        <w:t>de forme en fonction de son</w:t>
      </w:r>
      <w:r w:rsidR="008F67F3" w:rsidRPr="008F67F3">
        <w:rPr>
          <w:sz w:val="22"/>
          <w:szCs w:val="22"/>
        </w:rPr>
        <w:t xml:space="preserve"> volume</w:t>
      </w:r>
      <w:r>
        <w:rPr>
          <w:sz w:val="22"/>
          <w:szCs w:val="22"/>
          <w:lang w:val="en-GB"/>
        </w:rPr>
        <w:t xml:space="preserve">, sa </w:t>
      </w:r>
      <w:r>
        <w:rPr>
          <w:sz w:val="22"/>
          <w:szCs w:val="22"/>
        </w:rPr>
        <w:t xml:space="preserve">capacité normale = 300-350 cc et </w:t>
      </w:r>
      <w:r w:rsidR="008F67F3" w:rsidRPr="008F67F3">
        <w:rPr>
          <w:sz w:val="22"/>
          <w:szCs w:val="22"/>
        </w:rPr>
        <w:t>Rétention d'urines &gt; 3 litres</w:t>
      </w:r>
    </w:p>
    <w:p w14:paraId="6E92D8ED" w14:textId="77777777" w:rsidR="008F67F3" w:rsidRDefault="005D04B5">
      <w:pPr>
        <w:rPr>
          <w:sz w:val="22"/>
          <w:szCs w:val="22"/>
        </w:rPr>
      </w:pPr>
      <w:r>
        <w:rPr>
          <w:sz w:val="22"/>
          <w:szCs w:val="22"/>
        </w:rPr>
        <w:t xml:space="preserve"> </w:t>
      </w:r>
    </w:p>
    <w:p w14:paraId="1298F3D6" w14:textId="77777777" w:rsidR="005D04B5" w:rsidRDefault="005D04B5">
      <w:pPr>
        <w:rPr>
          <w:sz w:val="22"/>
          <w:szCs w:val="22"/>
        </w:rPr>
      </w:pPr>
      <w:r>
        <w:rPr>
          <w:sz w:val="22"/>
          <w:szCs w:val="22"/>
        </w:rPr>
        <w:t>Au niveau histologique, on va retrouver une muqueuse (urothélium), une musculeuse (détrusor), et l’adventice</w:t>
      </w:r>
    </w:p>
    <w:p w14:paraId="10CF1669" w14:textId="77777777" w:rsidR="005D04B5" w:rsidRDefault="005D04B5">
      <w:pPr>
        <w:rPr>
          <w:sz w:val="22"/>
          <w:szCs w:val="22"/>
        </w:rPr>
      </w:pPr>
    </w:p>
    <w:p w14:paraId="739B806D" w14:textId="77777777" w:rsidR="005D04B5" w:rsidRDefault="005D04B5">
      <w:pPr>
        <w:rPr>
          <w:sz w:val="22"/>
          <w:szCs w:val="22"/>
        </w:rPr>
      </w:pPr>
      <w:r>
        <w:rPr>
          <w:sz w:val="22"/>
          <w:szCs w:val="22"/>
        </w:rPr>
        <w:t>L’urètre est de taille différente suivant le sexe, en effet chez la femme, elle fait 3 à 4 cm et chez l’homme 16 à 20 cm et son diamètre est de 6mm</w:t>
      </w:r>
    </w:p>
    <w:p w14:paraId="2F9ABDF9" w14:textId="77777777" w:rsidR="005D04B5" w:rsidRDefault="005D04B5">
      <w:pPr>
        <w:rPr>
          <w:sz w:val="22"/>
          <w:szCs w:val="22"/>
        </w:rPr>
      </w:pPr>
    </w:p>
    <w:p w14:paraId="5E76D458" w14:textId="77777777" w:rsidR="005D04B5" w:rsidRPr="005D04B5" w:rsidRDefault="005D04B5" w:rsidP="005D04B5">
      <w:pPr>
        <w:rPr>
          <w:sz w:val="22"/>
          <w:szCs w:val="22"/>
          <w:lang w:val="en-GB"/>
        </w:rPr>
      </w:pPr>
      <w:r w:rsidRPr="005D04B5">
        <w:rPr>
          <w:sz w:val="22"/>
          <w:szCs w:val="22"/>
          <w:u w:val="single"/>
        </w:rPr>
        <w:t>Chez l</w:t>
      </w:r>
      <w:r w:rsidRPr="005D04B5">
        <w:rPr>
          <w:sz w:val="22"/>
          <w:szCs w:val="22"/>
          <w:u w:val="single"/>
          <w:lang w:val="en-GB"/>
        </w:rPr>
        <w:t>’</w:t>
      </w:r>
      <w:r w:rsidRPr="005D04B5">
        <w:rPr>
          <w:sz w:val="22"/>
          <w:szCs w:val="22"/>
          <w:u w:val="single"/>
        </w:rPr>
        <w:t xml:space="preserve">homme </w:t>
      </w:r>
      <w:r w:rsidRPr="005D04B5">
        <w:rPr>
          <w:sz w:val="22"/>
          <w:szCs w:val="22"/>
        </w:rPr>
        <w:t xml:space="preserve"> </w:t>
      </w:r>
      <w:r>
        <w:rPr>
          <w:sz w:val="22"/>
          <w:szCs w:val="22"/>
        </w:rPr>
        <w:t xml:space="preserve">(important car lors d’AVP il peut avoir fracture du pelvis entrainant des complications au niveau de l’urètre). Elle est composée de 3 parties : </w:t>
      </w:r>
    </w:p>
    <w:p w14:paraId="0FBD1A79" w14:textId="77777777" w:rsidR="005D04B5" w:rsidRPr="005D04B5" w:rsidRDefault="005D04B5" w:rsidP="005D04B5">
      <w:pPr>
        <w:rPr>
          <w:sz w:val="22"/>
          <w:szCs w:val="22"/>
          <w:lang w:val="en-GB"/>
        </w:rPr>
      </w:pPr>
      <w:r w:rsidRPr="005D04B5">
        <w:rPr>
          <w:sz w:val="22"/>
          <w:szCs w:val="22"/>
        </w:rPr>
        <w:t xml:space="preserve">- </w:t>
      </w:r>
      <w:r w:rsidRPr="007C6C69">
        <w:rPr>
          <w:b/>
          <w:bCs/>
          <w:sz w:val="22"/>
          <w:szCs w:val="22"/>
          <w:u w:val="single"/>
        </w:rPr>
        <w:t xml:space="preserve">urètre prostatique </w:t>
      </w:r>
      <w:r w:rsidRPr="007C6C69">
        <w:rPr>
          <w:sz w:val="22"/>
          <w:szCs w:val="22"/>
          <w:u w:val="single"/>
        </w:rPr>
        <w:t xml:space="preserve">: </w:t>
      </w:r>
      <w:r w:rsidRPr="005D04B5">
        <w:rPr>
          <w:sz w:val="22"/>
          <w:szCs w:val="22"/>
        </w:rPr>
        <w:t xml:space="preserve">3 cm, depuis le col vésical, traverse la prostate, </w:t>
      </w:r>
    </w:p>
    <w:p w14:paraId="64AD5A03" w14:textId="77777777" w:rsidR="005D04B5" w:rsidRPr="005D04B5" w:rsidRDefault="005D04B5" w:rsidP="005D04B5">
      <w:pPr>
        <w:rPr>
          <w:sz w:val="22"/>
          <w:szCs w:val="22"/>
          <w:lang w:val="en-GB"/>
        </w:rPr>
      </w:pPr>
      <w:r w:rsidRPr="005D04B5">
        <w:rPr>
          <w:sz w:val="22"/>
          <w:szCs w:val="22"/>
        </w:rPr>
        <w:t>surélévation appelée  véru montanum d</w:t>
      </w:r>
      <w:r w:rsidRPr="005D04B5">
        <w:rPr>
          <w:sz w:val="22"/>
          <w:szCs w:val="22"/>
          <w:lang w:val="en-GB"/>
        </w:rPr>
        <w:t>’</w:t>
      </w:r>
      <w:r w:rsidRPr="005D04B5">
        <w:rPr>
          <w:sz w:val="22"/>
          <w:szCs w:val="22"/>
        </w:rPr>
        <w:t>où partent, de part et d</w:t>
      </w:r>
      <w:r w:rsidRPr="005D04B5">
        <w:rPr>
          <w:sz w:val="22"/>
          <w:szCs w:val="22"/>
          <w:lang w:val="en-GB"/>
        </w:rPr>
        <w:t>’</w:t>
      </w:r>
      <w:r w:rsidRPr="005D04B5">
        <w:rPr>
          <w:sz w:val="22"/>
          <w:szCs w:val="22"/>
        </w:rPr>
        <w:t xml:space="preserve">autre, les canaux éjaculateurs. </w:t>
      </w:r>
    </w:p>
    <w:p w14:paraId="69631EEC" w14:textId="77777777" w:rsidR="005D04B5" w:rsidRPr="005D04B5" w:rsidRDefault="005D04B5" w:rsidP="005D04B5">
      <w:pPr>
        <w:rPr>
          <w:sz w:val="22"/>
          <w:szCs w:val="22"/>
          <w:lang w:val="en-GB"/>
        </w:rPr>
      </w:pPr>
      <w:r w:rsidRPr="005D04B5">
        <w:rPr>
          <w:sz w:val="22"/>
          <w:szCs w:val="22"/>
        </w:rPr>
        <w:t xml:space="preserve">- </w:t>
      </w:r>
      <w:r w:rsidRPr="007C6C69">
        <w:rPr>
          <w:b/>
          <w:bCs/>
          <w:sz w:val="22"/>
          <w:szCs w:val="22"/>
          <w:u w:val="single"/>
        </w:rPr>
        <w:t xml:space="preserve">urètre pelvien membraneux </w:t>
      </w:r>
      <w:r w:rsidRPr="005D04B5">
        <w:rPr>
          <w:sz w:val="22"/>
          <w:szCs w:val="22"/>
        </w:rPr>
        <w:t>: 1cm, traverse l</w:t>
      </w:r>
      <w:r w:rsidRPr="005D04B5">
        <w:rPr>
          <w:sz w:val="22"/>
          <w:szCs w:val="22"/>
          <w:lang w:val="en-GB"/>
        </w:rPr>
        <w:t>’</w:t>
      </w:r>
      <w:r w:rsidRPr="005D04B5">
        <w:rPr>
          <w:sz w:val="22"/>
          <w:szCs w:val="22"/>
        </w:rPr>
        <w:t>aponévrose moyenne du périnée et n</w:t>
      </w:r>
      <w:r w:rsidRPr="005D04B5">
        <w:rPr>
          <w:sz w:val="22"/>
          <w:szCs w:val="22"/>
          <w:lang w:val="en-GB"/>
        </w:rPr>
        <w:t>’</w:t>
      </w:r>
      <w:r w:rsidRPr="005D04B5">
        <w:rPr>
          <w:sz w:val="22"/>
          <w:szCs w:val="22"/>
        </w:rPr>
        <w:t>est entourée d</w:t>
      </w:r>
      <w:r w:rsidRPr="005D04B5">
        <w:rPr>
          <w:sz w:val="22"/>
          <w:szCs w:val="22"/>
          <w:lang w:val="en-GB"/>
        </w:rPr>
        <w:t>’</w:t>
      </w:r>
      <w:r w:rsidRPr="005D04B5">
        <w:rPr>
          <w:sz w:val="22"/>
          <w:szCs w:val="22"/>
        </w:rPr>
        <w:t xml:space="preserve">aucune autre structure (fq des ruptures traumatiques  lors des fractures du bassin). </w:t>
      </w:r>
    </w:p>
    <w:p w14:paraId="1AA62AEA" w14:textId="77777777" w:rsidR="005D04B5" w:rsidRPr="005D04B5" w:rsidRDefault="005D04B5" w:rsidP="005D04B5">
      <w:pPr>
        <w:rPr>
          <w:sz w:val="22"/>
          <w:szCs w:val="22"/>
          <w:lang w:val="en-GB"/>
        </w:rPr>
      </w:pPr>
      <w:r w:rsidRPr="005D04B5">
        <w:rPr>
          <w:sz w:val="22"/>
          <w:szCs w:val="22"/>
        </w:rPr>
        <w:t xml:space="preserve">- </w:t>
      </w:r>
      <w:r w:rsidRPr="007C6C69">
        <w:rPr>
          <w:b/>
          <w:bCs/>
          <w:sz w:val="22"/>
          <w:szCs w:val="22"/>
          <w:u w:val="single"/>
        </w:rPr>
        <w:t>urètre pénien spongieux</w:t>
      </w:r>
      <w:r w:rsidRPr="005D04B5">
        <w:rPr>
          <w:sz w:val="22"/>
          <w:szCs w:val="22"/>
        </w:rPr>
        <w:t xml:space="preserve"> : portion la plus longue jusqu</w:t>
      </w:r>
      <w:r w:rsidRPr="005D04B5">
        <w:rPr>
          <w:sz w:val="22"/>
          <w:szCs w:val="22"/>
          <w:lang w:val="en-GB"/>
        </w:rPr>
        <w:t>’</w:t>
      </w:r>
      <w:r w:rsidRPr="005D04B5">
        <w:rPr>
          <w:sz w:val="22"/>
          <w:szCs w:val="22"/>
        </w:rPr>
        <w:t xml:space="preserve">au méat urétral </w:t>
      </w:r>
    </w:p>
    <w:p w14:paraId="73C90B0D" w14:textId="77777777" w:rsidR="005D04B5" w:rsidRDefault="005D04B5">
      <w:pPr>
        <w:rPr>
          <w:sz w:val="22"/>
          <w:szCs w:val="22"/>
        </w:rPr>
      </w:pPr>
      <w:r>
        <w:rPr>
          <w:sz w:val="22"/>
          <w:szCs w:val="22"/>
        </w:rPr>
        <w:t xml:space="preserve"> </w:t>
      </w:r>
    </w:p>
    <w:p w14:paraId="02B9ECD5" w14:textId="77777777" w:rsidR="005D04B5" w:rsidRPr="005D04B5" w:rsidRDefault="005D04B5" w:rsidP="005D04B5">
      <w:pPr>
        <w:rPr>
          <w:sz w:val="22"/>
          <w:szCs w:val="22"/>
          <w:lang w:val="en-GB"/>
        </w:rPr>
      </w:pPr>
      <w:r w:rsidRPr="005D04B5">
        <w:rPr>
          <w:sz w:val="22"/>
          <w:szCs w:val="22"/>
          <w:u w:val="single"/>
        </w:rPr>
        <w:t>Chez la femme</w:t>
      </w:r>
      <w:r>
        <w:rPr>
          <w:sz w:val="22"/>
          <w:szCs w:val="22"/>
          <w:u w:val="single"/>
        </w:rPr>
        <w:t xml:space="preserve"> : </w:t>
      </w:r>
      <w:r>
        <w:rPr>
          <w:sz w:val="22"/>
          <w:szCs w:val="22"/>
        </w:rPr>
        <w:t>beaucoup plus court et moins compliquée</w:t>
      </w:r>
      <w:r w:rsidRPr="005D04B5">
        <w:rPr>
          <w:sz w:val="22"/>
          <w:szCs w:val="22"/>
          <w:u w:val="single"/>
        </w:rPr>
        <w:t xml:space="preserve"> </w:t>
      </w:r>
    </w:p>
    <w:p w14:paraId="31BF6BA4" w14:textId="3A0C2768" w:rsidR="005D04B5" w:rsidRPr="005D04B5" w:rsidRDefault="005D04B5" w:rsidP="005D04B5">
      <w:pPr>
        <w:rPr>
          <w:sz w:val="22"/>
          <w:szCs w:val="22"/>
          <w:lang w:val="en-GB"/>
        </w:rPr>
      </w:pPr>
      <w:r w:rsidRPr="005D04B5">
        <w:rPr>
          <w:sz w:val="22"/>
          <w:szCs w:val="22"/>
        </w:rPr>
        <w:t xml:space="preserve">vertical en avant du vagin </w:t>
      </w:r>
      <w:r w:rsidR="0079213C">
        <w:rPr>
          <w:sz w:val="22"/>
          <w:szCs w:val="22"/>
        </w:rPr>
        <w:t>jusqu</w:t>
      </w:r>
      <w:r w:rsidRPr="005D04B5">
        <w:rPr>
          <w:sz w:val="22"/>
          <w:szCs w:val="22"/>
          <w:lang w:val="en-GB"/>
        </w:rPr>
        <w:t>’</w:t>
      </w:r>
      <w:r w:rsidRPr="005D04B5">
        <w:rPr>
          <w:sz w:val="22"/>
          <w:szCs w:val="22"/>
        </w:rPr>
        <w:t xml:space="preserve">au  méat urinaire à la partie antérieure du vestibule vulvaire. (les glandes de Skene)  </w:t>
      </w:r>
    </w:p>
    <w:p w14:paraId="17913844" w14:textId="77777777" w:rsidR="005D04B5" w:rsidRPr="005D04B5" w:rsidRDefault="005D04B5" w:rsidP="005D04B5">
      <w:pPr>
        <w:rPr>
          <w:sz w:val="22"/>
          <w:szCs w:val="22"/>
          <w:lang w:val="en-GB"/>
        </w:rPr>
      </w:pPr>
      <w:r w:rsidRPr="005D04B5">
        <w:rPr>
          <w:sz w:val="22"/>
          <w:szCs w:val="22"/>
        </w:rPr>
        <w:t xml:space="preserve"> - urètre intra- pelvien </w:t>
      </w:r>
    </w:p>
    <w:p w14:paraId="39285056" w14:textId="77777777" w:rsidR="005D04B5" w:rsidRPr="005D04B5" w:rsidRDefault="005D04B5" w:rsidP="005D04B5">
      <w:pPr>
        <w:rPr>
          <w:sz w:val="22"/>
          <w:szCs w:val="22"/>
          <w:lang w:val="en-GB"/>
        </w:rPr>
      </w:pPr>
      <w:r w:rsidRPr="005D04B5">
        <w:rPr>
          <w:sz w:val="22"/>
          <w:szCs w:val="22"/>
        </w:rPr>
        <w:t xml:space="preserve">- urètre intra-périnéale </w:t>
      </w:r>
    </w:p>
    <w:p w14:paraId="5A9EBF98" w14:textId="77777777" w:rsidR="005D04B5" w:rsidRDefault="005D04B5">
      <w:pPr>
        <w:rPr>
          <w:sz w:val="22"/>
          <w:szCs w:val="22"/>
        </w:rPr>
      </w:pPr>
    </w:p>
    <w:p w14:paraId="17290795" w14:textId="77777777" w:rsidR="005D04B5" w:rsidRDefault="005D04B5">
      <w:pPr>
        <w:rPr>
          <w:sz w:val="22"/>
          <w:szCs w:val="22"/>
        </w:rPr>
      </w:pPr>
      <w:r>
        <w:rPr>
          <w:sz w:val="22"/>
          <w:szCs w:val="22"/>
        </w:rPr>
        <w:t>Au niveau de la structure, chez la femme, on retrouve une muqueuse, une spongieuse et une musculeuse . chez l’homme uniquement la muqueuse et la sous muqueuse.</w:t>
      </w:r>
    </w:p>
    <w:p w14:paraId="1C149F0C" w14:textId="77777777" w:rsidR="005D04B5" w:rsidRDefault="005D04B5">
      <w:pPr>
        <w:rPr>
          <w:sz w:val="22"/>
          <w:szCs w:val="22"/>
        </w:rPr>
      </w:pPr>
    </w:p>
    <w:p w14:paraId="5E264083" w14:textId="77777777" w:rsidR="005D04B5" w:rsidRDefault="005D04B5">
      <w:pPr>
        <w:rPr>
          <w:sz w:val="22"/>
          <w:szCs w:val="22"/>
        </w:rPr>
      </w:pPr>
      <w:r w:rsidRPr="007C6C69">
        <w:rPr>
          <w:b/>
          <w:sz w:val="22"/>
          <w:szCs w:val="22"/>
          <w:u w:val="single"/>
        </w:rPr>
        <w:t>Echographie</w:t>
      </w:r>
      <w:r>
        <w:rPr>
          <w:sz w:val="22"/>
          <w:szCs w:val="22"/>
        </w:rPr>
        <w:t xml:space="preserve"> (diapo 68)</w:t>
      </w:r>
    </w:p>
    <w:p w14:paraId="7C85C16B" w14:textId="77777777" w:rsidR="005D04B5" w:rsidRDefault="005D04B5">
      <w:pPr>
        <w:rPr>
          <w:sz w:val="22"/>
          <w:szCs w:val="22"/>
        </w:rPr>
      </w:pPr>
    </w:p>
    <w:p w14:paraId="325A324A" w14:textId="77777777" w:rsidR="005D04B5" w:rsidRDefault="005D04B5">
      <w:pPr>
        <w:rPr>
          <w:sz w:val="22"/>
          <w:szCs w:val="22"/>
        </w:rPr>
      </w:pPr>
      <w:r>
        <w:rPr>
          <w:sz w:val="22"/>
          <w:szCs w:val="22"/>
        </w:rPr>
        <w:t>L’échographie, pour la vessie, est l’examen de première intention (sauf si le patient est très gros).</w:t>
      </w:r>
    </w:p>
    <w:p w14:paraId="494803A5" w14:textId="77777777" w:rsidR="005D04B5" w:rsidRDefault="005D04B5">
      <w:pPr>
        <w:rPr>
          <w:sz w:val="22"/>
          <w:szCs w:val="22"/>
        </w:rPr>
      </w:pPr>
      <w:r>
        <w:rPr>
          <w:sz w:val="22"/>
          <w:szCs w:val="22"/>
        </w:rPr>
        <w:t xml:space="preserve">Pour une étude optimale, il faut que la vessie soit pleine (polypes …). </w:t>
      </w:r>
    </w:p>
    <w:p w14:paraId="6AC0A4B5" w14:textId="77777777" w:rsidR="005D04B5" w:rsidRDefault="005D04B5">
      <w:pPr>
        <w:rPr>
          <w:sz w:val="22"/>
          <w:szCs w:val="22"/>
        </w:rPr>
      </w:pPr>
      <w:r>
        <w:rPr>
          <w:sz w:val="22"/>
          <w:szCs w:val="22"/>
        </w:rPr>
        <w:t>Lors d’un examen normal :</w:t>
      </w:r>
    </w:p>
    <w:p w14:paraId="7B7BB6CD" w14:textId="77777777" w:rsidR="005D04B5" w:rsidRPr="005D04B5" w:rsidRDefault="005D04B5" w:rsidP="001F1FB6">
      <w:pPr>
        <w:pStyle w:val="Paragraphedeliste"/>
        <w:numPr>
          <w:ilvl w:val="0"/>
          <w:numId w:val="1"/>
        </w:numPr>
        <w:ind w:left="426" w:hanging="284"/>
        <w:rPr>
          <w:sz w:val="22"/>
          <w:szCs w:val="22"/>
        </w:rPr>
      </w:pPr>
      <w:r w:rsidRPr="005D04B5">
        <w:rPr>
          <w:sz w:val="22"/>
          <w:szCs w:val="22"/>
        </w:rPr>
        <w:t>la paroi est fine et régulière.</w:t>
      </w:r>
    </w:p>
    <w:p w14:paraId="5420CAC3" w14:textId="77777777" w:rsidR="005D04B5" w:rsidRDefault="005D04B5" w:rsidP="001F1FB6">
      <w:pPr>
        <w:pStyle w:val="Paragraphedeliste"/>
        <w:numPr>
          <w:ilvl w:val="0"/>
          <w:numId w:val="1"/>
        </w:numPr>
        <w:ind w:left="426" w:hanging="284"/>
        <w:rPr>
          <w:sz w:val="22"/>
          <w:szCs w:val="22"/>
        </w:rPr>
      </w:pPr>
      <w:r w:rsidRPr="005D04B5">
        <w:rPr>
          <w:sz w:val="22"/>
          <w:szCs w:val="22"/>
        </w:rPr>
        <w:t>Le cont</w:t>
      </w:r>
      <w:r>
        <w:rPr>
          <w:sz w:val="22"/>
          <w:szCs w:val="22"/>
        </w:rPr>
        <w:t>enu de la vessie est anéchogène (car liquide)</w:t>
      </w:r>
    </w:p>
    <w:p w14:paraId="090F7116" w14:textId="77777777" w:rsidR="005D04B5" w:rsidRDefault="001F1FB6" w:rsidP="001F1FB6">
      <w:pPr>
        <w:pStyle w:val="Paragraphedeliste"/>
        <w:numPr>
          <w:ilvl w:val="0"/>
          <w:numId w:val="1"/>
        </w:numPr>
        <w:ind w:left="426" w:hanging="284"/>
        <w:rPr>
          <w:sz w:val="22"/>
          <w:szCs w:val="22"/>
        </w:rPr>
      </w:pPr>
      <w:r>
        <w:rPr>
          <w:sz w:val="22"/>
          <w:szCs w:val="22"/>
        </w:rPr>
        <w:t xml:space="preserve">Visualisation des méats urétéraux </w:t>
      </w:r>
    </w:p>
    <w:p w14:paraId="30720F17" w14:textId="77777777" w:rsidR="001F1FB6" w:rsidRDefault="001F1FB6" w:rsidP="001F1FB6">
      <w:pPr>
        <w:pStyle w:val="Paragraphedeliste"/>
        <w:numPr>
          <w:ilvl w:val="0"/>
          <w:numId w:val="1"/>
        </w:numPr>
        <w:ind w:left="426" w:hanging="284"/>
        <w:rPr>
          <w:sz w:val="22"/>
          <w:szCs w:val="22"/>
        </w:rPr>
      </w:pPr>
      <w:r>
        <w:rPr>
          <w:sz w:val="22"/>
          <w:szCs w:val="22"/>
        </w:rPr>
        <w:t>On fera une mesure du résidu post-mictionel : on fait venir le patient avec la vessie pleine, on fait une écho puis on lui demande de vider entièrement sa vessie. Et on refait une écho pour apprécier sa capacité de vidange urinaire. Si résidu trop important, risque d’infection urinaire.</w:t>
      </w:r>
    </w:p>
    <w:p w14:paraId="22B9C4BE" w14:textId="77777777" w:rsidR="001F1FB6" w:rsidRDefault="001F1FB6" w:rsidP="001F1FB6">
      <w:pPr>
        <w:rPr>
          <w:sz w:val="22"/>
          <w:szCs w:val="22"/>
        </w:rPr>
      </w:pPr>
    </w:p>
    <w:p w14:paraId="4BBD6944" w14:textId="77777777" w:rsidR="001F1FB6" w:rsidRDefault="001F1FB6" w:rsidP="001F1FB6">
      <w:pPr>
        <w:rPr>
          <w:sz w:val="22"/>
          <w:szCs w:val="22"/>
        </w:rPr>
      </w:pPr>
      <w:r>
        <w:rPr>
          <w:noProof/>
          <w:sz w:val="22"/>
          <w:szCs w:val="22"/>
        </w:rPr>
        <mc:AlternateContent>
          <mc:Choice Requires="wps">
            <w:drawing>
              <wp:anchor distT="0" distB="0" distL="114300" distR="114300" simplePos="0" relativeHeight="251659264" behindDoc="0" locked="0" layoutInCell="1" allowOverlap="1" wp14:anchorId="33C490B9" wp14:editId="16F0D7CF">
                <wp:simplePos x="0" y="0"/>
                <wp:positionH relativeFrom="column">
                  <wp:posOffset>2628900</wp:posOffset>
                </wp:positionH>
                <wp:positionV relativeFrom="paragraph">
                  <wp:posOffset>0</wp:posOffset>
                </wp:positionV>
                <wp:extent cx="3429000" cy="1828800"/>
                <wp:effectExtent l="0" t="0" r="0" b="0"/>
                <wp:wrapSquare wrapText="bothSides"/>
                <wp:docPr id="1" name="Zone de texte 1"/>
                <wp:cNvGraphicFramePr/>
                <a:graphic xmlns:a="http://schemas.openxmlformats.org/drawingml/2006/main">
                  <a:graphicData uri="http://schemas.microsoft.com/office/word/2010/wordprocessingShape">
                    <wps:wsp>
                      <wps:cNvSpPr txBox="1"/>
                      <wps:spPr>
                        <a:xfrm>
                          <a:off x="0" y="0"/>
                          <a:ext cx="34290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583AC7" w14:textId="77777777" w:rsidR="007C6C69" w:rsidRPr="00CA7EEC" w:rsidRDefault="007C6C69">
                            <w:pPr>
                              <w:rPr>
                                <w:sz w:val="22"/>
                                <w:szCs w:val="22"/>
                              </w:rPr>
                            </w:pPr>
                            <w:r w:rsidRPr="00CA7EEC">
                              <w:rPr>
                                <w:sz w:val="22"/>
                                <w:szCs w:val="22"/>
                              </w:rPr>
                              <w:t>Coupe axiale et sagittale de la vessie avec les 3 diamètres permettant d’évaluer le volume de la vessie.</w:t>
                            </w:r>
                          </w:p>
                          <w:p w14:paraId="3DD3C89F" w14:textId="77777777" w:rsidR="007C6C69" w:rsidRPr="00CA7EEC" w:rsidRDefault="007C6C69">
                            <w:pPr>
                              <w:rPr>
                                <w:sz w:val="22"/>
                                <w:szCs w:val="22"/>
                              </w:rPr>
                            </w:pPr>
                          </w:p>
                          <w:p w14:paraId="00C45DFF" w14:textId="77777777" w:rsidR="007C6C69" w:rsidRDefault="007C6C69">
                            <w:pPr>
                              <w:rPr>
                                <w:sz w:val="22"/>
                                <w:szCs w:val="22"/>
                              </w:rPr>
                            </w:pPr>
                            <w:r w:rsidRPr="00CA7EEC">
                              <w:rPr>
                                <w:sz w:val="22"/>
                                <w:szCs w:val="22"/>
                              </w:rPr>
                              <w:t>On voit bien que le contenu de la vessie est anéchogéne.</w:t>
                            </w:r>
                          </w:p>
                          <w:p w14:paraId="0856B823" w14:textId="77777777" w:rsidR="007C6C69" w:rsidRDefault="007C6C69">
                            <w:pPr>
                              <w:rPr>
                                <w:sz w:val="22"/>
                                <w:szCs w:val="22"/>
                              </w:rPr>
                            </w:pPr>
                          </w:p>
                          <w:p w14:paraId="01E2C88C" w14:textId="737080AB" w:rsidR="007C6C69" w:rsidRDefault="007C6C69" w:rsidP="00CA7EEC">
                            <w:pPr>
                              <w:rPr>
                                <w:sz w:val="22"/>
                                <w:szCs w:val="22"/>
                              </w:rPr>
                            </w:pPr>
                            <w:r w:rsidRPr="00CA7EEC">
                              <w:rPr>
                                <w:sz w:val="22"/>
                                <w:szCs w:val="22"/>
                              </w:rPr>
                              <w:t>Pour apprécier les méats urétéraux et le jet urétéral, on va étudier la ve</w:t>
                            </w:r>
                            <w:r>
                              <w:rPr>
                                <w:sz w:val="22"/>
                                <w:szCs w:val="22"/>
                              </w:rPr>
                              <w:t xml:space="preserve">ssie en écho doppler couleur. </w:t>
                            </w:r>
                            <w:r>
                              <w:rPr>
                                <w:sz w:val="22"/>
                                <w:szCs w:val="22"/>
                              </w:rPr>
                              <w:br/>
                            </w:r>
                            <w:r w:rsidRPr="00CA7EEC">
                              <w:rPr>
                                <w:sz w:val="22"/>
                                <w:szCs w:val="22"/>
                              </w:rPr>
                              <w:t>Utile si on veut savoir si il y a une obstruction</w:t>
                            </w:r>
                          </w:p>
                          <w:p w14:paraId="743459D1" w14:textId="77777777" w:rsidR="007C6C69" w:rsidRDefault="007C6C69" w:rsidP="00CA7EEC">
                            <w:pPr>
                              <w:rPr>
                                <w:sz w:val="22"/>
                                <w:szCs w:val="22"/>
                              </w:rPr>
                            </w:pPr>
                          </w:p>
                          <w:p w14:paraId="17669CE8" w14:textId="77777777" w:rsidR="007C6C69" w:rsidRPr="00CA7EEC" w:rsidRDefault="007C6C69">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 o:spid="_x0000_s1028" type="#_x0000_t202" style="position:absolute;margin-left:207pt;margin-top:0;width:270pt;height:2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" filled="f" stroked="f">
                <v:textbox>
                  <w:txbxContent>
                    <w:p w14:paraId="72583AC7" w14:textId="77777777" w:rsidR="007C6C69" w:rsidRPr="00CA7EEC" w:rsidRDefault="007C6C69">
                      <w:pPr>
                        <w:rPr>
                          <w:sz w:val="22"/>
                          <w:szCs w:val="22"/>
                        </w:rPr>
                      </w:pPr>
                      <w:r w:rsidRPr="00CA7EEC">
                        <w:rPr>
                          <w:sz w:val="22"/>
                          <w:szCs w:val="22"/>
                        </w:rPr>
                        <w:t>Coupe axiale et sagittale de la vessie avec les 3 diamètres permettant d’évaluer le volume de la vessie.</w:t>
                      </w:r>
                    </w:p>
                    <w:p w14:paraId="3DD3C89F" w14:textId="77777777" w:rsidR="007C6C69" w:rsidRPr="00CA7EEC" w:rsidRDefault="007C6C69">
                      <w:pPr>
                        <w:rPr>
                          <w:sz w:val="22"/>
                          <w:szCs w:val="22"/>
                        </w:rPr>
                      </w:pPr>
                    </w:p>
                    <w:p w14:paraId="00C45DFF" w14:textId="77777777" w:rsidR="007C6C69" w:rsidRDefault="007C6C69">
                      <w:pPr>
                        <w:rPr>
                          <w:sz w:val="22"/>
                          <w:szCs w:val="22"/>
                        </w:rPr>
                      </w:pPr>
                      <w:r w:rsidRPr="00CA7EEC">
                        <w:rPr>
                          <w:sz w:val="22"/>
                          <w:szCs w:val="22"/>
                        </w:rPr>
                        <w:t>On voit bien que le contenu de la vessie est anéchogéne.</w:t>
                      </w:r>
                    </w:p>
                    <w:p w14:paraId="0856B823" w14:textId="77777777" w:rsidR="007C6C69" w:rsidRDefault="007C6C69">
                      <w:pPr>
                        <w:rPr>
                          <w:sz w:val="22"/>
                          <w:szCs w:val="22"/>
                        </w:rPr>
                      </w:pPr>
                    </w:p>
                    <w:p w14:paraId="01E2C88C" w14:textId="737080AB" w:rsidR="007C6C69" w:rsidRDefault="007C6C69" w:rsidP="00CA7EEC">
                      <w:pPr>
                        <w:rPr>
                          <w:sz w:val="22"/>
                          <w:szCs w:val="22"/>
                        </w:rPr>
                      </w:pPr>
                      <w:r w:rsidRPr="00CA7EEC">
                        <w:rPr>
                          <w:sz w:val="22"/>
                          <w:szCs w:val="22"/>
                        </w:rPr>
                        <w:t>Pour apprécier les méats urétéraux et le jet urétéral, on va étudier la ve</w:t>
                      </w:r>
                      <w:r>
                        <w:rPr>
                          <w:sz w:val="22"/>
                          <w:szCs w:val="22"/>
                        </w:rPr>
                        <w:t xml:space="preserve">ssie en écho doppler couleur. </w:t>
                      </w:r>
                      <w:r>
                        <w:rPr>
                          <w:sz w:val="22"/>
                          <w:szCs w:val="22"/>
                        </w:rPr>
                        <w:br/>
                      </w:r>
                      <w:r w:rsidRPr="00CA7EEC">
                        <w:rPr>
                          <w:sz w:val="22"/>
                          <w:szCs w:val="22"/>
                        </w:rPr>
                        <w:t>Utile si on veut savoir si il y a une obstruction</w:t>
                      </w:r>
                    </w:p>
                    <w:p w14:paraId="743459D1" w14:textId="77777777" w:rsidR="007C6C69" w:rsidRDefault="007C6C69" w:rsidP="00CA7EEC">
                      <w:pPr>
                        <w:rPr>
                          <w:sz w:val="22"/>
                          <w:szCs w:val="22"/>
                        </w:rPr>
                      </w:pPr>
                    </w:p>
                    <w:p w14:paraId="17669CE8" w14:textId="77777777" w:rsidR="007C6C69" w:rsidRPr="00CA7EEC" w:rsidRDefault="007C6C69">
                      <w:pPr>
                        <w:rPr>
                          <w:sz w:val="22"/>
                          <w:szCs w:val="22"/>
                        </w:rPr>
                      </w:pPr>
                    </w:p>
                  </w:txbxContent>
                </v:textbox>
                <w10:wrap type="square"/>
              </v:shape>
            </w:pict>
          </mc:Fallback>
        </mc:AlternateContent>
      </w:r>
      <w:r w:rsidRPr="001F1FB6">
        <w:rPr>
          <w:noProof/>
          <w:sz w:val="22"/>
          <w:szCs w:val="22"/>
        </w:rPr>
        <w:drawing>
          <wp:inline distT="0" distB="0" distL="0" distR="0" wp14:anchorId="3093E86E" wp14:editId="3548A1B2">
            <wp:extent cx="2347024" cy="1824469"/>
            <wp:effectExtent l="0" t="0" r="0" b="4445"/>
            <wp:docPr id="83973" name="Picture 2" descr="H:\2010110611403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3" name="Picture 2" descr="H:\20101106114030046.jpg"/>
                    <pic:cNvPicPr>
                      <a:picLocks noChangeAspect="1" noChangeArrowheads="1"/>
                    </pic:cNvPicPr>
                  </pic:nvPicPr>
                  <pic:blipFill>
                    <a:blip r:embed="rId10">
                      <a:extLst>
                        <a:ext uri="{28A0092B-C50C-407E-A947-70E740481C1C}">
                          <a14:useLocalDpi xmlns:a14="http://schemas.microsoft.com/office/drawing/2010/main" val="0"/>
                        </a:ext>
                      </a:extLst>
                    </a:blip>
                    <a:srcRect l="369" t="7874" r="25468" b="15256"/>
                    <a:stretch>
                      <a:fillRect/>
                    </a:stretch>
                  </pic:blipFill>
                  <pic:spPr bwMode="auto">
                    <a:xfrm>
                      <a:off x="0" y="0"/>
                      <a:ext cx="2347161" cy="1824576"/>
                    </a:xfrm>
                    <a:prstGeom prst="rect">
                      <a:avLst/>
                    </a:prstGeom>
                    <a:noFill/>
                    <a:ln>
                      <a:noFill/>
                    </a:ln>
                    <a:extLst/>
                  </pic:spPr>
                </pic:pic>
              </a:graphicData>
            </a:graphic>
          </wp:inline>
        </w:drawing>
      </w:r>
    </w:p>
    <w:p w14:paraId="3C7C310B" w14:textId="77777777" w:rsidR="001F1FB6" w:rsidRPr="001F1FB6" w:rsidRDefault="001F1FB6" w:rsidP="001F1FB6">
      <w:pPr>
        <w:rPr>
          <w:sz w:val="22"/>
          <w:szCs w:val="22"/>
        </w:rPr>
      </w:pPr>
    </w:p>
    <w:p w14:paraId="03723696" w14:textId="77777777" w:rsidR="001F1FB6" w:rsidRDefault="001F1FB6" w:rsidP="001F1FB6">
      <w:pPr>
        <w:rPr>
          <w:sz w:val="22"/>
          <w:szCs w:val="22"/>
        </w:rPr>
      </w:pPr>
    </w:p>
    <w:p w14:paraId="4FA4C5D3" w14:textId="77777777" w:rsidR="001F1FB6" w:rsidRDefault="001F1FB6" w:rsidP="001F1FB6">
      <w:pPr>
        <w:rPr>
          <w:sz w:val="22"/>
          <w:szCs w:val="22"/>
        </w:rPr>
      </w:pPr>
      <w:r>
        <w:rPr>
          <w:noProof/>
          <w:sz w:val="22"/>
          <w:szCs w:val="22"/>
        </w:rPr>
        <mc:AlternateContent>
          <mc:Choice Requires="wps">
            <w:drawing>
              <wp:anchor distT="0" distB="0" distL="114300" distR="114300" simplePos="0" relativeHeight="251660288" behindDoc="0" locked="0" layoutInCell="1" allowOverlap="1" wp14:anchorId="3E700C6C" wp14:editId="6B994E25">
                <wp:simplePos x="0" y="0"/>
                <wp:positionH relativeFrom="column">
                  <wp:posOffset>2628900</wp:posOffset>
                </wp:positionH>
                <wp:positionV relativeFrom="paragraph">
                  <wp:posOffset>15240</wp:posOffset>
                </wp:positionV>
                <wp:extent cx="3429000" cy="1828800"/>
                <wp:effectExtent l="0" t="0" r="0" b="0"/>
                <wp:wrapSquare wrapText="bothSides"/>
                <wp:docPr id="2" name="Zone de texte 2"/>
                <wp:cNvGraphicFramePr/>
                <a:graphic xmlns:a="http://schemas.openxmlformats.org/drawingml/2006/main">
                  <a:graphicData uri="http://schemas.microsoft.com/office/word/2010/wordprocessingShape">
                    <wps:wsp>
                      <wps:cNvSpPr txBox="1"/>
                      <wps:spPr>
                        <a:xfrm>
                          <a:off x="0" y="0"/>
                          <a:ext cx="34290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5894F2" w14:textId="77777777" w:rsidR="007C6C69" w:rsidRDefault="007C6C69" w:rsidP="00CA7EEC">
                            <w:pPr>
                              <w:rPr>
                                <w:sz w:val="22"/>
                                <w:szCs w:val="22"/>
                              </w:rPr>
                            </w:pPr>
                            <w:r>
                              <w:rPr>
                                <w:sz w:val="22"/>
                                <w:szCs w:val="22"/>
                              </w:rPr>
                              <w:t>Ici n</w:t>
                            </w:r>
                            <w:r w:rsidRPr="00CA7EEC">
                              <w:rPr>
                                <w:sz w:val="22"/>
                                <w:szCs w:val="22"/>
                              </w:rPr>
                              <w:t>ous sommes au niveau du méat, avec une zone hyperéchogéne</w:t>
                            </w:r>
                            <w:r>
                              <w:rPr>
                                <w:sz w:val="22"/>
                                <w:szCs w:val="22"/>
                              </w:rPr>
                              <w:t xml:space="preserve"> donnant un cône d’ombre </w:t>
                            </w:r>
                            <w:r w:rsidRPr="00CA7EEC">
                              <w:rPr>
                                <w:sz w:val="22"/>
                                <w:szCs w:val="22"/>
                              </w:rPr>
                              <w:t xml:space="preserve"> </w:t>
                            </w:r>
                            <w:r>
                              <w:rPr>
                                <w:sz w:val="22"/>
                                <w:szCs w:val="22"/>
                              </w:rPr>
                              <w:t xml:space="preserve">postérieur. </w:t>
                            </w:r>
                          </w:p>
                          <w:p w14:paraId="3D56B4F2" w14:textId="77777777" w:rsidR="007C6C69" w:rsidRDefault="007C6C69" w:rsidP="00CA7EEC">
                            <w:pPr>
                              <w:rPr>
                                <w:sz w:val="22"/>
                                <w:szCs w:val="22"/>
                              </w:rPr>
                            </w:pPr>
                          </w:p>
                          <w:p w14:paraId="3F3AEFCB" w14:textId="1608555F" w:rsidR="007C6C69" w:rsidRPr="00CA7EEC" w:rsidRDefault="007C6C69">
                            <w:pPr>
                              <w:rPr>
                                <w:sz w:val="22"/>
                                <w:szCs w:val="22"/>
                              </w:rPr>
                            </w:pPr>
                            <w:r>
                              <w:rPr>
                                <w:sz w:val="22"/>
                                <w:szCs w:val="22"/>
                              </w:rPr>
                              <w:t>Si on met l’écho doppler on a un effet d’aliasing (c’est quand, nous avons toutes les couleurs (et non pas uniquement du rouge et du bleu), permet de retrouver un calcul.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2" o:spid="_x0000_s1029" type="#_x0000_t202" style="position:absolute;margin-left:207pt;margin-top:1.2pt;width:270pt;height:2in;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" filled="f" stroked="f">
                <v:textbox>
                  <w:txbxContent>
                    <w:p w14:paraId="0C5894F2" w14:textId="77777777" w:rsidR="007C6C69" w:rsidRDefault="007C6C69" w:rsidP="00CA7EEC">
                      <w:pPr>
                        <w:rPr>
                          <w:sz w:val="22"/>
                          <w:szCs w:val="22"/>
                        </w:rPr>
                      </w:pPr>
                      <w:r>
                        <w:rPr>
                          <w:sz w:val="22"/>
                          <w:szCs w:val="22"/>
                        </w:rPr>
                        <w:t>Ici n</w:t>
                      </w:r>
                      <w:r w:rsidRPr="00CA7EEC">
                        <w:rPr>
                          <w:sz w:val="22"/>
                          <w:szCs w:val="22"/>
                        </w:rPr>
                        <w:t>ous sommes au niveau du méat, avec une zone hyperéchogéne</w:t>
                      </w:r>
                      <w:r>
                        <w:rPr>
                          <w:sz w:val="22"/>
                          <w:szCs w:val="22"/>
                        </w:rPr>
                        <w:t xml:space="preserve"> donnant un cône d’ombre </w:t>
                      </w:r>
                      <w:r w:rsidRPr="00CA7EEC">
                        <w:rPr>
                          <w:sz w:val="22"/>
                          <w:szCs w:val="22"/>
                        </w:rPr>
                        <w:t xml:space="preserve"> </w:t>
                      </w:r>
                      <w:r>
                        <w:rPr>
                          <w:sz w:val="22"/>
                          <w:szCs w:val="22"/>
                        </w:rPr>
                        <w:t xml:space="preserve">postérieur. </w:t>
                      </w:r>
                    </w:p>
                    <w:p w14:paraId="3D56B4F2" w14:textId="77777777" w:rsidR="007C6C69" w:rsidRDefault="007C6C69" w:rsidP="00CA7EEC">
                      <w:pPr>
                        <w:rPr>
                          <w:sz w:val="22"/>
                          <w:szCs w:val="22"/>
                        </w:rPr>
                      </w:pPr>
                    </w:p>
                    <w:p w14:paraId="3F3AEFCB" w14:textId="1608555F" w:rsidR="007C6C69" w:rsidRPr="00CA7EEC" w:rsidRDefault="007C6C69">
                      <w:pPr>
                        <w:rPr>
                          <w:sz w:val="22"/>
                          <w:szCs w:val="22"/>
                        </w:rPr>
                      </w:pPr>
                      <w:r>
                        <w:rPr>
                          <w:sz w:val="22"/>
                          <w:szCs w:val="22"/>
                        </w:rPr>
                        <w:t>Si on met l’écho doppler on a un effet d’aliasing (c’est quand, nous avons toutes les couleurs (et non pas uniquement du rouge et du bleu), permet de retrouver un calcul.</w:t>
                      </w:r>
                    </w:p>
                  </w:txbxContent>
                </v:textbox>
                <w10:wrap type="square"/>
              </v:shape>
            </w:pict>
          </mc:Fallback>
        </mc:AlternateContent>
      </w:r>
      <w:r w:rsidRPr="001F1FB6">
        <w:rPr>
          <w:noProof/>
          <w:sz w:val="22"/>
          <w:szCs w:val="22"/>
        </w:rPr>
        <w:drawing>
          <wp:inline distT="0" distB="0" distL="0" distR="0" wp14:anchorId="7357C325" wp14:editId="08E65D41">
            <wp:extent cx="2377118" cy="1848870"/>
            <wp:effectExtent l="0" t="0" r="10795" b="5715"/>
            <wp:docPr id="83970" name="Picture 3" descr="DSCN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0" name="Picture 3" descr="DSCN4709"/>
                    <pic:cNvPicPr>
                      <a:picLocks noChangeAspect="1" noChangeArrowheads="1"/>
                    </pic:cNvPicPr>
                  </pic:nvPicPr>
                  <pic:blipFill>
                    <a:blip r:embed="rId11">
                      <a:extLst>
                        <a:ext uri="{28A0092B-C50C-407E-A947-70E740481C1C}">
                          <a14:useLocalDpi xmlns:a14="http://schemas.microsoft.com/office/drawing/2010/main" val="0"/>
                        </a:ext>
                      </a:extLst>
                    </a:blip>
                    <a:srcRect r="14285" b="4546"/>
                    <a:stretch>
                      <a:fillRect/>
                    </a:stretch>
                  </pic:blipFill>
                  <pic:spPr bwMode="auto">
                    <a:xfrm>
                      <a:off x="0" y="0"/>
                      <a:ext cx="2377515" cy="1849179"/>
                    </a:xfrm>
                    <a:prstGeom prst="rect">
                      <a:avLst/>
                    </a:prstGeom>
                    <a:noFill/>
                    <a:ln>
                      <a:noFill/>
                    </a:ln>
                    <a:extLst/>
                  </pic:spPr>
                </pic:pic>
              </a:graphicData>
            </a:graphic>
          </wp:inline>
        </w:drawing>
      </w:r>
    </w:p>
    <w:p w14:paraId="7F46055E" w14:textId="77777777" w:rsidR="001F1FB6" w:rsidRDefault="001F1FB6" w:rsidP="001F1FB6">
      <w:pPr>
        <w:rPr>
          <w:sz w:val="22"/>
          <w:szCs w:val="22"/>
        </w:rPr>
      </w:pPr>
    </w:p>
    <w:p w14:paraId="3C48DF8F" w14:textId="77777777" w:rsidR="006A4E19" w:rsidRDefault="001F1FB6" w:rsidP="001F1FB6">
      <w:pPr>
        <w:rPr>
          <w:sz w:val="22"/>
          <w:szCs w:val="22"/>
        </w:rPr>
      </w:pPr>
      <w:r>
        <w:rPr>
          <w:noProof/>
        </w:rPr>
        <mc:AlternateContent>
          <mc:Choice Requires="wps">
            <w:drawing>
              <wp:anchor distT="0" distB="0" distL="114300" distR="114300" simplePos="0" relativeHeight="251661312" behindDoc="0" locked="0" layoutInCell="1" allowOverlap="1" wp14:anchorId="08942F01" wp14:editId="37DBE92B">
                <wp:simplePos x="0" y="0"/>
                <wp:positionH relativeFrom="column">
                  <wp:posOffset>3543300</wp:posOffset>
                </wp:positionH>
                <wp:positionV relativeFrom="paragraph">
                  <wp:posOffset>54610</wp:posOffset>
                </wp:positionV>
                <wp:extent cx="2400300" cy="2171700"/>
                <wp:effectExtent l="0" t="0" r="0" b="12700"/>
                <wp:wrapSquare wrapText="bothSides"/>
                <wp:docPr id="4" name="Zone de texte 4"/>
                <wp:cNvGraphicFramePr/>
                <a:graphic xmlns:a="http://schemas.openxmlformats.org/drawingml/2006/main">
                  <a:graphicData uri="http://schemas.microsoft.com/office/word/2010/wordprocessingShape">
                    <wps:wsp>
                      <wps:cNvSpPr txBox="1"/>
                      <wps:spPr>
                        <a:xfrm>
                          <a:off x="0" y="0"/>
                          <a:ext cx="24003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002D9A" w14:textId="77777777" w:rsidR="007C6C69" w:rsidRDefault="007C6C69">
                            <w:pPr>
                              <w:rPr>
                                <w:sz w:val="22"/>
                                <w:szCs w:val="22"/>
                              </w:rPr>
                            </w:pPr>
                            <w:r>
                              <w:rPr>
                                <w:sz w:val="22"/>
                                <w:szCs w:val="22"/>
                              </w:rPr>
                              <w:t xml:space="preserve">Ici, la sonde vésicale avec le ballonnet. </w:t>
                            </w:r>
                          </w:p>
                          <w:p w14:paraId="47E266A1" w14:textId="77777777" w:rsidR="007C6C69" w:rsidRDefault="007C6C69">
                            <w:pPr>
                              <w:rPr>
                                <w:sz w:val="22"/>
                                <w:szCs w:val="22"/>
                              </w:rPr>
                            </w:pPr>
                            <w:r>
                              <w:rPr>
                                <w:sz w:val="22"/>
                                <w:szCs w:val="22"/>
                              </w:rPr>
                              <w:t xml:space="preserve">On est en coupe sagittale et souvent le haut de la sonde va irriter la partie supérieure de la vessie. </w:t>
                            </w:r>
                          </w:p>
                          <w:p w14:paraId="538807BA" w14:textId="77777777" w:rsidR="007C6C69" w:rsidRDefault="007C6C69">
                            <w:pPr>
                              <w:rPr>
                                <w:sz w:val="22"/>
                                <w:szCs w:val="22"/>
                              </w:rPr>
                            </w:pPr>
                          </w:p>
                          <w:p w14:paraId="249D5139" w14:textId="77777777" w:rsidR="007C6C69" w:rsidRPr="00CA7EEC" w:rsidRDefault="007C6C69">
                            <w:pPr>
                              <w:rPr>
                                <w:sz w:val="22"/>
                                <w:szCs w:val="22"/>
                              </w:rPr>
                            </w:pPr>
                            <w:r>
                              <w:rPr>
                                <w:sz w:val="22"/>
                                <w:szCs w:val="22"/>
                              </w:rPr>
                              <w:t>L’échographie va permettre de s’assurer que le ballonnet est bien gonflé dans la vessie.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4" o:spid="_x0000_s1030" type="#_x0000_t202" style="position:absolute;margin-left:279pt;margin-top:4.3pt;width:189pt;height:17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" filled="f" stroked="f">
                <v:textbox>
                  <w:txbxContent>
                    <w:p w14:paraId="5E002D9A" w14:textId="77777777" w:rsidR="0079213C" w:rsidRDefault="0079213C">
                      <w:pPr>
                        <w:rPr>
                          <w:sz w:val="22"/>
                          <w:szCs w:val="22"/>
                        </w:rPr>
                      </w:pPr>
                      <w:r>
                        <w:rPr>
                          <w:sz w:val="22"/>
                          <w:szCs w:val="22"/>
                        </w:rPr>
                        <w:t xml:space="preserve">Ici, la sonde vésicale avec le ballonnet. </w:t>
                      </w:r>
                    </w:p>
                    <w:p w14:paraId="47E266A1" w14:textId="77777777" w:rsidR="0079213C" w:rsidRDefault="0079213C">
                      <w:pPr>
                        <w:rPr>
                          <w:sz w:val="22"/>
                          <w:szCs w:val="22"/>
                        </w:rPr>
                      </w:pPr>
                      <w:r>
                        <w:rPr>
                          <w:sz w:val="22"/>
                          <w:szCs w:val="22"/>
                        </w:rPr>
                        <w:t xml:space="preserve">On est en coupe sagittale et souvent le haut de la sonde va irriter la partie supérieure de la vessie. </w:t>
                      </w:r>
                    </w:p>
                    <w:p w14:paraId="538807BA" w14:textId="77777777" w:rsidR="0079213C" w:rsidRDefault="0079213C">
                      <w:pPr>
                        <w:rPr>
                          <w:sz w:val="22"/>
                          <w:szCs w:val="22"/>
                        </w:rPr>
                      </w:pPr>
                    </w:p>
                    <w:p w14:paraId="249D5139" w14:textId="77777777" w:rsidR="0079213C" w:rsidRPr="00CA7EEC" w:rsidRDefault="0079213C">
                      <w:pPr>
                        <w:rPr>
                          <w:sz w:val="22"/>
                          <w:szCs w:val="22"/>
                        </w:rPr>
                      </w:pPr>
                      <w:r>
                        <w:rPr>
                          <w:sz w:val="22"/>
                          <w:szCs w:val="22"/>
                        </w:rPr>
                        <w:t>L’échographie va permettre de s’assurer que le ballonnet est bien gonflé dans la vessie.</w:t>
                      </w:r>
                    </w:p>
                  </w:txbxContent>
                </v:textbox>
                <w10:wrap type="square"/>
              </v:shape>
            </w:pict>
          </mc:Fallback>
        </mc:AlternateContent>
      </w:r>
      <w:r>
        <w:rPr>
          <w:noProof/>
        </w:rPr>
        <w:drawing>
          <wp:inline distT="0" distB="0" distL="0" distR="0" wp14:anchorId="0A8CEC1E" wp14:editId="5B4AF80A">
            <wp:extent cx="3203715" cy="2225161"/>
            <wp:effectExtent l="0" t="0" r="0" b="1016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extLst>
                        <a:ext uri="{28A0092B-C50C-407E-A947-70E740481C1C}">
                          <a14:useLocalDpi xmlns:a14="http://schemas.microsoft.com/office/drawing/2010/main" val="0"/>
                        </a:ext>
                      </a:extLst>
                    </a:blip>
                    <a:srcRect t="7382"/>
                    <a:stretch>
                      <a:fillRect/>
                    </a:stretch>
                  </pic:blipFill>
                  <pic:spPr bwMode="auto">
                    <a:xfrm>
                      <a:off x="0" y="0"/>
                      <a:ext cx="3204148" cy="2225462"/>
                    </a:xfrm>
                    <a:prstGeom prst="rect">
                      <a:avLst/>
                    </a:prstGeom>
                    <a:noFill/>
                    <a:ln>
                      <a:noFill/>
                    </a:ln>
                    <a:effectLst/>
                    <a:extLst/>
                  </pic:spPr>
                </pic:pic>
              </a:graphicData>
            </a:graphic>
          </wp:inline>
        </w:drawing>
      </w:r>
    </w:p>
    <w:p w14:paraId="52B546E4" w14:textId="77777777" w:rsidR="006A4E19" w:rsidRPr="006A4E19" w:rsidRDefault="006A4E19" w:rsidP="006A4E19">
      <w:pPr>
        <w:rPr>
          <w:sz w:val="22"/>
          <w:szCs w:val="22"/>
        </w:rPr>
      </w:pPr>
    </w:p>
    <w:p w14:paraId="0F6D7FC8" w14:textId="77777777" w:rsidR="006A4E19" w:rsidRDefault="006A4E19" w:rsidP="006A4E19">
      <w:pPr>
        <w:rPr>
          <w:sz w:val="22"/>
          <w:szCs w:val="22"/>
        </w:rPr>
      </w:pPr>
    </w:p>
    <w:p w14:paraId="76CBE528" w14:textId="77777777" w:rsidR="00391776" w:rsidRDefault="006A4E19" w:rsidP="006A4E19">
      <w:pPr>
        <w:rPr>
          <w:sz w:val="22"/>
          <w:szCs w:val="22"/>
        </w:rPr>
      </w:pPr>
      <w:r>
        <w:rPr>
          <w:noProof/>
          <w:sz w:val="22"/>
          <w:szCs w:val="22"/>
        </w:rPr>
        <mc:AlternateContent>
          <mc:Choice Requires="wps">
            <w:drawing>
              <wp:anchor distT="0" distB="0" distL="114300" distR="114300" simplePos="0" relativeHeight="251662336" behindDoc="0" locked="0" layoutInCell="1" allowOverlap="1" wp14:anchorId="661A79DD" wp14:editId="20C1F226">
                <wp:simplePos x="0" y="0"/>
                <wp:positionH relativeFrom="column">
                  <wp:posOffset>2400300</wp:posOffset>
                </wp:positionH>
                <wp:positionV relativeFrom="paragraph">
                  <wp:posOffset>6350</wp:posOffset>
                </wp:positionV>
                <wp:extent cx="3200400" cy="1714500"/>
                <wp:effectExtent l="0" t="0" r="0" b="12700"/>
                <wp:wrapSquare wrapText="bothSides"/>
                <wp:docPr id="6" name="Zone de texte 6"/>
                <wp:cNvGraphicFramePr/>
                <a:graphic xmlns:a="http://schemas.openxmlformats.org/drawingml/2006/main">
                  <a:graphicData uri="http://schemas.microsoft.com/office/word/2010/wordprocessingShape">
                    <wps:wsp>
                      <wps:cNvSpPr txBox="1"/>
                      <wps:spPr>
                        <a:xfrm>
                          <a:off x="0" y="0"/>
                          <a:ext cx="32004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30839E" w14:textId="77777777" w:rsidR="007C6C69" w:rsidRPr="0097132A" w:rsidRDefault="007C6C69">
                            <w:pPr>
                              <w:rPr>
                                <w:sz w:val="22"/>
                                <w:szCs w:val="22"/>
                              </w:rPr>
                            </w:pPr>
                            <w:r w:rsidRPr="0097132A">
                              <w:rPr>
                                <w:sz w:val="22"/>
                                <w:szCs w:val="22"/>
                              </w:rPr>
                              <w:t>L’urine normale est entièrement anéchogène.</w:t>
                            </w:r>
                          </w:p>
                          <w:p w14:paraId="6D362C52" w14:textId="77777777" w:rsidR="007C6C69" w:rsidRPr="0097132A" w:rsidRDefault="007C6C69">
                            <w:pPr>
                              <w:rPr>
                                <w:sz w:val="22"/>
                                <w:szCs w:val="22"/>
                              </w:rPr>
                            </w:pPr>
                            <w:r w:rsidRPr="0097132A">
                              <w:rPr>
                                <w:sz w:val="22"/>
                                <w:szCs w:val="22"/>
                              </w:rPr>
                              <w:t xml:space="preserve">Ici se sont des sédiments déclives qui vont bouger lorsqu’on va mobiliser le patient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6" o:spid="_x0000_s1031" type="#_x0000_t202" style="position:absolute;margin-left:189pt;margin-top:.5pt;width:252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" filled="f" stroked="f">
                <v:textbox>
                  <w:txbxContent>
                    <w:p w14:paraId="7130839E" w14:textId="77777777" w:rsidR="0079213C" w:rsidRPr="0097132A" w:rsidRDefault="0079213C">
                      <w:pPr>
                        <w:rPr>
                          <w:sz w:val="22"/>
                          <w:szCs w:val="22"/>
                        </w:rPr>
                      </w:pPr>
                      <w:r w:rsidRPr="0097132A">
                        <w:rPr>
                          <w:sz w:val="22"/>
                          <w:szCs w:val="22"/>
                        </w:rPr>
                        <w:t xml:space="preserve">L’urine normale est entièrement </w:t>
                      </w:r>
                      <w:proofErr w:type="spellStart"/>
                      <w:r w:rsidRPr="0097132A">
                        <w:rPr>
                          <w:sz w:val="22"/>
                          <w:szCs w:val="22"/>
                        </w:rPr>
                        <w:t>anéchogène</w:t>
                      </w:r>
                      <w:proofErr w:type="spellEnd"/>
                      <w:r w:rsidRPr="0097132A">
                        <w:rPr>
                          <w:sz w:val="22"/>
                          <w:szCs w:val="22"/>
                        </w:rPr>
                        <w:t>.</w:t>
                      </w:r>
                    </w:p>
                    <w:p w14:paraId="6D362C52" w14:textId="77777777" w:rsidR="0079213C" w:rsidRPr="0097132A" w:rsidRDefault="0079213C">
                      <w:pPr>
                        <w:rPr>
                          <w:sz w:val="22"/>
                          <w:szCs w:val="22"/>
                        </w:rPr>
                      </w:pPr>
                      <w:r w:rsidRPr="0097132A">
                        <w:rPr>
                          <w:sz w:val="22"/>
                          <w:szCs w:val="22"/>
                        </w:rPr>
                        <w:t xml:space="preserve">Ici se sont des sédiments déclives qui vont bouger lorsqu’on va mobiliser le patient </w:t>
                      </w:r>
                    </w:p>
                  </w:txbxContent>
                </v:textbox>
                <w10:wrap type="square"/>
              </v:shape>
            </w:pict>
          </mc:Fallback>
        </mc:AlternateContent>
      </w:r>
      <w:r w:rsidRPr="006A4E19">
        <w:rPr>
          <w:noProof/>
          <w:sz w:val="22"/>
          <w:szCs w:val="22"/>
        </w:rPr>
        <w:drawing>
          <wp:inline distT="0" distB="0" distL="0" distR="0" wp14:anchorId="4B734DA2" wp14:editId="217611AD">
            <wp:extent cx="2241717" cy="1595869"/>
            <wp:effectExtent l="0" t="0" r="0" b="4445"/>
            <wp:docPr id="84995"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4995" name="Picture 4"/>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1717" cy="1595869"/>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07233701" w14:textId="77777777" w:rsidR="00391776" w:rsidRDefault="00391776" w:rsidP="00391776">
      <w:pPr>
        <w:rPr>
          <w:sz w:val="22"/>
          <w:szCs w:val="22"/>
        </w:rPr>
      </w:pPr>
    </w:p>
    <w:p w14:paraId="6D01E46C" w14:textId="77777777" w:rsidR="00391776" w:rsidRDefault="00391776" w:rsidP="00391776">
      <w:pPr>
        <w:rPr>
          <w:sz w:val="22"/>
          <w:szCs w:val="22"/>
        </w:rPr>
      </w:pPr>
    </w:p>
    <w:p w14:paraId="7CA4F2E0" w14:textId="77777777" w:rsidR="00391776" w:rsidRDefault="00391776" w:rsidP="00391776">
      <w:pPr>
        <w:rPr>
          <w:sz w:val="22"/>
          <w:szCs w:val="22"/>
        </w:rPr>
      </w:pPr>
    </w:p>
    <w:p w14:paraId="5F066E17" w14:textId="77777777" w:rsidR="001F1FB6" w:rsidRDefault="00391776" w:rsidP="00391776">
      <w:pPr>
        <w:rPr>
          <w:sz w:val="22"/>
          <w:szCs w:val="22"/>
        </w:rPr>
      </w:pPr>
      <w:r>
        <w:rPr>
          <w:noProof/>
          <w:sz w:val="22"/>
          <w:szCs w:val="22"/>
        </w:rPr>
        <mc:AlternateContent>
          <mc:Choice Requires="wps">
            <w:drawing>
              <wp:anchor distT="0" distB="0" distL="114300" distR="114300" simplePos="0" relativeHeight="251663360" behindDoc="0" locked="0" layoutInCell="1" allowOverlap="1" wp14:anchorId="4990DACF" wp14:editId="5527238B">
                <wp:simplePos x="0" y="0"/>
                <wp:positionH relativeFrom="column">
                  <wp:posOffset>2286000</wp:posOffset>
                </wp:positionH>
                <wp:positionV relativeFrom="paragraph">
                  <wp:posOffset>0</wp:posOffset>
                </wp:positionV>
                <wp:extent cx="3200400" cy="1485900"/>
                <wp:effectExtent l="0" t="0" r="0" b="12700"/>
                <wp:wrapSquare wrapText="bothSides"/>
                <wp:docPr id="7" name="Zone de texte 7"/>
                <wp:cNvGraphicFramePr/>
                <a:graphic xmlns:a="http://schemas.openxmlformats.org/drawingml/2006/main">
                  <a:graphicData uri="http://schemas.microsoft.com/office/word/2010/wordprocessingShape">
                    <wps:wsp>
                      <wps:cNvSpPr txBox="1"/>
                      <wps:spPr>
                        <a:xfrm>
                          <a:off x="0" y="0"/>
                          <a:ext cx="32004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E0F729" w14:textId="77777777" w:rsidR="007C6C69" w:rsidRPr="0097132A" w:rsidRDefault="007C6C69">
                            <w:pPr>
                              <w:rPr>
                                <w:sz w:val="22"/>
                                <w:szCs w:val="22"/>
                              </w:rPr>
                            </w:pPr>
                            <w:r w:rsidRPr="0097132A">
                              <w:rPr>
                                <w:sz w:val="22"/>
                                <w:szCs w:val="22"/>
                              </w:rPr>
                              <w:t>Ici un caillot.</w:t>
                            </w:r>
                            <w:r w:rsidRPr="0097132A">
                              <w:rPr>
                                <w:sz w:val="22"/>
                                <w:szCs w:val="22"/>
                              </w:rPr>
                              <w:br/>
                              <w:t>Nous pouvons faire la différence entre un caillot et un polype en faisant bouger le patient entrainant le mouvement du caillot.</w:t>
                            </w:r>
                          </w:p>
                          <w:p w14:paraId="6276AAAC" w14:textId="77777777" w:rsidR="007C6C69" w:rsidRPr="0097132A" w:rsidRDefault="007C6C69">
                            <w:pPr>
                              <w:rPr>
                                <w:sz w:val="22"/>
                                <w:szCs w:val="22"/>
                              </w:rPr>
                            </w:pPr>
                            <w:r w:rsidRPr="0097132A">
                              <w:rPr>
                                <w:sz w:val="22"/>
                                <w:szCs w:val="22"/>
                              </w:rPr>
                              <w:t>Et par rapport au polype, le caillot ne sera pas vascularisé.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7" o:spid="_x0000_s1032" type="#_x0000_t202" style="position:absolute;margin-left:180pt;margin-top:0;width:252pt;height:11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" filled="f" stroked="f">
                <v:textbox>
                  <w:txbxContent>
                    <w:p w14:paraId="45E0F729" w14:textId="77777777" w:rsidR="0079213C" w:rsidRPr="0097132A" w:rsidRDefault="0079213C">
                      <w:pPr>
                        <w:rPr>
                          <w:sz w:val="22"/>
                          <w:szCs w:val="22"/>
                        </w:rPr>
                      </w:pPr>
                      <w:r w:rsidRPr="0097132A">
                        <w:rPr>
                          <w:sz w:val="22"/>
                          <w:szCs w:val="22"/>
                        </w:rPr>
                        <w:t>Ici un caillot.</w:t>
                      </w:r>
                      <w:r w:rsidRPr="0097132A">
                        <w:rPr>
                          <w:sz w:val="22"/>
                          <w:szCs w:val="22"/>
                        </w:rPr>
                        <w:br/>
                        <w:t>Nous pouvons faire la différence entre un caillot et un polype en faisant bouger le patient entrainant le mouvement du caillot.</w:t>
                      </w:r>
                    </w:p>
                    <w:p w14:paraId="6276AAAC" w14:textId="77777777" w:rsidR="0079213C" w:rsidRPr="0097132A" w:rsidRDefault="0079213C">
                      <w:pPr>
                        <w:rPr>
                          <w:sz w:val="22"/>
                          <w:szCs w:val="22"/>
                        </w:rPr>
                      </w:pPr>
                      <w:r w:rsidRPr="0097132A">
                        <w:rPr>
                          <w:sz w:val="22"/>
                          <w:szCs w:val="22"/>
                        </w:rPr>
                        <w:t>Et par rapport au polype, le caillot ne sera pas vascularisé.</w:t>
                      </w:r>
                    </w:p>
                  </w:txbxContent>
                </v:textbox>
                <w10:wrap type="square"/>
              </v:shape>
            </w:pict>
          </mc:Fallback>
        </mc:AlternateContent>
      </w:r>
      <w:r w:rsidRPr="00391776">
        <w:rPr>
          <w:noProof/>
          <w:sz w:val="22"/>
          <w:szCs w:val="22"/>
        </w:rPr>
        <w:drawing>
          <wp:inline distT="0" distB="0" distL="0" distR="0" wp14:anchorId="598B7E5C" wp14:editId="577B7AB8">
            <wp:extent cx="1977306" cy="1481569"/>
            <wp:effectExtent l="0" t="0" r="4445" b="0"/>
            <wp:docPr id="84996"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4996" name="Picture 7"/>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77997" cy="148208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4BA45CB" w14:textId="77777777" w:rsidR="00391776" w:rsidRDefault="00391776" w:rsidP="00391776">
      <w:pPr>
        <w:rPr>
          <w:sz w:val="22"/>
          <w:szCs w:val="22"/>
        </w:rPr>
      </w:pPr>
      <w:r>
        <w:rPr>
          <w:noProof/>
          <w:sz w:val="22"/>
          <w:szCs w:val="22"/>
        </w:rPr>
        <mc:AlternateContent>
          <mc:Choice Requires="wps">
            <w:drawing>
              <wp:anchor distT="0" distB="0" distL="114300" distR="114300" simplePos="0" relativeHeight="251664384" behindDoc="0" locked="0" layoutInCell="1" allowOverlap="1" wp14:anchorId="371FC2E1" wp14:editId="6AC61CD7">
                <wp:simplePos x="0" y="0"/>
                <wp:positionH relativeFrom="column">
                  <wp:posOffset>2286000</wp:posOffset>
                </wp:positionH>
                <wp:positionV relativeFrom="paragraph">
                  <wp:posOffset>75565</wp:posOffset>
                </wp:positionV>
                <wp:extent cx="3314700" cy="1600200"/>
                <wp:effectExtent l="0" t="0" r="0" b="0"/>
                <wp:wrapSquare wrapText="bothSides"/>
                <wp:docPr id="8" name="Zone de texte 8"/>
                <wp:cNvGraphicFramePr/>
                <a:graphic xmlns:a="http://schemas.openxmlformats.org/drawingml/2006/main">
                  <a:graphicData uri="http://schemas.microsoft.com/office/word/2010/wordprocessingShape">
                    <wps:wsp>
                      <wps:cNvSpPr txBox="1"/>
                      <wps:spPr>
                        <a:xfrm>
                          <a:off x="0" y="0"/>
                          <a:ext cx="33147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270975" w14:textId="77777777" w:rsidR="007C6C69" w:rsidRPr="0097132A" w:rsidRDefault="007C6C69">
                            <w:pPr>
                              <w:rPr>
                                <w:sz w:val="22"/>
                                <w:szCs w:val="22"/>
                              </w:rPr>
                            </w:pPr>
                            <w:r w:rsidRPr="0097132A">
                              <w:rPr>
                                <w:sz w:val="22"/>
                                <w:szCs w:val="22"/>
                              </w:rPr>
                              <w:t xml:space="preserve">Ce calcul intra-vésical est hyperéchogéne donnant un cône d’ombre postérieur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8" o:spid="_x0000_s1033" type="#_x0000_t202" style="position:absolute;margin-left:180pt;margin-top:5.95pt;width:261pt;height:12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" filled="f" stroked="f">
                <v:textbox>
                  <w:txbxContent>
                    <w:p w14:paraId="76270975" w14:textId="77777777" w:rsidR="0079213C" w:rsidRPr="0097132A" w:rsidRDefault="0079213C">
                      <w:pPr>
                        <w:rPr>
                          <w:sz w:val="22"/>
                          <w:szCs w:val="22"/>
                        </w:rPr>
                      </w:pPr>
                      <w:r w:rsidRPr="0097132A">
                        <w:rPr>
                          <w:sz w:val="22"/>
                          <w:szCs w:val="22"/>
                        </w:rPr>
                        <w:t xml:space="preserve">Ce calcul intra-vésical est </w:t>
                      </w:r>
                      <w:proofErr w:type="spellStart"/>
                      <w:r w:rsidRPr="0097132A">
                        <w:rPr>
                          <w:sz w:val="22"/>
                          <w:szCs w:val="22"/>
                        </w:rPr>
                        <w:t>hyperéchogéne</w:t>
                      </w:r>
                      <w:proofErr w:type="spellEnd"/>
                      <w:r w:rsidRPr="0097132A">
                        <w:rPr>
                          <w:sz w:val="22"/>
                          <w:szCs w:val="22"/>
                        </w:rPr>
                        <w:t xml:space="preserve"> donnant un cône d’ombre postérieur </w:t>
                      </w:r>
                    </w:p>
                  </w:txbxContent>
                </v:textbox>
                <w10:wrap type="square"/>
              </v:shape>
            </w:pict>
          </mc:Fallback>
        </mc:AlternateContent>
      </w:r>
    </w:p>
    <w:p w14:paraId="491443A1" w14:textId="36A4EB91" w:rsidR="00391776" w:rsidRDefault="00BF5108" w:rsidP="00391776">
      <w:pPr>
        <w:rPr>
          <w:sz w:val="22"/>
          <w:szCs w:val="22"/>
        </w:rPr>
      </w:pPr>
      <w:r>
        <w:rPr>
          <w:noProof/>
          <w:sz w:val="22"/>
          <w:szCs w:val="22"/>
        </w:rPr>
        <mc:AlternateContent>
          <mc:Choice Requires="wps">
            <w:drawing>
              <wp:anchor distT="0" distB="0" distL="114300" distR="114300" simplePos="0" relativeHeight="251679744" behindDoc="0" locked="0" layoutInCell="1" allowOverlap="1" wp14:anchorId="6FEDE0A1" wp14:editId="085397F4">
                <wp:simplePos x="0" y="0"/>
                <wp:positionH relativeFrom="column">
                  <wp:posOffset>1257300</wp:posOffset>
                </wp:positionH>
                <wp:positionV relativeFrom="paragraph">
                  <wp:posOffset>672465</wp:posOffset>
                </wp:positionV>
                <wp:extent cx="114300" cy="228600"/>
                <wp:effectExtent l="50800" t="25400" r="88900" b="101600"/>
                <wp:wrapNone/>
                <wp:docPr id="24" name="Connecteur droit avec flèche 24"/>
                <wp:cNvGraphicFramePr/>
                <a:graphic xmlns:a="http://schemas.openxmlformats.org/drawingml/2006/main">
                  <a:graphicData uri="http://schemas.microsoft.com/office/word/2010/wordprocessingShape">
                    <wps:wsp>
                      <wps:cNvCnPr/>
                      <wps:spPr>
                        <a:xfrm>
                          <a:off x="0" y="0"/>
                          <a:ext cx="114300" cy="228600"/>
                        </a:xfrm>
                        <a:prstGeom prst="straightConnector1">
                          <a:avLst/>
                        </a:prstGeom>
                        <a:ln>
                          <a:solidFill>
                            <a:schemeClr val="bg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Connecteur droit avec flèche 24" o:spid="_x0000_s1026" type="#_x0000_t32" style="position:absolute;margin-left:99pt;margin-top:52.95pt;width:9pt;height:1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" strokecolor="white [3212]" strokeweight="2pt">
                <v:stroke endarrow="open"/>
                <v:shadow on="t" opacity="24903f" mv:blur="40000f" origin=",.5" offset="0,20000emu"/>
              </v:shape>
            </w:pict>
          </mc:Fallback>
        </mc:AlternateContent>
      </w:r>
      <w:r w:rsidR="00391776" w:rsidRPr="00391776">
        <w:rPr>
          <w:noProof/>
          <w:sz w:val="22"/>
          <w:szCs w:val="22"/>
        </w:rPr>
        <w:drawing>
          <wp:inline distT="0" distB="0" distL="0" distR="0" wp14:anchorId="5C80A127" wp14:editId="4DB3385F">
            <wp:extent cx="2024907" cy="1552204"/>
            <wp:effectExtent l="0" t="0" r="7620" b="0"/>
            <wp:docPr id="84998" name="Picture 1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4998" name="Picture 13"/>
                    <pic:cNvPicPr>
                      <a:picLocks noGrp="1"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25158" cy="155239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9734AE3" w14:textId="77777777" w:rsidR="00A62D8A" w:rsidRDefault="00A62D8A" w:rsidP="00391776">
      <w:pPr>
        <w:rPr>
          <w:sz w:val="22"/>
          <w:szCs w:val="22"/>
        </w:rPr>
      </w:pPr>
    </w:p>
    <w:p w14:paraId="470CA04F" w14:textId="77777777" w:rsidR="00A62D8A" w:rsidRDefault="00A62D8A" w:rsidP="00391776">
      <w:pPr>
        <w:rPr>
          <w:sz w:val="22"/>
          <w:szCs w:val="22"/>
        </w:rPr>
      </w:pPr>
      <w:r>
        <w:rPr>
          <w:noProof/>
        </w:rPr>
        <mc:AlternateContent>
          <mc:Choice Requires="wps">
            <w:drawing>
              <wp:anchor distT="0" distB="0" distL="114300" distR="114300" simplePos="0" relativeHeight="251665408" behindDoc="0" locked="0" layoutInCell="1" allowOverlap="1" wp14:anchorId="6F86813B" wp14:editId="1618A3C8">
                <wp:simplePos x="0" y="0"/>
                <wp:positionH relativeFrom="column">
                  <wp:posOffset>2514600</wp:posOffset>
                </wp:positionH>
                <wp:positionV relativeFrom="paragraph">
                  <wp:posOffset>50800</wp:posOffset>
                </wp:positionV>
                <wp:extent cx="3200400" cy="1600200"/>
                <wp:effectExtent l="0" t="0" r="0" b="0"/>
                <wp:wrapSquare wrapText="bothSides"/>
                <wp:docPr id="10" name="Zone de texte 10"/>
                <wp:cNvGraphicFramePr/>
                <a:graphic xmlns:a="http://schemas.openxmlformats.org/drawingml/2006/main">
                  <a:graphicData uri="http://schemas.microsoft.com/office/word/2010/wordprocessingShape">
                    <wps:wsp>
                      <wps:cNvSpPr txBox="1"/>
                      <wps:spPr>
                        <a:xfrm>
                          <a:off x="0" y="0"/>
                          <a:ext cx="32004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337C17" w14:textId="77777777" w:rsidR="007C6C69" w:rsidRPr="0097132A" w:rsidRDefault="007C6C69">
                            <w:pPr>
                              <w:rPr>
                                <w:sz w:val="22"/>
                                <w:szCs w:val="22"/>
                              </w:rPr>
                            </w:pPr>
                            <w:r w:rsidRPr="0097132A">
                              <w:rPr>
                                <w:sz w:val="22"/>
                                <w:szCs w:val="22"/>
                              </w:rPr>
                              <w:t>Le doppler permet de savoir si la lésion est tissulaire (vascularisée) ou 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0" o:spid="_x0000_s1034" type="#_x0000_t202" style="position:absolute;margin-left:198pt;margin-top:4pt;width:252pt;height:12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" filled="f" stroked="f">
                <v:textbox>
                  <w:txbxContent>
                    <w:p w14:paraId="49337C17" w14:textId="77777777" w:rsidR="0079213C" w:rsidRPr="0097132A" w:rsidRDefault="0079213C">
                      <w:pPr>
                        <w:rPr>
                          <w:sz w:val="22"/>
                          <w:szCs w:val="22"/>
                        </w:rPr>
                      </w:pPr>
                      <w:r w:rsidRPr="0097132A">
                        <w:rPr>
                          <w:sz w:val="22"/>
                          <w:szCs w:val="22"/>
                        </w:rPr>
                        <w:t>Le doppler permet de savoir si la lésion est tissulaire (vascularisée) ou non.</w:t>
                      </w:r>
                    </w:p>
                  </w:txbxContent>
                </v:textbox>
                <w10:wrap type="square"/>
              </v:shape>
            </w:pict>
          </mc:Fallback>
        </mc:AlternateContent>
      </w:r>
      <w:r>
        <w:rPr>
          <w:noProof/>
        </w:rPr>
        <w:drawing>
          <wp:inline distT="0" distB="0" distL="0" distR="0" wp14:anchorId="4A4FE022" wp14:editId="75566632">
            <wp:extent cx="2382256" cy="1654946"/>
            <wp:effectExtent l="0" t="0" r="5715"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extLst>
                        <a:ext uri="{28A0092B-C50C-407E-A947-70E740481C1C}">
                          <a14:useLocalDpi xmlns:a14="http://schemas.microsoft.com/office/drawing/2010/main" val="0"/>
                        </a:ext>
                      </a:extLst>
                    </a:blip>
                    <a:srcRect t="7382"/>
                    <a:stretch>
                      <a:fillRect/>
                    </a:stretch>
                  </pic:blipFill>
                  <pic:spPr bwMode="auto">
                    <a:xfrm>
                      <a:off x="0" y="0"/>
                      <a:ext cx="2382256" cy="1654946"/>
                    </a:xfrm>
                    <a:prstGeom prst="rect">
                      <a:avLst/>
                    </a:prstGeom>
                    <a:noFill/>
                    <a:ln>
                      <a:noFill/>
                    </a:ln>
                    <a:effectLst/>
                    <a:extLst/>
                  </pic:spPr>
                </pic:pic>
              </a:graphicData>
            </a:graphic>
          </wp:inline>
        </w:drawing>
      </w:r>
    </w:p>
    <w:p w14:paraId="4A6ED93B" w14:textId="4DE23DA6" w:rsidR="00A62D8A" w:rsidRDefault="00A62D8A" w:rsidP="00A62D8A">
      <w:pPr>
        <w:rPr>
          <w:sz w:val="22"/>
          <w:szCs w:val="22"/>
        </w:rPr>
      </w:pPr>
    </w:p>
    <w:p w14:paraId="199080CE" w14:textId="7B63FAAB" w:rsidR="00A62D8A" w:rsidRDefault="005C288A" w:rsidP="00A62D8A">
      <w:pPr>
        <w:rPr>
          <w:sz w:val="22"/>
          <w:szCs w:val="22"/>
        </w:rPr>
      </w:pPr>
      <w:r>
        <w:rPr>
          <w:noProof/>
          <w:sz w:val="22"/>
          <w:szCs w:val="22"/>
        </w:rPr>
        <mc:AlternateContent>
          <mc:Choice Requires="wps">
            <w:drawing>
              <wp:anchor distT="0" distB="0" distL="114300" distR="114300" simplePos="0" relativeHeight="251666432" behindDoc="0" locked="0" layoutInCell="1" allowOverlap="1" wp14:anchorId="0E9B70F2" wp14:editId="45946B81">
                <wp:simplePos x="0" y="0"/>
                <wp:positionH relativeFrom="column">
                  <wp:posOffset>1828800</wp:posOffset>
                </wp:positionH>
                <wp:positionV relativeFrom="paragraph">
                  <wp:posOffset>114300</wp:posOffset>
                </wp:positionV>
                <wp:extent cx="3543300" cy="2057400"/>
                <wp:effectExtent l="0" t="0" r="0" b="0"/>
                <wp:wrapSquare wrapText="bothSides"/>
                <wp:docPr id="11" name="Zone de texte 11"/>
                <wp:cNvGraphicFramePr/>
                <a:graphic xmlns:a="http://schemas.openxmlformats.org/drawingml/2006/main">
                  <a:graphicData uri="http://schemas.microsoft.com/office/word/2010/wordprocessingShape">
                    <wps:wsp>
                      <wps:cNvSpPr txBox="1"/>
                      <wps:spPr>
                        <a:xfrm>
                          <a:off x="0" y="0"/>
                          <a:ext cx="35433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FB7673" w14:textId="77777777" w:rsidR="007C6C69" w:rsidRPr="0097132A" w:rsidRDefault="007C6C69">
                            <w:pPr>
                              <w:rPr>
                                <w:sz w:val="22"/>
                                <w:szCs w:val="22"/>
                              </w:rPr>
                            </w:pPr>
                            <w:r w:rsidRPr="0097132A">
                              <w:rPr>
                                <w:sz w:val="22"/>
                                <w:szCs w:val="22"/>
                              </w:rPr>
                              <w:t xml:space="preserve">L’ASP n’a pas grand intérêt dans l’étude de la vessie. </w:t>
                            </w:r>
                          </w:p>
                          <w:p w14:paraId="1EFBF87D" w14:textId="77777777" w:rsidR="007C6C69" w:rsidRDefault="007C6C69">
                            <w:pPr>
                              <w:rPr>
                                <w:sz w:val="22"/>
                                <w:szCs w:val="22"/>
                              </w:rPr>
                            </w:pPr>
                            <w:r w:rsidRPr="0097132A">
                              <w:rPr>
                                <w:sz w:val="22"/>
                                <w:szCs w:val="22"/>
                              </w:rPr>
                              <w:t>La vessie est identifiable car elle donne une ombre vésicale. Et ici, il y a un gros calcul (très rare qu’il soit si gros…)</w:t>
                            </w:r>
                          </w:p>
                          <w:p w14:paraId="4D4D47D6" w14:textId="77777777" w:rsidR="007C6C69" w:rsidRPr="0097132A" w:rsidRDefault="007C6C69">
                            <w:pPr>
                              <w:rPr>
                                <w:sz w:val="22"/>
                                <w:szCs w:val="22"/>
                              </w:rPr>
                            </w:pPr>
                          </w:p>
                          <w:p w14:paraId="0F335D11" w14:textId="0AB8C8F3" w:rsidR="007C6C69" w:rsidRPr="0097132A" w:rsidRDefault="007C6C69" w:rsidP="0097132A">
                            <w:pPr>
                              <w:rPr>
                                <w:sz w:val="22"/>
                                <w:szCs w:val="22"/>
                              </w:rPr>
                            </w:pPr>
                            <w:r w:rsidRPr="0097132A">
                              <w:rPr>
                                <w:sz w:val="22"/>
                                <w:szCs w:val="22"/>
                              </w:rPr>
                              <w:t xml:space="preserve">Une des étiologies de ces gros calculs est </w:t>
                            </w:r>
                            <w:r>
                              <w:rPr>
                                <w:sz w:val="22"/>
                                <w:szCs w:val="22"/>
                              </w:rPr>
                              <w:t xml:space="preserve">souvent la </w:t>
                            </w:r>
                            <w:r w:rsidRPr="0097132A">
                              <w:rPr>
                                <w:sz w:val="22"/>
                                <w:szCs w:val="22"/>
                              </w:rPr>
                              <w:t>rétention provo</w:t>
                            </w:r>
                            <w:r>
                              <w:rPr>
                                <w:sz w:val="22"/>
                                <w:szCs w:val="22"/>
                              </w:rPr>
                              <w:t>quant une stagnation des urines chez des hommes ayant une grosse prostate.</w:t>
                            </w:r>
                          </w:p>
                          <w:p w14:paraId="43789DAA" w14:textId="03241A62" w:rsidR="007C6C69" w:rsidRPr="0097132A" w:rsidRDefault="007C6C69">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1" o:spid="_x0000_s1035" type="#_x0000_t202" style="position:absolute;margin-left:2in;margin-top:9pt;width:279pt;height:16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" filled="f" stroked="f">
                <v:textbox>
                  <w:txbxContent>
                    <w:p w14:paraId="59FB7673" w14:textId="77777777" w:rsidR="0079213C" w:rsidRPr="0097132A" w:rsidRDefault="0079213C">
                      <w:pPr>
                        <w:rPr>
                          <w:sz w:val="22"/>
                          <w:szCs w:val="22"/>
                        </w:rPr>
                      </w:pPr>
                      <w:r w:rsidRPr="0097132A">
                        <w:rPr>
                          <w:sz w:val="22"/>
                          <w:szCs w:val="22"/>
                        </w:rPr>
                        <w:t xml:space="preserve">L’ASP n’a pas grand intérêt dans l’étude de la vessie. </w:t>
                      </w:r>
                    </w:p>
                    <w:p w14:paraId="1EFBF87D" w14:textId="77777777" w:rsidR="0079213C" w:rsidRDefault="0079213C">
                      <w:pPr>
                        <w:rPr>
                          <w:sz w:val="22"/>
                          <w:szCs w:val="22"/>
                        </w:rPr>
                      </w:pPr>
                      <w:r w:rsidRPr="0097132A">
                        <w:rPr>
                          <w:sz w:val="22"/>
                          <w:szCs w:val="22"/>
                        </w:rPr>
                        <w:t xml:space="preserve">La vessie est identifiable car elle donne une ombre vésicale. Et ici, il y a un gros calcul (très rare qu’il soit si </w:t>
                      </w:r>
                      <w:proofErr w:type="gramStart"/>
                      <w:r w:rsidRPr="0097132A">
                        <w:rPr>
                          <w:sz w:val="22"/>
                          <w:szCs w:val="22"/>
                        </w:rPr>
                        <w:t>gros…)</w:t>
                      </w:r>
                      <w:proofErr w:type="gramEnd"/>
                    </w:p>
                    <w:p w14:paraId="4D4D47D6" w14:textId="77777777" w:rsidR="0079213C" w:rsidRPr="0097132A" w:rsidRDefault="0079213C">
                      <w:pPr>
                        <w:rPr>
                          <w:sz w:val="22"/>
                          <w:szCs w:val="22"/>
                        </w:rPr>
                      </w:pPr>
                    </w:p>
                    <w:p w14:paraId="0F335D11" w14:textId="0AB8C8F3" w:rsidR="0079213C" w:rsidRPr="0097132A" w:rsidRDefault="0079213C" w:rsidP="0097132A">
                      <w:pPr>
                        <w:rPr>
                          <w:sz w:val="22"/>
                          <w:szCs w:val="22"/>
                        </w:rPr>
                      </w:pPr>
                      <w:r w:rsidRPr="0097132A">
                        <w:rPr>
                          <w:sz w:val="22"/>
                          <w:szCs w:val="22"/>
                        </w:rPr>
                        <w:t xml:space="preserve">Une des étiologies de ces gros calculs est </w:t>
                      </w:r>
                      <w:r>
                        <w:rPr>
                          <w:sz w:val="22"/>
                          <w:szCs w:val="22"/>
                        </w:rPr>
                        <w:t xml:space="preserve">souvent la </w:t>
                      </w:r>
                      <w:r w:rsidRPr="0097132A">
                        <w:rPr>
                          <w:sz w:val="22"/>
                          <w:szCs w:val="22"/>
                        </w:rPr>
                        <w:t>rétention provo</w:t>
                      </w:r>
                      <w:r>
                        <w:rPr>
                          <w:sz w:val="22"/>
                          <w:szCs w:val="22"/>
                        </w:rPr>
                        <w:t>quant une stagnation des urines chez des hommes ayant une grosse prostate.</w:t>
                      </w:r>
                    </w:p>
                    <w:p w14:paraId="43789DAA" w14:textId="03241A62" w:rsidR="0079213C" w:rsidRPr="0097132A" w:rsidRDefault="0079213C">
                      <w:pPr>
                        <w:rPr>
                          <w:sz w:val="22"/>
                          <w:szCs w:val="22"/>
                        </w:rPr>
                      </w:pPr>
                    </w:p>
                  </w:txbxContent>
                </v:textbox>
                <w10:wrap type="square"/>
              </v:shape>
            </w:pict>
          </mc:Fallback>
        </mc:AlternateContent>
      </w:r>
      <w:r w:rsidR="00A62D8A">
        <w:rPr>
          <w:noProof/>
          <w:sz w:val="22"/>
          <w:szCs w:val="22"/>
        </w:rPr>
        <mc:AlternateContent>
          <mc:Choice Requires="wps">
            <w:drawing>
              <wp:anchor distT="0" distB="0" distL="114300" distR="114300" simplePos="0" relativeHeight="251667456" behindDoc="0" locked="0" layoutInCell="1" allowOverlap="1" wp14:anchorId="0C10A492" wp14:editId="7586291C">
                <wp:simplePos x="0" y="0"/>
                <wp:positionH relativeFrom="column">
                  <wp:posOffset>800100</wp:posOffset>
                </wp:positionH>
                <wp:positionV relativeFrom="paragraph">
                  <wp:posOffset>1661160</wp:posOffset>
                </wp:positionV>
                <wp:extent cx="571500" cy="228600"/>
                <wp:effectExtent l="50800" t="25400" r="63500" b="127000"/>
                <wp:wrapNone/>
                <wp:docPr id="12" name="Connecteur droit avec flèche 12"/>
                <wp:cNvGraphicFramePr/>
                <a:graphic xmlns:a="http://schemas.openxmlformats.org/drawingml/2006/main">
                  <a:graphicData uri="http://schemas.microsoft.com/office/word/2010/wordprocessingShape">
                    <wps:wsp>
                      <wps:cNvCnPr/>
                      <wps:spPr>
                        <a:xfrm flipH="1">
                          <a:off x="0" y="0"/>
                          <a:ext cx="571500" cy="228600"/>
                        </a:xfrm>
                        <a:prstGeom prst="straightConnector1">
                          <a:avLst/>
                        </a:prstGeom>
                        <a:ln>
                          <a:solidFill>
                            <a:schemeClr val="bg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Connecteur droit avec flèche 12" o:spid="_x0000_s1026" type="#_x0000_t32" style="position:absolute;margin-left:63pt;margin-top:130.8pt;width:45pt;height:18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" strokecolor="white [3212]" strokeweight="2pt">
                <v:stroke endarrow="open"/>
                <v:shadow on="t" opacity="24903f" mv:blur="40000f" origin=",.5" offset="0,20000emu"/>
              </v:shape>
            </w:pict>
          </mc:Fallback>
        </mc:AlternateContent>
      </w:r>
      <w:r w:rsidR="00A62D8A" w:rsidRPr="00A62D8A">
        <w:rPr>
          <w:noProof/>
          <w:sz w:val="22"/>
          <w:szCs w:val="22"/>
        </w:rPr>
        <w:drawing>
          <wp:inline distT="0" distB="0" distL="0" distR="0" wp14:anchorId="36E42097" wp14:editId="68C31FCA">
            <wp:extent cx="1595869" cy="2127361"/>
            <wp:effectExtent l="0" t="0" r="4445" b="6350"/>
            <wp:docPr id="86020" name="Picture 5" descr="calcul vesical"/>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6020" name="Picture 5" descr="calcul vesical"/>
                    <pic:cNvPicPr>
                      <a:picLocks noGrp="1" noChangeAspect="1" noChangeArrowheads="1"/>
                    </pic:cNvPicPr>
                  </pic:nvPicPr>
                  <pic:blipFill>
                    <a:blip r:embed="rId17">
                      <a:lum bright="6000" contrast="12000"/>
                      <a:extLst>
                        <a:ext uri="{28A0092B-C50C-407E-A947-70E740481C1C}">
                          <a14:useLocalDpi xmlns:a14="http://schemas.microsoft.com/office/drawing/2010/main" val="0"/>
                        </a:ext>
                      </a:extLst>
                    </a:blip>
                    <a:srcRect l="25496" t="5788" r="24619" b="7387"/>
                    <a:stretch>
                      <a:fillRect/>
                    </a:stretch>
                  </pic:blipFill>
                  <pic:spPr bwMode="auto">
                    <a:xfrm>
                      <a:off x="0" y="0"/>
                      <a:ext cx="1596008" cy="2127546"/>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912BF35" w14:textId="77777777" w:rsidR="00BB4B39" w:rsidRDefault="00BB4B39" w:rsidP="00A62D8A">
      <w:pPr>
        <w:rPr>
          <w:sz w:val="22"/>
          <w:szCs w:val="22"/>
        </w:rPr>
      </w:pPr>
      <w:bookmarkStart w:id="0" w:name="_GoBack"/>
      <w:bookmarkEnd w:id="0"/>
    </w:p>
    <w:p w14:paraId="4F3E264D" w14:textId="77777777" w:rsidR="00BB4B39" w:rsidRDefault="00BB4B39" w:rsidP="00A62D8A">
      <w:pPr>
        <w:rPr>
          <w:sz w:val="22"/>
          <w:szCs w:val="22"/>
        </w:rPr>
      </w:pPr>
    </w:p>
    <w:tbl>
      <w:tblPr>
        <w:tblStyle w:val="Grille"/>
        <w:tblW w:w="0" w:type="auto"/>
        <w:tblLook w:val="04A0" w:firstRow="1" w:lastRow="0" w:firstColumn="1" w:lastColumn="0" w:noHBand="0" w:noVBand="1"/>
      </w:tblPr>
      <w:tblGrid>
        <w:gridCol w:w="3068"/>
        <w:gridCol w:w="3069"/>
        <w:gridCol w:w="3069"/>
      </w:tblGrid>
      <w:tr w:rsidR="00BB4B39" w14:paraId="344C19EB" w14:textId="77777777" w:rsidTr="00BB4B39">
        <w:tc>
          <w:tcPr>
            <w:tcW w:w="3068" w:type="dxa"/>
          </w:tcPr>
          <w:p w14:paraId="1E502DD8" w14:textId="77777777" w:rsidR="00BB4B39" w:rsidRDefault="00BB4B39" w:rsidP="00BB4B39">
            <w:pPr>
              <w:tabs>
                <w:tab w:val="left" w:pos="1877"/>
              </w:tabs>
              <w:rPr>
                <w:sz w:val="22"/>
                <w:szCs w:val="22"/>
              </w:rPr>
            </w:pPr>
            <w:r w:rsidRPr="00BB4B39">
              <w:rPr>
                <w:noProof/>
                <w:sz w:val="22"/>
                <w:szCs w:val="22"/>
              </w:rPr>
              <w:drawing>
                <wp:inline distT="0" distB="0" distL="0" distR="0" wp14:anchorId="20A7678B" wp14:editId="513C0D32">
                  <wp:extent cx="1705270" cy="2167369"/>
                  <wp:effectExtent l="0" t="0" r="0" b="0"/>
                  <wp:docPr id="87044" name="Picture 4" descr="u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4" name="Picture 4" descr="uiv"/>
                          <pic:cNvPicPr>
                            <a:picLocks noChangeAspect="1" noChangeArrowheads="1"/>
                          </pic:cNvPicPr>
                        </pic:nvPicPr>
                        <pic:blipFill>
                          <a:blip r:embed="rId18">
                            <a:lum bright="12000" contrast="24000"/>
                            <a:extLst>
                              <a:ext uri="{28A0092B-C50C-407E-A947-70E740481C1C}">
                                <a14:useLocalDpi xmlns:a14="http://schemas.microsoft.com/office/drawing/2010/main" val="0"/>
                              </a:ext>
                            </a:extLst>
                          </a:blip>
                          <a:srcRect t="6216" r="10803" b="569"/>
                          <a:stretch>
                            <a:fillRect/>
                          </a:stretch>
                        </pic:blipFill>
                        <pic:spPr bwMode="auto">
                          <a:xfrm>
                            <a:off x="0" y="0"/>
                            <a:ext cx="1705434" cy="2167577"/>
                          </a:xfrm>
                          <a:prstGeom prst="rect">
                            <a:avLst/>
                          </a:prstGeom>
                          <a:noFill/>
                          <a:ln>
                            <a:noFill/>
                          </a:ln>
                          <a:extLst/>
                        </pic:spPr>
                      </pic:pic>
                    </a:graphicData>
                  </a:graphic>
                </wp:inline>
              </w:drawing>
            </w:r>
            <w:r>
              <w:rPr>
                <w:sz w:val="22"/>
                <w:szCs w:val="22"/>
              </w:rPr>
              <w:tab/>
            </w:r>
          </w:p>
        </w:tc>
        <w:tc>
          <w:tcPr>
            <w:tcW w:w="3069" w:type="dxa"/>
          </w:tcPr>
          <w:p w14:paraId="04FB7118" w14:textId="77777777" w:rsidR="00BB4B39" w:rsidRDefault="00BB4B39" w:rsidP="00A62D8A">
            <w:pPr>
              <w:rPr>
                <w:sz w:val="22"/>
                <w:szCs w:val="22"/>
              </w:rPr>
            </w:pPr>
            <w:r w:rsidRPr="00BB4B39">
              <w:rPr>
                <w:noProof/>
                <w:sz w:val="22"/>
                <w:szCs w:val="22"/>
              </w:rPr>
              <w:drawing>
                <wp:inline distT="0" distB="0" distL="0" distR="0" wp14:anchorId="07D31EDE" wp14:editId="4953ED1C">
                  <wp:extent cx="1625527" cy="2167369"/>
                  <wp:effectExtent l="0" t="0" r="635" b="0"/>
                  <wp:docPr id="87045" name="Picture 3" descr="uiv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5" name="Picture 3" descr="uiv 5"/>
                          <pic:cNvPicPr>
                            <a:picLocks noChangeAspect="1" noChangeArrowheads="1"/>
                          </pic:cNvPicPr>
                        </pic:nvPicPr>
                        <pic:blipFill>
                          <a:blip r:embed="rId19">
                            <a:lum bright="6000" contrast="18000"/>
                            <a:extLst>
                              <a:ext uri="{28A0092B-C50C-407E-A947-70E740481C1C}">
                                <a14:useLocalDpi xmlns:a14="http://schemas.microsoft.com/office/drawing/2010/main" val="0"/>
                              </a:ext>
                            </a:extLst>
                          </a:blip>
                          <a:srcRect r="10359" b="1755"/>
                          <a:stretch>
                            <a:fillRect/>
                          </a:stretch>
                        </pic:blipFill>
                        <pic:spPr bwMode="auto">
                          <a:xfrm>
                            <a:off x="0" y="0"/>
                            <a:ext cx="1625527" cy="2167369"/>
                          </a:xfrm>
                          <a:prstGeom prst="rect">
                            <a:avLst/>
                          </a:prstGeom>
                          <a:noFill/>
                          <a:ln>
                            <a:noFill/>
                          </a:ln>
                          <a:extLst/>
                        </pic:spPr>
                      </pic:pic>
                    </a:graphicData>
                  </a:graphic>
                </wp:inline>
              </w:drawing>
            </w:r>
          </w:p>
        </w:tc>
        <w:tc>
          <w:tcPr>
            <w:tcW w:w="3069" w:type="dxa"/>
          </w:tcPr>
          <w:p w14:paraId="3D2E4CFB" w14:textId="77777777" w:rsidR="00BB4B39" w:rsidRDefault="00BB4B39" w:rsidP="00A62D8A">
            <w:pPr>
              <w:rPr>
                <w:sz w:val="22"/>
                <w:szCs w:val="22"/>
              </w:rPr>
            </w:pPr>
            <w:r w:rsidRPr="00BB4B39">
              <w:rPr>
                <w:noProof/>
                <w:sz w:val="22"/>
                <w:szCs w:val="22"/>
              </w:rPr>
              <w:drawing>
                <wp:inline distT="0" distB="0" distL="0" distR="0" wp14:anchorId="33BC296F" wp14:editId="548E4E21">
                  <wp:extent cx="1661246" cy="2167369"/>
                  <wp:effectExtent l="0" t="0" r="0" b="0"/>
                  <wp:docPr id="87046" name="Picture 4" descr="uiv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6" name="Picture 4" descr="uiv 6"/>
                          <pic:cNvPicPr>
                            <a:picLocks noChangeAspect="1" noChangeArrowheads="1"/>
                          </pic:cNvPicPr>
                        </pic:nvPicPr>
                        <pic:blipFill>
                          <a:blip r:embed="rId20">
                            <a:lum bright="6000" contrast="18000"/>
                            <a:extLst>
                              <a:ext uri="{28A0092B-C50C-407E-A947-70E740481C1C}">
                                <a14:useLocalDpi xmlns:a14="http://schemas.microsoft.com/office/drawing/2010/main" val="0"/>
                              </a:ext>
                            </a:extLst>
                          </a:blip>
                          <a:srcRect l="2147" r="7964" b="3496"/>
                          <a:stretch>
                            <a:fillRect/>
                          </a:stretch>
                        </pic:blipFill>
                        <pic:spPr bwMode="auto">
                          <a:xfrm>
                            <a:off x="0" y="0"/>
                            <a:ext cx="1662042" cy="2168407"/>
                          </a:xfrm>
                          <a:prstGeom prst="rect">
                            <a:avLst/>
                          </a:prstGeom>
                          <a:noFill/>
                          <a:ln>
                            <a:noFill/>
                          </a:ln>
                          <a:extLst/>
                        </pic:spPr>
                      </pic:pic>
                    </a:graphicData>
                  </a:graphic>
                </wp:inline>
              </w:drawing>
            </w:r>
          </w:p>
        </w:tc>
      </w:tr>
      <w:tr w:rsidR="00BB4B39" w14:paraId="1E96136A" w14:textId="77777777" w:rsidTr="001D0FDE">
        <w:tc>
          <w:tcPr>
            <w:tcW w:w="9206" w:type="dxa"/>
            <w:gridSpan w:val="3"/>
          </w:tcPr>
          <w:p w14:paraId="668B12F4" w14:textId="28A726B2" w:rsidR="00BB4B39" w:rsidRDefault="00BB4B39" w:rsidP="00A62D8A">
            <w:pPr>
              <w:rPr>
                <w:sz w:val="22"/>
                <w:szCs w:val="22"/>
              </w:rPr>
            </w:pPr>
            <w:r>
              <w:rPr>
                <w:sz w:val="22"/>
                <w:szCs w:val="22"/>
              </w:rPr>
              <w:t xml:space="preserve">IUV se fait par voie antérograde </w:t>
            </w:r>
            <w:r w:rsidR="001D0FDE">
              <w:rPr>
                <w:sz w:val="22"/>
                <w:szCs w:val="22"/>
              </w:rPr>
              <w:t>car on opacifie d’abord les calices puis ca descend.</w:t>
            </w:r>
          </w:p>
          <w:p w14:paraId="43A4A68C" w14:textId="49080F2A" w:rsidR="001D0FDE" w:rsidRDefault="00BB4B39" w:rsidP="001D0FDE">
            <w:pPr>
              <w:rPr>
                <w:sz w:val="22"/>
                <w:szCs w:val="22"/>
              </w:rPr>
            </w:pPr>
            <w:r>
              <w:rPr>
                <w:sz w:val="22"/>
                <w:szCs w:val="22"/>
              </w:rPr>
              <w:t>Ici s</w:t>
            </w:r>
            <w:r w:rsidR="001D0FDE">
              <w:rPr>
                <w:sz w:val="22"/>
                <w:szCs w:val="22"/>
              </w:rPr>
              <w:t>e sont des clichés avant et aprè</w:t>
            </w:r>
            <w:r>
              <w:rPr>
                <w:sz w:val="22"/>
                <w:szCs w:val="22"/>
              </w:rPr>
              <w:t>s miction pour observer la présence ou non de résidu.</w:t>
            </w:r>
          </w:p>
        </w:tc>
      </w:tr>
    </w:tbl>
    <w:p w14:paraId="7E739914" w14:textId="77777777" w:rsidR="00BB4B39" w:rsidRDefault="00BB4B39" w:rsidP="00A62D8A">
      <w:pPr>
        <w:rPr>
          <w:sz w:val="22"/>
          <w:szCs w:val="22"/>
        </w:rPr>
      </w:pPr>
    </w:p>
    <w:p w14:paraId="7410644A" w14:textId="18966B2D" w:rsidR="001D0FDE" w:rsidRPr="001D0FDE" w:rsidRDefault="001D0FDE" w:rsidP="001D0FDE">
      <w:pPr>
        <w:rPr>
          <w:sz w:val="22"/>
          <w:szCs w:val="22"/>
        </w:rPr>
      </w:pPr>
    </w:p>
    <w:p w14:paraId="70D15958" w14:textId="56E4404E" w:rsidR="001D0FDE" w:rsidRDefault="001D0FDE" w:rsidP="001D0FDE">
      <w:pPr>
        <w:rPr>
          <w:sz w:val="22"/>
          <w:szCs w:val="22"/>
        </w:rPr>
      </w:pPr>
      <w:r>
        <w:rPr>
          <w:noProof/>
          <w:sz w:val="22"/>
          <w:szCs w:val="22"/>
        </w:rPr>
        <mc:AlternateContent>
          <mc:Choice Requires="wps">
            <w:drawing>
              <wp:anchor distT="0" distB="0" distL="114300" distR="114300" simplePos="0" relativeHeight="251668480" behindDoc="0" locked="0" layoutInCell="1" allowOverlap="1" wp14:anchorId="5432B8D2" wp14:editId="725DEE93">
                <wp:simplePos x="0" y="0"/>
                <wp:positionH relativeFrom="column">
                  <wp:posOffset>2171700</wp:posOffset>
                </wp:positionH>
                <wp:positionV relativeFrom="paragraph">
                  <wp:posOffset>15875</wp:posOffset>
                </wp:positionV>
                <wp:extent cx="3657600" cy="1714500"/>
                <wp:effectExtent l="0" t="0" r="0" b="12700"/>
                <wp:wrapSquare wrapText="bothSides"/>
                <wp:docPr id="5" name="Zone de texte 5"/>
                <wp:cNvGraphicFramePr/>
                <a:graphic xmlns:a="http://schemas.openxmlformats.org/drawingml/2006/main">
                  <a:graphicData uri="http://schemas.microsoft.com/office/word/2010/wordprocessingShape">
                    <wps:wsp>
                      <wps:cNvSpPr txBox="1"/>
                      <wps:spPr>
                        <a:xfrm>
                          <a:off x="0" y="0"/>
                          <a:ext cx="36576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34F4ED" w14:textId="4B6782CA" w:rsidR="007C6C69" w:rsidRDefault="007C6C69">
                            <w:pPr>
                              <w:rPr>
                                <w:sz w:val="22"/>
                                <w:szCs w:val="22"/>
                              </w:rPr>
                            </w:pPr>
                            <w:r>
                              <w:rPr>
                                <w:sz w:val="22"/>
                                <w:szCs w:val="22"/>
                              </w:rPr>
                              <w:t xml:space="preserve">On peut faire également des cystographies rétrogrades, et on opacifie la vessie à partir du bas à l’aide d’une sonde vésicale qui nous permettra d’injecter le PDC. </w:t>
                            </w:r>
                          </w:p>
                          <w:p w14:paraId="24770CD8" w14:textId="43310865" w:rsidR="007C6C69" w:rsidRPr="001D0FDE" w:rsidRDefault="007C6C69">
                            <w:pPr>
                              <w:rPr>
                                <w:sz w:val="22"/>
                                <w:szCs w:val="22"/>
                              </w:rPr>
                            </w:pPr>
                            <w:r>
                              <w:rPr>
                                <w:sz w:val="22"/>
                                <w:szCs w:val="22"/>
                              </w:rPr>
                              <w:t>Cet examen permet d’étudier le remplissage, la miction et la recherche de reflux vésico urétéral (comme le montre la cystographie à gauche).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 o:spid="_x0000_s1036" type="#_x0000_t202" style="position:absolute;margin-left:171pt;margin-top:1.25pt;width:4in;height: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" filled="f" stroked="f">
                <v:textbox>
                  <w:txbxContent>
                    <w:p w14:paraId="6834F4ED" w14:textId="4B6782CA" w:rsidR="0079213C" w:rsidRDefault="0079213C">
                      <w:pPr>
                        <w:rPr>
                          <w:sz w:val="22"/>
                          <w:szCs w:val="22"/>
                        </w:rPr>
                      </w:pPr>
                      <w:r>
                        <w:rPr>
                          <w:sz w:val="22"/>
                          <w:szCs w:val="22"/>
                        </w:rPr>
                        <w:t xml:space="preserve">On peut faire également des cystographies rétrogrades, et on opacifie la vessie à partir du bas à l’aide d’une sonde vésicale qui nous permettra d’injecter le PDC. </w:t>
                      </w:r>
                    </w:p>
                    <w:p w14:paraId="24770CD8" w14:textId="43310865" w:rsidR="0079213C" w:rsidRPr="001D0FDE" w:rsidRDefault="0079213C">
                      <w:pPr>
                        <w:rPr>
                          <w:sz w:val="22"/>
                          <w:szCs w:val="22"/>
                        </w:rPr>
                      </w:pPr>
                      <w:r>
                        <w:rPr>
                          <w:sz w:val="22"/>
                          <w:szCs w:val="22"/>
                        </w:rPr>
                        <w:t>Cet examen permet d’étudier le remplissage, la miction et la recherche de reflux vésico urétéral (comme le montre la cystographie à gauche).</w:t>
                      </w:r>
                    </w:p>
                  </w:txbxContent>
                </v:textbox>
                <w10:wrap type="square"/>
              </v:shape>
            </w:pict>
          </mc:Fallback>
        </mc:AlternateContent>
      </w:r>
      <w:r w:rsidRPr="001D0FDE">
        <w:rPr>
          <w:noProof/>
          <w:sz w:val="22"/>
          <w:szCs w:val="22"/>
        </w:rPr>
        <w:drawing>
          <wp:inline distT="0" distB="0" distL="0" distR="0" wp14:anchorId="27FFB766" wp14:editId="7D270B67">
            <wp:extent cx="2053069" cy="2182423"/>
            <wp:effectExtent l="0" t="0" r="4445" b="2540"/>
            <wp:docPr id="88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9" name="Picture 3"/>
                    <pic:cNvPicPr>
                      <a:picLocks noChangeAspect="1" noChangeArrowheads="1"/>
                    </pic:cNvPicPr>
                  </pic:nvPicPr>
                  <pic:blipFill>
                    <a:blip r:embed="rId21">
                      <a:lum bright="18000" contrast="6000"/>
                      <a:extLst>
                        <a:ext uri="{28A0092B-C50C-407E-A947-70E740481C1C}">
                          <a14:useLocalDpi xmlns:a14="http://schemas.microsoft.com/office/drawing/2010/main" val="0"/>
                        </a:ext>
                      </a:extLst>
                    </a:blip>
                    <a:srcRect l="6714" t="5556" r="9920"/>
                    <a:stretch>
                      <a:fillRect/>
                    </a:stretch>
                  </pic:blipFill>
                  <pic:spPr bwMode="auto">
                    <a:xfrm>
                      <a:off x="0" y="0"/>
                      <a:ext cx="2053290" cy="2182658"/>
                    </a:xfrm>
                    <a:prstGeom prst="rect">
                      <a:avLst/>
                    </a:prstGeom>
                    <a:noFill/>
                    <a:ln>
                      <a:noFill/>
                    </a:ln>
                    <a:extLst/>
                  </pic:spPr>
                </pic:pic>
              </a:graphicData>
            </a:graphic>
          </wp:inline>
        </w:drawing>
      </w:r>
    </w:p>
    <w:p w14:paraId="0D83DB90" w14:textId="168AD405" w:rsidR="001D0FDE" w:rsidRDefault="001D0FDE" w:rsidP="001D0FDE">
      <w:pPr>
        <w:rPr>
          <w:sz w:val="22"/>
          <w:szCs w:val="22"/>
        </w:rPr>
      </w:pPr>
    </w:p>
    <w:p w14:paraId="4BF30585" w14:textId="082ED329" w:rsidR="001D0FDE" w:rsidRDefault="001D0FDE" w:rsidP="001D0FDE">
      <w:pPr>
        <w:rPr>
          <w:sz w:val="22"/>
          <w:szCs w:val="22"/>
        </w:rPr>
      </w:pPr>
      <w:r>
        <w:rPr>
          <w:sz w:val="22"/>
          <w:szCs w:val="22"/>
        </w:rPr>
        <w:t>L’urètrocystographie rétrograde utilise la même technique que la cystographie rétrograde cependant cette fois si on va pouvoir étudier la vessie ainsi que l’urètre. Utile dans le cadre des AVP moto.</w:t>
      </w:r>
    </w:p>
    <w:p w14:paraId="643A7189" w14:textId="789E37D6" w:rsidR="001D0FDE" w:rsidRDefault="001D0FDE" w:rsidP="001D0FDE">
      <w:pPr>
        <w:rPr>
          <w:sz w:val="22"/>
          <w:szCs w:val="22"/>
        </w:rPr>
      </w:pPr>
      <w:r>
        <w:rPr>
          <w:sz w:val="22"/>
          <w:szCs w:val="22"/>
        </w:rPr>
        <w:t xml:space="preserve">Permet de voir si il existe une sténose au niveau de l’urètre ou une brèche. </w:t>
      </w:r>
    </w:p>
    <w:p w14:paraId="1FD21FA7" w14:textId="37C395B2" w:rsidR="001D0FDE" w:rsidRDefault="001D0FDE" w:rsidP="001D0FDE">
      <w:pPr>
        <w:rPr>
          <w:sz w:val="22"/>
          <w:szCs w:val="22"/>
        </w:rPr>
      </w:pPr>
      <w:r>
        <w:rPr>
          <w:sz w:val="22"/>
          <w:szCs w:val="22"/>
        </w:rPr>
        <w:t>On va faire des clich</w:t>
      </w:r>
      <w:r w:rsidR="0079213C">
        <w:rPr>
          <w:sz w:val="22"/>
          <w:szCs w:val="22"/>
        </w:rPr>
        <w:t>és</w:t>
      </w:r>
      <w:r>
        <w:rPr>
          <w:sz w:val="22"/>
          <w:szCs w:val="22"/>
        </w:rPr>
        <w:t xml:space="preserve"> en réplétion, per</w:t>
      </w:r>
      <w:r w:rsidR="00BF5108">
        <w:rPr>
          <w:sz w:val="22"/>
          <w:szCs w:val="22"/>
        </w:rPr>
        <w:t>-</w:t>
      </w:r>
      <w:r>
        <w:rPr>
          <w:sz w:val="22"/>
          <w:szCs w:val="22"/>
        </w:rPr>
        <w:t>mictionnel et post</w:t>
      </w:r>
      <w:r w:rsidR="00BF5108">
        <w:rPr>
          <w:sz w:val="22"/>
          <w:szCs w:val="22"/>
        </w:rPr>
        <w:t>-</w:t>
      </w:r>
      <w:r>
        <w:rPr>
          <w:sz w:val="22"/>
          <w:szCs w:val="22"/>
        </w:rPr>
        <w:t xml:space="preserve">mictionnel pour observer la vidange de la vessie (reflux, étude de l’urètre dans le cadre infectieux ou traumatique). </w:t>
      </w:r>
    </w:p>
    <w:p w14:paraId="08089226" w14:textId="45231AA8" w:rsidR="001D0FDE" w:rsidRDefault="001D0FDE" w:rsidP="001D0FDE">
      <w:pPr>
        <w:rPr>
          <w:sz w:val="22"/>
          <w:szCs w:val="22"/>
        </w:rPr>
      </w:pPr>
      <w:r>
        <w:rPr>
          <w:sz w:val="22"/>
          <w:szCs w:val="22"/>
        </w:rPr>
        <w:t>Mais cette technique est de moins en moins utilisée.</w:t>
      </w:r>
    </w:p>
    <w:p w14:paraId="6EC28395" w14:textId="77777777" w:rsidR="001D0FDE" w:rsidRDefault="001D0FDE" w:rsidP="001D0FDE">
      <w:pPr>
        <w:rPr>
          <w:sz w:val="22"/>
          <w:szCs w:val="22"/>
        </w:rPr>
      </w:pPr>
    </w:p>
    <w:p w14:paraId="373EE231" w14:textId="5C481044" w:rsidR="001D0FDE" w:rsidRDefault="001D0FDE" w:rsidP="001D0FDE">
      <w:pPr>
        <w:rPr>
          <w:sz w:val="22"/>
          <w:szCs w:val="22"/>
        </w:rPr>
      </w:pPr>
      <w:r>
        <w:rPr>
          <w:noProof/>
          <w:sz w:val="22"/>
          <w:szCs w:val="22"/>
        </w:rPr>
        <mc:AlternateContent>
          <mc:Choice Requires="wps">
            <w:drawing>
              <wp:anchor distT="0" distB="0" distL="114300" distR="114300" simplePos="0" relativeHeight="251669504" behindDoc="0" locked="0" layoutInCell="1" allowOverlap="1" wp14:anchorId="53A4D705" wp14:editId="44B8E6DE">
                <wp:simplePos x="0" y="0"/>
                <wp:positionH relativeFrom="column">
                  <wp:posOffset>2514600</wp:posOffset>
                </wp:positionH>
                <wp:positionV relativeFrom="paragraph">
                  <wp:posOffset>15240</wp:posOffset>
                </wp:positionV>
                <wp:extent cx="2971800" cy="2286000"/>
                <wp:effectExtent l="0" t="0" r="0" b="0"/>
                <wp:wrapSquare wrapText="bothSides"/>
                <wp:docPr id="13" name="Zone de texte 13"/>
                <wp:cNvGraphicFramePr/>
                <a:graphic xmlns:a="http://schemas.openxmlformats.org/drawingml/2006/main">
                  <a:graphicData uri="http://schemas.microsoft.com/office/word/2010/wordprocessingShape">
                    <wps:wsp>
                      <wps:cNvSpPr txBox="1"/>
                      <wps:spPr>
                        <a:xfrm>
                          <a:off x="0" y="0"/>
                          <a:ext cx="29718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B05EEF" w14:textId="7C19276C" w:rsidR="007C6C69" w:rsidRPr="001D0FDE" w:rsidRDefault="007C6C69">
                            <w:pPr>
                              <w:rPr>
                                <w:sz w:val="22"/>
                                <w:szCs w:val="22"/>
                              </w:rPr>
                            </w:pPr>
                            <w:r w:rsidRPr="001D0FDE">
                              <w:rPr>
                                <w:sz w:val="22"/>
                                <w:szCs w:val="22"/>
                              </w:rPr>
                              <w:t xml:space="preserve">Voici une urètrocystographie où on peut bien observer les 3 portions de l’urètre </w:t>
                            </w:r>
                          </w:p>
                          <w:p w14:paraId="58602931" w14:textId="736D86BB" w:rsidR="007C6C69" w:rsidRPr="001D0FDE" w:rsidRDefault="007C6C69" w:rsidP="001D0FDE">
                            <w:pPr>
                              <w:pStyle w:val="Paragraphedeliste"/>
                              <w:numPr>
                                <w:ilvl w:val="0"/>
                                <w:numId w:val="2"/>
                              </w:numPr>
                              <w:rPr>
                                <w:sz w:val="22"/>
                                <w:szCs w:val="22"/>
                              </w:rPr>
                            </w:pPr>
                            <w:r w:rsidRPr="001D0FDE">
                              <w:rPr>
                                <w:sz w:val="22"/>
                                <w:szCs w:val="22"/>
                              </w:rPr>
                              <w:t xml:space="preserve">en haut, l’urètre prostatique </w:t>
                            </w:r>
                          </w:p>
                          <w:p w14:paraId="38B7ECE5" w14:textId="2BCED7EC" w:rsidR="007C6C69" w:rsidRPr="001D0FDE" w:rsidRDefault="007C6C69" w:rsidP="001D0FDE">
                            <w:pPr>
                              <w:pStyle w:val="Paragraphedeliste"/>
                              <w:numPr>
                                <w:ilvl w:val="0"/>
                                <w:numId w:val="2"/>
                              </w:numPr>
                              <w:rPr>
                                <w:sz w:val="22"/>
                                <w:szCs w:val="22"/>
                              </w:rPr>
                            </w:pPr>
                            <w:r w:rsidRPr="001D0FDE">
                              <w:rPr>
                                <w:sz w:val="22"/>
                                <w:szCs w:val="22"/>
                              </w:rPr>
                              <w:t xml:space="preserve">au niveau de la courbure, l’urètre membraneux </w:t>
                            </w:r>
                          </w:p>
                          <w:p w14:paraId="698198C6" w14:textId="2EDD1B50" w:rsidR="007C6C69" w:rsidRDefault="007C6C69" w:rsidP="001D0FDE">
                            <w:pPr>
                              <w:pStyle w:val="Paragraphedeliste"/>
                              <w:numPr>
                                <w:ilvl w:val="0"/>
                                <w:numId w:val="2"/>
                              </w:numPr>
                              <w:rPr>
                                <w:sz w:val="22"/>
                                <w:szCs w:val="22"/>
                              </w:rPr>
                            </w:pPr>
                            <w:r w:rsidRPr="001D0FDE">
                              <w:rPr>
                                <w:sz w:val="22"/>
                                <w:szCs w:val="22"/>
                              </w:rPr>
                              <w:t xml:space="preserve">en bas, l’urètre spongieux </w:t>
                            </w:r>
                          </w:p>
                          <w:p w14:paraId="4BD69664" w14:textId="77777777" w:rsidR="007C6C69" w:rsidRDefault="007C6C69" w:rsidP="001D0FDE">
                            <w:pPr>
                              <w:rPr>
                                <w:sz w:val="22"/>
                                <w:szCs w:val="22"/>
                              </w:rPr>
                            </w:pPr>
                          </w:p>
                          <w:p w14:paraId="70659497" w14:textId="77777777" w:rsidR="007C6C69" w:rsidRPr="001D0FDE" w:rsidRDefault="007C6C69" w:rsidP="001D0FDE">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3" o:spid="_x0000_s1037" type="#_x0000_t202" style="position:absolute;margin-left:198pt;margin-top:1.2pt;width:234pt;height:180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" filled="f" stroked="f">
                <v:textbox>
                  <w:txbxContent>
                    <w:p w14:paraId="4CB05EEF" w14:textId="7C19276C" w:rsidR="0079213C" w:rsidRPr="001D0FDE" w:rsidRDefault="0079213C">
                      <w:pPr>
                        <w:rPr>
                          <w:sz w:val="22"/>
                          <w:szCs w:val="22"/>
                        </w:rPr>
                      </w:pPr>
                      <w:r w:rsidRPr="001D0FDE">
                        <w:rPr>
                          <w:sz w:val="22"/>
                          <w:szCs w:val="22"/>
                        </w:rPr>
                        <w:t xml:space="preserve">Voici une </w:t>
                      </w:r>
                      <w:proofErr w:type="spellStart"/>
                      <w:r w:rsidRPr="001D0FDE">
                        <w:rPr>
                          <w:sz w:val="22"/>
                          <w:szCs w:val="22"/>
                        </w:rPr>
                        <w:t>urètrocystographie</w:t>
                      </w:r>
                      <w:proofErr w:type="spellEnd"/>
                      <w:r w:rsidRPr="001D0FDE">
                        <w:rPr>
                          <w:sz w:val="22"/>
                          <w:szCs w:val="22"/>
                        </w:rPr>
                        <w:t xml:space="preserve"> où on peut bien observer les 3 portions de l’urètre </w:t>
                      </w:r>
                    </w:p>
                    <w:p w14:paraId="58602931" w14:textId="736D86BB" w:rsidR="0079213C" w:rsidRPr="001D0FDE" w:rsidRDefault="0079213C" w:rsidP="001D0FDE">
                      <w:pPr>
                        <w:pStyle w:val="Paragraphedeliste"/>
                        <w:numPr>
                          <w:ilvl w:val="0"/>
                          <w:numId w:val="2"/>
                        </w:numPr>
                        <w:rPr>
                          <w:sz w:val="22"/>
                          <w:szCs w:val="22"/>
                        </w:rPr>
                      </w:pPr>
                      <w:r w:rsidRPr="001D0FDE">
                        <w:rPr>
                          <w:sz w:val="22"/>
                          <w:szCs w:val="22"/>
                        </w:rPr>
                        <w:t xml:space="preserve">en haut, l’urètre prostatique </w:t>
                      </w:r>
                    </w:p>
                    <w:p w14:paraId="38B7ECE5" w14:textId="2BCED7EC" w:rsidR="0079213C" w:rsidRPr="001D0FDE" w:rsidRDefault="0079213C" w:rsidP="001D0FDE">
                      <w:pPr>
                        <w:pStyle w:val="Paragraphedeliste"/>
                        <w:numPr>
                          <w:ilvl w:val="0"/>
                          <w:numId w:val="2"/>
                        </w:numPr>
                        <w:rPr>
                          <w:sz w:val="22"/>
                          <w:szCs w:val="22"/>
                        </w:rPr>
                      </w:pPr>
                      <w:r w:rsidRPr="001D0FDE">
                        <w:rPr>
                          <w:sz w:val="22"/>
                          <w:szCs w:val="22"/>
                        </w:rPr>
                        <w:t xml:space="preserve">au niveau de la courbure, l’urètre membraneux </w:t>
                      </w:r>
                    </w:p>
                    <w:p w14:paraId="698198C6" w14:textId="2EDD1B50" w:rsidR="0079213C" w:rsidRDefault="0079213C" w:rsidP="001D0FDE">
                      <w:pPr>
                        <w:pStyle w:val="Paragraphedeliste"/>
                        <w:numPr>
                          <w:ilvl w:val="0"/>
                          <w:numId w:val="2"/>
                        </w:numPr>
                        <w:rPr>
                          <w:sz w:val="22"/>
                          <w:szCs w:val="22"/>
                        </w:rPr>
                      </w:pPr>
                      <w:r w:rsidRPr="001D0FDE">
                        <w:rPr>
                          <w:sz w:val="22"/>
                          <w:szCs w:val="22"/>
                        </w:rPr>
                        <w:t xml:space="preserve">en bas, l’urètre spongieux </w:t>
                      </w:r>
                    </w:p>
                    <w:p w14:paraId="4BD69664" w14:textId="77777777" w:rsidR="0079213C" w:rsidRDefault="0079213C" w:rsidP="001D0FDE">
                      <w:pPr>
                        <w:rPr>
                          <w:sz w:val="22"/>
                          <w:szCs w:val="22"/>
                        </w:rPr>
                      </w:pPr>
                    </w:p>
                    <w:p w14:paraId="70659497" w14:textId="77777777" w:rsidR="0079213C" w:rsidRPr="001D0FDE" w:rsidRDefault="0079213C" w:rsidP="001D0FDE">
                      <w:pPr>
                        <w:rPr>
                          <w:sz w:val="22"/>
                          <w:szCs w:val="22"/>
                        </w:rPr>
                      </w:pPr>
                    </w:p>
                  </w:txbxContent>
                </v:textbox>
                <w10:wrap type="square"/>
              </v:shape>
            </w:pict>
          </mc:Fallback>
        </mc:AlternateContent>
      </w:r>
      <w:r w:rsidRPr="001D0FDE">
        <w:rPr>
          <w:noProof/>
          <w:sz w:val="22"/>
          <w:szCs w:val="22"/>
        </w:rPr>
        <w:drawing>
          <wp:inline distT="0" distB="0" distL="0" distR="0" wp14:anchorId="0E49C00C" wp14:editId="1E6CC796">
            <wp:extent cx="2255259" cy="2281669"/>
            <wp:effectExtent l="0" t="0" r="5715" b="4445"/>
            <wp:docPr id="90115"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0115" name="Picture 4"/>
                    <pic:cNvPicPr>
                      <a:picLocks noGrp="1" noChangeAspect="1" noChangeArrowheads="1"/>
                    </pic:cNvPicPr>
                  </pic:nvPicPr>
                  <pic:blipFill>
                    <a:blip r:embed="rId22">
                      <a:lum bright="6000" contrast="24000"/>
                      <a:extLst>
                        <a:ext uri="{28A0092B-C50C-407E-A947-70E740481C1C}">
                          <a14:useLocalDpi xmlns:a14="http://schemas.microsoft.com/office/drawing/2010/main" val="0"/>
                        </a:ext>
                      </a:extLst>
                    </a:blip>
                    <a:srcRect/>
                    <a:stretch>
                      <a:fillRect/>
                    </a:stretch>
                  </pic:blipFill>
                  <pic:spPr bwMode="auto">
                    <a:xfrm>
                      <a:off x="0" y="0"/>
                      <a:ext cx="2255417" cy="2281829"/>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6552AE2B" w14:textId="77777777" w:rsidR="00BF5108" w:rsidRDefault="00BF5108" w:rsidP="001D0FDE">
      <w:pPr>
        <w:rPr>
          <w:sz w:val="22"/>
          <w:szCs w:val="22"/>
        </w:rPr>
      </w:pPr>
    </w:p>
    <w:p w14:paraId="0402455E" w14:textId="39D0970C" w:rsidR="001D0FDE" w:rsidRDefault="001D0FDE" w:rsidP="001D0FDE">
      <w:pPr>
        <w:rPr>
          <w:sz w:val="22"/>
          <w:szCs w:val="22"/>
        </w:rPr>
      </w:pPr>
      <w:r w:rsidRPr="00BF5108">
        <w:rPr>
          <w:b/>
          <w:sz w:val="22"/>
          <w:szCs w:val="22"/>
          <w:u w:val="single"/>
        </w:rPr>
        <w:t>Le scanne</w:t>
      </w:r>
      <w:r w:rsidR="00DD2CD8" w:rsidRPr="00BF5108">
        <w:rPr>
          <w:b/>
          <w:sz w:val="22"/>
          <w:szCs w:val="22"/>
          <w:u w:val="single"/>
        </w:rPr>
        <w:t>r</w:t>
      </w:r>
      <w:r w:rsidR="00DD2CD8">
        <w:rPr>
          <w:sz w:val="22"/>
          <w:szCs w:val="22"/>
        </w:rPr>
        <w:t>, pour la vessie, n’est pas uti</w:t>
      </w:r>
      <w:r>
        <w:rPr>
          <w:sz w:val="22"/>
          <w:szCs w:val="22"/>
        </w:rPr>
        <w:t xml:space="preserve">lisé pour l’analyse de la vessie en elle-même par contre, il permet de faire un bilan d’extension loco-régional d’une atteinte vésicale comme un envahissement des organes adjacents ou la recherche d’adénopathies </w:t>
      </w:r>
    </w:p>
    <w:p w14:paraId="053BDBC7" w14:textId="77777777" w:rsidR="00DD2CD8" w:rsidRDefault="00DD2CD8" w:rsidP="001D0FDE">
      <w:pPr>
        <w:rPr>
          <w:sz w:val="22"/>
          <w:szCs w:val="22"/>
        </w:rPr>
      </w:pPr>
    </w:p>
    <w:p w14:paraId="646B0D93" w14:textId="7261AB50" w:rsidR="00DD2CD8" w:rsidRDefault="00DD2CD8" w:rsidP="001D0FDE">
      <w:pPr>
        <w:rPr>
          <w:sz w:val="22"/>
          <w:szCs w:val="22"/>
        </w:rPr>
      </w:pPr>
      <w:r>
        <w:rPr>
          <w:sz w:val="22"/>
          <w:szCs w:val="22"/>
        </w:rPr>
        <w:t>L’opacification de la vessie se fait dans un temps tardif (le temps que le PDC atteint la vessie).</w:t>
      </w:r>
    </w:p>
    <w:p w14:paraId="45BB3473" w14:textId="38131223" w:rsidR="00DD2CD8" w:rsidRDefault="00DD2CD8" w:rsidP="001D0FDE">
      <w:pPr>
        <w:rPr>
          <w:sz w:val="22"/>
          <w:szCs w:val="22"/>
        </w:rPr>
      </w:pPr>
      <w:r>
        <w:rPr>
          <w:sz w:val="22"/>
          <w:szCs w:val="22"/>
        </w:rPr>
        <w:t>Dans le cas d’un cancer de la vessie, on va plutôt rechercher un blanchissement de la séreuse, et des adénopathies.</w:t>
      </w:r>
    </w:p>
    <w:p w14:paraId="3FEB11B5" w14:textId="77777777" w:rsidR="00DD2CD8" w:rsidRDefault="00DD2CD8" w:rsidP="001D0FDE">
      <w:pPr>
        <w:rPr>
          <w:sz w:val="22"/>
          <w:szCs w:val="22"/>
        </w:rPr>
      </w:pPr>
    </w:p>
    <w:p w14:paraId="4EABAA32" w14:textId="29B59834" w:rsidR="00DD2CD8" w:rsidRDefault="00DD2CD8" w:rsidP="001D0FDE">
      <w:pPr>
        <w:rPr>
          <w:sz w:val="22"/>
          <w:szCs w:val="22"/>
        </w:rPr>
      </w:pPr>
      <w:r>
        <w:rPr>
          <w:sz w:val="22"/>
          <w:szCs w:val="22"/>
        </w:rPr>
        <w:t>L’IRM de vessie est beaucoup plus sensible que le scanner notamment pour le degré d’atteinte de la vessie et des organes adjacents dans le cadre tumoral. Pour savoir si oui ou non il faut opérer le patent (cystectomie complète ou non …)</w:t>
      </w:r>
    </w:p>
    <w:p w14:paraId="3A9EC5AD" w14:textId="39482BC8" w:rsidR="00DD2CD8" w:rsidRDefault="00DD2CD8" w:rsidP="001D0FDE">
      <w:pPr>
        <w:rPr>
          <w:sz w:val="22"/>
          <w:szCs w:val="22"/>
        </w:rPr>
      </w:pPr>
      <w:r>
        <w:rPr>
          <w:noProof/>
          <w:sz w:val="22"/>
          <w:szCs w:val="22"/>
        </w:rPr>
        <mc:AlternateContent>
          <mc:Choice Requires="wps">
            <w:drawing>
              <wp:anchor distT="0" distB="0" distL="114300" distR="114300" simplePos="0" relativeHeight="251670528" behindDoc="0" locked="0" layoutInCell="1" allowOverlap="1" wp14:anchorId="20C47625" wp14:editId="62AE3F85">
                <wp:simplePos x="0" y="0"/>
                <wp:positionH relativeFrom="column">
                  <wp:posOffset>2400300</wp:posOffset>
                </wp:positionH>
                <wp:positionV relativeFrom="paragraph">
                  <wp:posOffset>141605</wp:posOffset>
                </wp:positionV>
                <wp:extent cx="2971800" cy="1943100"/>
                <wp:effectExtent l="0" t="0" r="0" b="12700"/>
                <wp:wrapSquare wrapText="bothSides"/>
                <wp:docPr id="14" name="Zone de texte 14"/>
                <wp:cNvGraphicFramePr/>
                <a:graphic xmlns:a="http://schemas.openxmlformats.org/drawingml/2006/main">
                  <a:graphicData uri="http://schemas.microsoft.com/office/word/2010/wordprocessingShape">
                    <wps:wsp>
                      <wps:cNvSpPr txBox="1"/>
                      <wps:spPr>
                        <a:xfrm>
                          <a:off x="0" y="0"/>
                          <a:ext cx="29718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D717A7" w14:textId="582A330D" w:rsidR="007C6C69" w:rsidRPr="00DD2CD8" w:rsidRDefault="007C6C69">
                            <w:pPr>
                              <w:rPr>
                                <w:sz w:val="22"/>
                                <w:szCs w:val="22"/>
                              </w:rPr>
                            </w:pPr>
                            <w:r>
                              <w:rPr>
                                <w:sz w:val="22"/>
                                <w:szCs w:val="22"/>
                              </w:rPr>
                              <w:t xml:space="preserve">Sur cet IRM en coupe sagittal en T2, on peut observer une  tumeur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4" o:spid="_x0000_s1038" type="#_x0000_t202" style="position:absolute;margin-left:189pt;margin-top:11.15pt;width:234pt;height:15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" filled="f" stroked="f">
                <v:textbox>
                  <w:txbxContent>
                    <w:p w14:paraId="3ED717A7" w14:textId="582A330D" w:rsidR="0079213C" w:rsidRPr="00DD2CD8" w:rsidRDefault="0079213C">
                      <w:pPr>
                        <w:rPr>
                          <w:sz w:val="22"/>
                          <w:szCs w:val="22"/>
                        </w:rPr>
                      </w:pPr>
                      <w:r>
                        <w:rPr>
                          <w:sz w:val="22"/>
                          <w:szCs w:val="22"/>
                        </w:rPr>
                        <w:t xml:space="preserve">Sur cet IRM en coupe sagittal en T2, on peut observer une  tumeur </w:t>
                      </w:r>
                    </w:p>
                  </w:txbxContent>
                </v:textbox>
                <w10:wrap type="square"/>
              </v:shape>
            </w:pict>
          </mc:Fallback>
        </mc:AlternateContent>
      </w:r>
    </w:p>
    <w:p w14:paraId="78124C72" w14:textId="0F90AD1E" w:rsidR="00DD2CD8" w:rsidRDefault="00DD2CD8" w:rsidP="001D0FDE">
      <w:pPr>
        <w:rPr>
          <w:sz w:val="22"/>
          <w:szCs w:val="22"/>
        </w:rPr>
      </w:pPr>
      <w:r>
        <w:rPr>
          <w:noProof/>
          <w:sz w:val="22"/>
          <w:szCs w:val="22"/>
        </w:rPr>
        <mc:AlternateContent>
          <mc:Choice Requires="wps">
            <w:drawing>
              <wp:anchor distT="0" distB="0" distL="114300" distR="114300" simplePos="0" relativeHeight="251671552" behindDoc="0" locked="0" layoutInCell="1" allowOverlap="1" wp14:anchorId="3C4E0F0C" wp14:editId="78C9CB4B">
                <wp:simplePos x="0" y="0"/>
                <wp:positionH relativeFrom="column">
                  <wp:posOffset>571500</wp:posOffset>
                </wp:positionH>
                <wp:positionV relativeFrom="paragraph">
                  <wp:posOffset>1120775</wp:posOffset>
                </wp:positionV>
                <wp:extent cx="228600" cy="228600"/>
                <wp:effectExtent l="76200" t="50800" r="76200" b="101600"/>
                <wp:wrapNone/>
                <wp:docPr id="15" name="Connecteur droit avec flèche 15"/>
                <wp:cNvGraphicFramePr/>
                <a:graphic xmlns:a="http://schemas.openxmlformats.org/drawingml/2006/main">
                  <a:graphicData uri="http://schemas.microsoft.com/office/word/2010/wordprocessingShape">
                    <wps:wsp>
                      <wps:cNvCnPr/>
                      <wps:spPr>
                        <a:xfrm flipH="1" flipV="1">
                          <a:off x="0" y="0"/>
                          <a:ext cx="228600" cy="228600"/>
                        </a:xfrm>
                        <a:prstGeom prst="straightConnector1">
                          <a:avLst/>
                        </a:prstGeom>
                        <a:ln>
                          <a:solidFill>
                            <a:schemeClr val="bg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15" o:spid="_x0000_s1026" type="#_x0000_t32" style="position:absolute;margin-left:45pt;margin-top:88.25pt;width:18pt;height:18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" strokecolor="white [3212]" strokeweight="2pt">
                <v:stroke endarrow="open"/>
                <v:shadow on="t" opacity="24903f" mv:blur="40000f" origin=",.5" offset="0,20000emu"/>
              </v:shape>
            </w:pict>
          </mc:Fallback>
        </mc:AlternateContent>
      </w:r>
      <w:r w:rsidRPr="00DD2CD8">
        <w:rPr>
          <w:noProof/>
          <w:sz w:val="22"/>
          <w:szCs w:val="22"/>
        </w:rPr>
        <w:drawing>
          <wp:inline distT="0" distB="0" distL="0" distR="0" wp14:anchorId="6FF5139D" wp14:editId="4016E4E1">
            <wp:extent cx="2159443" cy="1919505"/>
            <wp:effectExtent l="0" t="0" r="0" b="11430"/>
            <wp:docPr id="94211" name="Picture 8" descr="cancer endometre sag T2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4211" name="Picture 8" descr="cancer endometre sag T2 2"/>
                    <pic:cNvPicPr>
                      <a:picLocks noGrp="1" noChangeAspect="1" noChangeArrowheads="1"/>
                    </pic:cNvPicPr>
                  </pic:nvPicPr>
                  <pic:blipFill>
                    <a:blip r:embed="rId23">
                      <a:extLst>
                        <a:ext uri="{28A0092B-C50C-407E-A947-70E740481C1C}">
                          <a14:useLocalDpi xmlns:a14="http://schemas.microsoft.com/office/drawing/2010/main" val="0"/>
                        </a:ext>
                      </a:extLst>
                    </a:blip>
                    <a:srcRect l="9117" r="8832" b="12329"/>
                    <a:stretch>
                      <a:fillRect/>
                    </a:stretch>
                  </pic:blipFill>
                  <pic:spPr bwMode="auto">
                    <a:xfrm>
                      <a:off x="0" y="0"/>
                      <a:ext cx="2159443" cy="191950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4AF6CAC5" w14:textId="77777777" w:rsidR="00DD2CD8" w:rsidRDefault="00DD2CD8" w:rsidP="001D0FDE">
      <w:pPr>
        <w:rPr>
          <w:sz w:val="22"/>
          <w:szCs w:val="22"/>
        </w:rPr>
      </w:pPr>
    </w:p>
    <w:p w14:paraId="78CDB484" w14:textId="4DFD2926" w:rsidR="00DD2CD8" w:rsidRDefault="00DD2CD8" w:rsidP="001D0FDE">
      <w:pPr>
        <w:rPr>
          <w:sz w:val="22"/>
          <w:szCs w:val="22"/>
        </w:rPr>
      </w:pPr>
      <w:r>
        <w:rPr>
          <w:sz w:val="22"/>
          <w:szCs w:val="22"/>
        </w:rPr>
        <w:t>Quelques grand</w:t>
      </w:r>
      <w:r w:rsidR="00B17A4E">
        <w:rPr>
          <w:sz w:val="22"/>
          <w:szCs w:val="22"/>
        </w:rPr>
        <w:t>s</w:t>
      </w:r>
      <w:r>
        <w:rPr>
          <w:sz w:val="22"/>
          <w:szCs w:val="22"/>
        </w:rPr>
        <w:t xml:space="preserve"> syndromes :</w:t>
      </w:r>
    </w:p>
    <w:p w14:paraId="02C31F80" w14:textId="77777777" w:rsidR="00DD2CD8" w:rsidRDefault="00DD2CD8" w:rsidP="001D0FDE">
      <w:pPr>
        <w:rPr>
          <w:sz w:val="22"/>
          <w:szCs w:val="22"/>
        </w:rPr>
      </w:pPr>
    </w:p>
    <w:p w14:paraId="129C2CEC" w14:textId="535DDC88" w:rsidR="00DD2CD8" w:rsidRDefault="00DD2CD8" w:rsidP="001D0FDE">
      <w:pPr>
        <w:rPr>
          <w:sz w:val="22"/>
          <w:szCs w:val="22"/>
        </w:rPr>
      </w:pPr>
      <w:r>
        <w:rPr>
          <w:b/>
          <w:sz w:val="22"/>
          <w:szCs w:val="22"/>
          <w:u w:val="single"/>
        </w:rPr>
        <w:t>Dilatation des cavités excrétrices </w:t>
      </w:r>
      <w:r>
        <w:rPr>
          <w:sz w:val="22"/>
          <w:szCs w:val="22"/>
        </w:rPr>
        <w:t>:</w:t>
      </w:r>
    </w:p>
    <w:p w14:paraId="6BE815B5" w14:textId="5803FA31" w:rsidR="00DD2CD8" w:rsidRDefault="00DD2CD8" w:rsidP="00B17A4E">
      <w:pPr>
        <w:pStyle w:val="Paragraphedeliste"/>
        <w:numPr>
          <w:ilvl w:val="0"/>
          <w:numId w:val="1"/>
        </w:numPr>
        <w:ind w:left="567" w:hanging="425"/>
        <w:rPr>
          <w:sz w:val="22"/>
          <w:szCs w:val="22"/>
        </w:rPr>
      </w:pPr>
      <w:r>
        <w:rPr>
          <w:sz w:val="22"/>
          <w:szCs w:val="22"/>
        </w:rPr>
        <w:t>Dilatation des cavités excrétrices uniquement si le pyélon est supérieur a 10mm</w:t>
      </w:r>
    </w:p>
    <w:p w14:paraId="52E231F6" w14:textId="47CF04D3" w:rsidR="00DD2CD8" w:rsidRPr="00DD2CD8" w:rsidRDefault="00DD2CD8" w:rsidP="00B17A4E">
      <w:pPr>
        <w:pStyle w:val="Paragraphedeliste"/>
        <w:numPr>
          <w:ilvl w:val="0"/>
          <w:numId w:val="1"/>
        </w:numPr>
        <w:ind w:left="567" w:hanging="425"/>
        <w:rPr>
          <w:sz w:val="22"/>
          <w:szCs w:val="22"/>
        </w:rPr>
      </w:pPr>
      <w:r w:rsidRPr="00DD2CD8">
        <w:rPr>
          <w:sz w:val="22"/>
          <w:szCs w:val="22"/>
        </w:rPr>
        <w:t xml:space="preserve">détection en échographie </w:t>
      </w:r>
    </w:p>
    <w:p w14:paraId="6F6B7FCF" w14:textId="7309CAB9" w:rsidR="00B17A4E" w:rsidRDefault="00B17A4E" w:rsidP="00B17A4E">
      <w:pPr>
        <w:pStyle w:val="Paragraphedeliste"/>
        <w:numPr>
          <w:ilvl w:val="0"/>
          <w:numId w:val="1"/>
        </w:numPr>
        <w:ind w:left="567" w:hanging="425"/>
        <w:rPr>
          <w:sz w:val="22"/>
          <w:szCs w:val="22"/>
        </w:rPr>
      </w:pPr>
      <w:r>
        <w:rPr>
          <w:sz w:val="22"/>
          <w:szCs w:val="22"/>
        </w:rPr>
        <w:t>En IUV</w:t>
      </w:r>
      <w:r w:rsidR="00DD2CD8">
        <w:rPr>
          <w:sz w:val="22"/>
          <w:szCs w:val="22"/>
        </w:rPr>
        <w:t>, utile car le côté atteint aura plus du mal à sécréter et du coup on observera un retard</w:t>
      </w:r>
      <w:r>
        <w:rPr>
          <w:sz w:val="22"/>
          <w:szCs w:val="22"/>
        </w:rPr>
        <w:t xml:space="preserve"> d’excrétion plus important.</w:t>
      </w:r>
    </w:p>
    <w:p w14:paraId="59B31DCE" w14:textId="77777777" w:rsidR="00B17A4E" w:rsidRDefault="00B17A4E" w:rsidP="00B17A4E">
      <w:pPr>
        <w:rPr>
          <w:sz w:val="22"/>
          <w:szCs w:val="22"/>
        </w:rPr>
      </w:pPr>
    </w:p>
    <w:p w14:paraId="09214D5A" w14:textId="18CF9496" w:rsidR="00B17A4E" w:rsidRDefault="00B17A4E" w:rsidP="00B17A4E">
      <w:pPr>
        <w:rPr>
          <w:b/>
          <w:sz w:val="22"/>
          <w:szCs w:val="22"/>
          <w:u w:val="single"/>
        </w:rPr>
      </w:pPr>
      <w:r>
        <w:rPr>
          <w:b/>
          <w:sz w:val="22"/>
          <w:szCs w:val="22"/>
          <w:u w:val="single"/>
        </w:rPr>
        <w:t>Calculs :</w:t>
      </w:r>
    </w:p>
    <w:p w14:paraId="6B43B97E" w14:textId="542A6BC4" w:rsidR="00B17A4E" w:rsidRDefault="00B17A4E" w:rsidP="00B17A4E">
      <w:pPr>
        <w:pStyle w:val="Paragraphedeliste"/>
        <w:numPr>
          <w:ilvl w:val="0"/>
          <w:numId w:val="1"/>
        </w:numPr>
        <w:ind w:left="567" w:hanging="425"/>
        <w:rPr>
          <w:sz w:val="22"/>
          <w:szCs w:val="22"/>
        </w:rPr>
      </w:pPr>
      <w:r>
        <w:rPr>
          <w:sz w:val="22"/>
          <w:szCs w:val="22"/>
        </w:rPr>
        <w:t>Diagnostic en échographie</w:t>
      </w:r>
    </w:p>
    <w:p w14:paraId="09BD2094" w14:textId="1FE1D166" w:rsidR="00B17A4E" w:rsidRPr="00B17A4E" w:rsidRDefault="00B17A4E" w:rsidP="00B17A4E">
      <w:pPr>
        <w:pStyle w:val="Paragraphedeliste"/>
        <w:numPr>
          <w:ilvl w:val="0"/>
          <w:numId w:val="1"/>
        </w:numPr>
        <w:ind w:left="567" w:hanging="425"/>
        <w:rPr>
          <w:sz w:val="22"/>
          <w:szCs w:val="22"/>
        </w:rPr>
      </w:pPr>
      <w:r w:rsidRPr="00B17A4E">
        <w:rPr>
          <w:sz w:val="22"/>
          <w:szCs w:val="22"/>
        </w:rPr>
        <w:t>sont hyperéchogènes</w:t>
      </w:r>
    </w:p>
    <w:p w14:paraId="6E8400E1" w14:textId="71450B1F" w:rsidR="00B17A4E" w:rsidRDefault="00B17A4E" w:rsidP="00B17A4E">
      <w:pPr>
        <w:pStyle w:val="Paragraphedeliste"/>
        <w:numPr>
          <w:ilvl w:val="0"/>
          <w:numId w:val="1"/>
        </w:numPr>
        <w:ind w:left="567" w:hanging="425"/>
        <w:rPr>
          <w:sz w:val="22"/>
          <w:szCs w:val="22"/>
        </w:rPr>
      </w:pPr>
      <w:r>
        <w:rPr>
          <w:sz w:val="22"/>
          <w:szCs w:val="22"/>
        </w:rPr>
        <w:t xml:space="preserve">plus ou moins arrondis </w:t>
      </w:r>
    </w:p>
    <w:p w14:paraId="6236F43F" w14:textId="59BAB878" w:rsidR="00B17A4E" w:rsidRDefault="00B17A4E" w:rsidP="00B17A4E">
      <w:pPr>
        <w:pStyle w:val="Paragraphedeliste"/>
        <w:numPr>
          <w:ilvl w:val="0"/>
          <w:numId w:val="1"/>
        </w:numPr>
        <w:ind w:left="567" w:hanging="425"/>
        <w:rPr>
          <w:sz w:val="22"/>
          <w:szCs w:val="22"/>
        </w:rPr>
      </w:pPr>
      <w:r>
        <w:rPr>
          <w:sz w:val="22"/>
          <w:szCs w:val="22"/>
        </w:rPr>
        <w:t>avec un cône d’ombre postérieur</w:t>
      </w:r>
    </w:p>
    <w:p w14:paraId="7A752CA5" w14:textId="47B9E35E" w:rsidR="00B17A4E" w:rsidRPr="00B17A4E" w:rsidRDefault="00B17A4E" w:rsidP="00B17A4E">
      <w:pPr>
        <w:pStyle w:val="Paragraphedeliste"/>
        <w:numPr>
          <w:ilvl w:val="0"/>
          <w:numId w:val="1"/>
        </w:numPr>
        <w:ind w:left="567" w:hanging="425"/>
        <w:rPr>
          <w:sz w:val="22"/>
          <w:szCs w:val="22"/>
        </w:rPr>
      </w:pPr>
      <w:r>
        <w:rPr>
          <w:sz w:val="22"/>
          <w:szCs w:val="22"/>
        </w:rPr>
        <w:t xml:space="preserve">peut être soit au sein du parenchyme rénal  soit intra vésical (au nvieau du méat) ou plus rarement dans l’urètre (mais non visible en écho car trop profond) </w:t>
      </w:r>
    </w:p>
    <w:p w14:paraId="41546770" w14:textId="77777777" w:rsidR="00B17A4E" w:rsidRDefault="00B17A4E" w:rsidP="00B17A4E">
      <w:pPr>
        <w:ind w:left="567" w:hanging="425"/>
      </w:pPr>
    </w:p>
    <w:p w14:paraId="29913A77" w14:textId="3E276453" w:rsidR="00B17A4E" w:rsidRDefault="00B17A4E" w:rsidP="00B17A4E">
      <w:pPr>
        <w:ind w:left="567" w:hanging="425"/>
      </w:pPr>
      <w:r>
        <w:rPr>
          <w:b/>
          <w:u w:val="single"/>
        </w:rPr>
        <w:t>Malformations </w:t>
      </w:r>
      <w:r>
        <w:t>:</w:t>
      </w:r>
    </w:p>
    <w:p w14:paraId="0840A111" w14:textId="2A841709" w:rsidR="00B17A4E" w:rsidRPr="00B17A4E" w:rsidRDefault="00B17A4E" w:rsidP="00B17A4E">
      <w:pPr>
        <w:pStyle w:val="Paragraphedeliste"/>
        <w:numPr>
          <w:ilvl w:val="0"/>
          <w:numId w:val="1"/>
        </w:numPr>
        <w:ind w:left="567" w:hanging="425"/>
        <w:rPr>
          <w:sz w:val="22"/>
          <w:szCs w:val="22"/>
        </w:rPr>
      </w:pPr>
      <w:r w:rsidRPr="00B17A4E">
        <w:rPr>
          <w:sz w:val="22"/>
          <w:szCs w:val="22"/>
        </w:rPr>
        <w:t xml:space="preserve">qui sont soit une duplicité soit une bifidité </w:t>
      </w:r>
    </w:p>
    <w:p w14:paraId="6E397851" w14:textId="3247413D" w:rsidR="00B17A4E" w:rsidRPr="00B17A4E" w:rsidRDefault="00B17A4E" w:rsidP="00B17A4E">
      <w:pPr>
        <w:pStyle w:val="Paragraphedeliste"/>
        <w:numPr>
          <w:ilvl w:val="0"/>
          <w:numId w:val="1"/>
        </w:numPr>
        <w:ind w:left="567" w:hanging="425"/>
        <w:rPr>
          <w:sz w:val="22"/>
          <w:szCs w:val="22"/>
        </w:rPr>
      </w:pPr>
      <w:r w:rsidRPr="00B17A4E">
        <w:rPr>
          <w:sz w:val="22"/>
          <w:szCs w:val="22"/>
        </w:rPr>
        <w:t xml:space="preserve">diagnostiqué en IUV mais surtout en uro-scanner </w:t>
      </w:r>
    </w:p>
    <w:p w14:paraId="729E8E09" w14:textId="6C4A2C71" w:rsidR="00B17A4E" w:rsidRPr="00B17A4E" w:rsidRDefault="00B17A4E" w:rsidP="00B17A4E">
      <w:r>
        <w:rPr>
          <w:noProof/>
        </w:rPr>
        <mc:AlternateContent>
          <mc:Choice Requires="wps">
            <w:drawing>
              <wp:anchor distT="0" distB="0" distL="114300" distR="114300" simplePos="0" relativeHeight="251672576" behindDoc="0" locked="0" layoutInCell="1" allowOverlap="1" wp14:anchorId="7497D200" wp14:editId="7628D18A">
                <wp:simplePos x="0" y="0"/>
                <wp:positionH relativeFrom="column">
                  <wp:posOffset>2286000</wp:posOffset>
                </wp:positionH>
                <wp:positionV relativeFrom="paragraph">
                  <wp:posOffset>335280</wp:posOffset>
                </wp:positionV>
                <wp:extent cx="2286000" cy="1714500"/>
                <wp:effectExtent l="0" t="0" r="0" b="12700"/>
                <wp:wrapSquare wrapText="bothSides"/>
                <wp:docPr id="16" name="Zone de texte 16"/>
                <wp:cNvGraphicFramePr/>
                <a:graphic xmlns:a="http://schemas.openxmlformats.org/drawingml/2006/main">
                  <a:graphicData uri="http://schemas.microsoft.com/office/word/2010/wordprocessingShape">
                    <wps:wsp>
                      <wps:cNvSpPr txBox="1"/>
                      <wps:spPr>
                        <a:xfrm>
                          <a:off x="0" y="0"/>
                          <a:ext cx="22860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9CBB44" w14:textId="715E518D" w:rsidR="007C6C69" w:rsidRDefault="007C6C69">
                            <w:r>
                              <w:t>Ici il y a un système double avec 2 pyélons et 2 uretères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6" o:spid="_x0000_s1039" type="#_x0000_t202" style="position:absolute;margin-left:180pt;margin-top:26.4pt;width:180pt;height:1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" filled="f" stroked="f">
                <v:textbox>
                  <w:txbxContent>
                    <w:p w14:paraId="449CBB44" w14:textId="715E518D" w:rsidR="0079213C" w:rsidRDefault="0079213C">
                      <w:r>
                        <w:t xml:space="preserve">Ici il y a un système double avec 2 </w:t>
                      </w:r>
                      <w:proofErr w:type="spellStart"/>
                      <w:r>
                        <w:t>pyélons</w:t>
                      </w:r>
                      <w:proofErr w:type="spellEnd"/>
                      <w:r>
                        <w:t xml:space="preserve"> et 2 uretères</w:t>
                      </w:r>
                    </w:p>
                  </w:txbxContent>
                </v:textbox>
                <w10:wrap type="square"/>
              </v:shape>
            </w:pict>
          </mc:Fallback>
        </mc:AlternateContent>
      </w:r>
      <w:r w:rsidRPr="00B17A4E">
        <w:rPr>
          <w:noProof/>
        </w:rPr>
        <w:drawing>
          <wp:inline distT="0" distB="0" distL="0" distR="0" wp14:anchorId="7E646027" wp14:editId="68C071F2">
            <wp:extent cx="2053069" cy="2071078"/>
            <wp:effectExtent l="0" t="0" r="4445" b="12065"/>
            <wp:docPr id="98308" name="Espace réservé du contenu 8" descr="rein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8308" name="Espace réservé du contenu 8" descr="rein3.jpg"/>
                    <pic:cNvPicPr>
                      <a:picLocks noGrp="1"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53676" cy="207169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5F99C7C2" w14:textId="77777777" w:rsidR="00B17A4E" w:rsidRDefault="00B17A4E" w:rsidP="00B17A4E">
      <w:pPr>
        <w:ind w:left="567" w:hanging="425"/>
      </w:pPr>
    </w:p>
    <w:p w14:paraId="57107688" w14:textId="77777777" w:rsidR="00050F0D" w:rsidRDefault="00050F0D" w:rsidP="00B17A4E">
      <w:pPr>
        <w:ind w:left="567" w:hanging="425"/>
      </w:pPr>
    </w:p>
    <w:p w14:paraId="2DA0302D" w14:textId="77777777" w:rsidR="00050F0D" w:rsidRDefault="00050F0D" w:rsidP="00B17A4E">
      <w:pPr>
        <w:ind w:left="567" w:hanging="425"/>
      </w:pPr>
    </w:p>
    <w:p w14:paraId="7564EFFB" w14:textId="77777777" w:rsidR="00050F0D" w:rsidRDefault="00050F0D" w:rsidP="00B17A4E">
      <w:pPr>
        <w:ind w:left="567" w:hanging="425"/>
      </w:pPr>
    </w:p>
    <w:p w14:paraId="3C5774E2" w14:textId="77777777" w:rsidR="00050F0D" w:rsidRDefault="00050F0D" w:rsidP="00B17A4E">
      <w:pPr>
        <w:ind w:left="567" w:hanging="425"/>
      </w:pPr>
    </w:p>
    <w:p w14:paraId="022BCFF5" w14:textId="77777777" w:rsidR="00050F0D" w:rsidRDefault="00050F0D" w:rsidP="00B17A4E">
      <w:pPr>
        <w:ind w:left="567" w:hanging="425"/>
      </w:pPr>
    </w:p>
    <w:p w14:paraId="65D592EA" w14:textId="77777777" w:rsidR="00050F0D" w:rsidRDefault="00050F0D" w:rsidP="00B17A4E">
      <w:pPr>
        <w:ind w:left="567" w:hanging="425"/>
      </w:pPr>
    </w:p>
    <w:p w14:paraId="4D71FB98" w14:textId="77777777" w:rsidR="00050F0D" w:rsidRDefault="00050F0D" w:rsidP="00B17A4E">
      <w:pPr>
        <w:ind w:left="567" w:hanging="425"/>
      </w:pPr>
    </w:p>
    <w:p w14:paraId="28CDC5DF" w14:textId="77777777" w:rsidR="00050F0D" w:rsidRDefault="00050F0D" w:rsidP="00B17A4E">
      <w:pPr>
        <w:ind w:left="567" w:hanging="425"/>
      </w:pPr>
    </w:p>
    <w:p w14:paraId="4A6B7EC4" w14:textId="7CA28521" w:rsidR="00B17A4E" w:rsidRDefault="00B17A4E" w:rsidP="00B17A4E">
      <w:pPr>
        <w:ind w:left="567" w:hanging="425"/>
        <w:rPr>
          <w:sz w:val="22"/>
          <w:szCs w:val="22"/>
        </w:rPr>
      </w:pPr>
      <w:r>
        <w:rPr>
          <w:b/>
          <w:sz w:val="22"/>
          <w:szCs w:val="22"/>
          <w:u w:val="single"/>
        </w:rPr>
        <w:t>Tumeurs et masses </w:t>
      </w:r>
      <w:r>
        <w:rPr>
          <w:sz w:val="22"/>
          <w:szCs w:val="22"/>
        </w:rPr>
        <w:t>:</w:t>
      </w:r>
    </w:p>
    <w:p w14:paraId="2DB91F46" w14:textId="77777777" w:rsidR="00B17A4E" w:rsidRDefault="00B17A4E" w:rsidP="00B17A4E">
      <w:pPr>
        <w:ind w:left="567" w:hanging="425"/>
        <w:rPr>
          <w:sz w:val="22"/>
          <w:szCs w:val="22"/>
        </w:rPr>
      </w:pPr>
    </w:p>
    <w:tbl>
      <w:tblPr>
        <w:tblStyle w:val="Grille"/>
        <w:tblW w:w="0" w:type="auto"/>
        <w:tblInd w:w="567" w:type="dxa"/>
        <w:tblLook w:val="04A0" w:firstRow="1" w:lastRow="0" w:firstColumn="1" w:lastColumn="0" w:noHBand="0" w:noVBand="1"/>
      </w:tblPr>
      <w:tblGrid>
        <w:gridCol w:w="4513"/>
        <w:gridCol w:w="4202"/>
      </w:tblGrid>
      <w:tr w:rsidR="00B17A4E" w14:paraId="3F5B70A4" w14:textId="77777777" w:rsidTr="00B17A4E">
        <w:tc>
          <w:tcPr>
            <w:tcW w:w="4603" w:type="dxa"/>
          </w:tcPr>
          <w:p w14:paraId="7F93E9BA" w14:textId="05C788CA" w:rsidR="00B17A4E" w:rsidRDefault="00B17A4E" w:rsidP="00B17A4E">
            <w:pPr>
              <w:tabs>
                <w:tab w:val="left" w:pos="324"/>
                <w:tab w:val="center" w:pos="2155"/>
              </w:tabs>
              <w:rPr>
                <w:sz w:val="22"/>
                <w:szCs w:val="22"/>
              </w:rPr>
            </w:pPr>
            <w:r w:rsidRPr="00B17A4E">
              <w:rPr>
                <w:noProof/>
                <w:sz w:val="22"/>
                <w:szCs w:val="22"/>
              </w:rPr>
              <w:drawing>
                <wp:inline distT="0" distB="0" distL="0" distR="0" wp14:anchorId="084EC992" wp14:editId="1EE40C50">
                  <wp:extent cx="2183426" cy="1577625"/>
                  <wp:effectExtent l="0" t="0" r="1270" b="0"/>
                  <wp:docPr id="99331" name="Picture 3" descr="H:\export\sdc\LABATUT_MATHILDE_multiple_kyste\se000.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9331" name="Picture 3" descr="H:\export\sdc\LABATUT_MATHILDE_multiple_kyste\se000.png"/>
                          <pic:cNvPicPr>
                            <a:picLocks noGrp="1" noChangeAspect="1" noChangeArrowheads="1"/>
                          </pic:cNvPicPr>
                        </pic:nvPicPr>
                        <pic:blipFill>
                          <a:blip r:embed="rId25">
                            <a:extLst>
                              <a:ext uri="{28A0092B-C50C-407E-A947-70E740481C1C}">
                                <a14:useLocalDpi xmlns:a14="http://schemas.microsoft.com/office/drawing/2010/main" val="0"/>
                              </a:ext>
                            </a:extLst>
                          </a:blip>
                          <a:srcRect l="4430" t="15501" r="5167" b="19193"/>
                          <a:stretch>
                            <a:fillRect/>
                          </a:stretch>
                        </pic:blipFill>
                        <pic:spPr bwMode="auto">
                          <a:xfrm>
                            <a:off x="0" y="0"/>
                            <a:ext cx="2183595" cy="1577747"/>
                          </a:xfrm>
                          <a:prstGeom prst="rect">
                            <a:avLst/>
                          </a:prstGeom>
                          <a:noFill/>
                          <a:ln>
                            <a:noFill/>
                          </a:ln>
                          <a:extLst>
                            <a:ext uri="{FAA26D3D-D897-4be2-8F04-BA451C77F1D7}">
                              <ma14:placeholderFlag xmlns:ma14="http://schemas.microsoft.com/office/mac/drawingml/2011/main" val="1"/>
                            </a:ext>
                          </a:extLst>
                        </pic:spPr>
                      </pic:pic>
                    </a:graphicData>
                  </a:graphic>
                </wp:inline>
              </w:drawing>
            </w:r>
          </w:p>
        </w:tc>
        <w:tc>
          <w:tcPr>
            <w:tcW w:w="4603" w:type="dxa"/>
          </w:tcPr>
          <w:p w14:paraId="44796B9A" w14:textId="77777777" w:rsidR="00B17A4E" w:rsidRDefault="001F34CF" w:rsidP="00B17A4E">
            <w:pPr>
              <w:rPr>
                <w:sz w:val="22"/>
                <w:szCs w:val="22"/>
              </w:rPr>
            </w:pPr>
            <w:r>
              <w:rPr>
                <w:sz w:val="22"/>
                <w:szCs w:val="22"/>
              </w:rPr>
              <w:t xml:space="preserve">Phase non injectée </w:t>
            </w:r>
          </w:p>
          <w:p w14:paraId="0CE66C13" w14:textId="77777777" w:rsidR="001F34CF" w:rsidRDefault="001F34CF" w:rsidP="00B17A4E">
            <w:pPr>
              <w:rPr>
                <w:sz w:val="22"/>
                <w:szCs w:val="22"/>
              </w:rPr>
            </w:pPr>
          </w:p>
          <w:p w14:paraId="110AA498" w14:textId="77777777" w:rsidR="001F34CF" w:rsidRDefault="001F34CF" w:rsidP="00B17A4E">
            <w:pPr>
              <w:rPr>
                <w:sz w:val="22"/>
                <w:szCs w:val="22"/>
              </w:rPr>
            </w:pPr>
            <w:r>
              <w:rPr>
                <w:sz w:val="22"/>
                <w:szCs w:val="22"/>
              </w:rPr>
              <w:t xml:space="preserve">Les masses sont déjà visibles car elles sont plus hypodenses que le cortex </w:t>
            </w:r>
          </w:p>
          <w:p w14:paraId="60591D87" w14:textId="77777777" w:rsidR="001F34CF" w:rsidRDefault="001F34CF" w:rsidP="00B17A4E">
            <w:pPr>
              <w:rPr>
                <w:sz w:val="22"/>
                <w:szCs w:val="22"/>
              </w:rPr>
            </w:pPr>
          </w:p>
          <w:p w14:paraId="687A855F" w14:textId="7ECCC767" w:rsidR="001F34CF" w:rsidRDefault="001F34CF" w:rsidP="00B17A4E">
            <w:pPr>
              <w:rPr>
                <w:sz w:val="22"/>
                <w:szCs w:val="22"/>
              </w:rPr>
            </w:pPr>
          </w:p>
        </w:tc>
      </w:tr>
      <w:tr w:rsidR="00B17A4E" w14:paraId="7BD9697F" w14:textId="77777777" w:rsidTr="00B17A4E">
        <w:tc>
          <w:tcPr>
            <w:tcW w:w="4603" w:type="dxa"/>
          </w:tcPr>
          <w:p w14:paraId="31FD2955" w14:textId="0C04EA41" w:rsidR="00B17A4E" w:rsidRDefault="001F34CF" w:rsidP="00B17A4E">
            <w:pPr>
              <w:rPr>
                <w:sz w:val="22"/>
                <w:szCs w:val="22"/>
              </w:rPr>
            </w:pPr>
            <w:r>
              <w:rPr>
                <w:noProof/>
                <w:sz w:val="22"/>
                <w:szCs w:val="22"/>
              </w:rPr>
              <mc:AlternateContent>
                <mc:Choice Requires="wps">
                  <w:drawing>
                    <wp:anchor distT="0" distB="0" distL="114300" distR="114300" simplePos="0" relativeHeight="251673600" behindDoc="0" locked="0" layoutInCell="1" allowOverlap="1" wp14:anchorId="339B82DD" wp14:editId="572E0C95">
                      <wp:simplePos x="0" y="0"/>
                      <wp:positionH relativeFrom="column">
                        <wp:posOffset>782955</wp:posOffset>
                      </wp:positionH>
                      <wp:positionV relativeFrom="paragraph">
                        <wp:posOffset>974090</wp:posOffset>
                      </wp:positionV>
                      <wp:extent cx="0" cy="228600"/>
                      <wp:effectExtent l="127000" t="50800" r="76200" b="76200"/>
                      <wp:wrapNone/>
                      <wp:docPr id="17" name="Connecteur droit avec flèche 17"/>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17" o:spid="_x0000_s1026" type="#_x0000_t32" style="position:absolute;margin-left:61.65pt;margin-top:76.7pt;width:0;height:18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" strokecolor="#4f81bd [3204]" strokeweight="2pt">
                      <v:stroke endarrow="open"/>
                      <v:shadow on="t" opacity="24903f" mv:blur="40000f" origin=",.5" offset="0,20000emu"/>
                    </v:shape>
                  </w:pict>
                </mc:Fallback>
              </mc:AlternateContent>
            </w:r>
            <w:r w:rsidR="00B17A4E" w:rsidRPr="00B17A4E">
              <w:rPr>
                <w:noProof/>
                <w:sz w:val="22"/>
                <w:szCs w:val="22"/>
              </w:rPr>
              <w:drawing>
                <wp:inline distT="0" distB="0" distL="0" distR="0" wp14:anchorId="2EB280AC" wp14:editId="498962E0">
                  <wp:extent cx="2186354" cy="1431219"/>
                  <wp:effectExtent l="0" t="0" r="0" b="0"/>
                  <wp:docPr id="99332" name="Picture 4" descr="H:\export\sdc\LABATUT_MATHILDE_multiple_kyste\s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2" name="Picture 4" descr="H:\export\sdc\LABATUT_MATHILDE_multiple_kyste\se001.png"/>
                          <pic:cNvPicPr>
                            <a:picLocks noChangeAspect="1" noChangeArrowheads="1"/>
                          </pic:cNvPicPr>
                        </pic:nvPicPr>
                        <pic:blipFill>
                          <a:blip r:embed="rId26">
                            <a:extLst>
                              <a:ext uri="{28A0092B-C50C-407E-A947-70E740481C1C}">
                                <a14:useLocalDpi xmlns:a14="http://schemas.microsoft.com/office/drawing/2010/main" val="0"/>
                              </a:ext>
                            </a:extLst>
                          </a:blip>
                          <a:srcRect l="3691" t="21407" r="4430" b="18456"/>
                          <a:stretch>
                            <a:fillRect/>
                          </a:stretch>
                        </pic:blipFill>
                        <pic:spPr bwMode="auto">
                          <a:xfrm>
                            <a:off x="0" y="0"/>
                            <a:ext cx="2188818" cy="1432832"/>
                          </a:xfrm>
                          <a:prstGeom prst="rect">
                            <a:avLst/>
                          </a:prstGeom>
                          <a:noFill/>
                          <a:ln>
                            <a:noFill/>
                          </a:ln>
                          <a:extLst/>
                        </pic:spPr>
                      </pic:pic>
                    </a:graphicData>
                  </a:graphic>
                </wp:inline>
              </w:drawing>
            </w:r>
          </w:p>
        </w:tc>
        <w:tc>
          <w:tcPr>
            <w:tcW w:w="4603" w:type="dxa"/>
          </w:tcPr>
          <w:p w14:paraId="002A3DE9" w14:textId="4ED2E133" w:rsidR="00B17A4E" w:rsidRDefault="001F34CF" w:rsidP="00B17A4E">
            <w:pPr>
              <w:rPr>
                <w:sz w:val="22"/>
                <w:szCs w:val="22"/>
              </w:rPr>
            </w:pPr>
            <w:r>
              <w:rPr>
                <w:sz w:val="22"/>
                <w:szCs w:val="22"/>
              </w:rPr>
              <w:t>Phase artérielle ou corticale (entre 20 et 30 sec).</w:t>
            </w:r>
          </w:p>
          <w:p w14:paraId="1CA59E0D" w14:textId="77777777" w:rsidR="001F34CF" w:rsidRDefault="001F34CF" w:rsidP="00B17A4E">
            <w:pPr>
              <w:rPr>
                <w:sz w:val="22"/>
                <w:szCs w:val="22"/>
              </w:rPr>
            </w:pPr>
            <w:r>
              <w:rPr>
                <w:sz w:val="22"/>
                <w:szCs w:val="22"/>
              </w:rPr>
              <w:t>Car cortex bien opacifié et les pyramides pas encore.</w:t>
            </w:r>
          </w:p>
          <w:p w14:paraId="18AD1E1C" w14:textId="77777777" w:rsidR="001F34CF" w:rsidRDefault="001F34CF" w:rsidP="00B17A4E">
            <w:pPr>
              <w:rPr>
                <w:sz w:val="22"/>
                <w:szCs w:val="22"/>
              </w:rPr>
            </w:pPr>
          </w:p>
          <w:p w14:paraId="58276EFB" w14:textId="1F0B3B16" w:rsidR="001F34CF" w:rsidRDefault="001F34CF" w:rsidP="00B17A4E">
            <w:pPr>
              <w:rPr>
                <w:sz w:val="22"/>
                <w:szCs w:val="22"/>
              </w:rPr>
            </w:pPr>
            <w:r>
              <w:rPr>
                <w:sz w:val="22"/>
                <w:szCs w:val="22"/>
              </w:rPr>
              <w:t xml:space="preserve">On observe des masses hypodenses qu’on observe au niveau du pole supérieure et inférieur et 2 côtés, bien limitées et arrondies. </w:t>
            </w:r>
          </w:p>
        </w:tc>
      </w:tr>
      <w:tr w:rsidR="00B17A4E" w14:paraId="278B330F" w14:textId="77777777" w:rsidTr="00B17A4E">
        <w:tc>
          <w:tcPr>
            <w:tcW w:w="4603" w:type="dxa"/>
          </w:tcPr>
          <w:p w14:paraId="5EB136EE" w14:textId="7BD1A6F1" w:rsidR="00B17A4E" w:rsidRDefault="00B17A4E" w:rsidP="00B17A4E">
            <w:pPr>
              <w:rPr>
                <w:sz w:val="22"/>
                <w:szCs w:val="22"/>
              </w:rPr>
            </w:pPr>
            <w:r w:rsidRPr="00B17A4E">
              <w:rPr>
                <w:noProof/>
                <w:sz w:val="22"/>
                <w:szCs w:val="22"/>
              </w:rPr>
              <w:drawing>
                <wp:inline distT="0" distB="0" distL="0" distR="0" wp14:anchorId="34FE70D9" wp14:editId="22E54F4E">
                  <wp:extent cx="2251921" cy="1481305"/>
                  <wp:effectExtent l="0" t="0" r="8890" b="0"/>
                  <wp:docPr id="99333" name="Picture 5" descr="H:\export\sdc\LABATUT_MATHILDE_multiple_kyste\s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3" name="Picture 5" descr="H:\export\sdc\LABATUT_MATHILDE_multiple_kyste\se002.png"/>
                          <pic:cNvPicPr>
                            <a:picLocks noChangeAspect="1" noChangeArrowheads="1"/>
                          </pic:cNvPicPr>
                        </pic:nvPicPr>
                        <pic:blipFill>
                          <a:blip r:embed="rId27">
                            <a:extLst>
                              <a:ext uri="{28A0092B-C50C-407E-A947-70E740481C1C}">
                                <a14:useLocalDpi xmlns:a14="http://schemas.microsoft.com/office/drawing/2010/main" val="0"/>
                              </a:ext>
                            </a:extLst>
                          </a:blip>
                          <a:srcRect l="2216" t="14026" r="739" b="22147"/>
                          <a:stretch>
                            <a:fillRect/>
                          </a:stretch>
                        </pic:blipFill>
                        <pic:spPr bwMode="auto">
                          <a:xfrm>
                            <a:off x="0" y="0"/>
                            <a:ext cx="2252178" cy="1481474"/>
                          </a:xfrm>
                          <a:prstGeom prst="rect">
                            <a:avLst/>
                          </a:prstGeom>
                          <a:noFill/>
                          <a:ln>
                            <a:noFill/>
                          </a:ln>
                          <a:extLst/>
                        </pic:spPr>
                      </pic:pic>
                    </a:graphicData>
                  </a:graphic>
                </wp:inline>
              </w:drawing>
            </w:r>
          </w:p>
        </w:tc>
        <w:tc>
          <w:tcPr>
            <w:tcW w:w="4603" w:type="dxa"/>
          </w:tcPr>
          <w:p w14:paraId="4F9523CC" w14:textId="0B163CCB" w:rsidR="00B17A4E" w:rsidRDefault="001F34CF" w:rsidP="00B17A4E">
            <w:pPr>
              <w:rPr>
                <w:sz w:val="22"/>
                <w:szCs w:val="22"/>
              </w:rPr>
            </w:pPr>
            <w:r>
              <w:rPr>
                <w:sz w:val="22"/>
                <w:szCs w:val="22"/>
              </w:rPr>
              <w:t xml:space="preserve">Phase tardive </w:t>
            </w:r>
          </w:p>
        </w:tc>
      </w:tr>
      <w:tr w:rsidR="00B17A4E" w14:paraId="46931DF1" w14:textId="77777777" w:rsidTr="00B17A4E">
        <w:tc>
          <w:tcPr>
            <w:tcW w:w="4603" w:type="dxa"/>
          </w:tcPr>
          <w:p w14:paraId="22329A25" w14:textId="398EE414" w:rsidR="00B17A4E" w:rsidRDefault="001F34CF" w:rsidP="00B17A4E">
            <w:pPr>
              <w:rPr>
                <w:sz w:val="22"/>
                <w:szCs w:val="22"/>
              </w:rPr>
            </w:pPr>
            <w:r w:rsidRPr="001F34CF">
              <w:rPr>
                <w:noProof/>
                <w:sz w:val="22"/>
                <w:szCs w:val="22"/>
              </w:rPr>
              <w:drawing>
                <wp:inline distT="0" distB="0" distL="0" distR="0" wp14:anchorId="39D0B725" wp14:editId="3793FB61">
                  <wp:extent cx="2322940" cy="2048952"/>
                  <wp:effectExtent l="0" t="0" r="0" b="8890"/>
                  <wp:docPr id="99334" name="Picture 6" descr="H:\export\sdc\LABATUT_MATHILDE_multiple_kyste\s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4" name="Picture 6" descr="H:\export\sdc\LABATUT_MATHILDE_multiple_kyste\se010.png"/>
                          <pic:cNvPicPr>
                            <a:picLocks noChangeAspect="1" noChangeArrowheads="1"/>
                          </pic:cNvPicPr>
                        </pic:nvPicPr>
                        <pic:blipFill>
                          <a:blip r:embed="rId28">
                            <a:extLst>
                              <a:ext uri="{28A0092B-C50C-407E-A947-70E740481C1C}">
                                <a14:useLocalDpi xmlns:a14="http://schemas.microsoft.com/office/drawing/2010/main" val="0"/>
                              </a:ext>
                            </a:extLst>
                          </a:blip>
                          <a:srcRect t="11810"/>
                          <a:stretch>
                            <a:fillRect/>
                          </a:stretch>
                        </pic:blipFill>
                        <pic:spPr bwMode="auto">
                          <a:xfrm>
                            <a:off x="0" y="0"/>
                            <a:ext cx="2323205" cy="2049186"/>
                          </a:xfrm>
                          <a:prstGeom prst="rect">
                            <a:avLst/>
                          </a:prstGeom>
                          <a:noFill/>
                          <a:ln>
                            <a:noFill/>
                          </a:ln>
                          <a:extLst/>
                        </pic:spPr>
                      </pic:pic>
                    </a:graphicData>
                  </a:graphic>
                </wp:inline>
              </w:drawing>
            </w:r>
          </w:p>
        </w:tc>
        <w:tc>
          <w:tcPr>
            <w:tcW w:w="4603" w:type="dxa"/>
          </w:tcPr>
          <w:p w14:paraId="0A50532A" w14:textId="6F26F45C" w:rsidR="00B17A4E" w:rsidRDefault="001F34CF" w:rsidP="00B17A4E">
            <w:pPr>
              <w:rPr>
                <w:sz w:val="22"/>
                <w:szCs w:val="22"/>
              </w:rPr>
            </w:pPr>
            <w:r>
              <w:rPr>
                <w:sz w:val="22"/>
                <w:szCs w:val="22"/>
              </w:rPr>
              <w:t xml:space="preserve">Phase excrétoire </w:t>
            </w:r>
          </w:p>
        </w:tc>
      </w:tr>
    </w:tbl>
    <w:p w14:paraId="01DA3CFA" w14:textId="76DE66FB" w:rsidR="00B17A4E" w:rsidRDefault="001F34CF" w:rsidP="00B17A4E">
      <w:pPr>
        <w:ind w:left="567" w:hanging="425"/>
        <w:rPr>
          <w:sz w:val="22"/>
          <w:szCs w:val="22"/>
        </w:rPr>
      </w:pPr>
      <w:r>
        <w:rPr>
          <w:sz w:val="22"/>
          <w:szCs w:val="22"/>
        </w:rPr>
        <w:t xml:space="preserve"> </w:t>
      </w:r>
    </w:p>
    <w:p w14:paraId="55CEBABA" w14:textId="2D92089E" w:rsidR="001F34CF" w:rsidRDefault="001F34CF" w:rsidP="001F34CF">
      <w:pPr>
        <w:ind w:left="142"/>
        <w:rPr>
          <w:sz w:val="22"/>
          <w:szCs w:val="22"/>
        </w:rPr>
      </w:pPr>
      <w:r>
        <w:rPr>
          <w:sz w:val="22"/>
          <w:szCs w:val="22"/>
        </w:rPr>
        <w:t xml:space="preserve">Ce qui nous manque ici c’est savoir la densité, la prof nous a dit que c’était environ 5UH avant et après injection. Et d’après nos connaissances on sait que 0UH ca correspond à du liquide. </w:t>
      </w:r>
    </w:p>
    <w:p w14:paraId="323E9E25" w14:textId="254A9C87" w:rsidR="001F34CF" w:rsidRDefault="001F34CF" w:rsidP="001F34CF">
      <w:pPr>
        <w:ind w:left="142"/>
        <w:rPr>
          <w:sz w:val="22"/>
          <w:szCs w:val="22"/>
        </w:rPr>
      </w:pPr>
      <w:r>
        <w:rPr>
          <w:sz w:val="22"/>
          <w:szCs w:val="22"/>
        </w:rPr>
        <w:t xml:space="preserve">Donc une masse hypodense, bien limitée et arrondie, qui contient de l’eau dont on n’observe pas </w:t>
      </w:r>
      <w:r w:rsidR="0079213C">
        <w:rPr>
          <w:sz w:val="22"/>
          <w:szCs w:val="22"/>
        </w:rPr>
        <w:t>un rehaussement de densité après</w:t>
      </w:r>
      <w:r>
        <w:rPr>
          <w:sz w:val="22"/>
          <w:szCs w:val="22"/>
        </w:rPr>
        <w:t xml:space="preserve"> injection nous fait penser à ????  UN KYSTE !!!!!!!!!!</w:t>
      </w:r>
    </w:p>
    <w:p w14:paraId="06B663F8" w14:textId="77777777" w:rsidR="001F34CF" w:rsidRDefault="001F34CF" w:rsidP="001F34CF">
      <w:pPr>
        <w:ind w:left="142"/>
        <w:rPr>
          <w:sz w:val="22"/>
          <w:szCs w:val="22"/>
        </w:rPr>
      </w:pPr>
    </w:p>
    <w:p w14:paraId="1E25DCBD" w14:textId="73CB33CC" w:rsidR="001F34CF" w:rsidRDefault="001F34CF" w:rsidP="001F34CF">
      <w:pPr>
        <w:ind w:left="142"/>
        <w:rPr>
          <w:sz w:val="22"/>
          <w:szCs w:val="22"/>
        </w:rPr>
      </w:pPr>
      <w:r>
        <w:rPr>
          <w:sz w:val="22"/>
          <w:szCs w:val="22"/>
        </w:rPr>
        <w:t>Ici vue qu’il y en a plusieurs de kystes c’est une polykystos</w:t>
      </w:r>
      <w:r w:rsidR="00E95436">
        <w:rPr>
          <w:sz w:val="22"/>
          <w:szCs w:val="22"/>
        </w:rPr>
        <w:t>e qui va détruire le parenchyme et le rein va grossir (dépassant 20cm). Et ces patients vont devoir être greffés.</w:t>
      </w:r>
    </w:p>
    <w:p w14:paraId="558EFEB6" w14:textId="77777777" w:rsidR="00E95436" w:rsidRDefault="00E95436" w:rsidP="001F34CF">
      <w:pPr>
        <w:ind w:left="142"/>
        <w:rPr>
          <w:sz w:val="22"/>
          <w:szCs w:val="22"/>
        </w:rPr>
      </w:pPr>
    </w:p>
    <w:p w14:paraId="69CE71A5" w14:textId="0CF39B48" w:rsidR="00E95436" w:rsidRDefault="00E95436" w:rsidP="001F34CF">
      <w:pPr>
        <w:ind w:left="142"/>
        <w:rPr>
          <w:sz w:val="22"/>
          <w:szCs w:val="22"/>
        </w:rPr>
      </w:pPr>
      <w:r>
        <w:rPr>
          <w:noProof/>
          <w:sz w:val="22"/>
          <w:szCs w:val="22"/>
        </w:rPr>
        <mc:AlternateContent>
          <mc:Choice Requires="wps">
            <w:drawing>
              <wp:anchor distT="0" distB="0" distL="114300" distR="114300" simplePos="0" relativeHeight="251674624" behindDoc="0" locked="0" layoutInCell="1" allowOverlap="1" wp14:anchorId="576FFCE3" wp14:editId="164CD83A">
                <wp:simplePos x="0" y="0"/>
                <wp:positionH relativeFrom="column">
                  <wp:posOffset>2857500</wp:posOffset>
                </wp:positionH>
                <wp:positionV relativeFrom="paragraph">
                  <wp:posOffset>-1905</wp:posOffset>
                </wp:positionV>
                <wp:extent cx="2628900" cy="1714500"/>
                <wp:effectExtent l="0" t="0" r="0" b="12700"/>
                <wp:wrapSquare wrapText="bothSides"/>
                <wp:docPr id="18" name="Zone de texte 18"/>
                <wp:cNvGraphicFramePr/>
                <a:graphic xmlns:a="http://schemas.openxmlformats.org/drawingml/2006/main">
                  <a:graphicData uri="http://schemas.microsoft.com/office/word/2010/wordprocessingShape">
                    <wps:wsp>
                      <wps:cNvSpPr txBox="1"/>
                      <wps:spPr>
                        <a:xfrm>
                          <a:off x="0" y="0"/>
                          <a:ext cx="26289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4F0555" w14:textId="239AB578" w:rsidR="007C6C69" w:rsidRPr="0097132A" w:rsidRDefault="007C6C69">
                            <w:pPr>
                              <w:rPr>
                                <w:sz w:val="22"/>
                                <w:szCs w:val="22"/>
                              </w:rPr>
                            </w:pPr>
                            <w:r w:rsidRPr="0097132A">
                              <w:rPr>
                                <w:sz w:val="22"/>
                                <w:szCs w:val="22"/>
                              </w:rPr>
                              <w:t>Ici on est en temps d’injection corticale, et on peut observer une masse au niveau postérieur dans la région moyenne du rein droit.</w:t>
                            </w:r>
                          </w:p>
                          <w:p w14:paraId="67886F32" w14:textId="77777777" w:rsidR="007C6C69" w:rsidRPr="0097132A" w:rsidRDefault="007C6C69">
                            <w:pPr>
                              <w:rPr>
                                <w:sz w:val="22"/>
                                <w:szCs w:val="22"/>
                              </w:rPr>
                            </w:pPr>
                          </w:p>
                          <w:p w14:paraId="4BCC9473" w14:textId="30572594" w:rsidR="007C6C69" w:rsidRPr="0097132A" w:rsidRDefault="007C6C69">
                            <w:pPr>
                              <w:rPr>
                                <w:sz w:val="22"/>
                                <w:szCs w:val="22"/>
                              </w:rPr>
                            </w:pPr>
                            <w:r w:rsidRPr="0097132A">
                              <w:rPr>
                                <w:sz w:val="22"/>
                                <w:szCs w:val="22"/>
                              </w:rPr>
                              <w:t>La masse ici est relativement hétérogène et qui a des portions kystiques qui sont des signes de nécrose.  (c’est la cata dit-elle)</w:t>
                            </w:r>
                          </w:p>
                          <w:p w14:paraId="1A497769" w14:textId="77777777" w:rsidR="007C6C69" w:rsidRDefault="007C6C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8" o:spid="_x0000_s1040" type="#_x0000_t202" style="position:absolute;left:0;text-align:left;margin-left:225pt;margin-top:-.1pt;width:207pt;height:13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" filled="f" stroked="f">
                <v:textbox>
                  <w:txbxContent>
                    <w:p w14:paraId="004F0555" w14:textId="239AB578" w:rsidR="0079213C" w:rsidRPr="0097132A" w:rsidRDefault="0079213C">
                      <w:pPr>
                        <w:rPr>
                          <w:sz w:val="22"/>
                          <w:szCs w:val="22"/>
                        </w:rPr>
                      </w:pPr>
                      <w:r w:rsidRPr="0097132A">
                        <w:rPr>
                          <w:sz w:val="22"/>
                          <w:szCs w:val="22"/>
                        </w:rPr>
                        <w:t>Ici on est en temps d’injection corticale, et on peut observer une masse au niveau postérieur dans la région moyenne du rein droit.</w:t>
                      </w:r>
                    </w:p>
                    <w:p w14:paraId="67886F32" w14:textId="77777777" w:rsidR="0079213C" w:rsidRPr="0097132A" w:rsidRDefault="0079213C">
                      <w:pPr>
                        <w:rPr>
                          <w:sz w:val="22"/>
                          <w:szCs w:val="22"/>
                        </w:rPr>
                      </w:pPr>
                    </w:p>
                    <w:p w14:paraId="4BCC9473" w14:textId="30572594" w:rsidR="0079213C" w:rsidRPr="0097132A" w:rsidRDefault="0079213C">
                      <w:pPr>
                        <w:rPr>
                          <w:sz w:val="22"/>
                          <w:szCs w:val="22"/>
                        </w:rPr>
                      </w:pPr>
                      <w:r w:rsidRPr="0097132A">
                        <w:rPr>
                          <w:sz w:val="22"/>
                          <w:szCs w:val="22"/>
                        </w:rPr>
                        <w:t>La masse ici est relativement hétérogène et qui a des portions kystiques qui sont des signes de nécrose.  (</w:t>
                      </w:r>
                      <w:proofErr w:type="gramStart"/>
                      <w:r w:rsidRPr="0097132A">
                        <w:rPr>
                          <w:sz w:val="22"/>
                          <w:szCs w:val="22"/>
                        </w:rPr>
                        <w:t>c’est</w:t>
                      </w:r>
                      <w:proofErr w:type="gramEnd"/>
                      <w:r w:rsidRPr="0097132A">
                        <w:rPr>
                          <w:sz w:val="22"/>
                          <w:szCs w:val="22"/>
                        </w:rPr>
                        <w:t xml:space="preserve"> la cata dit-elle)</w:t>
                      </w:r>
                    </w:p>
                    <w:p w14:paraId="1A497769" w14:textId="77777777" w:rsidR="0079213C" w:rsidRDefault="0079213C"/>
                  </w:txbxContent>
                </v:textbox>
                <w10:wrap type="square"/>
              </v:shape>
            </w:pict>
          </mc:Fallback>
        </mc:AlternateContent>
      </w:r>
      <w:r w:rsidRPr="00E95436">
        <w:rPr>
          <w:noProof/>
          <w:sz w:val="22"/>
          <w:szCs w:val="22"/>
        </w:rPr>
        <w:drawing>
          <wp:inline distT="0" distB="0" distL="0" distR="0" wp14:anchorId="14A8A3F8" wp14:editId="22CE38F5">
            <wp:extent cx="2428076" cy="1864415"/>
            <wp:effectExtent l="0" t="0" r="10795" b="0"/>
            <wp:docPr id="102403" name="Espace réservé du contenu 3" descr="se006.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03" name="Espace réservé du contenu 3" descr="se006.png"/>
                    <pic:cNvPicPr>
                      <a:picLocks noGrp="1" noChangeAspect="1"/>
                    </pic:cNvPicPr>
                  </pic:nvPicPr>
                  <pic:blipFill>
                    <a:blip r:embed="rId29">
                      <a:extLst>
                        <a:ext uri="{28A0092B-C50C-407E-A947-70E740481C1C}">
                          <a14:useLocalDpi xmlns:a14="http://schemas.microsoft.com/office/drawing/2010/main" val="0"/>
                        </a:ext>
                      </a:extLst>
                    </a:blip>
                    <a:srcRect l="10620" t="16689" r="4416" b="18071"/>
                    <a:stretch>
                      <a:fillRect/>
                    </a:stretch>
                  </pic:blipFill>
                  <pic:spPr bwMode="auto">
                    <a:xfrm>
                      <a:off x="0" y="0"/>
                      <a:ext cx="2428327" cy="186460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5489533C" w14:textId="77777777" w:rsidR="00E95436" w:rsidRPr="00E95436" w:rsidRDefault="00E95436" w:rsidP="00E95436">
      <w:pPr>
        <w:rPr>
          <w:sz w:val="22"/>
          <w:szCs w:val="22"/>
        </w:rPr>
      </w:pPr>
    </w:p>
    <w:p w14:paraId="14BD5A07" w14:textId="33DCB12E" w:rsidR="00E95436" w:rsidRPr="005C288A" w:rsidRDefault="00E95436" w:rsidP="00E95436">
      <w:pPr>
        <w:rPr>
          <w:sz w:val="22"/>
          <w:szCs w:val="22"/>
        </w:rPr>
      </w:pPr>
      <w:r w:rsidRPr="005C288A">
        <w:rPr>
          <w:sz w:val="22"/>
          <w:szCs w:val="22"/>
        </w:rPr>
        <w:t>Ce qu’il est important dans le cadre de ces carcinomes du rein à cellule claire c’est qu’il peut avoir un e</w:t>
      </w:r>
      <w:r w:rsidR="0079213C">
        <w:rPr>
          <w:sz w:val="22"/>
          <w:szCs w:val="22"/>
        </w:rPr>
        <w:t>nvahissement de la veine rénale.</w:t>
      </w:r>
    </w:p>
    <w:p w14:paraId="7898E32F" w14:textId="334AF7AB" w:rsidR="00E95436" w:rsidRDefault="00E95436" w:rsidP="00E95436">
      <w:pPr>
        <w:rPr>
          <w:sz w:val="22"/>
          <w:szCs w:val="22"/>
        </w:rPr>
      </w:pPr>
    </w:p>
    <w:sectPr w:rsidR="00E95436" w:rsidSect="00B17A4E">
      <w:footerReference w:type="even" r:id="rId30"/>
      <w:footerReference w:type="default" r:id="rId31"/>
      <w:pgSz w:w="11900" w:h="16840"/>
      <w:pgMar w:top="284" w:right="1417" w:bottom="709"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9BAC80" w14:textId="77777777" w:rsidR="00273AF4" w:rsidRDefault="00273AF4" w:rsidP="00273AF4">
      <w:r>
        <w:separator/>
      </w:r>
    </w:p>
  </w:endnote>
  <w:endnote w:type="continuationSeparator" w:id="0">
    <w:p w14:paraId="4AE33762" w14:textId="77777777" w:rsidR="00273AF4" w:rsidRDefault="00273AF4" w:rsidP="00273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DFC9D" w14:textId="77777777" w:rsidR="00273AF4" w:rsidRDefault="00273AF4" w:rsidP="0036261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A076656" w14:textId="77777777" w:rsidR="00273AF4" w:rsidRDefault="00273AF4" w:rsidP="00273AF4">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D4B10A" w14:textId="77777777" w:rsidR="00273AF4" w:rsidRDefault="00273AF4" w:rsidP="0036261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481763">
      <w:rPr>
        <w:rStyle w:val="Numrodepage"/>
        <w:noProof/>
      </w:rPr>
      <w:t>1</w:t>
    </w:r>
    <w:r>
      <w:rPr>
        <w:rStyle w:val="Numrodepage"/>
      </w:rPr>
      <w:fldChar w:fldCharType="end"/>
    </w:r>
  </w:p>
  <w:p w14:paraId="10F1EB18" w14:textId="77777777" w:rsidR="00273AF4" w:rsidRDefault="00273AF4" w:rsidP="00273AF4">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63CF1" w14:textId="77777777" w:rsidR="00273AF4" w:rsidRDefault="00273AF4" w:rsidP="00273AF4">
      <w:r>
        <w:separator/>
      </w:r>
    </w:p>
  </w:footnote>
  <w:footnote w:type="continuationSeparator" w:id="0">
    <w:p w14:paraId="5CCEE602" w14:textId="77777777" w:rsidR="00273AF4" w:rsidRDefault="00273AF4" w:rsidP="00273AF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B5427"/>
    <w:multiLevelType w:val="hybridMultilevel"/>
    <w:tmpl w:val="4EF0DED2"/>
    <w:lvl w:ilvl="0" w:tplc="C8F28DB2">
      <w:numFmt w:val="bullet"/>
      <w:lvlText w:val="-"/>
      <w:lvlJc w:val="left"/>
      <w:pPr>
        <w:ind w:left="1528" w:hanging="820"/>
      </w:pPr>
      <w:rPr>
        <w:rFonts w:ascii="Cambria" w:eastAsiaTheme="minorEastAsia" w:hAnsi="Cambria" w:cstheme="minorBidi"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0A5B6690"/>
    <w:multiLevelType w:val="hybridMultilevel"/>
    <w:tmpl w:val="8B5CEF7A"/>
    <w:lvl w:ilvl="0" w:tplc="6A2EE67A">
      <w:numFmt w:val="bullet"/>
      <w:lvlText w:val="-"/>
      <w:lvlJc w:val="left"/>
      <w:pPr>
        <w:ind w:left="1068" w:hanging="360"/>
      </w:pPr>
      <w:rPr>
        <w:rFonts w:ascii="Cambria" w:eastAsiaTheme="minorEastAsia" w:hAnsi="Cambria" w:cstheme="minorBidi" w:hint="default"/>
        <w:b/>
      </w:rPr>
    </w:lvl>
    <w:lvl w:ilvl="1" w:tplc="040C0003">
      <w:start w:val="1"/>
      <w:numFmt w:val="bullet"/>
      <w:lvlText w:val="o"/>
      <w:lvlJc w:val="left"/>
      <w:pPr>
        <w:ind w:left="1788" w:hanging="360"/>
      </w:pPr>
      <w:rPr>
        <w:rFonts w:ascii="Courier New" w:hAnsi="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nsid w:val="21206FC8"/>
    <w:multiLevelType w:val="hybridMultilevel"/>
    <w:tmpl w:val="73420C40"/>
    <w:lvl w:ilvl="0" w:tplc="CDBC1C78">
      <w:numFmt w:val="bullet"/>
      <w:lvlText w:val="-"/>
      <w:lvlJc w:val="left"/>
      <w:pPr>
        <w:ind w:left="1060" w:hanging="360"/>
      </w:pPr>
      <w:rPr>
        <w:rFonts w:ascii="Cambria" w:eastAsiaTheme="minorEastAsia" w:hAnsi="Cambria" w:cstheme="minorBidi" w:hint="default"/>
      </w:rPr>
    </w:lvl>
    <w:lvl w:ilvl="1" w:tplc="040C0003" w:tentative="1">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3">
    <w:nsid w:val="77030BE5"/>
    <w:multiLevelType w:val="hybridMultilevel"/>
    <w:tmpl w:val="232233DC"/>
    <w:lvl w:ilvl="0" w:tplc="E16C9B4C">
      <w:start w:val="1"/>
      <w:numFmt w:val="bullet"/>
      <w:lvlText w:val=""/>
      <w:lvlJc w:val="left"/>
      <w:pPr>
        <w:tabs>
          <w:tab w:val="num" w:pos="720"/>
        </w:tabs>
        <w:ind w:left="720" w:hanging="360"/>
      </w:pPr>
      <w:rPr>
        <w:rFonts w:ascii="Wingdings 2" w:hAnsi="Wingdings 2" w:hint="default"/>
      </w:rPr>
    </w:lvl>
    <w:lvl w:ilvl="1" w:tplc="606A1BEA" w:tentative="1">
      <w:start w:val="1"/>
      <w:numFmt w:val="bullet"/>
      <w:lvlText w:val=""/>
      <w:lvlJc w:val="left"/>
      <w:pPr>
        <w:tabs>
          <w:tab w:val="num" w:pos="1440"/>
        </w:tabs>
        <w:ind w:left="1440" w:hanging="360"/>
      </w:pPr>
      <w:rPr>
        <w:rFonts w:ascii="Wingdings 2" w:hAnsi="Wingdings 2" w:hint="default"/>
      </w:rPr>
    </w:lvl>
    <w:lvl w:ilvl="2" w:tplc="1F320B42" w:tentative="1">
      <w:start w:val="1"/>
      <w:numFmt w:val="bullet"/>
      <w:lvlText w:val=""/>
      <w:lvlJc w:val="left"/>
      <w:pPr>
        <w:tabs>
          <w:tab w:val="num" w:pos="2160"/>
        </w:tabs>
        <w:ind w:left="2160" w:hanging="360"/>
      </w:pPr>
      <w:rPr>
        <w:rFonts w:ascii="Wingdings 2" w:hAnsi="Wingdings 2" w:hint="default"/>
      </w:rPr>
    </w:lvl>
    <w:lvl w:ilvl="3" w:tplc="459C0112" w:tentative="1">
      <w:start w:val="1"/>
      <w:numFmt w:val="bullet"/>
      <w:lvlText w:val=""/>
      <w:lvlJc w:val="left"/>
      <w:pPr>
        <w:tabs>
          <w:tab w:val="num" w:pos="2880"/>
        </w:tabs>
        <w:ind w:left="2880" w:hanging="360"/>
      </w:pPr>
      <w:rPr>
        <w:rFonts w:ascii="Wingdings 2" w:hAnsi="Wingdings 2" w:hint="default"/>
      </w:rPr>
    </w:lvl>
    <w:lvl w:ilvl="4" w:tplc="8D0A3BDA" w:tentative="1">
      <w:start w:val="1"/>
      <w:numFmt w:val="bullet"/>
      <w:lvlText w:val=""/>
      <w:lvlJc w:val="left"/>
      <w:pPr>
        <w:tabs>
          <w:tab w:val="num" w:pos="3600"/>
        </w:tabs>
        <w:ind w:left="3600" w:hanging="360"/>
      </w:pPr>
      <w:rPr>
        <w:rFonts w:ascii="Wingdings 2" w:hAnsi="Wingdings 2" w:hint="default"/>
      </w:rPr>
    </w:lvl>
    <w:lvl w:ilvl="5" w:tplc="6400C6AC" w:tentative="1">
      <w:start w:val="1"/>
      <w:numFmt w:val="bullet"/>
      <w:lvlText w:val=""/>
      <w:lvlJc w:val="left"/>
      <w:pPr>
        <w:tabs>
          <w:tab w:val="num" w:pos="4320"/>
        </w:tabs>
        <w:ind w:left="4320" w:hanging="360"/>
      </w:pPr>
      <w:rPr>
        <w:rFonts w:ascii="Wingdings 2" w:hAnsi="Wingdings 2" w:hint="default"/>
      </w:rPr>
    </w:lvl>
    <w:lvl w:ilvl="6" w:tplc="43F6B428" w:tentative="1">
      <w:start w:val="1"/>
      <w:numFmt w:val="bullet"/>
      <w:lvlText w:val=""/>
      <w:lvlJc w:val="left"/>
      <w:pPr>
        <w:tabs>
          <w:tab w:val="num" w:pos="5040"/>
        </w:tabs>
        <w:ind w:left="5040" w:hanging="360"/>
      </w:pPr>
      <w:rPr>
        <w:rFonts w:ascii="Wingdings 2" w:hAnsi="Wingdings 2" w:hint="default"/>
      </w:rPr>
    </w:lvl>
    <w:lvl w:ilvl="7" w:tplc="F4342890" w:tentative="1">
      <w:start w:val="1"/>
      <w:numFmt w:val="bullet"/>
      <w:lvlText w:val=""/>
      <w:lvlJc w:val="left"/>
      <w:pPr>
        <w:tabs>
          <w:tab w:val="num" w:pos="5760"/>
        </w:tabs>
        <w:ind w:left="5760" w:hanging="360"/>
      </w:pPr>
      <w:rPr>
        <w:rFonts w:ascii="Wingdings 2" w:hAnsi="Wingdings 2" w:hint="default"/>
      </w:rPr>
    </w:lvl>
    <w:lvl w:ilvl="8" w:tplc="8348BFA8"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7F3"/>
    <w:rsid w:val="00050F0D"/>
    <w:rsid w:val="00172806"/>
    <w:rsid w:val="001D0FDE"/>
    <w:rsid w:val="001F1FB6"/>
    <w:rsid w:val="001F34CF"/>
    <w:rsid w:val="00273AF4"/>
    <w:rsid w:val="002A67BD"/>
    <w:rsid w:val="00391776"/>
    <w:rsid w:val="00417257"/>
    <w:rsid w:val="00426CF4"/>
    <w:rsid w:val="00481763"/>
    <w:rsid w:val="004910EB"/>
    <w:rsid w:val="004B0DC9"/>
    <w:rsid w:val="004F51DD"/>
    <w:rsid w:val="005A7324"/>
    <w:rsid w:val="005C288A"/>
    <w:rsid w:val="005D04B5"/>
    <w:rsid w:val="006A4E19"/>
    <w:rsid w:val="0079213C"/>
    <w:rsid w:val="007C4A31"/>
    <w:rsid w:val="007C6C69"/>
    <w:rsid w:val="0082129B"/>
    <w:rsid w:val="00865391"/>
    <w:rsid w:val="008A7349"/>
    <w:rsid w:val="008F67F3"/>
    <w:rsid w:val="009257F5"/>
    <w:rsid w:val="0097132A"/>
    <w:rsid w:val="009E18F9"/>
    <w:rsid w:val="00A62D8A"/>
    <w:rsid w:val="00B17A4E"/>
    <w:rsid w:val="00BB4B39"/>
    <w:rsid w:val="00BB5C49"/>
    <w:rsid w:val="00BF5108"/>
    <w:rsid w:val="00C77E35"/>
    <w:rsid w:val="00CA7EEC"/>
    <w:rsid w:val="00DC25E3"/>
    <w:rsid w:val="00DD2CD8"/>
    <w:rsid w:val="00DE6870"/>
    <w:rsid w:val="00E5119B"/>
    <w:rsid w:val="00E9543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DF83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F67F3"/>
    <w:pPr>
      <w:spacing w:before="100" w:beforeAutospacing="1" w:after="100" w:afterAutospacing="1"/>
    </w:pPr>
    <w:rPr>
      <w:rFonts w:ascii="Times" w:hAnsi="Times" w:cs="Times New Roman"/>
      <w:sz w:val="20"/>
      <w:szCs w:val="20"/>
      <w:lang w:val="en-GB"/>
    </w:rPr>
  </w:style>
  <w:style w:type="paragraph" w:styleId="Paragraphedeliste">
    <w:name w:val="List Paragraph"/>
    <w:basedOn w:val="Normal"/>
    <w:uiPriority w:val="34"/>
    <w:qFormat/>
    <w:rsid w:val="008F67F3"/>
    <w:pPr>
      <w:ind w:left="720"/>
      <w:contextualSpacing/>
    </w:pPr>
  </w:style>
  <w:style w:type="paragraph" w:styleId="Textedebulles">
    <w:name w:val="Balloon Text"/>
    <w:basedOn w:val="Normal"/>
    <w:link w:val="TextedebullesCar"/>
    <w:uiPriority w:val="99"/>
    <w:semiHidden/>
    <w:unhideWhenUsed/>
    <w:rsid w:val="001F1FB6"/>
    <w:rPr>
      <w:rFonts w:ascii="Lucida Grande" w:hAnsi="Lucida Grande"/>
      <w:sz w:val="18"/>
      <w:szCs w:val="18"/>
    </w:rPr>
  </w:style>
  <w:style w:type="character" w:customStyle="1" w:styleId="TextedebullesCar">
    <w:name w:val="Texte de bulles Car"/>
    <w:basedOn w:val="Policepardfaut"/>
    <w:link w:val="Textedebulles"/>
    <w:uiPriority w:val="99"/>
    <w:semiHidden/>
    <w:rsid w:val="001F1FB6"/>
    <w:rPr>
      <w:rFonts w:ascii="Lucida Grande" w:hAnsi="Lucida Grande"/>
      <w:sz w:val="18"/>
      <w:szCs w:val="18"/>
    </w:rPr>
  </w:style>
  <w:style w:type="table" w:styleId="Grille">
    <w:name w:val="Table Grid"/>
    <w:basedOn w:val="TableauNormal"/>
    <w:uiPriority w:val="59"/>
    <w:rsid w:val="00BB4B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sinterligne">
    <w:name w:val="No Spacing"/>
    <w:uiPriority w:val="1"/>
    <w:qFormat/>
    <w:rsid w:val="004910EB"/>
  </w:style>
  <w:style w:type="paragraph" w:styleId="Pieddepage">
    <w:name w:val="footer"/>
    <w:basedOn w:val="Normal"/>
    <w:link w:val="PieddepageCar"/>
    <w:uiPriority w:val="99"/>
    <w:unhideWhenUsed/>
    <w:rsid w:val="00273AF4"/>
    <w:pPr>
      <w:tabs>
        <w:tab w:val="center" w:pos="4703"/>
        <w:tab w:val="right" w:pos="9406"/>
      </w:tabs>
    </w:pPr>
  </w:style>
  <w:style w:type="character" w:customStyle="1" w:styleId="PieddepageCar">
    <w:name w:val="Pied de page Car"/>
    <w:basedOn w:val="Policepardfaut"/>
    <w:link w:val="Pieddepage"/>
    <w:uiPriority w:val="99"/>
    <w:rsid w:val="00273AF4"/>
  </w:style>
  <w:style w:type="character" w:styleId="Numrodepage">
    <w:name w:val="page number"/>
    <w:basedOn w:val="Policepardfaut"/>
    <w:uiPriority w:val="99"/>
    <w:semiHidden/>
    <w:unhideWhenUsed/>
    <w:rsid w:val="00273AF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F67F3"/>
    <w:pPr>
      <w:spacing w:before="100" w:beforeAutospacing="1" w:after="100" w:afterAutospacing="1"/>
    </w:pPr>
    <w:rPr>
      <w:rFonts w:ascii="Times" w:hAnsi="Times" w:cs="Times New Roman"/>
      <w:sz w:val="20"/>
      <w:szCs w:val="20"/>
      <w:lang w:val="en-GB"/>
    </w:rPr>
  </w:style>
  <w:style w:type="paragraph" w:styleId="Paragraphedeliste">
    <w:name w:val="List Paragraph"/>
    <w:basedOn w:val="Normal"/>
    <w:uiPriority w:val="34"/>
    <w:qFormat/>
    <w:rsid w:val="008F67F3"/>
    <w:pPr>
      <w:ind w:left="720"/>
      <w:contextualSpacing/>
    </w:pPr>
  </w:style>
  <w:style w:type="paragraph" w:styleId="Textedebulles">
    <w:name w:val="Balloon Text"/>
    <w:basedOn w:val="Normal"/>
    <w:link w:val="TextedebullesCar"/>
    <w:uiPriority w:val="99"/>
    <w:semiHidden/>
    <w:unhideWhenUsed/>
    <w:rsid w:val="001F1FB6"/>
    <w:rPr>
      <w:rFonts w:ascii="Lucida Grande" w:hAnsi="Lucida Grande"/>
      <w:sz w:val="18"/>
      <w:szCs w:val="18"/>
    </w:rPr>
  </w:style>
  <w:style w:type="character" w:customStyle="1" w:styleId="TextedebullesCar">
    <w:name w:val="Texte de bulles Car"/>
    <w:basedOn w:val="Policepardfaut"/>
    <w:link w:val="Textedebulles"/>
    <w:uiPriority w:val="99"/>
    <w:semiHidden/>
    <w:rsid w:val="001F1FB6"/>
    <w:rPr>
      <w:rFonts w:ascii="Lucida Grande" w:hAnsi="Lucida Grande"/>
      <w:sz w:val="18"/>
      <w:szCs w:val="18"/>
    </w:rPr>
  </w:style>
  <w:style w:type="table" w:styleId="Grille">
    <w:name w:val="Table Grid"/>
    <w:basedOn w:val="TableauNormal"/>
    <w:uiPriority w:val="59"/>
    <w:rsid w:val="00BB4B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sinterligne">
    <w:name w:val="No Spacing"/>
    <w:uiPriority w:val="1"/>
    <w:qFormat/>
    <w:rsid w:val="004910EB"/>
  </w:style>
  <w:style w:type="paragraph" w:styleId="Pieddepage">
    <w:name w:val="footer"/>
    <w:basedOn w:val="Normal"/>
    <w:link w:val="PieddepageCar"/>
    <w:uiPriority w:val="99"/>
    <w:unhideWhenUsed/>
    <w:rsid w:val="00273AF4"/>
    <w:pPr>
      <w:tabs>
        <w:tab w:val="center" w:pos="4703"/>
        <w:tab w:val="right" w:pos="9406"/>
      </w:tabs>
    </w:pPr>
  </w:style>
  <w:style w:type="character" w:customStyle="1" w:styleId="PieddepageCar">
    <w:name w:val="Pied de page Car"/>
    <w:basedOn w:val="Policepardfaut"/>
    <w:link w:val="Pieddepage"/>
    <w:uiPriority w:val="99"/>
    <w:rsid w:val="00273AF4"/>
  </w:style>
  <w:style w:type="character" w:styleId="Numrodepage">
    <w:name w:val="page number"/>
    <w:basedOn w:val="Policepardfaut"/>
    <w:uiPriority w:val="99"/>
    <w:semiHidden/>
    <w:unhideWhenUsed/>
    <w:rsid w:val="00273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94809">
      <w:bodyDiv w:val="1"/>
      <w:marLeft w:val="0"/>
      <w:marRight w:val="0"/>
      <w:marTop w:val="0"/>
      <w:marBottom w:val="0"/>
      <w:divBdr>
        <w:top w:val="none" w:sz="0" w:space="0" w:color="auto"/>
        <w:left w:val="none" w:sz="0" w:space="0" w:color="auto"/>
        <w:bottom w:val="none" w:sz="0" w:space="0" w:color="auto"/>
        <w:right w:val="none" w:sz="0" w:space="0" w:color="auto"/>
      </w:divBdr>
    </w:div>
    <w:div w:id="714239715">
      <w:bodyDiv w:val="1"/>
      <w:marLeft w:val="0"/>
      <w:marRight w:val="0"/>
      <w:marTop w:val="0"/>
      <w:marBottom w:val="0"/>
      <w:divBdr>
        <w:top w:val="none" w:sz="0" w:space="0" w:color="auto"/>
        <w:left w:val="none" w:sz="0" w:space="0" w:color="auto"/>
        <w:bottom w:val="none" w:sz="0" w:space="0" w:color="auto"/>
        <w:right w:val="none" w:sz="0" w:space="0" w:color="auto"/>
      </w:divBdr>
    </w:div>
    <w:div w:id="1485778976">
      <w:bodyDiv w:val="1"/>
      <w:marLeft w:val="0"/>
      <w:marRight w:val="0"/>
      <w:marTop w:val="0"/>
      <w:marBottom w:val="0"/>
      <w:divBdr>
        <w:top w:val="none" w:sz="0" w:space="0" w:color="auto"/>
        <w:left w:val="none" w:sz="0" w:space="0" w:color="auto"/>
        <w:bottom w:val="none" w:sz="0" w:space="0" w:color="auto"/>
        <w:right w:val="none" w:sz="0" w:space="0" w:color="auto"/>
      </w:divBdr>
    </w:div>
    <w:div w:id="1625697540">
      <w:bodyDiv w:val="1"/>
      <w:marLeft w:val="0"/>
      <w:marRight w:val="0"/>
      <w:marTop w:val="0"/>
      <w:marBottom w:val="0"/>
      <w:divBdr>
        <w:top w:val="none" w:sz="0" w:space="0" w:color="auto"/>
        <w:left w:val="none" w:sz="0" w:space="0" w:color="auto"/>
        <w:bottom w:val="none" w:sz="0" w:space="0" w:color="auto"/>
        <w:right w:val="none" w:sz="0" w:space="0" w:color="auto"/>
      </w:divBdr>
    </w:div>
    <w:div w:id="1748451448">
      <w:bodyDiv w:val="1"/>
      <w:marLeft w:val="0"/>
      <w:marRight w:val="0"/>
      <w:marTop w:val="0"/>
      <w:marBottom w:val="0"/>
      <w:divBdr>
        <w:top w:val="none" w:sz="0" w:space="0" w:color="auto"/>
        <w:left w:val="none" w:sz="0" w:space="0" w:color="auto"/>
        <w:bottom w:val="none" w:sz="0" w:space="0" w:color="auto"/>
        <w:right w:val="none" w:sz="0" w:space="0" w:color="auto"/>
      </w:divBdr>
      <w:divsChild>
        <w:div w:id="210388879">
          <w:marLeft w:val="547"/>
          <w:marRight w:val="0"/>
          <w:marTop w:val="96"/>
          <w:marBottom w:val="0"/>
          <w:divBdr>
            <w:top w:val="none" w:sz="0" w:space="0" w:color="auto"/>
            <w:left w:val="none" w:sz="0" w:space="0" w:color="auto"/>
            <w:bottom w:val="none" w:sz="0" w:space="0" w:color="auto"/>
            <w:right w:val="none" w:sz="0" w:space="0" w:color="auto"/>
          </w:divBdr>
        </w:div>
      </w:divsChild>
    </w:div>
    <w:div w:id="1775664873">
      <w:bodyDiv w:val="1"/>
      <w:marLeft w:val="0"/>
      <w:marRight w:val="0"/>
      <w:marTop w:val="0"/>
      <w:marBottom w:val="0"/>
      <w:divBdr>
        <w:top w:val="none" w:sz="0" w:space="0" w:color="auto"/>
        <w:left w:val="none" w:sz="0" w:space="0" w:color="auto"/>
        <w:bottom w:val="none" w:sz="0" w:space="0" w:color="auto"/>
        <w:right w:val="none" w:sz="0" w:space="0" w:color="auto"/>
      </w:divBdr>
    </w:div>
    <w:div w:id="1782720567">
      <w:bodyDiv w:val="1"/>
      <w:marLeft w:val="0"/>
      <w:marRight w:val="0"/>
      <w:marTop w:val="0"/>
      <w:marBottom w:val="0"/>
      <w:divBdr>
        <w:top w:val="none" w:sz="0" w:space="0" w:color="auto"/>
        <w:left w:val="none" w:sz="0" w:space="0" w:color="auto"/>
        <w:bottom w:val="none" w:sz="0" w:space="0" w:color="auto"/>
        <w:right w:val="none" w:sz="0" w:space="0" w:color="auto"/>
      </w:divBdr>
    </w:div>
    <w:div w:id="18423519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33"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wmf"/><Relationship Id="rId14" Type="http://schemas.openxmlformats.org/officeDocument/2006/relationships/image" Target="media/image7.png"/><Relationship Id="rId15" Type="http://schemas.openxmlformats.org/officeDocument/2006/relationships/image" Target="media/image8.wmf"/><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a:solidFill>
            <a:schemeClr val="bg1"/>
          </a:solidFill>
          <a:tailEnd type="arrow"/>
        </a:ln>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14</Pages>
  <Words>4212</Words>
  <Characters>23169</Characters>
  <Application>Microsoft Macintosh Word</Application>
  <DocSecurity>0</DocSecurity>
  <Lines>193</Lines>
  <Paragraphs>54</Paragraphs>
  <ScaleCrop>false</ScaleCrop>
  <Company/>
  <LinksUpToDate>false</LinksUpToDate>
  <CharactersWithSpaces>27327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Chau </dc:creator>
  <cp:keywords/>
  <dc:description/>
  <cp:lastModifiedBy>Anthony Chau </cp:lastModifiedBy>
  <cp:revision>6</cp:revision>
  <dcterms:created xsi:type="dcterms:W3CDTF">2012-02-06T13:46:00Z</dcterms:created>
  <dcterms:modified xsi:type="dcterms:W3CDTF">2012-02-07T08:14:00Z</dcterms:modified>
</cp:coreProperties>
</file>