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F657" w14:textId="77777777" w:rsidR="00DC1680" w:rsidRDefault="003C04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14886973" wp14:editId="50421EF8">
            <wp:simplePos x="0" y="0"/>
            <wp:positionH relativeFrom="margin">
              <wp:posOffset>-330198</wp:posOffset>
            </wp:positionH>
            <wp:positionV relativeFrom="margin">
              <wp:posOffset>-255267</wp:posOffset>
            </wp:positionV>
            <wp:extent cx="889000" cy="90995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000000"/>
          <w:u w:val="single"/>
        </w:rPr>
        <w:t xml:space="preserve">Correction de l’ECUE 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XX</w:t>
      </w:r>
      <w:r>
        <w:rPr>
          <w:rFonts w:ascii="Arial" w:eastAsia="Arial" w:hAnsi="Arial" w:cs="Arial"/>
          <w:b/>
          <w:color w:val="000000"/>
          <w:u w:val="single"/>
        </w:rPr>
        <w:t xml:space="preserve"> de l’Examen Blanc </w:t>
      </w:r>
      <w:proofErr w:type="spellStart"/>
      <w:r>
        <w:rPr>
          <w:rFonts w:ascii="Arial" w:eastAsia="Arial" w:hAnsi="Arial" w:cs="Arial"/>
          <w:b/>
          <w:color w:val="000000"/>
          <w:u w:val="single"/>
        </w:rPr>
        <w:t>n°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</w:t>
      </w:r>
      <w:proofErr w:type="spellEnd"/>
      <w:r>
        <w:rPr>
          <w:rFonts w:ascii="Arial" w:eastAsia="Arial" w:hAnsi="Arial" w:cs="Arial"/>
          <w:b/>
          <w:color w:val="000000"/>
          <w:u w:val="single"/>
        </w:rPr>
        <w:t xml:space="preserve"> du 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XX/XX/202</w:t>
      </w:r>
      <w:r>
        <w:rPr>
          <w:rFonts w:ascii="Arial" w:eastAsia="Arial" w:hAnsi="Arial" w:cs="Arial"/>
          <w:b/>
          <w:highlight w:val="yellow"/>
          <w:u w:val="single"/>
        </w:rPr>
        <w:t>5</w:t>
      </w:r>
    </w:p>
    <w:p w14:paraId="4DD81E27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7709A0FF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477246E1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0616037A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15901BB7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tbl>
      <w:tblPr>
        <w:tblStyle w:val="a0"/>
        <w:tblpPr w:leftFromText="141" w:rightFromText="141" w:vertAnchor="text"/>
        <w:tblW w:w="105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8"/>
        <w:gridCol w:w="1060"/>
        <w:gridCol w:w="1058"/>
        <w:gridCol w:w="1060"/>
        <w:gridCol w:w="1060"/>
        <w:gridCol w:w="1058"/>
        <w:gridCol w:w="1060"/>
        <w:gridCol w:w="1060"/>
        <w:gridCol w:w="1058"/>
        <w:gridCol w:w="1060"/>
      </w:tblGrid>
      <w:tr w:rsidR="00DC1680" w14:paraId="525C7B97" w14:textId="77777777" w:rsidTr="003C0420">
        <w:trPr>
          <w:trHeight w:val="253"/>
        </w:trPr>
        <w:tc>
          <w:tcPr>
            <w:tcW w:w="1058" w:type="dxa"/>
          </w:tcPr>
          <w:p w14:paraId="5483FE64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1/</w:t>
            </w:r>
          </w:p>
        </w:tc>
        <w:tc>
          <w:tcPr>
            <w:tcW w:w="1060" w:type="dxa"/>
          </w:tcPr>
          <w:p w14:paraId="66C32408" w14:textId="31F83DAC" w:rsidR="00DC1680" w:rsidRDefault="0097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</w:t>
            </w:r>
          </w:p>
        </w:tc>
        <w:tc>
          <w:tcPr>
            <w:tcW w:w="1058" w:type="dxa"/>
          </w:tcPr>
          <w:p w14:paraId="674A41B6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2/</w:t>
            </w:r>
          </w:p>
        </w:tc>
        <w:tc>
          <w:tcPr>
            <w:tcW w:w="1060" w:type="dxa"/>
          </w:tcPr>
          <w:p w14:paraId="26C7D828" w14:textId="3821825C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1060" w:type="dxa"/>
          </w:tcPr>
          <w:p w14:paraId="5BBC45B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3/</w:t>
            </w:r>
          </w:p>
        </w:tc>
        <w:tc>
          <w:tcPr>
            <w:tcW w:w="1058" w:type="dxa"/>
          </w:tcPr>
          <w:p w14:paraId="60CBF08C" w14:textId="7892E294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1060" w:type="dxa"/>
          </w:tcPr>
          <w:p w14:paraId="0AD80DF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4/</w:t>
            </w:r>
          </w:p>
        </w:tc>
        <w:tc>
          <w:tcPr>
            <w:tcW w:w="1060" w:type="dxa"/>
          </w:tcPr>
          <w:p w14:paraId="1D9D88AA" w14:textId="360B3BD5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8" w:type="dxa"/>
          </w:tcPr>
          <w:p w14:paraId="3F90AEDC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5/</w:t>
            </w:r>
          </w:p>
        </w:tc>
        <w:tc>
          <w:tcPr>
            <w:tcW w:w="1060" w:type="dxa"/>
          </w:tcPr>
          <w:p w14:paraId="2C91043E" w14:textId="5A4E042D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</w:t>
            </w:r>
          </w:p>
        </w:tc>
      </w:tr>
      <w:tr w:rsidR="00DC1680" w14:paraId="2EF5F5F6" w14:textId="77777777" w:rsidTr="003C0420">
        <w:trPr>
          <w:trHeight w:val="253"/>
        </w:trPr>
        <w:tc>
          <w:tcPr>
            <w:tcW w:w="1058" w:type="dxa"/>
          </w:tcPr>
          <w:p w14:paraId="40FE2B1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6/</w:t>
            </w:r>
          </w:p>
        </w:tc>
        <w:tc>
          <w:tcPr>
            <w:tcW w:w="1060" w:type="dxa"/>
          </w:tcPr>
          <w:p w14:paraId="71C900E0" w14:textId="5602DE9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BD</w:t>
            </w:r>
          </w:p>
        </w:tc>
        <w:tc>
          <w:tcPr>
            <w:tcW w:w="1058" w:type="dxa"/>
          </w:tcPr>
          <w:p w14:paraId="47338F8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7/</w:t>
            </w:r>
          </w:p>
        </w:tc>
        <w:tc>
          <w:tcPr>
            <w:tcW w:w="1060" w:type="dxa"/>
          </w:tcPr>
          <w:p w14:paraId="20170FEE" w14:textId="63F32979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ABCD</w:t>
            </w:r>
          </w:p>
        </w:tc>
        <w:tc>
          <w:tcPr>
            <w:tcW w:w="1060" w:type="dxa"/>
          </w:tcPr>
          <w:p w14:paraId="2FCAF30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8/</w:t>
            </w:r>
          </w:p>
        </w:tc>
        <w:tc>
          <w:tcPr>
            <w:tcW w:w="1058" w:type="dxa"/>
          </w:tcPr>
          <w:p w14:paraId="17DA3E05" w14:textId="520F00F1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ABCD</w:t>
            </w:r>
          </w:p>
        </w:tc>
        <w:tc>
          <w:tcPr>
            <w:tcW w:w="1060" w:type="dxa"/>
          </w:tcPr>
          <w:p w14:paraId="2A89FD91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9/</w:t>
            </w:r>
          </w:p>
        </w:tc>
        <w:tc>
          <w:tcPr>
            <w:tcW w:w="1060" w:type="dxa"/>
          </w:tcPr>
          <w:p w14:paraId="0AD15C8D" w14:textId="41B564BC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</w:t>
            </w:r>
          </w:p>
        </w:tc>
        <w:tc>
          <w:tcPr>
            <w:tcW w:w="1058" w:type="dxa"/>
          </w:tcPr>
          <w:p w14:paraId="1CD83B8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10/</w:t>
            </w:r>
          </w:p>
        </w:tc>
        <w:tc>
          <w:tcPr>
            <w:tcW w:w="1060" w:type="dxa"/>
          </w:tcPr>
          <w:p w14:paraId="2E708DA0" w14:textId="11FC0C80" w:rsidR="00DC1680" w:rsidRPr="003C042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</w:pPr>
            <w:r w:rsidRPr="003C0420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>CD</w:t>
            </w:r>
          </w:p>
        </w:tc>
      </w:tr>
      <w:tr w:rsidR="00DC1680" w14:paraId="3B3A53CD" w14:textId="77777777" w:rsidTr="003C0420">
        <w:trPr>
          <w:trHeight w:val="253"/>
        </w:trPr>
        <w:tc>
          <w:tcPr>
            <w:tcW w:w="1058" w:type="dxa"/>
          </w:tcPr>
          <w:p w14:paraId="2CE9B91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11/</w:t>
            </w:r>
          </w:p>
        </w:tc>
        <w:tc>
          <w:tcPr>
            <w:tcW w:w="1060" w:type="dxa"/>
          </w:tcPr>
          <w:p w14:paraId="1D6F196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4A2D462D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12/</w:t>
            </w:r>
          </w:p>
        </w:tc>
        <w:tc>
          <w:tcPr>
            <w:tcW w:w="1060" w:type="dxa"/>
          </w:tcPr>
          <w:p w14:paraId="45E9FF1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3CEB1D6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13/</w:t>
            </w:r>
          </w:p>
        </w:tc>
        <w:tc>
          <w:tcPr>
            <w:tcW w:w="1058" w:type="dxa"/>
          </w:tcPr>
          <w:p w14:paraId="22D38CF3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8D31747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14/</w:t>
            </w:r>
          </w:p>
        </w:tc>
        <w:tc>
          <w:tcPr>
            <w:tcW w:w="1060" w:type="dxa"/>
          </w:tcPr>
          <w:p w14:paraId="4530BFD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A3C1B54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15/</w:t>
            </w:r>
          </w:p>
        </w:tc>
        <w:tc>
          <w:tcPr>
            <w:tcW w:w="1060" w:type="dxa"/>
          </w:tcPr>
          <w:p w14:paraId="6EF1544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373F7586" w14:textId="77777777" w:rsidTr="003C0420">
        <w:trPr>
          <w:trHeight w:val="253"/>
        </w:trPr>
        <w:tc>
          <w:tcPr>
            <w:tcW w:w="1058" w:type="dxa"/>
          </w:tcPr>
          <w:p w14:paraId="47ADA1A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16/</w:t>
            </w:r>
          </w:p>
        </w:tc>
        <w:tc>
          <w:tcPr>
            <w:tcW w:w="1060" w:type="dxa"/>
          </w:tcPr>
          <w:p w14:paraId="6B1EAC9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12D0673D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17/</w:t>
            </w:r>
          </w:p>
        </w:tc>
        <w:tc>
          <w:tcPr>
            <w:tcW w:w="1060" w:type="dxa"/>
          </w:tcPr>
          <w:p w14:paraId="60155A2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E30D04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18/</w:t>
            </w:r>
          </w:p>
        </w:tc>
        <w:tc>
          <w:tcPr>
            <w:tcW w:w="1058" w:type="dxa"/>
          </w:tcPr>
          <w:p w14:paraId="21B3178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E9A4073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19/</w:t>
            </w:r>
          </w:p>
        </w:tc>
        <w:tc>
          <w:tcPr>
            <w:tcW w:w="1060" w:type="dxa"/>
          </w:tcPr>
          <w:p w14:paraId="2EA774A3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69326A9A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20/</w:t>
            </w:r>
          </w:p>
        </w:tc>
        <w:tc>
          <w:tcPr>
            <w:tcW w:w="1060" w:type="dxa"/>
          </w:tcPr>
          <w:p w14:paraId="4E308A88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31F4F541" w14:textId="77777777" w:rsidTr="003C0420">
        <w:trPr>
          <w:trHeight w:val="253"/>
        </w:trPr>
        <w:tc>
          <w:tcPr>
            <w:tcW w:w="1058" w:type="dxa"/>
          </w:tcPr>
          <w:p w14:paraId="188C61A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21/</w:t>
            </w:r>
          </w:p>
        </w:tc>
        <w:tc>
          <w:tcPr>
            <w:tcW w:w="1060" w:type="dxa"/>
          </w:tcPr>
          <w:p w14:paraId="5C8B4AEA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66C5C786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22/</w:t>
            </w:r>
          </w:p>
        </w:tc>
        <w:tc>
          <w:tcPr>
            <w:tcW w:w="1060" w:type="dxa"/>
          </w:tcPr>
          <w:p w14:paraId="4C845BB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0CBE3A0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23/</w:t>
            </w:r>
          </w:p>
        </w:tc>
        <w:tc>
          <w:tcPr>
            <w:tcW w:w="1058" w:type="dxa"/>
          </w:tcPr>
          <w:p w14:paraId="78C4857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6401FA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24/</w:t>
            </w:r>
          </w:p>
        </w:tc>
        <w:tc>
          <w:tcPr>
            <w:tcW w:w="1060" w:type="dxa"/>
          </w:tcPr>
          <w:p w14:paraId="050B678C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21900E7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25/</w:t>
            </w:r>
          </w:p>
        </w:tc>
        <w:tc>
          <w:tcPr>
            <w:tcW w:w="1060" w:type="dxa"/>
          </w:tcPr>
          <w:p w14:paraId="2E87FCAB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548419F4" w14:textId="77777777" w:rsidTr="003C0420">
        <w:trPr>
          <w:trHeight w:val="253"/>
        </w:trPr>
        <w:tc>
          <w:tcPr>
            <w:tcW w:w="1058" w:type="dxa"/>
          </w:tcPr>
          <w:p w14:paraId="1D717CE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26/</w:t>
            </w:r>
          </w:p>
        </w:tc>
        <w:tc>
          <w:tcPr>
            <w:tcW w:w="1060" w:type="dxa"/>
          </w:tcPr>
          <w:p w14:paraId="25D09B68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4EE6AC30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27/</w:t>
            </w:r>
          </w:p>
        </w:tc>
        <w:tc>
          <w:tcPr>
            <w:tcW w:w="1060" w:type="dxa"/>
          </w:tcPr>
          <w:p w14:paraId="02688B4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FB2D99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28/</w:t>
            </w:r>
          </w:p>
        </w:tc>
        <w:tc>
          <w:tcPr>
            <w:tcW w:w="1058" w:type="dxa"/>
          </w:tcPr>
          <w:p w14:paraId="0B531AD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0E3909D1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29/</w:t>
            </w:r>
          </w:p>
        </w:tc>
        <w:tc>
          <w:tcPr>
            <w:tcW w:w="1060" w:type="dxa"/>
          </w:tcPr>
          <w:p w14:paraId="3D3A3F63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E9E961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30/</w:t>
            </w:r>
          </w:p>
        </w:tc>
        <w:tc>
          <w:tcPr>
            <w:tcW w:w="1060" w:type="dxa"/>
          </w:tcPr>
          <w:p w14:paraId="24F134D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20B2E68D" w14:textId="77777777" w:rsidTr="003C0420">
        <w:trPr>
          <w:trHeight w:val="253"/>
        </w:trPr>
        <w:tc>
          <w:tcPr>
            <w:tcW w:w="1058" w:type="dxa"/>
          </w:tcPr>
          <w:p w14:paraId="6AE4924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31/</w:t>
            </w:r>
          </w:p>
        </w:tc>
        <w:tc>
          <w:tcPr>
            <w:tcW w:w="1060" w:type="dxa"/>
          </w:tcPr>
          <w:p w14:paraId="5DCCE2E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1829461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32/</w:t>
            </w:r>
          </w:p>
        </w:tc>
        <w:tc>
          <w:tcPr>
            <w:tcW w:w="1060" w:type="dxa"/>
          </w:tcPr>
          <w:p w14:paraId="027253C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704729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33/</w:t>
            </w:r>
          </w:p>
        </w:tc>
        <w:tc>
          <w:tcPr>
            <w:tcW w:w="1058" w:type="dxa"/>
          </w:tcPr>
          <w:p w14:paraId="00AE379A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3697C07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34/</w:t>
            </w:r>
          </w:p>
        </w:tc>
        <w:tc>
          <w:tcPr>
            <w:tcW w:w="1060" w:type="dxa"/>
          </w:tcPr>
          <w:p w14:paraId="76BFBE44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34F339FA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35/</w:t>
            </w:r>
          </w:p>
        </w:tc>
        <w:tc>
          <w:tcPr>
            <w:tcW w:w="1060" w:type="dxa"/>
          </w:tcPr>
          <w:p w14:paraId="72040EA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1BEE7250" w14:textId="77777777" w:rsidTr="003C0420">
        <w:trPr>
          <w:trHeight w:val="253"/>
        </w:trPr>
        <w:tc>
          <w:tcPr>
            <w:tcW w:w="1058" w:type="dxa"/>
          </w:tcPr>
          <w:p w14:paraId="0A43669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36/</w:t>
            </w:r>
          </w:p>
        </w:tc>
        <w:tc>
          <w:tcPr>
            <w:tcW w:w="1060" w:type="dxa"/>
          </w:tcPr>
          <w:p w14:paraId="56C3B7F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2D75B4BC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37/</w:t>
            </w:r>
          </w:p>
        </w:tc>
        <w:tc>
          <w:tcPr>
            <w:tcW w:w="1060" w:type="dxa"/>
          </w:tcPr>
          <w:p w14:paraId="17A34BA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E99A70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38/</w:t>
            </w:r>
          </w:p>
        </w:tc>
        <w:tc>
          <w:tcPr>
            <w:tcW w:w="1058" w:type="dxa"/>
          </w:tcPr>
          <w:p w14:paraId="17A95FDB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57CF23E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39/</w:t>
            </w:r>
          </w:p>
        </w:tc>
        <w:tc>
          <w:tcPr>
            <w:tcW w:w="1060" w:type="dxa"/>
          </w:tcPr>
          <w:p w14:paraId="40A162D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0A59604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40/</w:t>
            </w:r>
          </w:p>
        </w:tc>
        <w:tc>
          <w:tcPr>
            <w:tcW w:w="1060" w:type="dxa"/>
          </w:tcPr>
          <w:p w14:paraId="21CEF73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650F0FF3" w14:textId="77777777" w:rsidTr="003C0420">
        <w:trPr>
          <w:trHeight w:val="253"/>
        </w:trPr>
        <w:tc>
          <w:tcPr>
            <w:tcW w:w="1058" w:type="dxa"/>
          </w:tcPr>
          <w:p w14:paraId="25A43A8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41/</w:t>
            </w:r>
          </w:p>
        </w:tc>
        <w:tc>
          <w:tcPr>
            <w:tcW w:w="1060" w:type="dxa"/>
          </w:tcPr>
          <w:p w14:paraId="28665A9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9ADE48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42/</w:t>
            </w:r>
          </w:p>
        </w:tc>
        <w:tc>
          <w:tcPr>
            <w:tcW w:w="1060" w:type="dxa"/>
          </w:tcPr>
          <w:p w14:paraId="1F2556E1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682B9F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43/</w:t>
            </w:r>
          </w:p>
        </w:tc>
        <w:tc>
          <w:tcPr>
            <w:tcW w:w="1058" w:type="dxa"/>
          </w:tcPr>
          <w:p w14:paraId="102657B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9FEABB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44/</w:t>
            </w:r>
          </w:p>
        </w:tc>
        <w:tc>
          <w:tcPr>
            <w:tcW w:w="1060" w:type="dxa"/>
          </w:tcPr>
          <w:p w14:paraId="2A0E6ED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06BEDC0A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45/</w:t>
            </w:r>
          </w:p>
        </w:tc>
        <w:tc>
          <w:tcPr>
            <w:tcW w:w="1060" w:type="dxa"/>
          </w:tcPr>
          <w:p w14:paraId="630C2C5E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390AA7F8" w14:textId="77777777" w:rsidTr="003C0420">
        <w:trPr>
          <w:trHeight w:val="253"/>
        </w:trPr>
        <w:tc>
          <w:tcPr>
            <w:tcW w:w="1058" w:type="dxa"/>
          </w:tcPr>
          <w:p w14:paraId="0DE3DC8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46/</w:t>
            </w:r>
          </w:p>
        </w:tc>
        <w:tc>
          <w:tcPr>
            <w:tcW w:w="1060" w:type="dxa"/>
          </w:tcPr>
          <w:p w14:paraId="798F2B0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0472E0E0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47/</w:t>
            </w:r>
          </w:p>
        </w:tc>
        <w:tc>
          <w:tcPr>
            <w:tcW w:w="1060" w:type="dxa"/>
          </w:tcPr>
          <w:p w14:paraId="4629945E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442DAD5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48/</w:t>
            </w:r>
          </w:p>
        </w:tc>
        <w:tc>
          <w:tcPr>
            <w:tcW w:w="1058" w:type="dxa"/>
          </w:tcPr>
          <w:p w14:paraId="275EEE18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FE0D73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49/</w:t>
            </w:r>
          </w:p>
        </w:tc>
        <w:tc>
          <w:tcPr>
            <w:tcW w:w="1060" w:type="dxa"/>
          </w:tcPr>
          <w:p w14:paraId="6FAE857E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15442B7C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50/</w:t>
            </w:r>
          </w:p>
        </w:tc>
        <w:tc>
          <w:tcPr>
            <w:tcW w:w="1060" w:type="dxa"/>
          </w:tcPr>
          <w:p w14:paraId="7344FF7F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25F9C2D0" w14:textId="77777777" w:rsidTr="003C0420">
        <w:trPr>
          <w:trHeight w:val="253"/>
        </w:trPr>
        <w:tc>
          <w:tcPr>
            <w:tcW w:w="1058" w:type="dxa"/>
          </w:tcPr>
          <w:p w14:paraId="68DAA03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51/</w:t>
            </w:r>
          </w:p>
        </w:tc>
        <w:tc>
          <w:tcPr>
            <w:tcW w:w="1060" w:type="dxa"/>
          </w:tcPr>
          <w:p w14:paraId="264271D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5E1646F4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52/</w:t>
            </w:r>
          </w:p>
        </w:tc>
        <w:tc>
          <w:tcPr>
            <w:tcW w:w="1060" w:type="dxa"/>
          </w:tcPr>
          <w:p w14:paraId="17ACF687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17A647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53/</w:t>
            </w:r>
          </w:p>
        </w:tc>
        <w:tc>
          <w:tcPr>
            <w:tcW w:w="1058" w:type="dxa"/>
          </w:tcPr>
          <w:p w14:paraId="2F6E329B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31982F50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54/</w:t>
            </w:r>
          </w:p>
        </w:tc>
        <w:tc>
          <w:tcPr>
            <w:tcW w:w="1060" w:type="dxa"/>
          </w:tcPr>
          <w:p w14:paraId="365BE31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E23805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55/</w:t>
            </w:r>
          </w:p>
        </w:tc>
        <w:tc>
          <w:tcPr>
            <w:tcW w:w="1060" w:type="dxa"/>
          </w:tcPr>
          <w:p w14:paraId="33001A3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9B36672" w14:textId="77777777" w:rsidR="00DC1680" w:rsidRDefault="00DC168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26E2F27" w14:textId="66F81B71" w:rsidR="00DC1680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</w:t>
      </w:r>
      <w:r w:rsidR="009728C3">
        <w:rPr>
          <w:rFonts w:ascii="Arial" w:eastAsia="Arial" w:hAnsi="Arial" w:cs="Arial"/>
          <w:b/>
          <w:sz w:val="20"/>
          <w:szCs w:val="20"/>
          <w:u w:val="single"/>
        </w:rPr>
        <w:t>CM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9728C3">
        <w:rPr>
          <w:rFonts w:ascii="Arial" w:eastAsia="Arial" w:hAnsi="Arial" w:cs="Arial"/>
          <w:b/>
          <w:sz w:val="20"/>
          <w:szCs w:val="20"/>
          <w:u w:val="single"/>
        </w:rPr>
        <w:t>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9728C3">
        <w:rPr>
          <w:rFonts w:ascii="Arial" w:eastAsia="Arial" w:hAnsi="Arial" w:cs="Arial"/>
          <w:b/>
          <w:sz w:val="20"/>
          <w:szCs w:val="20"/>
        </w:rPr>
        <w:t>AD</w:t>
      </w:r>
    </w:p>
    <w:p w14:paraId="0813E23C" w14:textId="74ADD80D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9728C3">
        <w:rPr>
          <w:rFonts w:ascii="Arial" w:eastAsia="Arial" w:hAnsi="Arial" w:cs="Arial"/>
          <w:sz w:val="20"/>
          <w:szCs w:val="20"/>
          <w:lang w:val="en-US"/>
        </w:rPr>
        <w:t>A)</w:t>
      </w:r>
      <w:r w:rsidR="009728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en-US"/>
        </w:rPr>
        <w:t>Vrai</w:t>
      </w:r>
    </w:p>
    <w:p w14:paraId="7DDABD08" w14:textId="632F72C3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9728C3" w:rsidRPr="009728C3">
        <w:rPr>
          <w:rFonts w:ascii="Arial" w:eastAsia="Arial" w:hAnsi="Arial" w:cs="Arial"/>
          <w:sz w:val="20"/>
          <w:szCs w:val="20"/>
          <w:lang w:val="fr-FR"/>
        </w:rPr>
        <w:t xml:space="preserve"> : Justement il e</w:t>
      </w:r>
      <w:r w:rsidR="009728C3">
        <w:rPr>
          <w:rFonts w:ascii="Arial" w:eastAsia="Arial" w:hAnsi="Arial" w:cs="Arial"/>
          <w:sz w:val="20"/>
          <w:szCs w:val="20"/>
          <w:lang w:val="fr-FR"/>
        </w:rPr>
        <w:t>st différent pour chaque AA puisque c’est lui qui donne la spécificité de notre acide aminé</w:t>
      </w:r>
    </w:p>
    <w:p w14:paraId="4B92E6AC" w14:textId="70D8E798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9728C3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9728C3">
        <w:rPr>
          <w:rFonts w:ascii="Arial" w:eastAsia="Arial" w:hAnsi="Arial" w:cs="Arial"/>
          <w:sz w:val="20"/>
          <w:szCs w:val="20"/>
          <w:lang w:val="fr-FR"/>
        </w:rPr>
        <w:t xml:space="preserve"> Les Cétoses ne sont pas présentes sur les chaînes latérales. Si vous vous rappelez bien on retrouve les cétoses dans le cours des glucides</w:t>
      </w:r>
    </w:p>
    <w:p w14:paraId="5DA83D9B" w14:textId="62AFB86C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1A505D72" w14:textId="363DA80D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181D94BD" w14:textId="77777777" w:rsidR="00DC1680" w:rsidRPr="009728C3" w:rsidRDefault="00DC168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</w:p>
    <w:p w14:paraId="41DFE496" w14:textId="441A151F" w:rsidR="00DC1680" w:rsidRPr="00C23861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C23861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2</w:t>
      </w:r>
      <w:r w:rsidRPr="00C23861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C23861" w:rsidRPr="00C23861">
        <w:rPr>
          <w:rFonts w:ascii="Arial" w:eastAsia="Arial" w:hAnsi="Arial" w:cs="Arial"/>
          <w:b/>
          <w:sz w:val="20"/>
          <w:szCs w:val="20"/>
          <w:lang w:val="fr-FR"/>
        </w:rPr>
        <w:t>E</w:t>
      </w:r>
    </w:p>
    <w:p w14:paraId="455124BC" w14:textId="7B7BD48B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C23861" w:rsidRPr="00C23861">
        <w:rPr>
          <w:rFonts w:ascii="Arial" w:eastAsia="Arial" w:hAnsi="Arial" w:cs="Arial"/>
          <w:b/>
          <w:bCs/>
          <w:sz w:val="20"/>
          <w:szCs w:val="20"/>
          <w:lang w:val="fr-FR"/>
        </w:rPr>
        <w:t>25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protéines</w:t>
      </w:r>
    </w:p>
    <w:p w14:paraId="54FB1CC2" w14:textId="76D5DBD3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C’est la Sélénocystéine qui est un AA rare. La Glycine elle a juste une particularité par rapport aux autres mais elle n’est pas rare</w:t>
      </w:r>
    </w:p>
    <w:p w14:paraId="408B1DDC" w14:textId="018793D0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C’est toujours la S</w:t>
      </w:r>
      <w:r w:rsidR="00C23861">
        <w:rPr>
          <w:rFonts w:ascii="Arial" w:eastAsia="Arial" w:hAnsi="Arial" w:cs="Arial"/>
          <w:sz w:val="20"/>
          <w:szCs w:val="20"/>
          <w:lang w:val="fr-FR"/>
        </w:rPr>
        <w:t>élénocystéine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et non la Glycine, sinon la suite est juste</w:t>
      </w:r>
    </w:p>
    <w:p w14:paraId="34056387" w14:textId="77E7D691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Piège méchant ! C’est les AA essentiels et non classiques. Sinon il y a 20 AA classiques. </w:t>
      </w:r>
    </w:p>
    <w:p w14:paraId="4DC80D61" w14:textId="3417E9B9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>E)</w:t>
      </w:r>
      <w:r w:rsidR="00C23861" w:rsidRPr="00C23861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C23861" w:rsidRPr="00C23861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0EB62C31" w14:textId="77777777" w:rsidR="00DC1680" w:rsidRPr="00C23861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7DCA0121" w14:textId="49767305" w:rsidR="00DC1680" w:rsidRPr="00442938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442938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3</w:t>
      </w:r>
      <w:r w:rsidRPr="00442938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42938" w:rsidRPr="00442938">
        <w:rPr>
          <w:rFonts w:ascii="Arial" w:eastAsia="Arial" w:hAnsi="Arial" w:cs="Arial"/>
          <w:b/>
          <w:sz w:val="20"/>
          <w:szCs w:val="20"/>
          <w:lang w:val="fr-FR"/>
        </w:rPr>
        <w:t>D</w:t>
      </w:r>
    </w:p>
    <w:p w14:paraId="499A4B12" w14:textId="5B4B5CF0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42938">
        <w:rPr>
          <w:rFonts w:ascii="Arial" w:eastAsia="Arial" w:hAnsi="Arial" w:cs="Arial"/>
          <w:sz w:val="20"/>
          <w:szCs w:val="20"/>
          <w:lang w:val="fr-FR"/>
        </w:rPr>
        <w:t xml:space="preserve"> 110 ou 113 Da</w:t>
      </w:r>
    </w:p>
    <w:p w14:paraId="3F3EC396" w14:textId="0A7CD2DD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42938">
        <w:rPr>
          <w:rFonts w:ascii="Arial" w:eastAsia="Arial" w:hAnsi="Arial" w:cs="Arial"/>
          <w:sz w:val="20"/>
          <w:szCs w:val="20"/>
          <w:lang w:val="fr-FR"/>
        </w:rPr>
        <w:t xml:space="preserve"> C asymétrique = 4 groupements</w:t>
      </w:r>
      <w:r w:rsidR="00442938" w:rsidRPr="0044293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différents</w:t>
      </w:r>
    </w:p>
    <w:p w14:paraId="65E2275C" w14:textId="36AA8756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42938">
        <w:rPr>
          <w:rFonts w:ascii="Arial" w:eastAsia="Arial" w:hAnsi="Arial" w:cs="Arial"/>
          <w:sz w:val="20"/>
          <w:szCs w:val="20"/>
          <w:lang w:val="fr-FR"/>
        </w:rPr>
        <w:t xml:space="preserve"> Il faut bien lire : </w:t>
      </w:r>
      <w:r w:rsidR="00442938" w:rsidRPr="00442938">
        <w:rPr>
          <w:rFonts w:ascii="Arial" w:eastAsia="Arial" w:hAnsi="Arial" w:cs="Arial"/>
          <w:b/>
          <w:bCs/>
          <w:sz w:val="20"/>
          <w:szCs w:val="20"/>
          <w:lang w:val="fr-FR"/>
        </w:rPr>
        <w:t>As</w:t>
      </w:r>
      <w:r w:rsidR="00442938">
        <w:rPr>
          <w:rFonts w:ascii="Arial" w:eastAsia="Arial" w:hAnsi="Arial" w:cs="Arial"/>
          <w:sz w:val="20"/>
          <w:szCs w:val="20"/>
          <w:lang w:val="fr-FR"/>
        </w:rPr>
        <w:t>ymétrique et non Symétrique. Oui je sais que dans la précipitation ça ne se voit pas mais faites vraiment attention</w:t>
      </w:r>
    </w:p>
    <w:p w14:paraId="300CD468" w14:textId="038B3DFA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442938" w:rsidRPr="00442938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73D6767" w14:textId="2EC0442B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442938" w:rsidRPr="00442938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09B4E184" w14:textId="77777777" w:rsidR="00DC1680" w:rsidRPr="00442938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7B3C4B9B" w14:textId="3CD1F982" w:rsidR="00DC1680" w:rsidRPr="00442938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442938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4</w:t>
      </w:r>
      <w:r w:rsidRPr="00442938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42938" w:rsidRPr="00442938">
        <w:rPr>
          <w:rFonts w:ascii="Arial" w:eastAsia="Arial" w:hAnsi="Arial" w:cs="Arial"/>
          <w:b/>
          <w:sz w:val="20"/>
          <w:szCs w:val="20"/>
          <w:lang w:val="fr-FR"/>
        </w:rPr>
        <w:t>A</w:t>
      </w:r>
    </w:p>
    <w:p w14:paraId="532D8486" w14:textId="12C26754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42938" w:rsidRPr="00442938">
        <w:rPr>
          <w:rFonts w:ascii="Arial" w:eastAsia="Arial" w:hAnsi="Arial" w:cs="Arial"/>
          <w:sz w:val="20"/>
          <w:szCs w:val="20"/>
          <w:u w:val="single"/>
          <w:lang w:val="fr-FR"/>
        </w:rPr>
        <w:t xml:space="preserve">Vrai </w:t>
      </w:r>
      <w:r w:rsidR="00442938" w:rsidRPr="00442938">
        <w:rPr>
          <w:rFonts w:ascii="Arial" w:eastAsia="Arial" w:hAnsi="Arial" w:cs="Arial"/>
          <w:sz w:val="20"/>
          <w:szCs w:val="20"/>
          <w:lang w:val="fr-FR"/>
        </w:rPr>
        <w:t>: C’est bien celui-là le T</w:t>
      </w:r>
    </w:p>
    <w:p w14:paraId="1441F567" w14:textId="4AD3D63C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E80DC6">
        <w:rPr>
          <w:rFonts w:ascii="Arial" w:eastAsia="Arial" w:hAnsi="Arial" w:cs="Arial"/>
          <w:sz w:val="20"/>
          <w:szCs w:val="20"/>
          <w:lang w:val="fr-FR"/>
        </w:rPr>
        <w:t xml:space="preserve"> Correction item A</w:t>
      </w:r>
    </w:p>
    <w:p w14:paraId="41703966" w14:textId="0B220312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E80DC6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E80DC6">
        <w:rPr>
          <w:rFonts w:ascii="Arial" w:eastAsia="Arial" w:hAnsi="Arial" w:cs="Arial"/>
          <w:sz w:val="20"/>
          <w:szCs w:val="20"/>
          <w:lang w:val="fr-FR"/>
        </w:rPr>
        <w:t>Correction item A</w:t>
      </w:r>
    </w:p>
    <w:p w14:paraId="0956D4C0" w14:textId="76E1D0E1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  <w:r w:rsidR="00E80DC6" w:rsidRPr="00E80DC6">
        <w:rPr>
          <w:rFonts w:ascii="Arial" w:eastAsia="Arial" w:hAnsi="Arial" w:cs="Arial"/>
          <w:sz w:val="20"/>
          <w:szCs w:val="20"/>
          <w:lang w:val="fr-FR"/>
        </w:rPr>
        <w:t xml:space="preserve"> : Hihi</w:t>
      </w:r>
    </w:p>
    <w:p w14:paraId="632C834B" w14:textId="378EB6E3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3DB5C144" w14:textId="77777777" w:rsidR="00DC1680" w:rsidRPr="00E80DC6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00C43290" w14:textId="690C585B" w:rsidR="00DC1680" w:rsidRPr="009728C3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9728C3">
        <w:rPr>
          <w:rFonts w:ascii="Arial" w:eastAsia="Arial" w:hAnsi="Arial" w:cs="Arial"/>
          <w:b/>
          <w:sz w:val="20"/>
          <w:szCs w:val="20"/>
          <w:u w:val="single"/>
          <w:lang w:val="en-US"/>
        </w:rPr>
        <w:t>QCM 5</w:t>
      </w:r>
      <w:r w:rsidRPr="009728C3">
        <w:rPr>
          <w:rFonts w:ascii="Arial" w:eastAsia="Arial" w:hAnsi="Arial" w:cs="Arial"/>
          <w:b/>
          <w:sz w:val="20"/>
          <w:szCs w:val="20"/>
          <w:lang w:val="en-US"/>
        </w:rPr>
        <w:t xml:space="preserve"> : </w:t>
      </w:r>
      <w:r w:rsidR="00E80DC6">
        <w:rPr>
          <w:rFonts w:ascii="Arial" w:eastAsia="Arial" w:hAnsi="Arial" w:cs="Arial"/>
          <w:b/>
          <w:sz w:val="20"/>
          <w:szCs w:val="20"/>
          <w:lang w:val="en-US"/>
        </w:rPr>
        <w:t>AD</w:t>
      </w:r>
    </w:p>
    <w:p w14:paraId="01D45E29" w14:textId="28AFDD7A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9728C3">
        <w:rPr>
          <w:rFonts w:ascii="Arial" w:eastAsia="Arial" w:hAnsi="Arial" w:cs="Arial"/>
          <w:sz w:val="20"/>
          <w:szCs w:val="20"/>
          <w:lang w:val="en-US"/>
        </w:rPr>
        <w:t xml:space="preserve">A)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en-US"/>
        </w:rPr>
        <w:t>Vrai</w:t>
      </w:r>
    </w:p>
    <w:p w14:paraId="4B2D05F0" w14:textId="67392DC5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E80DC6" w:rsidRPr="00E80DC6">
        <w:rPr>
          <w:rFonts w:ascii="Arial" w:eastAsia="Arial" w:hAnsi="Arial" w:cs="Arial"/>
          <w:sz w:val="20"/>
          <w:szCs w:val="20"/>
          <w:lang w:val="fr-FR"/>
        </w:rPr>
        <w:t xml:space="preserve"> : </w:t>
      </w:r>
      <w:r w:rsidR="00E80DC6">
        <w:rPr>
          <w:rFonts w:ascii="Arial" w:eastAsia="Arial" w:hAnsi="Arial" w:cs="Arial"/>
          <w:sz w:val="20"/>
          <w:szCs w:val="20"/>
          <w:lang w:val="fr-FR"/>
        </w:rPr>
        <w:t>La lettre pour la phénylalanine c’est le F</w:t>
      </w:r>
    </w:p>
    <w:p w14:paraId="1949B2A0" w14:textId="1743A8F6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E80DC6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E80DC6">
        <w:rPr>
          <w:rFonts w:ascii="Arial" w:eastAsia="Arial" w:hAnsi="Arial" w:cs="Arial"/>
          <w:sz w:val="20"/>
          <w:szCs w:val="20"/>
          <w:lang w:val="fr-FR"/>
        </w:rPr>
        <w:t xml:space="preserve"> Asparagine -&gt; N -&gt; Asn </w:t>
      </w:r>
    </w:p>
    <w:p w14:paraId="3B56549B" w14:textId="358A7462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9F885C9" w14:textId="17600259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4E317B29" w14:textId="77777777" w:rsidR="00DC1680" w:rsidRPr="00E80DC6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5B4EB992" w14:textId="61F58A84" w:rsidR="00DC1680" w:rsidRPr="0041026E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41026E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6</w:t>
      </w:r>
      <w:r w:rsidRPr="0041026E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1026E">
        <w:rPr>
          <w:rFonts w:ascii="Arial" w:eastAsia="Arial" w:hAnsi="Arial" w:cs="Arial"/>
          <w:b/>
          <w:sz w:val="20"/>
          <w:szCs w:val="20"/>
          <w:lang w:val="fr-FR"/>
        </w:rPr>
        <w:t>B</w:t>
      </w:r>
      <w:r w:rsidR="0041026E" w:rsidRPr="0041026E">
        <w:rPr>
          <w:rFonts w:ascii="Arial" w:eastAsia="Arial" w:hAnsi="Arial" w:cs="Arial"/>
          <w:b/>
          <w:sz w:val="20"/>
          <w:szCs w:val="20"/>
          <w:lang w:val="fr-FR"/>
        </w:rPr>
        <w:t>D</w:t>
      </w:r>
    </w:p>
    <w:p w14:paraId="76320288" w14:textId="2574F7B2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1026E" w:rsidRPr="0041026E">
        <w:rPr>
          <w:rFonts w:ascii="Arial" w:eastAsia="Arial" w:hAnsi="Arial" w:cs="Arial"/>
          <w:sz w:val="20"/>
          <w:szCs w:val="20"/>
          <w:lang w:val="fr-FR"/>
        </w:rPr>
        <w:t>Faux :</w:t>
      </w:r>
      <w:r w:rsidR="0041026E">
        <w:rPr>
          <w:rFonts w:ascii="Arial" w:eastAsia="Arial" w:hAnsi="Arial" w:cs="Arial"/>
          <w:sz w:val="20"/>
          <w:szCs w:val="20"/>
          <w:lang w:val="fr-FR"/>
        </w:rPr>
        <w:t xml:space="preserve"> Ils sont tous polaires, non chargés</w:t>
      </w:r>
    </w:p>
    <w:p w14:paraId="77981C34" w14:textId="5170955F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  <w:r w:rsidR="0041026E">
        <w:rPr>
          <w:rFonts w:ascii="Arial" w:eastAsia="Arial" w:hAnsi="Arial" w:cs="Arial"/>
          <w:sz w:val="20"/>
          <w:szCs w:val="20"/>
          <w:lang w:val="fr-FR"/>
        </w:rPr>
        <w:t xml:space="preserve"> </w:t>
      </w:r>
    </w:p>
    <w:p w14:paraId="217F0063" w14:textId="724AFA63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1026E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1026E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1026E">
        <w:rPr>
          <w:rFonts w:ascii="Arial" w:eastAsia="Arial" w:hAnsi="Arial" w:cs="Arial"/>
          <w:sz w:val="20"/>
          <w:szCs w:val="20"/>
          <w:lang w:val="fr-FR"/>
        </w:rPr>
        <w:t xml:space="preserve"> La Proline est non polaire</w:t>
      </w:r>
    </w:p>
    <w:p w14:paraId="203E956E" w14:textId="7FCBC5F0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1BF77108" w14:textId="66831016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41026E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1026E" w:rsidRPr="00E80DC6">
        <w:rPr>
          <w:rFonts w:ascii="Arial" w:eastAsia="Arial" w:hAnsi="Arial" w:cs="Arial"/>
          <w:sz w:val="20"/>
          <w:szCs w:val="20"/>
          <w:lang w:val="fr-FR"/>
        </w:rPr>
        <w:t xml:space="preserve"> </w:t>
      </w:r>
    </w:p>
    <w:p w14:paraId="7EB81219" w14:textId="77777777" w:rsidR="00DC1680" w:rsidRPr="0041026E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769B533F" w14:textId="05B9E694" w:rsidR="00DC1680" w:rsidRPr="009728C3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9728C3">
        <w:rPr>
          <w:rFonts w:ascii="Arial" w:eastAsia="Arial" w:hAnsi="Arial" w:cs="Arial"/>
          <w:b/>
          <w:sz w:val="20"/>
          <w:szCs w:val="20"/>
          <w:u w:val="single"/>
          <w:lang w:val="en-US"/>
        </w:rPr>
        <w:lastRenderedPageBreak/>
        <w:t>QCM 7</w:t>
      </w:r>
      <w:r w:rsidRPr="009728C3">
        <w:rPr>
          <w:rFonts w:ascii="Arial" w:eastAsia="Arial" w:hAnsi="Arial" w:cs="Arial"/>
          <w:b/>
          <w:sz w:val="20"/>
          <w:szCs w:val="20"/>
          <w:lang w:val="en-US"/>
        </w:rPr>
        <w:t xml:space="preserve"> : </w:t>
      </w:r>
      <w:r w:rsidR="0041026E">
        <w:rPr>
          <w:rFonts w:ascii="Arial" w:eastAsia="Arial" w:hAnsi="Arial" w:cs="Arial"/>
          <w:b/>
          <w:sz w:val="20"/>
          <w:szCs w:val="20"/>
          <w:lang w:val="en-US"/>
        </w:rPr>
        <w:t>ABCD</w:t>
      </w:r>
    </w:p>
    <w:p w14:paraId="3FD595FE" w14:textId="625F5A34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FE7FFB8" w14:textId="7F1458D3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024A3CDE" w14:textId="4AA091FC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50DD069" w14:textId="0D0D49CA" w:rsidR="00DC1680" w:rsidRPr="00A73ED4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2E013C17" w14:textId="31F52392" w:rsidR="00DC1680" w:rsidRPr="00A73ED4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41026E" w:rsidRPr="00A73ED4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006B1726" w14:textId="77777777" w:rsidR="00DC1680" w:rsidRPr="00A73ED4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2763C9A6" w14:textId="600991A9" w:rsidR="00DC1680" w:rsidRPr="00A73ED4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73ED4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8</w:t>
      </w:r>
      <w:r w:rsidRPr="00A73ED4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A73ED4" w:rsidRPr="00A73ED4">
        <w:rPr>
          <w:rFonts w:ascii="Arial" w:eastAsia="Arial" w:hAnsi="Arial" w:cs="Arial"/>
          <w:b/>
          <w:sz w:val="20"/>
          <w:szCs w:val="20"/>
          <w:lang w:val="fr-FR"/>
        </w:rPr>
        <w:t>A</w:t>
      </w:r>
      <w:r w:rsidR="00A73ED4">
        <w:rPr>
          <w:rFonts w:ascii="Arial" w:eastAsia="Arial" w:hAnsi="Arial" w:cs="Arial"/>
          <w:b/>
          <w:sz w:val="20"/>
          <w:szCs w:val="20"/>
          <w:lang w:val="fr-FR"/>
        </w:rPr>
        <w:t>BCD</w:t>
      </w:r>
    </w:p>
    <w:p w14:paraId="3E2CDCBC" w14:textId="77777777" w:rsidR="00A73ED4" w:rsidRPr="0041026E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5A1CED44" w14:textId="77777777" w:rsidR="00A73ED4" w:rsidRPr="0041026E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22C722CC" w14:textId="77777777" w:rsidR="00A73ED4" w:rsidRPr="0041026E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4C8E9E76" w14:textId="77777777" w:rsidR="00A73ED4" w:rsidRPr="00A73ED4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272034A1" w14:textId="1661F11B" w:rsidR="00DC1680" w:rsidRDefault="00A73ED4" w:rsidP="00A73E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Pr="00A73ED4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20CCD67E" w14:textId="77777777" w:rsidR="00A73ED4" w:rsidRPr="00A73ED4" w:rsidRDefault="00A73ED4" w:rsidP="00A73E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198FC574" w14:textId="7C243A56" w:rsidR="00DC1680" w:rsidRPr="00AD3B51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D3B51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9</w:t>
      </w:r>
      <w:r w:rsidRPr="00AD3B51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AD3B51" w:rsidRPr="00AD3B51">
        <w:rPr>
          <w:rFonts w:ascii="Arial" w:eastAsia="Arial" w:hAnsi="Arial" w:cs="Arial"/>
          <w:b/>
          <w:sz w:val="20"/>
          <w:szCs w:val="20"/>
          <w:lang w:val="fr-FR"/>
        </w:rPr>
        <w:t>CD</w:t>
      </w:r>
    </w:p>
    <w:p w14:paraId="3B96B920" w14:textId="57A379A3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AD3B51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AD3B51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AD3B51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En solution aqueuse </w:t>
      </w:r>
      <w:r w:rsidR="00AD3B51">
        <w:rPr>
          <w:rFonts w:ascii="Arial" w:eastAsia="Arial" w:hAnsi="Arial" w:cs="Arial"/>
          <w:sz w:val="20"/>
          <w:szCs w:val="20"/>
        </w:rPr>
        <w:t>les AA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 contiennent un groupe alpha-carboxyle</w:t>
      </w:r>
      <w:r w:rsidR="00AD3B51">
        <w:rPr>
          <w:rFonts w:ascii="Arial" w:eastAsia="Arial" w:hAnsi="Arial" w:cs="Arial"/>
          <w:sz w:val="20"/>
          <w:szCs w:val="20"/>
        </w:rPr>
        <w:t xml:space="preserve"> </w:t>
      </w:r>
      <w:r w:rsidR="00AD3B51" w:rsidRPr="00AD3B51">
        <w:rPr>
          <w:rFonts w:ascii="Arial" w:eastAsia="Arial" w:hAnsi="Arial" w:cs="Arial"/>
          <w:b/>
          <w:bCs/>
          <w:sz w:val="20"/>
          <w:szCs w:val="20"/>
        </w:rPr>
        <w:t>f</w:t>
      </w:r>
      <w:r w:rsidR="00AD3B51" w:rsidRPr="00AD3B51">
        <w:rPr>
          <w:rFonts w:ascii="Arial" w:eastAsia="Arial" w:hAnsi="Arial" w:cs="Arial"/>
          <w:b/>
          <w:bCs/>
          <w:sz w:val="20"/>
          <w:szCs w:val="20"/>
        </w:rPr>
        <w:t>aiblement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 acide et un groupe</w:t>
      </w:r>
      <w:r w:rsidR="00AD3B51">
        <w:rPr>
          <w:rFonts w:ascii="Arial" w:eastAsia="Arial" w:hAnsi="Arial" w:cs="Arial"/>
          <w:sz w:val="20"/>
          <w:szCs w:val="20"/>
        </w:rPr>
        <w:t xml:space="preserve"> </w:t>
      </w:r>
      <w:r w:rsidR="00AD3B51" w:rsidRPr="000B4F01">
        <w:rPr>
          <w:rFonts w:ascii="Arial" w:eastAsia="Arial" w:hAnsi="Arial" w:cs="Arial"/>
          <w:sz w:val="20"/>
          <w:szCs w:val="20"/>
        </w:rPr>
        <w:t>alpha-amine</w:t>
      </w:r>
      <w:r w:rsidR="00AD3B51" w:rsidRPr="000B4F0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AD3B51" w:rsidRPr="00AD3B51">
        <w:rPr>
          <w:rFonts w:ascii="Arial" w:eastAsia="Arial" w:hAnsi="Arial" w:cs="Arial"/>
          <w:b/>
          <w:bCs/>
          <w:sz w:val="20"/>
          <w:szCs w:val="20"/>
        </w:rPr>
        <w:t>faiblement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 basique</w:t>
      </w:r>
    </w:p>
    <w:p w14:paraId="2048CD21" w14:textId="3AD883ED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AD3B51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AD3B51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AD3B51">
        <w:rPr>
          <w:rFonts w:ascii="Arial" w:eastAsia="Arial" w:hAnsi="Arial" w:cs="Arial"/>
          <w:sz w:val="20"/>
          <w:szCs w:val="20"/>
          <w:lang w:val="fr-FR"/>
        </w:rPr>
        <w:t xml:space="preserve"> Et non, si ça ne se dissocie pas totalement c’est parce que ça tend vers un état d’équilibre</w:t>
      </w:r>
    </w:p>
    <w:p w14:paraId="23F22FED" w14:textId="664C5C3F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8F0D67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1D254EC6" w14:textId="7C75C24D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AD3B51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3B4BB3D5" w14:textId="77A4EF24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AD3B51" w:rsidRPr="00AD3B51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623ECB2B" w14:textId="77777777" w:rsidR="00DC1680" w:rsidRPr="00AD3B51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1E0513D4" w14:textId="319B0D6B" w:rsidR="00DC1680" w:rsidRPr="008F0D67" w:rsidRDefault="003C0420">
      <w:pPr>
        <w:spacing w:after="12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10</w:t>
      </w:r>
      <w:r w:rsidRPr="008F0D67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8F0D67" w:rsidRPr="008F0D67">
        <w:rPr>
          <w:rFonts w:ascii="Arial" w:eastAsia="Arial" w:hAnsi="Arial" w:cs="Arial"/>
          <w:b/>
          <w:sz w:val="20"/>
          <w:szCs w:val="20"/>
          <w:lang w:val="fr-FR"/>
        </w:rPr>
        <w:t>CD</w:t>
      </w:r>
    </w:p>
    <w:p w14:paraId="43D67260" w14:textId="218DE36D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8F0D67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8F0D67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8F0D67">
        <w:rPr>
          <w:rFonts w:ascii="Arial" w:eastAsia="Arial" w:hAnsi="Arial" w:cs="Arial"/>
          <w:sz w:val="20"/>
          <w:szCs w:val="20"/>
          <w:lang w:val="fr-FR"/>
        </w:rPr>
        <w:t xml:space="preserve"> Il faut inverser entre la A et le B. L’item A est pour les groupement carboxyle</w:t>
      </w:r>
    </w:p>
    <w:p w14:paraId="14EE95DC" w14:textId="652FB7A7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8F0D67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8F0D67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8F0D67">
        <w:rPr>
          <w:rFonts w:ascii="Arial" w:eastAsia="Arial" w:hAnsi="Arial" w:cs="Arial"/>
          <w:sz w:val="20"/>
          <w:szCs w:val="20"/>
          <w:lang w:val="fr-FR"/>
        </w:rPr>
        <w:t xml:space="preserve"> L’item B est pour les groupement amine. Si vous êtes perdu, allez voir le dernier schéma du cours sur les AA</w:t>
      </w:r>
    </w:p>
    <w:p w14:paraId="1FF7C941" w14:textId="1A7BD72C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8F0D67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FF07C28" w14:textId="1BFA773F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8F0D67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47D7F78D" w14:textId="1D7AC190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9728C3">
        <w:rPr>
          <w:rFonts w:ascii="Arial" w:eastAsia="Arial" w:hAnsi="Arial" w:cs="Arial"/>
          <w:sz w:val="20"/>
          <w:szCs w:val="20"/>
          <w:lang w:val="en-US"/>
        </w:rPr>
        <w:t xml:space="preserve">E) </w:t>
      </w:r>
      <w:r w:rsidR="008F0D67" w:rsidRPr="008F0D67">
        <w:rPr>
          <w:rFonts w:ascii="Arial" w:eastAsia="Arial" w:hAnsi="Arial" w:cs="Arial"/>
          <w:sz w:val="20"/>
          <w:szCs w:val="20"/>
          <w:u w:val="single"/>
          <w:lang w:val="en-US"/>
        </w:rPr>
        <w:t>Faux</w:t>
      </w:r>
    </w:p>
    <w:p w14:paraId="4340C127" w14:textId="77777777" w:rsidR="00DC1680" w:rsidRPr="009728C3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03BD6997" w14:textId="77777777" w:rsidR="00DC1680" w:rsidRDefault="00DC168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DC1680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828AE" w14:textId="77777777" w:rsidR="003C0420" w:rsidRDefault="003C0420">
      <w:pPr>
        <w:spacing w:after="0" w:line="240" w:lineRule="auto"/>
      </w:pPr>
      <w:r>
        <w:separator/>
      </w:r>
    </w:p>
  </w:endnote>
  <w:endnote w:type="continuationSeparator" w:id="0">
    <w:p w14:paraId="2E2DB665" w14:textId="77777777" w:rsidR="003C0420" w:rsidRDefault="003C0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E0460" w14:textId="77777777" w:rsidR="00DC1680" w:rsidRDefault="003C042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color w:val="000000"/>
      </w:rPr>
    </w:pPr>
    <w:r>
      <w:rPr>
        <w:b/>
        <w:color w:val="000000"/>
        <w:highlight w:val="yellow"/>
      </w:rPr>
      <w:t>JJ.MM.AAAA</w:t>
    </w:r>
    <w:r>
      <w:rPr>
        <w:color w:val="000000"/>
      </w:rPr>
      <w:tab/>
    </w:r>
    <w:r>
      <w:rPr>
        <w:b/>
        <w:color w:val="000000"/>
      </w:rPr>
      <w:t>Le tutorat est gratuit. Toute reproduction ou vente est interdite.</w:t>
    </w:r>
    <w:r>
      <w:rPr>
        <w:color w:val="000000"/>
      </w:rPr>
      <w:tab/>
    </w:r>
    <w:r>
      <w:rPr>
        <w:b/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9728C3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t xml:space="preserve"> sur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9728C3">
      <w:rPr>
        <w:b/>
        <w:noProof/>
        <w:color w:val="000000"/>
      </w:rPr>
      <w:t>2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E9747" w14:textId="77777777" w:rsidR="003C0420" w:rsidRDefault="003C0420">
      <w:pPr>
        <w:spacing w:after="0" w:line="240" w:lineRule="auto"/>
      </w:pPr>
      <w:r>
        <w:separator/>
      </w:r>
    </w:p>
  </w:footnote>
  <w:footnote w:type="continuationSeparator" w:id="0">
    <w:p w14:paraId="30E54C88" w14:textId="77777777" w:rsidR="003C0420" w:rsidRDefault="003C04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680"/>
    <w:rsid w:val="00022739"/>
    <w:rsid w:val="003C0420"/>
    <w:rsid w:val="0041026E"/>
    <w:rsid w:val="00442938"/>
    <w:rsid w:val="008F0D67"/>
    <w:rsid w:val="009728C3"/>
    <w:rsid w:val="00A73ED4"/>
    <w:rsid w:val="00AD3B51"/>
    <w:rsid w:val="00C23861"/>
    <w:rsid w:val="00DC1680"/>
    <w:rsid w:val="00E8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425A0"/>
  <w15:docId w15:val="{874DEEE8-C6EC-47C9-A706-53E158AE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34du//2P6KcY7Lgp4oQdWOFoog==">CgMxLjA4AHIhMUhXX19GLUtwNWMtT19NVng5VTVhVk1rTlBSMXF4dm1B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Ziyad ELALAMY</cp:lastModifiedBy>
  <cp:revision>3</cp:revision>
  <dcterms:created xsi:type="dcterms:W3CDTF">2025-09-12T15:09:00Z</dcterms:created>
  <dcterms:modified xsi:type="dcterms:W3CDTF">2025-09-12T15:19:00Z</dcterms:modified>
</cp:coreProperties>
</file>