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7184" w:rsidRDefault="00E85AC4" w:rsidP="00E85AC4">
      <w:pPr>
        <w:pStyle w:val="Titre1"/>
      </w:pPr>
      <w:r>
        <w:t>troubles de l’equilibre acido-basique (tab)</w:t>
      </w:r>
    </w:p>
    <w:p w:rsidR="00E85AC4" w:rsidRDefault="00E85AC4" w:rsidP="00E85AC4">
      <w:pPr>
        <w:pStyle w:val="Titre2"/>
      </w:pPr>
      <w:r>
        <w:t xml:space="preserve">examens usuels face à un tab </w:t>
      </w:r>
    </w:p>
    <w:p w:rsidR="00E85AC4" w:rsidRDefault="00E85AC4" w:rsidP="000E47B1">
      <w:pPr>
        <w:pStyle w:val="Titre3"/>
      </w:pPr>
      <w:r>
        <w:t>gaz du sang arteriel</w:t>
      </w:r>
    </w:p>
    <w:p w:rsidR="00E85AC4" w:rsidRDefault="00E85AC4" w:rsidP="00E85AC4">
      <w:r>
        <w:rPr>
          <w:noProof/>
          <w:lang w:val="fr-FR" w:eastAsia="fr-FR"/>
        </w:rPr>
        <w:drawing>
          <wp:anchor distT="0" distB="0" distL="114300" distR="114300" simplePos="0" relativeHeight="251658240" behindDoc="1" locked="0" layoutInCell="1" allowOverlap="1" wp14:anchorId="577AB264" wp14:editId="191A90CE">
            <wp:simplePos x="0" y="0"/>
            <wp:positionH relativeFrom="column">
              <wp:posOffset>3101975</wp:posOffset>
            </wp:positionH>
            <wp:positionV relativeFrom="paragraph">
              <wp:posOffset>215900</wp:posOffset>
            </wp:positionV>
            <wp:extent cx="3035935" cy="1286510"/>
            <wp:effectExtent l="0" t="0" r="0" b="8890"/>
            <wp:wrapNone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5935" cy="1286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57884">
        <w:t>Gazométrie</w:t>
      </w:r>
      <w:r>
        <w:t xml:space="preserve"> : ponction art radiale ou </w:t>
      </w:r>
      <w:r w:rsidR="00A57884">
        <w:t>fémorale</w:t>
      </w:r>
    </w:p>
    <w:p w:rsidR="00E85AC4" w:rsidRDefault="00A57884" w:rsidP="00E85AC4">
      <w:r>
        <w:t>Paramètres</w:t>
      </w:r>
      <w:r w:rsidR="00E85AC4">
        <w:t xml:space="preserve"> analysés :</w:t>
      </w:r>
    </w:p>
    <w:p w:rsidR="00E85AC4" w:rsidRDefault="00E85AC4" w:rsidP="00E85AC4">
      <w:pPr>
        <w:pStyle w:val="Style1"/>
      </w:pPr>
      <w:r>
        <w:t>pH, PaO2, PaCO2</w:t>
      </w:r>
    </w:p>
    <w:p w:rsidR="00E85AC4" w:rsidRDefault="00E85AC4" w:rsidP="00E85AC4">
      <w:pPr>
        <w:pStyle w:val="Style1"/>
      </w:pPr>
      <w:r>
        <w:t>HCO3</w:t>
      </w:r>
      <w:r w:rsidRPr="0060178E">
        <w:rPr>
          <w:vertAlign w:val="superscript"/>
        </w:rPr>
        <w:t>-</w:t>
      </w:r>
    </w:p>
    <w:p w:rsidR="00E85AC4" w:rsidRDefault="00E85AC4" w:rsidP="00E85AC4">
      <w:pPr>
        <w:pStyle w:val="Style1"/>
      </w:pPr>
      <w:r>
        <w:t>Hb, HHb</w:t>
      </w:r>
    </w:p>
    <w:p w:rsidR="00E85AC4" w:rsidRDefault="00E85AC4" w:rsidP="00E85AC4">
      <w:pPr>
        <w:pStyle w:val="Style1"/>
      </w:pPr>
      <w:r>
        <w:t>Saturation</w:t>
      </w:r>
    </w:p>
    <w:p w:rsidR="00E85AC4" w:rsidRDefault="00A57884" w:rsidP="00E85AC4">
      <w:r>
        <w:t>Prélèvement</w:t>
      </w:r>
      <w:r w:rsidR="00E85AC4">
        <w:t xml:space="preserve"> en condition anaérobies</w:t>
      </w:r>
    </w:p>
    <w:p w:rsidR="00E85AC4" w:rsidRDefault="000E47B1" w:rsidP="000E47B1">
      <w:pPr>
        <w:pStyle w:val="Titre3"/>
      </w:pPr>
      <w:r>
        <w:t xml:space="preserve">ionogramme </w:t>
      </w:r>
    </w:p>
    <w:p w:rsidR="000E47B1" w:rsidRDefault="000E47B1" w:rsidP="000E47B1">
      <w:r>
        <w:t xml:space="preserve">Plasmatique simultané à la gazo </w:t>
      </w:r>
      <w:r w:rsidR="00A57884">
        <w:t>(natrémie</w:t>
      </w:r>
      <w:r>
        <w:t xml:space="preserve">, kaliémie, </w:t>
      </w:r>
      <w:r w:rsidR="00A57884">
        <w:t>chlorémie</w:t>
      </w:r>
      <w:r>
        <w:t xml:space="preserve">, </w:t>
      </w:r>
      <w:r w:rsidR="00A57884">
        <w:t>réserve</w:t>
      </w:r>
      <w:r>
        <w:t xml:space="preserve"> alcaline)</w:t>
      </w:r>
    </w:p>
    <w:p w:rsidR="000E47B1" w:rsidRDefault="000E47B1" w:rsidP="000E47B1">
      <w:r>
        <w:t>Urinaire</w:t>
      </w:r>
    </w:p>
    <w:p w:rsidR="000E47B1" w:rsidRDefault="000E47B1" w:rsidP="000E47B1">
      <w:pPr>
        <w:pStyle w:val="Titre2"/>
      </w:pPr>
      <w:r>
        <w:t>classification des TAB</w:t>
      </w:r>
    </w:p>
    <w:p w:rsidR="000E47B1" w:rsidRDefault="000E47B1" w:rsidP="000E47B1">
      <w:pPr>
        <w:numPr>
          <w:ilvl w:val="0"/>
          <w:numId w:val="0"/>
        </w:numPr>
        <w:ind w:left="720" w:hanging="360"/>
      </w:pPr>
      <w:r>
        <w:rPr>
          <w:noProof/>
          <w:lang w:val="fr-FR" w:eastAsia="fr-FR"/>
        </w:rPr>
        <w:drawing>
          <wp:anchor distT="0" distB="0" distL="114300" distR="114300" simplePos="0" relativeHeight="251659264" behindDoc="0" locked="0" layoutInCell="1" allowOverlap="1" wp14:anchorId="5ED93091" wp14:editId="4D29106E">
            <wp:simplePos x="0" y="0"/>
            <wp:positionH relativeFrom="column">
              <wp:posOffset>3222625</wp:posOffset>
            </wp:positionH>
            <wp:positionV relativeFrom="paragraph">
              <wp:posOffset>40640</wp:posOffset>
            </wp:positionV>
            <wp:extent cx="2665095" cy="1634490"/>
            <wp:effectExtent l="0" t="0" r="1905" b="3810"/>
            <wp:wrapSquare wrapText="bothSides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5095" cy="1634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E47B1" w:rsidRDefault="000E47B1" w:rsidP="000E47B1">
      <w:pPr>
        <w:numPr>
          <w:ilvl w:val="0"/>
          <w:numId w:val="0"/>
        </w:numPr>
        <w:ind w:left="720" w:hanging="360"/>
      </w:pPr>
    </w:p>
    <w:p w:rsidR="000E47B1" w:rsidRDefault="000E47B1" w:rsidP="000E47B1">
      <w:pPr>
        <w:pStyle w:val="Titre3"/>
        <w:numPr>
          <w:ilvl w:val="0"/>
          <w:numId w:val="27"/>
        </w:numPr>
      </w:pPr>
      <w:r>
        <w:t>acidose metabolique</w:t>
      </w:r>
    </w:p>
    <w:p w:rsidR="000E47B1" w:rsidRPr="000E47B1" w:rsidRDefault="00A57884" w:rsidP="000E47B1">
      <w:r w:rsidRPr="00944AE9">
        <w:rPr>
          <w:rFonts w:ascii="Cambria" w:hAnsi="Cambria"/>
        </w:rPr>
        <w:t>↘</w:t>
      </w:r>
      <w:r>
        <w:rPr>
          <w:rFonts w:ascii="Cambria" w:hAnsi="Cambria"/>
        </w:rPr>
        <w:t xml:space="preserve"> [</w:t>
      </w:r>
      <w:r w:rsidR="000E47B1">
        <w:rPr>
          <w:rFonts w:ascii="Cambria" w:hAnsi="Cambria"/>
        </w:rPr>
        <w:t>HCO3</w:t>
      </w:r>
      <w:r w:rsidR="000E47B1" w:rsidRPr="0060178E">
        <w:rPr>
          <w:rFonts w:ascii="Cambria" w:hAnsi="Cambria"/>
          <w:vertAlign w:val="superscript"/>
        </w:rPr>
        <w:t>-</w:t>
      </w:r>
      <w:r w:rsidR="000E47B1">
        <w:rPr>
          <w:rFonts w:ascii="Cambria" w:hAnsi="Cambria"/>
        </w:rPr>
        <w:t>]</w:t>
      </w:r>
    </w:p>
    <w:p w:rsidR="000E47B1" w:rsidRDefault="000E47B1" w:rsidP="00016CD1">
      <w:pPr>
        <w:pStyle w:val="Titre4"/>
      </w:pPr>
      <w:r>
        <w:t>Clinique :</w:t>
      </w:r>
    </w:p>
    <w:p w:rsidR="000E47B1" w:rsidRDefault="000E47B1" w:rsidP="000E47B1">
      <w:r>
        <w:t>Inconstante et non spé !</w:t>
      </w:r>
    </w:p>
    <w:p w:rsidR="000E47B1" w:rsidRDefault="000E47B1" w:rsidP="000E47B1">
      <w:r w:rsidRPr="00A57884">
        <w:rPr>
          <w:color w:val="FF0000"/>
        </w:rPr>
        <w:t>Polypnée</w:t>
      </w:r>
    </w:p>
    <w:p w:rsidR="000E47B1" w:rsidRDefault="000E47B1" w:rsidP="000E47B1">
      <w:r>
        <w:t>Trouble cardiovasc</w:t>
      </w:r>
    </w:p>
    <w:p w:rsidR="00E026C6" w:rsidRDefault="00E026C6" w:rsidP="000E47B1">
      <w:r>
        <w:t>Troubles neuro</w:t>
      </w:r>
    </w:p>
    <w:p w:rsidR="00E026C6" w:rsidRDefault="00E026C6" w:rsidP="00016CD1">
      <w:pPr>
        <w:pStyle w:val="Titre4"/>
      </w:pPr>
      <w:r>
        <w:t>Diagnostic</w:t>
      </w:r>
    </w:p>
    <w:p w:rsidR="00E026C6" w:rsidRDefault="00E026C6" w:rsidP="00E026C6">
      <w:r w:rsidRPr="00A57884">
        <w:rPr>
          <w:color w:val="FF0000"/>
        </w:rPr>
        <w:t xml:space="preserve">pH&lt; 7 ,38 </w:t>
      </w:r>
      <w:r>
        <w:t xml:space="preserve">et </w:t>
      </w:r>
      <w:r w:rsidRPr="00A57884">
        <w:rPr>
          <w:color w:val="FF0000"/>
        </w:rPr>
        <w:t>[HCO3</w:t>
      </w:r>
      <w:r w:rsidRPr="00A57884">
        <w:rPr>
          <w:color w:val="FF0000"/>
          <w:vertAlign w:val="superscript"/>
        </w:rPr>
        <w:t>-</w:t>
      </w:r>
      <w:r w:rsidRPr="00A57884">
        <w:rPr>
          <w:color w:val="FF0000"/>
        </w:rPr>
        <w:t>] &lt;22</w:t>
      </w:r>
      <w:r>
        <w:t>mmol/l</w:t>
      </w:r>
    </w:p>
    <w:p w:rsidR="00E026C6" w:rsidRDefault="00E026C6" w:rsidP="00E026C6">
      <w:r>
        <w:t>hyperkaliémie fqt</w:t>
      </w:r>
      <w:r w:rsidR="003754E5">
        <w:t xml:space="preserve"> </w:t>
      </w:r>
      <w:r w:rsidR="003754E5">
        <w:rPr>
          <w:rFonts w:ascii="Cambria" w:hAnsi="Cambria"/>
          <w:lang w:val="fr-FR" w:eastAsia="fr-FR"/>
        </w:rPr>
        <w:t>liée à l’acidose</w:t>
      </w:r>
    </w:p>
    <w:p w:rsidR="00E026C6" w:rsidRDefault="00E026C6" w:rsidP="00E026C6">
      <w:r>
        <w:t>PCO2&lt; 38mmHg</w:t>
      </w:r>
    </w:p>
    <w:p w:rsidR="0060178E" w:rsidRDefault="0060178E" w:rsidP="0060178E">
      <w:pPr>
        <w:numPr>
          <w:ilvl w:val="0"/>
          <w:numId w:val="0"/>
        </w:numPr>
        <w:ind w:left="720" w:hanging="360"/>
      </w:pPr>
    </w:p>
    <w:p w:rsidR="0060178E" w:rsidRDefault="0060178E" w:rsidP="0060178E">
      <w:pPr>
        <w:numPr>
          <w:ilvl w:val="0"/>
          <w:numId w:val="0"/>
        </w:numPr>
        <w:ind w:left="720" w:hanging="360"/>
      </w:pPr>
    </w:p>
    <w:p w:rsidR="0060178E" w:rsidRDefault="0060178E" w:rsidP="0060178E">
      <w:pPr>
        <w:numPr>
          <w:ilvl w:val="0"/>
          <w:numId w:val="0"/>
        </w:numPr>
        <w:ind w:left="720" w:hanging="360"/>
      </w:pPr>
    </w:p>
    <w:p w:rsidR="0060178E" w:rsidRDefault="0060178E" w:rsidP="0060178E">
      <w:pPr>
        <w:numPr>
          <w:ilvl w:val="0"/>
          <w:numId w:val="0"/>
        </w:numPr>
        <w:ind w:left="720" w:hanging="360"/>
      </w:pPr>
    </w:p>
    <w:p w:rsidR="0060178E" w:rsidRDefault="0060178E" w:rsidP="0060178E">
      <w:pPr>
        <w:numPr>
          <w:ilvl w:val="0"/>
          <w:numId w:val="0"/>
        </w:numPr>
        <w:ind w:left="720" w:hanging="360"/>
      </w:pPr>
    </w:p>
    <w:p w:rsidR="00E026C6" w:rsidRDefault="00E026C6" w:rsidP="00016CD1">
      <w:pPr>
        <w:pStyle w:val="Titre4"/>
      </w:pPr>
      <w:r>
        <w:lastRenderedPageBreak/>
        <w:t xml:space="preserve">Diagnostic </w:t>
      </w:r>
      <w:r w:rsidR="00A57884">
        <w:t>étiologique</w:t>
      </w:r>
    </w:p>
    <w:p w:rsidR="00E026C6" w:rsidRDefault="00E026C6" w:rsidP="00E026C6">
      <w:r w:rsidRPr="00A57884">
        <w:rPr>
          <w:color w:val="FF0000"/>
        </w:rPr>
        <w:t>Trou Anionique Plasmatique TAP </w:t>
      </w:r>
      <w:r>
        <w:t>:</w:t>
      </w:r>
    </w:p>
    <w:p w:rsidR="0060178E" w:rsidRDefault="0060178E" w:rsidP="0060178E">
      <w:pPr>
        <w:pStyle w:val="Style1"/>
      </w:pPr>
      <w:r>
        <w:t xml:space="preserve">Le plasma est </w:t>
      </w:r>
      <w:r w:rsidR="00A57884">
        <w:t>évidement</w:t>
      </w:r>
      <w:r>
        <w:t xml:space="preserve"> isoélectrique donc Na</w:t>
      </w:r>
      <w:r w:rsidRPr="0060178E">
        <w:rPr>
          <w:vertAlign w:val="superscript"/>
        </w:rPr>
        <w:t>+</w:t>
      </w:r>
      <w:r>
        <w:t xml:space="preserve"> </w:t>
      </w:r>
      <w:r w:rsidR="00A57884">
        <w:t>+ [</w:t>
      </w:r>
      <w:r>
        <w:t>cations indosés]= HCO3</w:t>
      </w:r>
      <w:r w:rsidRPr="0060178E">
        <w:rPr>
          <w:vertAlign w:val="superscript"/>
        </w:rPr>
        <w:t>-</w:t>
      </w:r>
      <w:r>
        <w:t>+Cl</w:t>
      </w:r>
      <w:r w:rsidRPr="0060178E">
        <w:rPr>
          <w:vertAlign w:val="superscript"/>
        </w:rPr>
        <w:t>-</w:t>
      </w:r>
      <w:r>
        <w:t xml:space="preserve"> + [anions indosés]</w:t>
      </w:r>
    </w:p>
    <w:p w:rsidR="0084608A" w:rsidRDefault="0084608A" w:rsidP="0084608A">
      <w:pPr>
        <w:pStyle w:val="Style1"/>
      </w:pPr>
      <w:r>
        <w:t xml:space="preserve">Il est </w:t>
      </w:r>
      <w:r w:rsidR="00A57884">
        <w:t>définit</w:t>
      </w:r>
      <w:r>
        <w:t xml:space="preserve"> par </w:t>
      </w:r>
      <w:r w:rsidR="0060178E" w:rsidRPr="00A57884">
        <w:rPr>
          <w:color w:val="FF0000"/>
        </w:rPr>
        <w:t>TAP=Na</w:t>
      </w:r>
      <w:r w:rsidR="0060178E" w:rsidRPr="00A57884">
        <w:rPr>
          <w:color w:val="FF0000"/>
          <w:vertAlign w:val="superscript"/>
        </w:rPr>
        <w:t>+</w:t>
      </w:r>
      <w:r w:rsidR="0060178E" w:rsidRPr="00A57884">
        <w:rPr>
          <w:color w:val="FF0000"/>
        </w:rPr>
        <w:t>-(Cl</w:t>
      </w:r>
      <w:r w:rsidR="0060178E" w:rsidRPr="00A57884">
        <w:rPr>
          <w:color w:val="FF0000"/>
          <w:vertAlign w:val="superscript"/>
        </w:rPr>
        <w:t>-</w:t>
      </w:r>
      <w:r w:rsidR="0060178E" w:rsidRPr="00A57884">
        <w:rPr>
          <w:color w:val="FF0000"/>
        </w:rPr>
        <w:t>+HCO3</w:t>
      </w:r>
      <w:r w:rsidR="0060178E" w:rsidRPr="00A57884">
        <w:rPr>
          <w:color w:val="FF0000"/>
          <w:vertAlign w:val="superscript"/>
        </w:rPr>
        <w:t>-</w:t>
      </w:r>
      <w:r w:rsidR="0060178E" w:rsidRPr="00A57884">
        <w:rPr>
          <w:color w:val="FF0000"/>
        </w:rPr>
        <w:t xml:space="preserve">) </w:t>
      </w:r>
      <w:r w:rsidR="0060178E">
        <w:t xml:space="preserve">(mais </w:t>
      </w:r>
      <w:r w:rsidR="00A57884">
        <w:t>évidemment</w:t>
      </w:r>
      <w:r w:rsidR="0060178E">
        <w:t xml:space="preserve"> le plasma est </w:t>
      </w:r>
      <w:r w:rsidR="00A57884">
        <w:t>isoélectrique</w:t>
      </w:r>
      <w:r w:rsidR="0060178E">
        <w:t xml:space="preserve"> !!)= 12 ± 4mEq/l (cad </w:t>
      </w:r>
      <w:r w:rsidR="0060178E">
        <w:t>Na</w:t>
      </w:r>
      <w:r w:rsidR="0060178E" w:rsidRPr="0060178E">
        <w:rPr>
          <w:vertAlign w:val="superscript"/>
        </w:rPr>
        <w:t>+</w:t>
      </w:r>
      <w:r w:rsidR="00A57884">
        <w:t>&gt; (</w:t>
      </w:r>
      <w:r w:rsidR="0060178E">
        <w:t>Cl</w:t>
      </w:r>
      <w:r w:rsidR="0060178E" w:rsidRPr="0060178E">
        <w:rPr>
          <w:vertAlign w:val="superscript"/>
        </w:rPr>
        <w:t>-</w:t>
      </w:r>
      <w:r w:rsidR="0060178E">
        <w:t>+HCO3</w:t>
      </w:r>
      <w:r w:rsidR="0060178E" w:rsidRPr="0060178E">
        <w:rPr>
          <w:vertAlign w:val="superscript"/>
        </w:rPr>
        <w:t>-</w:t>
      </w:r>
      <w:r w:rsidR="0060178E">
        <w:t>)</w:t>
      </w:r>
      <w:r w:rsidR="0060178E">
        <w:t>)</w:t>
      </w:r>
    </w:p>
    <w:p w:rsidR="0060178E" w:rsidRPr="002175B8" w:rsidRDefault="0060178E" w:rsidP="0060178E">
      <w:r>
        <w:t>Le plus souvent </w:t>
      </w:r>
      <w:r w:rsidRPr="000F416B">
        <w:rPr>
          <w:rFonts w:ascii="Cambria" w:hAnsi="Cambria"/>
        </w:rPr>
        <w:t>↗</w:t>
      </w:r>
      <w:r>
        <w:rPr>
          <w:rFonts w:ascii="Cambria" w:hAnsi="Cambria"/>
        </w:rPr>
        <w:t xml:space="preserve"> TAP =</w:t>
      </w:r>
      <w:r w:rsidRPr="0060178E">
        <w:rPr>
          <w:rFonts w:ascii="Cambria" w:hAnsi="Cambria"/>
        </w:rPr>
        <w:t>↗</w:t>
      </w:r>
      <w:r>
        <w:rPr>
          <w:rFonts w:ascii="Cambria" w:hAnsi="Cambria"/>
        </w:rPr>
        <w:t xml:space="preserve"> anions </w:t>
      </w:r>
      <w:r w:rsidRPr="0060178E">
        <w:rPr>
          <w:rFonts w:ascii="Cambria" w:hAnsi="Cambria"/>
          <w:color w:val="FF0000"/>
        </w:rPr>
        <w:t>indosés</w:t>
      </w:r>
    </w:p>
    <w:p w:rsidR="002175B8" w:rsidRPr="002175B8" w:rsidRDefault="002175B8" w:rsidP="0060178E">
      <w:r w:rsidRPr="002175B8">
        <w:rPr>
          <w:rFonts w:ascii="Cambria" w:hAnsi="Cambria"/>
        </w:rPr>
        <w:t>↘</w:t>
      </w:r>
      <w:r>
        <w:rPr>
          <w:rFonts w:ascii="Cambria" w:hAnsi="Cambria"/>
        </w:rPr>
        <w:t xml:space="preserve">TAP </w:t>
      </w:r>
      <w:r w:rsidRPr="002175B8">
        <w:rPr>
          <w:rFonts w:ascii="Cambria" w:hAnsi="Cambria"/>
        </w:rPr>
        <w:t>↗</w:t>
      </w:r>
      <w:r>
        <w:rPr>
          <w:rFonts w:ascii="Cambria" w:hAnsi="Cambria"/>
        </w:rPr>
        <w:t xml:space="preserve">cations indosés ou </w:t>
      </w:r>
      <w:r w:rsidRPr="002175B8">
        <w:rPr>
          <w:rFonts w:ascii="Cambria" w:hAnsi="Cambria"/>
        </w:rPr>
        <w:t>↘</w:t>
      </w:r>
      <w:r>
        <w:rPr>
          <w:rFonts w:ascii="Cambria" w:hAnsi="Cambria"/>
        </w:rPr>
        <w:t>albumine chargée (-)</w:t>
      </w:r>
    </w:p>
    <w:p w:rsidR="002175B8" w:rsidRPr="002175B8" w:rsidRDefault="002175B8" w:rsidP="0060178E">
      <w:r>
        <w:rPr>
          <w:rFonts w:ascii="Cambria" w:hAnsi="Cambria"/>
        </w:rPr>
        <w:t>Le TAP permet de distinguer les acidoses métaboliques :</w:t>
      </w:r>
    </w:p>
    <w:p w:rsidR="002175B8" w:rsidRDefault="002175B8" w:rsidP="002175B8">
      <w:pPr>
        <w:pStyle w:val="Style1"/>
      </w:pPr>
      <w:r w:rsidRPr="00A57884">
        <w:rPr>
          <w:color w:val="FF0000"/>
        </w:rPr>
        <w:t xml:space="preserve">À TAP </w:t>
      </w:r>
      <w:r w:rsidR="00A57884" w:rsidRPr="00A57884">
        <w:rPr>
          <w:color w:val="FF0000"/>
        </w:rPr>
        <w:t>élevé</w:t>
      </w:r>
      <w:r w:rsidRPr="00A57884">
        <w:rPr>
          <w:color w:val="FF0000"/>
        </w:rPr>
        <w:t>= acidoses organiques</w:t>
      </w:r>
    </w:p>
    <w:p w:rsidR="002175B8" w:rsidRDefault="002175B8" w:rsidP="002175B8">
      <w:pPr>
        <w:pStyle w:val="Style1"/>
      </w:pPr>
      <w:r w:rsidRPr="00A57884">
        <w:rPr>
          <w:color w:val="FF0000"/>
        </w:rPr>
        <w:t>À TAP normal= acidose minérales</w:t>
      </w:r>
    </w:p>
    <w:p w:rsidR="002175B8" w:rsidRDefault="002175B8" w:rsidP="002175B8">
      <w:r w:rsidRPr="00A57884">
        <w:rPr>
          <w:color w:val="FF0000"/>
        </w:rPr>
        <w:t>Acidocétose</w:t>
      </w:r>
      <w:r>
        <w:t xml:space="preserve"> </w:t>
      </w:r>
    </w:p>
    <w:p w:rsidR="002175B8" w:rsidRDefault="002175B8" w:rsidP="002175B8">
      <w:pPr>
        <w:pStyle w:val="Style1"/>
      </w:pPr>
      <w:r>
        <w:t xml:space="preserve">Dans le </w:t>
      </w:r>
      <w:r w:rsidR="00A57884" w:rsidRPr="00A57884">
        <w:rPr>
          <w:color w:val="FF0000"/>
        </w:rPr>
        <w:t>diabète</w:t>
      </w:r>
      <w:r w:rsidRPr="00A57884">
        <w:rPr>
          <w:color w:val="FF0000"/>
        </w:rPr>
        <w:t xml:space="preserve">, le jeun, l’intoxication OOH </w:t>
      </w:r>
      <w:r>
        <w:t>aigue</w:t>
      </w:r>
    </w:p>
    <w:p w:rsidR="002175B8" w:rsidRPr="002175B8" w:rsidRDefault="002175B8" w:rsidP="002175B8">
      <w:pPr>
        <w:pStyle w:val="Style1"/>
      </w:pPr>
      <w:r w:rsidRPr="000F416B">
        <w:rPr>
          <w:rFonts w:ascii="Cambria" w:hAnsi="Cambria"/>
        </w:rPr>
        <w:t>↗</w:t>
      </w:r>
      <w:r>
        <w:rPr>
          <w:rFonts w:ascii="Cambria" w:hAnsi="Cambria"/>
        </w:rPr>
        <w:t xml:space="preserve"> catabol AG</w:t>
      </w:r>
      <w:r w:rsidRPr="002175B8">
        <w:rPr>
          <w:rFonts w:ascii="Cambria" w:hAnsi="Cambria"/>
        </w:rPr>
        <w:t>→</w:t>
      </w:r>
      <w:r>
        <w:rPr>
          <w:rFonts w:ascii="Cambria" w:hAnsi="Cambria"/>
        </w:rPr>
        <w:t xml:space="preserve"> </w:t>
      </w:r>
      <w:r w:rsidRPr="002175B8">
        <w:rPr>
          <w:rFonts w:ascii="Cambria" w:hAnsi="Cambria"/>
        </w:rPr>
        <w:t>↗</w:t>
      </w:r>
      <w:r>
        <w:rPr>
          <w:rFonts w:ascii="Cambria" w:hAnsi="Cambria"/>
        </w:rPr>
        <w:t xml:space="preserve"> acetyl-CoA </w:t>
      </w:r>
      <w:r w:rsidRPr="002175B8">
        <w:rPr>
          <w:rFonts w:ascii="Cambria" w:hAnsi="Cambria"/>
        </w:rPr>
        <w:t>→</w:t>
      </w:r>
      <w:r w:rsidRPr="00A57884">
        <w:rPr>
          <w:rFonts w:ascii="Cambria" w:hAnsi="Cambria"/>
          <w:color w:val="FF0000"/>
        </w:rPr>
        <w:t>↗</w:t>
      </w:r>
      <w:r w:rsidR="00A57884" w:rsidRPr="00A57884">
        <w:rPr>
          <w:rFonts w:ascii="Cambria" w:hAnsi="Cambria"/>
          <w:color w:val="FF0000"/>
        </w:rPr>
        <w:t>acétone</w:t>
      </w:r>
    </w:p>
    <w:p w:rsidR="002175B8" w:rsidRDefault="002175B8" w:rsidP="002175B8">
      <w:r>
        <w:t>Acidose lactique</w:t>
      </w:r>
      <w:r w:rsidR="004F28EC">
        <w:t xml:space="preserve"> (lactate &gt; 5mmol)</w:t>
      </w:r>
    </w:p>
    <w:p w:rsidR="004F28EC" w:rsidRDefault="004F28EC" w:rsidP="004F28EC">
      <w:pPr>
        <w:pStyle w:val="Style1"/>
      </w:pPr>
      <w:r>
        <w:t>Lié à une hypoxie</w:t>
      </w:r>
    </w:p>
    <w:p w:rsidR="004F28EC" w:rsidRDefault="004F28EC" w:rsidP="004F28EC">
      <w:pPr>
        <w:pStyle w:val="Style1"/>
      </w:pPr>
      <w:r>
        <w:t xml:space="preserve">Non hypoxique (insuff </w:t>
      </w:r>
      <w:r w:rsidR="00A57884">
        <w:t>rénale, médicaments...)</w:t>
      </w:r>
    </w:p>
    <w:p w:rsidR="004F28EC" w:rsidRDefault="004C0320" w:rsidP="004F28EC">
      <w:r>
        <w:rPr>
          <w:noProof/>
          <w:lang w:val="fr-FR" w:eastAsia="fr-FR"/>
        </w:rPr>
        <w:drawing>
          <wp:anchor distT="0" distB="0" distL="114300" distR="114300" simplePos="0" relativeHeight="251660288" behindDoc="1" locked="0" layoutInCell="1" allowOverlap="1" wp14:anchorId="71532C61" wp14:editId="1EDA80A6">
            <wp:simplePos x="0" y="0"/>
            <wp:positionH relativeFrom="column">
              <wp:posOffset>643890</wp:posOffset>
            </wp:positionH>
            <wp:positionV relativeFrom="paragraph">
              <wp:posOffset>219075</wp:posOffset>
            </wp:positionV>
            <wp:extent cx="3811905" cy="2621280"/>
            <wp:effectExtent l="0" t="0" r="0" b="7620"/>
            <wp:wrapNone/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1905" cy="2621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F28EC">
        <w:t>Intoxication par acides indosés</w:t>
      </w:r>
    </w:p>
    <w:p w:rsidR="004C0320" w:rsidRDefault="004C0320" w:rsidP="004C0320">
      <w:pPr>
        <w:numPr>
          <w:ilvl w:val="0"/>
          <w:numId w:val="0"/>
        </w:numPr>
        <w:ind w:left="720"/>
      </w:pPr>
    </w:p>
    <w:p w:rsidR="004C0320" w:rsidRDefault="004C0320" w:rsidP="004C0320">
      <w:pPr>
        <w:numPr>
          <w:ilvl w:val="0"/>
          <w:numId w:val="0"/>
        </w:numPr>
        <w:ind w:left="720"/>
      </w:pPr>
    </w:p>
    <w:p w:rsidR="004C0320" w:rsidRDefault="004C0320" w:rsidP="004C0320">
      <w:pPr>
        <w:numPr>
          <w:ilvl w:val="0"/>
          <w:numId w:val="0"/>
        </w:numPr>
        <w:ind w:left="720"/>
      </w:pPr>
    </w:p>
    <w:p w:rsidR="004C0320" w:rsidRDefault="004C0320" w:rsidP="004C0320">
      <w:pPr>
        <w:numPr>
          <w:ilvl w:val="0"/>
          <w:numId w:val="0"/>
        </w:numPr>
        <w:ind w:left="720"/>
      </w:pPr>
    </w:p>
    <w:p w:rsidR="004C0320" w:rsidRDefault="004C0320" w:rsidP="004C0320">
      <w:pPr>
        <w:numPr>
          <w:ilvl w:val="0"/>
          <w:numId w:val="0"/>
        </w:numPr>
        <w:ind w:left="720"/>
      </w:pPr>
    </w:p>
    <w:p w:rsidR="004C0320" w:rsidRDefault="004C0320" w:rsidP="004C0320">
      <w:pPr>
        <w:numPr>
          <w:ilvl w:val="0"/>
          <w:numId w:val="0"/>
        </w:numPr>
        <w:ind w:left="720"/>
      </w:pPr>
    </w:p>
    <w:p w:rsidR="004C0320" w:rsidRDefault="004C0320" w:rsidP="004C0320">
      <w:pPr>
        <w:numPr>
          <w:ilvl w:val="0"/>
          <w:numId w:val="0"/>
        </w:numPr>
        <w:ind w:left="720"/>
      </w:pPr>
    </w:p>
    <w:p w:rsidR="004C0320" w:rsidRDefault="004C0320" w:rsidP="004C0320">
      <w:pPr>
        <w:numPr>
          <w:ilvl w:val="0"/>
          <w:numId w:val="0"/>
        </w:numPr>
        <w:ind w:left="720"/>
      </w:pPr>
    </w:p>
    <w:p w:rsidR="004C0320" w:rsidRDefault="004C0320" w:rsidP="004C0320">
      <w:pPr>
        <w:numPr>
          <w:ilvl w:val="0"/>
          <w:numId w:val="0"/>
        </w:numPr>
        <w:ind w:left="720"/>
      </w:pPr>
    </w:p>
    <w:p w:rsidR="004C0320" w:rsidRDefault="004C0320" w:rsidP="004C0320">
      <w:pPr>
        <w:numPr>
          <w:ilvl w:val="0"/>
          <w:numId w:val="0"/>
        </w:numPr>
        <w:ind w:left="720"/>
        <w:rPr>
          <w:noProof/>
          <w:lang w:val="fr-FR" w:eastAsia="fr-FR"/>
        </w:rPr>
      </w:pPr>
    </w:p>
    <w:p w:rsidR="004C0320" w:rsidRDefault="004C0320" w:rsidP="004C0320">
      <w:pPr>
        <w:numPr>
          <w:ilvl w:val="0"/>
          <w:numId w:val="0"/>
        </w:numPr>
        <w:ind w:left="720"/>
        <w:rPr>
          <w:noProof/>
          <w:lang w:val="fr-FR" w:eastAsia="fr-FR"/>
        </w:rPr>
      </w:pPr>
    </w:p>
    <w:p w:rsidR="004C0320" w:rsidRDefault="004C0320" w:rsidP="004C0320">
      <w:pPr>
        <w:numPr>
          <w:ilvl w:val="0"/>
          <w:numId w:val="0"/>
        </w:numPr>
        <w:ind w:left="720"/>
        <w:rPr>
          <w:noProof/>
          <w:lang w:val="fr-FR" w:eastAsia="fr-FR"/>
        </w:rPr>
      </w:pPr>
    </w:p>
    <w:p w:rsidR="004C0320" w:rsidRDefault="004C0320" w:rsidP="004C0320">
      <w:pPr>
        <w:numPr>
          <w:ilvl w:val="0"/>
          <w:numId w:val="0"/>
        </w:numPr>
        <w:ind w:left="720"/>
        <w:rPr>
          <w:noProof/>
          <w:lang w:val="fr-FR" w:eastAsia="fr-FR"/>
        </w:rPr>
      </w:pPr>
      <w:r>
        <w:rPr>
          <w:noProof/>
          <w:lang w:val="fr-FR" w:eastAsia="fr-FR"/>
        </w:rPr>
        <w:drawing>
          <wp:anchor distT="0" distB="0" distL="114300" distR="114300" simplePos="0" relativeHeight="251661312" behindDoc="1" locked="0" layoutInCell="1" allowOverlap="1" wp14:anchorId="3F861A13" wp14:editId="16A32678">
            <wp:simplePos x="0" y="0"/>
            <wp:positionH relativeFrom="column">
              <wp:posOffset>556260</wp:posOffset>
            </wp:positionH>
            <wp:positionV relativeFrom="paragraph">
              <wp:posOffset>45720</wp:posOffset>
            </wp:positionV>
            <wp:extent cx="3416300" cy="2466340"/>
            <wp:effectExtent l="0" t="0" r="0" b="0"/>
            <wp:wrapNone/>
            <wp:docPr id="4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6300" cy="2466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C0320" w:rsidRDefault="004C0320" w:rsidP="004C0320">
      <w:pPr>
        <w:numPr>
          <w:ilvl w:val="0"/>
          <w:numId w:val="0"/>
        </w:numPr>
        <w:ind w:left="720"/>
        <w:rPr>
          <w:noProof/>
          <w:lang w:val="fr-FR" w:eastAsia="fr-FR"/>
        </w:rPr>
      </w:pPr>
    </w:p>
    <w:p w:rsidR="004C0320" w:rsidRDefault="004C0320" w:rsidP="004C0320">
      <w:pPr>
        <w:numPr>
          <w:ilvl w:val="0"/>
          <w:numId w:val="0"/>
        </w:numPr>
        <w:ind w:left="720"/>
        <w:rPr>
          <w:noProof/>
          <w:lang w:val="fr-FR" w:eastAsia="fr-FR"/>
        </w:rPr>
      </w:pPr>
    </w:p>
    <w:p w:rsidR="004C0320" w:rsidRDefault="004C0320" w:rsidP="004C0320">
      <w:pPr>
        <w:numPr>
          <w:ilvl w:val="0"/>
          <w:numId w:val="0"/>
        </w:numPr>
        <w:ind w:left="720"/>
        <w:rPr>
          <w:noProof/>
          <w:lang w:val="fr-FR" w:eastAsia="fr-FR"/>
        </w:rPr>
      </w:pPr>
    </w:p>
    <w:p w:rsidR="004C0320" w:rsidRDefault="004C0320" w:rsidP="004C0320">
      <w:pPr>
        <w:numPr>
          <w:ilvl w:val="0"/>
          <w:numId w:val="0"/>
        </w:numPr>
        <w:ind w:left="720"/>
        <w:rPr>
          <w:noProof/>
          <w:lang w:val="fr-FR" w:eastAsia="fr-FR"/>
        </w:rPr>
      </w:pPr>
    </w:p>
    <w:p w:rsidR="004C0320" w:rsidRDefault="004C0320" w:rsidP="004C0320">
      <w:pPr>
        <w:numPr>
          <w:ilvl w:val="0"/>
          <w:numId w:val="0"/>
        </w:numPr>
        <w:ind w:left="720"/>
        <w:rPr>
          <w:noProof/>
          <w:lang w:val="fr-FR" w:eastAsia="fr-FR"/>
        </w:rPr>
      </w:pPr>
    </w:p>
    <w:p w:rsidR="004C0320" w:rsidRDefault="004C0320" w:rsidP="004C0320">
      <w:pPr>
        <w:numPr>
          <w:ilvl w:val="0"/>
          <w:numId w:val="0"/>
        </w:numPr>
        <w:ind w:left="720"/>
        <w:rPr>
          <w:noProof/>
          <w:lang w:val="fr-FR" w:eastAsia="fr-FR"/>
        </w:rPr>
      </w:pPr>
    </w:p>
    <w:p w:rsidR="004C0320" w:rsidRDefault="004C0320" w:rsidP="004C0320">
      <w:pPr>
        <w:numPr>
          <w:ilvl w:val="0"/>
          <w:numId w:val="0"/>
        </w:numPr>
        <w:ind w:left="720"/>
        <w:rPr>
          <w:noProof/>
          <w:lang w:val="fr-FR" w:eastAsia="fr-FR"/>
        </w:rPr>
      </w:pPr>
    </w:p>
    <w:p w:rsidR="004C0320" w:rsidRDefault="004C0320" w:rsidP="004C0320">
      <w:pPr>
        <w:numPr>
          <w:ilvl w:val="0"/>
          <w:numId w:val="0"/>
        </w:numPr>
        <w:ind w:left="720"/>
        <w:rPr>
          <w:noProof/>
          <w:lang w:val="fr-FR" w:eastAsia="fr-FR"/>
        </w:rPr>
      </w:pPr>
    </w:p>
    <w:p w:rsidR="004C0320" w:rsidRDefault="004C0320" w:rsidP="004C0320">
      <w:pPr>
        <w:numPr>
          <w:ilvl w:val="0"/>
          <w:numId w:val="0"/>
        </w:numPr>
        <w:ind w:left="720"/>
        <w:rPr>
          <w:noProof/>
          <w:lang w:val="fr-FR" w:eastAsia="fr-FR"/>
        </w:rPr>
      </w:pPr>
    </w:p>
    <w:p w:rsidR="004C0320" w:rsidRDefault="004C0320" w:rsidP="004C0320">
      <w:pPr>
        <w:numPr>
          <w:ilvl w:val="0"/>
          <w:numId w:val="0"/>
        </w:numPr>
        <w:ind w:left="720"/>
        <w:rPr>
          <w:noProof/>
          <w:lang w:val="fr-FR" w:eastAsia="fr-FR"/>
        </w:rPr>
      </w:pPr>
    </w:p>
    <w:p w:rsidR="004C0320" w:rsidRDefault="004C0320" w:rsidP="004C0320">
      <w:pPr>
        <w:pStyle w:val="Titre3"/>
        <w:rPr>
          <w:noProof/>
          <w:lang w:val="fr-FR" w:eastAsia="fr-FR"/>
        </w:rPr>
      </w:pPr>
      <w:r>
        <w:rPr>
          <w:noProof/>
          <w:lang w:val="fr-FR" w:eastAsia="fr-FR"/>
        </w:rPr>
        <w:t>Acidose respiratoire</w:t>
      </w:r>
    </w:p>
    <w:p w:rsidR="004C0320" w:rsidRPr="004C0320" w:rsidRDefault="004C0320" w:rsidP="004C0320">
      <w:pPr>
        <w:rPr>
          <w:lang w:val="fr-FR" w:eastAsia="fr-FR"/>
        </w:rPr>
      </w:pPr>
      <w:r w:rsidRPr="004C0320">
        <w:rPr>
          <w:rFonts w:ascii="Cambria" w:hAnsi="Cambria"/>
          <w:lang w:val="fr-FR" w:eastAsia="fr-FR"/>
        </w:rPr>
        <w:t>↗</w:t>
      </w:r>
      <w:r>
        <w:rPr>
          <w:rFonts w:ascii="Cambria" w:hAnsi="Cambria"/>
          <w:lang w:val="fr-FR" w:eastAsia="fr-FR"/>
        </w:rPr>
        <w:t>PaCO2 due à une hypoventilation</w:t>
      </w:r>
    </w:p>
    <w:p w:rsidR="004C0320" w:rsidRPr="00016CD1" w:rsidRDefault="004C0320" w:rsidP="00016CD1">
      <w:pPr>
        <w:pStyle w:val="Titre4"/>
        <w:numPr>
          <w:ilvl w:val="0"/>
          <w:numId w:val="28"/>
        </w:numPr>
        <w:rPr>
          <w:lang w:val="fr-FR" w:eastAsia="fr-FR"/>
        </w:rPr>
      </w:pPr>
      <w:r w:rsidRPr="00016CD1">
        <w:rPr>
          <w:lang w:val="fr-FR" w:eastAsia="fr-FR"/>
        </w:rPr>
        <w:t>Clinique</w:t>
      </w:r>
    </w:p>
    <w:p w:rsidR="004C0320" w:rsidRDefault="004C0320" w:rsidP="004C0320">
      <w:pPr>
        <w:rPr>
          <w:lang w:val="fr-FR" w:eastAsia="fr-FR"/>
        </w:rPr>
      </w:pPr>
      <w:r>
        <w:rPr>
          <w:lang w:val="fr-FR" w:eastAsia="fr-FR"/>
        </w:rPr>
        <w:t xml:space="preserve">Neuro : </w:t>
      </w:r>
      <w:r w:rsidR="00A57884" w:rsidRPr="00A57884">
        <w:rPr>
          <w:color w:val="FF0000"/>
          <w:lang w:val="fr-FR" w:eastAsia="fr-FR"/>
        </w:rPr>
        <w:t>céphalées</w:t>
      </w:r>
      <w:r>
        <w:rPr>
          <w:lang w:val="fr-FR" w:eastAsia="fr-FR"/>
        </w:rPr>
        <w:t>, anxiété, agitation, hallucination, coma</w:t>
      </w:r>
    </w:p>
    <w:p w:rsidR="004C0320" w:rsidRDefault="004C0320" w:rsidP="004C0320">
      <w:pPr>
        <w:rPr>
          <w:lang w:val="fr-FR" w:eastAsia="fr-FR"/>
        </w:rPr>
      </w:pPr>
      <w:r>
        <w:rPr>
          <w:lang w:val="fr-FR" w:eastAsia="fr-FR"/>
        </w:rPr>
        <w:t xml:space="preserve">Signes respi : </w:t>
      </w:r>
      <w:r w:rsidRPr="00A57884">
        <w:rPr>
          <w:color w:val="FF0000"/>
          <w:lang w:val="fr-FR" w:eastAsia="fr-FR"/>
        </w:rPr>
        <w:t>dyspnée</w:t>
      </w:r>
      <w:r>
        <w:rPr>
          <w:lang w:val="fr-FR" w:eastAsia="fr-FR"/>
        </w:rPr>
        <w:t>, tachypnée, tirage</w:t>
      </w:r>
    </w:p>
    <w:p w:rsidR="004C0320" w:rsidRDefault="004C0320" w:rsidP="004C0320">
      <w:pPr>
        <w:rPr>
          <w:lang w:val="fr-FR" w:eastAsia="fr-FR"/>
        </w:rPr>
      </w:pPr>
      <w:r>
        <w:rPr>
          <w:lang w:val="fr-FR" w:eastAsia="fr-FR"/>
        </w:rPr>
        <w:t xml:space="preserve">Cardiovasc : </w:t>
      </w:r>
      <w:r w:rsidR="00BB79AC">
        <w:rPr>
          <w:lang w:val="fr-FR" w:eastAsia="fr-FR"/>
        </w:rPr>
        <w:t xml:space="preserve">HTA, tachycardie, </w:t>
      </w:r>
      <w:r w:rsidR="00BB79AC" w:rsidRPr="00A57884">
        <w:rPr>
          <w:color w:val="FF0000"/>
          <w:lang w:val="fr-FR" w:eastAsia="fr-FR"/>
        </w:rPr>
        <w:t>IVD par HTAP</w:t>
      </w:r>
    </w:p>
    <w:p w:rsidR="00BB79AC" w:rsidRDefault="00BB79AC" w:rsidP="004C0320">
      <w:pPr>
        <w:rPr>
          <w:lang w:val="fr-FR" w:eastAsia="fr-FR"/>
        </w:rPr>
      </w:pPr>
      <w:r>
        <w:rPr>
          <w:lang w:val="fr-FR" w:eastAsia="fr-FR"/>
        </w:rPr>
        <w:t xml:space="preserve">Cut : </w:t>
      </w:r>
      <w:r w:rsidR="00A57884">
        <w:rPr>
          <w:lang w:val="fr-FR" w:eastAsia="fr-FR"/>
        </w:rPr>
        <w:t>érythrose</w:t>
      </w:r>
      <w:r>
        <w:rPr>
          <w:lang w:val="fr-FR" w:eastAsia="fr-FR"/>
        </w:rPr>
        <w:t xml:space="preserve"> sueurs </w:t>
      </w:r>
      <w:r w:rsidRPr="00A57884">
        <w:rPr>
          <w:color w:val="FF0000"/>
          <w:lang w:val="fr-FR" w:eastAsia="fr-FR"/>
        </w:rPr>
        <w:t>cyanose</w:t>
      </w:r>
    </w:p>
    <w:p w:rsidR="00BB79AC" w:rsidRDefault="00BB79AC" w:rsidP="00016CD1">
      <w:pPr>
        <w:pStyle w:val="Titre4"/>
        <w:rPr>
          <w:lang w:val="fr-FR" w:eastAsia="fr-FR"/>
        </w:rPr>
      </w:pPr>
      <w:r>
        <w:rPr>
          <w:lang w:val="fr-FR" w:eastAsia="fr-FR"/>
        </w:rPr>
        <w:t>Diagnostic</w:t>
      </w:r>
    </w:p>
    <w:p w:rsidR="00BB79AC" w:rsidRDefault="00BB79AC" w:rsidP="00BB79AC">
      <w:pPr>
        <w:rPr>
          <w:lang w:val="fr-FR" w:eastAsia="fr-FR"/>
        </w:rPr>
      </w:pPr>
      <w:r w:rsidRPr="00A57884">
        <w:rPr>
          <w:color w:val="FF0000"/>
          <w:lang w:val="fr-FR" w:eastAsia="fr-FR"/>
        </w:rPr>
        <w:t>pH&lt;7,38 PCO2&gt;42mmHg</w:t>
      </w:r>
    </w:p>
    <w:p w:rsidR="00BB79AC" w:rsidRPr="00BB79AC" w:rsidRDefault="00BB79AC" w:rsidP="00BB79AC">
      <w:pPr>
        <w:rPr>
          <w:lang w:val="fr-FR" w:eastAsia="fr-FR"/>
        </w:rPr>
      </w:pPr>
      <w:r>
        <w:rPr>
          <w:lang w:val="fr-FR" w:eastAsia="fr-FR"/>
        </w:rPr>
        <w:t xml:space="preserve">HCO3- </w:t>
      </w:r>
      <w:r w:rsidRPr="00BB79AC">
        <w:rPr>
          <w:rFonts w:ascii="Cambria" w:hAnsi="Cambria"/>
          <w:lang w:val="fr-FR" w:eastAsia="fr-FR"/>
        </w:rPr>
        <w:t>↗</w:t>
      </w:r>
      <w:r>
        <w:rPr>
          <w:rFonts w:ascii="Cambria" w:hAnsi="Cambria"/>
          <w:lang w:val="fr-FR" w:eastAsia="fr-FR"/>
        </w:rPr>
        <w:t xml:space="preserve"> par compensation </w:t>
      </w:r>
      <w:r w:rsidR="00A57884">
        <w:rPr>
          <w:rFonts w:ascii="Cambria" w:hAnsi="Cambria"/>
          <w:lang w:val="fr-FR" w:eastAsia="fr-FR"/>
        </w:rPr>
        <w:t>rénale</w:t>
      </w:r>
      <w:r>
        <w:rPr>
          <w:rFonts w:ascii="Cambria" w:hAnsi="Cambria"/>
          <w:lang w:val="fr-FR" w:eastAsia="fr-FR"/>
        </w:rPr>
        <w:t xml:space="preserve"> tardive</w:t>
      </w:r>
    </w:p>
    <w:p w:rsidR="00BB79AC" w:rsidRPr="00BB79AC" w:rsidRDefault="00BB79AC" w:rsidP="00BB79AC">
      <w:pPr>
        <w:rPr>
          <w:lang w:val="fr-FR" w:eastAsia="fr-FR"/>
        </w:rPr>
      </w:pPr>
      <w:r w:rsidRPr="00BB79AC">
        <w:rPr>
          <w:rFonts w:ascii="Cambria" w:hAnsi="Cambria"/>
          <w:lang w:val="fr-FR" w:eastAsia="fr-FR"/>
        </w:rPr>
        <w:t>↗</w:t>
      </w:r>
      <w:r>
        <w:rPr>
          <w:rFonts w:ascii="Cambria" w:hAnsi="Cambria"/>
          <w:lang w:val="fr-FR" w:eastAsia="fr-FR"/>
        </w:rPr>
        <w:t xml:space="preserve"> HHb </w:t>
      </w:r>
      <w:r w:rsidRPr="00BB79AC">
        <w:rPr>
          <w:rFonts w:ascii="Cambria" w:hAnsi="Cambria"/>
          <w:lang w:val="fr-FR" w:eastAsia="fr-FR"/>
        </w:rPr>
        <w:t>↘</w:t>
      </w:r>
      <w:r>
        <w:rPr>
          <w:rFonts w:ascii="Cambria" w:hAnsi="Cambria"/>
          <w:lang w:val="fr-FR" w:eastAsia="fr-FR"/>
        </w:rPr>
        <w:t>Hb</w:t>
      </w:r>
    </w:p>
    <w:p w:rsidR="00BB79AC" w:rsidRPr="00BB79AC" w:rsidRDefault="00BB79AC" w:rsidP="00BB79AC">
      <w:pPr>
        <w:rPr>
          <w:lang w:val="fr-FR" w:eastAsia="fr-FR"/>
        </w:rPr>
      </w:pPr>
      <w:r>
        <w:rPr>
          <w:rFonts w:ascii="Cambria" w:hAnsi="Cambria"/>
          <w:lang w:val="fr-FR" w:eastAsia="fr-FR"/>
        </w:rPr>
        <w:t xml:space="preserve">Hyperkaliémie liée à l’acidose </w:t>
      </w:r>
    </w:p>
    <w:p w:rsidR="00BB79AC" w:rsidRDefault="00BB79AC" w:rsidP="00016CD1">
      <w:pPr>
        <w:pStyle w:val="Titre4"/>
        <w:rPr>
          <w:lang w:val="fr-FR" w:eastAsia="fr-FR"/>
        </w:rPr>
      </w:pPr>
      <w:r>
        <w:rPr>
          <w:lang w:val="fr-FR" w:eastAsia="fr-FR"/>
        </w:rPr>
        <w:t>Etiologies</w:t>
      </w:r>
    </w:p>
    <w:p w:rsidR="00BB79AC" w:rsidRDefault="00BB79AC" w:rsidP="00BB79AC">
      <w:pPr>
        <w:rPr>
          <w:lang w:val="fr-FR" w:eastAsia="fr-FR"/>
        </w:rPr>
      </w:pPr>
      <w:r>
        <w:rPr>
          <w:lang w:val="fr-FR" w:eastAsia="fr-FR"/>
        </w:rPr>
        <w:t xml:space="preserve">Anomalie de </w:t>
      </w:r>
      <w:r w:rsidRPr="00A57884">
        <w:rPr>
          <w:color w:val="FF0000"/>
          <w:lang w:val="fr-FR" w:eastAsia="fr-FR"/>
        </w:rPr>
        <w:t>commande neuromusculaire </w:t>
      </w:r>
      <w:r>
        <w:rPr>
          <w:lang w:val="fr-FR" w:eastAsia="fr-FR"/>
        </w:rPr>
        <w:t>:</w:t>
      </w:r>
    </w:p>
    <w:p w:rsidR="00BB79AC" w:rsidRDefault="00BB79AC" w:rsidP="00BB79AC">
      <w:pPr>
        <w:pStyle w:val="Style1"/>
        <w:rPr>
          <w:lang w:val="fr-FR" w:eastAsia="fr-FR"/>
        </w:rPr>
      </w:pPr>
      <w:r>
        <w:rPr>
          <w:lang w:val="fr-FR" w:eastAsia="fr-FR"/>
        </w:rPr>
        <w:t xml:space="preserve">Causes centrale </w:t>
      </w:r>
      <w:r w:rsidR="00A57884">
        <w:rPr>
          <w:lang w:val="fr-FR" w:eastAsia="fr-FR"/>
        </w:rPr>
        <w:t>(trauma</w:t>
      </w:r>
      <w:r>
        <w:rPr>
          <w:lang w:val="fr-FR" w:eastAsia="fr-FR"/>
        </w:rPr>
        <w:t xml:space="preserve"> AVC </w:t>
      </w:r>
      <w:r w:rsidR="00A57884">
        <w:rPr>
          <w:lang w:val="fr-FR" w:eastAsia="fr-FR"/>
        </w:rPr>
        <w:t>sédatifs</w:t>
      </w:r>
      <w:r>
        <w:rPr>
          <w:lang w:val="fr-FR" w:eastAsia="fr-FR"/>
        </w:rPr>
        <w:t>)</w:t>
      </w:r>
    </w:p>
    <w:p w:rsidR="00BB79AC" w:rsidRDefault="00BB79AC" w:rsidP="00BB79AC">
      <w:pPr>
        <w:pStyle w:val="Style1"/>
        <w:rPr>
          <w:lang w:val="fr-FR" w:eastAsia="fr-FR"/>
        </w:rPr>
      </w:pPr>
      <w:r>
        <w:rPr>
          <w:lang w:val="fr-FR" w:eastAsia="fr-FR"/>
        </w:rPr>
        <w:t xml:space="preserve">Causes neuromusculaire ($ </w:t>
      </w:r>
      <w:r w:rsidR="00A57884">
        <w:rPr>
          <w:lang w:val="fr-FR" w:eastAsia="fr-FR"/>
        </w:rPr>
        <w:t>Guillain</w:t>
      </w:r>
      <w:r>
        <w:rPr>
          <w:lang w:val="fr-FR" w:eastAsia="fr-FR"/>
        </w:rPr>
        <w:t xml:space="preserve"> barré, myopathies</w:t>
      </w:r>
      <w:r w:rsidR="00A57884">
        <w:rPr>
          <w:lang w:val="fr-FR" w:eastAsia="fr-FR"/>
        </w:rPr>
        <w:t>...)</w:t>
      </w:r>
    </w:p>
    <w:p w:rsidR="00BB79AC" w:rsidRDefault="00BB79AC" w:rsidP="00BB79AC">
      <w:pPr>
        <w:rPr>
          <w:lang w:val="fr-FR" w:eastAsia="fr-FR"/>
        </w:rPr>
      </w:pPr>
      <w:r>
        <w:rPr>
          <w:lang w:val="fr-FR" w:eastAsia="fr-FR"/>
        </w:rPr>
        <w:t xml:space="preserve">Anomalies </w:t>
      </w:r>
      <w:r w:rsidRPr="00A57884">
        <w:rPr>
          <w:color w:val="FF0000"/>
          <w:lang w:val="fr-FR" w:eastAsia="fr-FR"/>
        </w:rPr>
        <w:t>thoraco pulmonaires </w:t>
      </w:r>
      <w:r>
        <w:rPr>
          <w:lang w:val="fr-FR" w:eastAsia="fr-FR"/>
        </w:rPr>
        <w:t>:</w:t>
      </w:r>
    </w:p>
    <w:p w:rsidR="00BB79AC" w:rsidRDefault="00BB79AC" w:rsidP="00BB79AC">
      <w:pPr>
        <w:pStyle w:val="Style1"/>
        <w:rPr>
          <w:lang w:val="fr-FR" w:eastAsia="fr-FR"/>
        </w:rPr>
      </w:pPr>
      <w:r>
        <w:rPr>
          <w:lang w:val="fr-FR" w:eastAsia="fr-FR"/>
        </w:rPr>
        <w:t xml:space="preserve">Atteinte </w:t>
      </w:r>
      <w:r w:rsidR="00A57884">
        <w:rPr>
          <w:lang w:val="fr-FR" w:eastAsia="fr-FR"/>
        </w:rPr>
        <w:t>paroi</w:t>
      </w:r>
      <w:r>
        <w:rPr>
          <w:lang w:val="fr-FR" w:eastAsia="fr-FR"/>
        </w:rPr>
        <w:t xml:space="preserve"> thoracique (pneumo/hemo thorax)</w:t>
      </w:r>
    </w:p>
    <w:p w:rsidR="00BB79AC" w:rsidRDefault="00BB79AC" w:rsidP="00BB79AC">
      <w:pPr>
        <w:pStyle w:val="Style1"/>
        <w:rPr>
          <w:lang w:val="fr-FR" w:eastAsia="fr-FR"/>
        </w:rPr>
      </w:pPr>
      <w:r>
        <w:rPr>
          <w:lang w:val="fr-FR" w:eastAsia="fr-FR"/>
        </w:rPr>
        <w:t>Atteintes pulmonaire (BPCO, asthme)</w:t>
      </w:r>
    </w:p>
    <w:p w:rsidR="005F56B7" w:rsidRDefault="005F56B7" w:rsidP="005F56B7">
      <w:pPr>
        <w:pStyle w:val="Titre3"/>
        <w:rPr>
          <w:lang w:val="fr-FR" w:eastAsia="fr-FR"/>
        </w:rPr>
      </w:pPr>
      <w:r>
        <w:rPr>
          <w:lang w:val="fr-FR" w:eastAsia="fr-FR"/>
        </w:rPr>
        <w:t>alcalose metabolique</w:t>
      </w:r>
    </w:p>
    <w:p w:rsidR="005F56B7" w:rsidRPr="00016CD1" w:rsidRDefault="005F56B7" w:rsidP="00016CD1">
      <w:pPr>
        <w:pStyle w:val="Titre4"/>
        <w:numPr>
          <w:ilvl w:val="0"/>
          <w:numId w:val="29"/>
        </w:numPr>
        <w:rPr>
          <w:lang w:val="fr-FR" w:eastAsia="fr-FR"/>
        </w:rPr>
      </w:pPr>
      <w:r w:rsidRPr="00016CD1">
        <w:rPr>
          <w:lang w:val="fr-FR" w:eastAsia="fr-FR"/>
        </w:rPr>
        <w:t>Physiopathologie</w:t>
      </w:r>
    </w:p>
    <w:p w:rsidR="005F56B7" w:rsidRDefault="005F56B7" w:rsidP="005F56B7">
      <w:pPr>
        <w:rPr>
          <w:lang w:val="fr-FR" w:eastAsia="fr-FR"/>
        </w:rPr>
      </w:pPr>
      <w:r w:rsidRPr="005F56B7">
        <w:rPr>
          <w:rFonts w:ascii="Cambria" w:hAnsi="Cambria"/>
          <w:lang w:val="fr-FR" w:eastAsia="fr-FR"/>
        </w:rPr>
        <w:t>↗</w:t>
      </w:r>
      <w:r>
        <w:rPr>
          <w:rFonts w:ascii="Cambria" w:hAnsi="Cambria"/>
          <w:lang w:val="fr-FR" w:eastAsia="fr-FR"/>
        </w:rPr>
        <w:t xml:space="preserve"> HCO3-</w:t>
      </w:r>
    </w:p>
    <w:p w:rsidR="005F56B7" w:rsidRDefault="005F56B7" w:rsidP="005F56B7">
      <w:pPr>
        <w:rPr>
          <w:lang w:val="fr-FR" w:eastAsia="fr-FR"/>
        </w:rPr>
      </w:pPr>
      <w:r>
        <w:rPr>
          <w:lang w:val="fr-FR" w:eastAsia="fr-FR"/>
        </w:rPr>
        <w:t xml:space="preserve">Initiée par un </w:t>
      </w:r>
      <w:r w:rsidRPr="00A57884">
        <w:rPr>
          <w:color w:val="FF0000"/>
          <w:lang w:val="fr-FR" w:eastAsia="fr-FR"/>
        </w:rPr>
        <w:t xml:space="preserve">hyperaldosteronisme </w:t>
      </w:r>
      <w:r>
        <w:rPr>
          <w:lang w:val="fr-FR" w:eastAsia="fr-FR"/>
        </w:rPr>
        <w:t>(</w:t>
      </w:r>
      <w:r w:rsidR="00A57884">
        <w:rPr>
          <w:lang w:val="fr-FR" w:eastAsia="fr-FR"/>
        </w:rPr>
        <w:t>excrétion</w:t>
      </w:r>
      <w:r>
        <w:rPr>
          <w:lang w:val="fr-FR" w:eastAsia="fr-FR"/>
        </w:rPr>
        <w:t xml:space="preserve"> H+ et recapture HCO3-)</w:t>
      </w:r>
    </w:p>
    <w:p w:rsidR="005F56B7" w:rsidRPr="005F56B7" w:rsidRDefault="005F56B7" w:rsidP="005F56B7">
      <w:pPr>
        <w:rPr>
          <w:lang w:val="fr-FR" w:eastAsia="fr-FR"/>
        </w:rPr>
      </w:pPr>
      <w:r w:rsidRPr="00A57884">
        <w:rPr>
          <w:rFonts w:ascii="Cambria" w:hAnsi="Cambria"/>
          <w:color w:val="FF0000"/>
          <w:lang w:val="fr-FR" w:eastAsia="fr-FR"/>
        </w:rPr>
        <w:t>↗albumine chargée</w:t>
      </w:r>
      <w:r w:rsidRPr="00A57884">
        <w:rPr>
          <w:rFonts w:ascii="Cambria" w:hAnsi="Cambria"/>
          <w:color w:val="FF0000"/>
          <w:vertAlign w:val="superscript"/>
          <w:lang w:val="fr-FR" w:eastAsia="fr-FR"/>
        </w:rPr>
        <w:t>-</w:t>
      </w:r>
      <w:r w:rsidRPr="00A57884">
        <w:rPr>
          <w:rFonts w:ascii="Cambria" w:hAnsi="Cambria"/>
          <w:color w:val="FF0000"/>
          <w:lang w:val="fr-FR" w:eastAsia="fr-FR"/>
        </w:rPr>
        <w:t xml:space="preserve"> qui va lier le Ca </w:t>
      </w:r>
      <w:r w:rsidRPr="00A57884">
        <w:rPr>
          <w:rFonts w:ascii="Cambria" w:hAnsi="Cambria"/>
          <w:color w:val="FF0000"/>
          <w:vertAlign w:val="superscript"/>
          <w:lang w:val="fr-FR" w:eastAsia="fr-FR"/>
        </w:rPr>
        <w:t xml:space="preserve">++ </w:t>
      </w:r>
      <w:r w:rsidRPr="00A57884">
        <w:rPr>
          <w:rFonts w:ascii="Cambria" w:hAnsi="Cambria"/>
          <w:color w:val="FF0000"/>
          <w:lang w:val="fr-FR" w:eastAsia="fr-FR"/>
        </w:rPr>
        <w:t>et donc ↘Ca++</w:t>
      </w:r>
    </w:p>
    <w:p w:rsidR="005F56B7" w:rsidRDefault="005F56B7" w:rsidP="00016CD1">
      <w:pPr>
        <w:pStyle w:val="Titre4"/>
        <w:rPr>
          <w:lang w:val="fr-FR" w:eastAsia="fr-FR"/>
        </w:rPr>
      </w:pPr>
      <w:r>
        <w:rPr>
          <w:lang w:val="fr-FR" w:eastAsia="fr-FR"/>
        </w:rPr>
        <w:t>Clinique</w:t>
      </w:r>
    </w:p>
    <w:p w:rsidR="005F56B7" w:rsidRPr="005F56B7" w:rsidRDefault="005F56B7" w:rsidP="005F56B7">
      <w:pPr>
        <w:rPr>
          <w:lang w:val="fr-FR" w:eastAsia="fr-FR"/>
        </w:rPr>
      </w:pPr>
      <w:r>
        <w:rPr>
          <w:lang w:val="fr-FR" w:eastAsia="fr-FR"/>
        </w:rPr>
        <w:t xml:space="preserve">Liée à la </w:t>
      </w:r>
      <w:r w:rsidRPr="005F56B7">
        <w:rPr>
          <w:rFonts w:ascii="Cambria" w:hAnsi="Cambria"/>
          <w:lang w:val="fr-FR" w:eastAsia="fr-FR"/>
        </w:rPr>
        <w:t>↘</w:t>
      </w:r>
      <w:r>
        <w:rPr>
          <w:rFonts w:ascii="Cambria" w:hAnsi="Cambria"/>
          <w:lang w:val="fr-FR" w:eastAsia="fr-FR"/>
        </w:rPr>
        <w:t>de Ca</w:t>
      </w:r>
      <w:r w:rsidRPr="005F56B7">
        <w:rPr>
          <w:rFonts w:ascii="Cambria" w:hAnsi="Cambria"/>
          <w:vertAlign w:val="superscript"/>
          <w:lang w:val="fr-FR" w:eastAsia="fr-FR"/>
        </w:rPr>
        <w:t>2+</w:t>
      </w:r>
      <w:r>
        <w:rPr>
          <w:rFonts w:ascii="Cambria" w:hAnsi="Cambria"/>
          <w:vertAlign w:val="superscript"/>
          <w:lang w:val="fr-FR" w:eastAsia="fr-FR"/>
        </w:rPr>
        <w:t> </w:t>
      </w:r>
      <w:r>
        <w:rPr>
          <w:rFonts w:ascii="Cambria" w:hAnsi="Cambria"/>
          <w:lang w:val="fr-FR" w:eastAsia="fr-FR"/>
        </w:rPr>
        <w:t>:</w:t>
      </w:r>
    </w:p>
    <w:p w:rsidR="005F56B7" w:rsidRDefault="005F56B7" w:rsidP="005F56B7">
      <w:pPr>
        <w:pStyle w:val="Style1"/>
        <w:rPr>
          <w:lang w:val="fr-FR" w:eastAsia="fr-FR"/>
        </w:rPr>
      </w:pPr>
      <w:r>
        <w:rPr>
          <w:lang w:val="fr-FR" w:eastAsia="fr-FR"/>
        </w:rPr>
        <w:t xml:space="preserve">Trouble neuromusculaire : </w:t>
      </w:r>
      <w:r w:rsidR="00A57884" w:rsidRPr="00A57884">
        <w:rPr>
          <w:color w:val="FF0000"/>
          <w:lang w:val="fr-FR" w:eastAsia="fr-FR"/>
        </w:rPr>
        <w:t>paresthésies</w:t>
      </w:r>
      <w:r w:rsidRPr="00A57884">
        <w:rPr>
          <w:color w:val="FF0000"/>
          <w:lang w:val="fr-FR" w:eastAsia="fr-FR"/>
        </w:rPr>
        <w:t xml:space="preserve"> </w:t>
      </w:r>
      <w:r>
        <w:rPr>
          <w:lang w:val="fr-FR" w:eastAsia="fr-FR"/>
        </w:rPr>
        <w:t>(</w:t>
      </w:r>
      <w:r w:rsidR="00A57884">
        <w:rPr>
          <w:lang w:val="fr-FR" w:eastAsia="fr-FR"/>
        </w:rPr>
        <w:t>rôle</w:t>
      </w:r>
      <w:r w:rsidR="003754E5">
        <w:rPr>
          <w:lang w:val="fr-FR" w:eastAsia="fr-FR"/>
        </w:rPr>
        <w:t xml:space="preserve"> du Ca dans contraction++)</w:t>
      </w:r>
    </w:p>
    <w:p w:rsidR="003754E5" w:rsidRDefault="003754E5" w:rsidP="005F56B7">
      <w:pPr>
        <w:pStyle w:val="Style1"/>
        <w:rPr>
          <w:lang w:val="fr-FR" w:eastAsia="fr-FR"/>
        </w:rPr>
      </w:pPr>
      <w:r>
        <w:rPr>
          <w:lang w:val="fr-FR" w:eastAsia="fr-FR"/>
        </w:rPr>
        <w:t>TDR</w:t>
      </w:r>
    </w:p>
    <w:p w:rsidR="003754E5" w:rsidRPr="003754E5" w:rsidRDefault="003754E5" w:rsidP="003754E5">
      <w:pPr>
        <w:rPr>
          <w:lang w:val="fr-FR" w:eastAsia="fr-FR"/>
        </w:rPr>
      </w:pPr>
      <w:r>
        <w:rPr>
          <w:lang w:val="fr-FR" w:eastAsia="fr-FR"/>
        </w:rPr>
        <w:t>Liés à l’</w:t>
      </w:r>
      <w:r w:rsidR="00A57884">
        <w:rPr>
          <w:lang w:val="fr-FR" w:eastAsia="fr-FR"/>
        </w:rPr>
        <w:t>étiologie</w:t>
      </w:r>
      <w:r>
        <w:rPr>
          <w:lang w:val="fr-FR" w:eastAsia="fr-FR"/>
        </w:rPr>
        <w:t> </w:t>
      </w:r>
      <w:r w:rsidR="00A57884">
        <w:rPr>
          <w:lang w:val="fr-FR" w:eastAsia="fr-FR"/>
        </w:rPr>
        <w:t>:</w:t>
      </w:r>
      <w:r w:rsidR="00A57884" w:rsidRPr="003754E5">
        <w:rPr>
          <w:rFonts w:ascii="Cambria" w:hAnsi="Cambria"/>
          <w:lang w:val="fr-FR" w:eastAsia="fr-FR"/>
        </w:rPr>
        <w:t xml:space="preserve"> ↗</w:t>
      </w:r>
      <w:r>
        <w:rPr>
          <w:rFonts w:ascii="Cambria" w:hAnsi="Cambria"/>
          <w:lang w:val="fr-FR" w:eastAsia="fr-FR"/>
        </w:rPr>
        <w:t xml:space="preserve"> </w:t>
      </w:r>
      <w:r w:rsidR="00A57884">
        <w:rPr>
          <w:rFonts w:ascii="Cambria" w:hAnsi="Cambria"/>
          <w:lang w:val="fr-FR" w:eastAsia="fr-FR"/>
        </w:rPr>
        <w:t>aldostérone</w:t>
      </w:r>
      <w:r>
        <w:rPr>
          <w:rFonts w:ascii="Cambria" w:hAnsi="Cambria"/>
          <w:lang w:val="fr-FR" w:eastAsia="fr-FR"/>
        </w:rPr>
        <w:t xml:space="preserve"> = hyperhydratation</w:t>
      </w:r>
    </w:p>
    <w:p w:rsidR="003754E5" w:rsidRDefault="003754E5" w:rsidP="00016CD1">
      <w:pPr>
        <w:pStyle w:val="Titre4"/>
        <w:rPr>
          <w:lang w:val="fr-FR" w:eastAsia="fr-FR"/>
        </w:rPr>
      </w:pPr>
      <w:r>
        <w:rPr>
          <w:lang w:val="fr-FR" w:eastAsia="fr-FR"/>
        </w:rPr>
        <w:t>Diagnostic</w:t>
      </w:r>
    </w:p>
    <w:p w:rsidR="003754E5" w:rsidRDefault="003754E5" w:rsidP="003754E5">
      <w:pPr>
        <w:rPr>
          <w:lang w:val="fr-FR" w:eastAsia="fr-FR"/>
        </w:rPr>
      </w:pPr>
      <w:r>
        <w:rPr>
          <w:lang w:val="fr-FR" w:eastAsia="fr-FR"/>
        </w:rPr>
        <w:t>pH&gt;7,42</w:t>
      </w:r>
    </w:p>
    <w:p w:rsidR="003754E5" w:rsidRDefault="003754E5" w:rsidP="003754E5">
      <w:pPr>
        <w:rPr>
          <w:lang w:val="fr-FR" w:eastAsia="fr-FR"/>
        </w:rPr>
      </w:pPr>
      <w:r>
        <w:rPr>
          <w:lang w:val="fr-FR" w:eastAsia="fr-FR"/>
        </w:rPr>
        <w:t>hypokaliémie liée à l’alcalose</w:t>
      </w:r>
    </w:p>
    <w:p w:rsidR="003754E5" w:rsidRDefault="003754E5" w:rsidP="003754E5">
      <w:pPr>
        <w:numPr>
          <w:ilvl w:val="0"/>
          <w:numId w:val="0"/>
        </w:numPr>
        <w:ind w:left="720" w:hanging="360"/>
        <w:rPr>
          <w:lang w:val="fr-FR" w:eastAsia="fr-FR"/>
        </w:rPr>
      </w:pPr>
    </w:p>
    <w:p w:rsidR="003754E5" w:rsidRDefault="003754E5" w:rsidP="003754E5">
      <w:pPr>
        <w:numPr>
          <w:ilvl w:val="0"/>
          <w:numId w:val="0"/>
        </w:numPr>
        <w:ind w:left="720" w:hanging="360"/>
        <w:rPr>
          <w:lang w:val="fr-FR" w:eastAsia="fr-FR"/>
        </w:rPr>
      </w:pPr>
    </w:p>
    <w:p w:rsidR="003754E5" w:rsidRDefault="00A57884" w:rsidP="00016CD1">
      <w:pPr>
        <w:pStyle w:val="Titre4"/>
        <w:rPr>
          <w:lang w:val="fr-FR" w:eastAsia="fr-FR"/>
        </w:rPr>
      </w:pPr>
      <w:r>
        <w:rPr>
          <w:lang w:val="fr-FR" w:eastAsia="fr-FR"/>
        </w:rPr>
        <w:t>Étiologie</w:t>
      </w:r>
    </w:p>
    <w:p w:rsidR="003754E5" w:rsidRDefault="003754E5" w:rsidP="003754E5">
      <w:pPr>
        <w:rPr>
          <w:lang w:val="fr-FR" w:eastAsia="fr-FR"/>
        </w:rPr>
      </w:pPr>
      <w:r>
        <w:rPr>
          <w:lang w:val="fr-FR" w:eastAsia="fr-FR"/>
        </w:rPr>
        <w:t xml:space="preserve">si </w:t>
      </w:r>
      <w:r w:rsidR="00A57884" w:rsidRPr="00A57884">
        <w:rPr>
          <w:color w:val="FF0000"/>
          <w:lang w:val="fr-FR" w:eastAsia="fr-FR"/>
        </w:rPr>
        <w:t>déshydratation</w:t>
      </w:r>
      <w:r w:rsidRPr="00A57884">
        <w:rPr>
          <w:color w:val="FF0000"/>
          <w:lang w:val="fr-FR" w:eastAsia="fr-FR"/>
        </w:rPr>
        <w:t xml:space="preserve"> </w:t>
      </w:r>
      <w:r>
        <w:rPr>
          <w:lang w:val="fr-FR" w:eastAsia="fr-FR"/>
        </w:rPr>
        <w:t xml:space="preserve">extracellulaire : </w:t>
      </w:r>
      <w:r w:rsidRPr="00A57884">
        <w:rPr>
          <w:color w:val="FF0000"/>
          <w:lang w:val="fr-FR" w:eastAsia="fr-FR"/>
        </w:rPr>
        <w:t xml:space="preserve">l’hyperaldostéronisme </w:t>
      </w:r>
      <w:r>
        <w:rPr>
          <w:lang w:val="fr-FR" w:eastAsia="fr-FR"/>
        </w:rPr>
        <w:t xml:space="preserve">est </w:t>
      </w:r>
      <w:r w:rsidRPr="00A57884">
        <w:rPr>
          <w:color w:val="FF0000"/>
          <w:lang w:val="fr-FR" w:eastAsia="fr-FR"/>
        </w:rPr>
        <w:t xml:space="preserve">secondaire </w:t>
      </w:r>
      <w:r>
        <w:rPr>
          <w:lang w:val="fr-FR" w:eastAsia="fr-FR"/>
        </w:rPr>
        <w:t>à la DEC</w:t>
      </w:r>
    </w:p>
    <w:p w:rsidR="003754E5" w:rsidRPr="00A57884" w:rsidRDefault="003754E5" w:rsidP="003754E5">
      <w:pPr>
        <w:rPr>
          <w:lang w:val="fr-FR" w:eastAsia="fr-FR"/>
        </w:rPr>
      </w:pPr>
      <w:r>
        <w:rPr>
          <w:lang w:val="fr-FR" w:eastAsia="fr-FR"/>
        </w:rPr>
        <w:t xml:space="preserve">avec </w:t>
      </w:r>
      <w:r w:rsidRPr="00A57884">
        <w:rPr>
          <w:color w:val="FF0000"/>
          <w:lang w:val="fr-FR" w:eastAsia="fr-FR"/>
        </w:rPr>
        <w:t xml:space="preserve">hydratation extracellulaire </w:t>
      </w:r>
      <w:r>
        <w:rPr>
          <w:lang w:val="fr-FR" w:eastAsia="fr-FR"/>
        </w:rPr>
        <w:t xml:space="preserve">normale ou </w:t>
      </w:r>
      <w:r w:rsidRPr="00A57884">
        <w:rPr>
          <w:color w:val="FF0000"/>
          <w:lang w:val="fr-FR" w:eastAsia="fr-FR"/>
        </w:rPr>
        <w:t>haute </w:t>
      </w:r>
      <w:r>
        <w:rPr>
          <w:lang w:val="fr-FR" w:eastAsia="fr-FR"/>
        </w:rPr>
        <w:t xml:space="preserve">: </w:t>
      </w:r>
      <w:r w:rsidRPr="00A57884">
        <w:rPr>
          <w:color w:val="FF0000"/>
          <w:lang w:val="fr-FR" w:eastAsia="fr-FR"/>
        </w:rPr>
        <w:t xml:space="preserve">hyperaldosteronisme primaire </w:t>
      </w:r>
      <w:r>
        <w:rPr>
          <w:lang w:val="fr-FR" w:eastAsia="fr-FR"/>
        </w:rPr>
        <w:t>($ de Conn, ou de cushing par aldosterone-like du cortisol)</w:t>
      </w:r>
    </w:p>
    <w:p w:rsidR="003754E5" w:rsidRDefault="00016CD1" w:rsidP="00016CD1">
      <w:pPr>
        <w:pStyle w:val="Titre3"/>
        <w:rPr>
          <w:lang w:val="fr-FR" w:eastAsia="fr-FR"/>
        </w:rPr>
      </w:pPr>
      <w:r>
        <w:rPr>
          <w:lang w:val="fr-FR" w:eastAsia="fr-FR"/>
        </w:rPr>
        <w:t>alcaloses respiratoires</w:t>
      </w:r>
    </w:p>
    <w:p w:rsidR="00016CD1" w:rsidRPr="00016CD1" w:rsidRDefault="00016CD1" w:rsidP="00016CD1">
      <w:pPr>
        <w:rPr>
          <w:lang w:val="fr-FR" w:eastAsia="fr-FR"/>
        </w:rPr>
      </w:pPr>
      <w:r w:rsidRPr="00016CD1">
        <w:rPr>
          <w:rFonts w:ascii="Cambria" w:hAnsi="Cambria"/>
          <w:lang w:val="fr-FR" w:eastAsia="fr-FR"/>
        </w:rPr>
        <w:t>↘</w:t>
      </w:r>
      <w:r>
        <w:rPr>
          <w:rFonts w:ascii="Cambria" w:hAnsi="Cambria"/>
          <w:lang w:val="fr-FR" w:eastAsia="fr-FR"/>
        </w:rPr>
        <w:t>PaCO2</w:t>
      </w:r>
    </w:p>
    <w:p w:rsidR="00016CD1" w:rsidRDefault="00016CD1" w:rsidP="00016CD1">
      <w:pPr>
        <w:pStyle w:val="Titre4"/>
        <w:numPr>
          <w:ilvl w:val="0"/>
          <w:numId w:val="30"/>
        </w:numPr>
        <w:rPr>
          <w:lang w:val="fr-FR" w:eastAsia="fr-FR"/>
        </w:rPr>
      </w:pPr>
      <w:r>
        <w:rPr>
          <w:lang w:val="fr-FR" w:eastAsia="fr-FR"/>
        </w:rPr>
        <w:t>Clinique</w:t>
      </w:r>
    </w:p>
    <w:p w:rsidR="00016CD1" w:rsidRDefault="00016CD1" w:rsidP="00016CD1">
      <w:pPr>
        <w:rPr>
          <w:lang w:val="fr-FR" w:eastAsia="fr-FR"/>
        </w:rPr>
      </w:pPr>
      <w:r>
        <w:rPr>
          <w:lang w:val="fr-FR" w:eastAsia="fr-FR"/>
        </w:rPr>
        <w:t>Non spé, inconstante</w:t>
      </w:r>
    </w:p>
    <w:p w:rsidR="00016CD1" w:rsidRPr="00016CD1" w:rsidRDefault="00016CD1" w:rsidP="00016CD1">
      <w:pPr>
        <w:rPr>
          <w:lang w:val="fr-FR" w:eastAsia="fr-FR"/>
        </w:rPr>
      </w:pPr>
      <w:r>
        <w:rPr>
          <w:lang w:val="fr-FR" w:eastAsia="fr-FR"/>
        </w:rPr>
        <w:t xml:space="preserve">Liés à la </w:t>
      </w:r>
      <w:r w:rsidRPr="00016CD1">
        <w:rPr>
          <w:rFonts w:ascii="Cambria" w:hAnsi="Cambria"/>
          <w:lang w:val="fr-FR" w:eastAsia="fr-FR"/>
        </w:rPr>
        <w:t>↘</w:t>
      </w:r>
      <w:r>
        <w:rPr>
          <w:rFonts w:ascii="Cambria" w:hAnsi="Cambria"/>
          <w:lang w:val="fr-FR" w:eastAsia="fr-FR"/>
        </w:rPr>
        <w:t>Ca</w:t>
      </w:r>
      <w:r>
        <w:rPr>
          <w:rFonts w:ascii="Cambria" w:hAnsi="Cambria"/>
          <w:vertAlign w:val="superscript"/>
          <w:lang w:val="fr-FR" w:eastAsia="fr-FR"/>
        </w:rPr>
        <w:t>++</w:t>
      </w:r>
      <w:r>
        <w:rPr>
          <w:rFonts w:ascii="Cambria" w:hAnsi="Cambria"/>
          <w:lang w:val="fr-FR" w:eastAsia="fr-FR"/>
        </w:rPr>
        <w:t xml:space="preserve"> (</w:t>
      </w:r>
      <w:r w:rsidR="00A57884">
        <w:rPr>
          <w:rFonts w:ascii="Cambria" w:hAnsi="Cambria"/>
          <w:lang w:val="fr-FR" w:eastAsia="fr-FR"/>
        </w:rPr>
        <w:t>tétanies</w:t>
      </w:r>
      <w:r>
        <w:rPr>
          <w:rFonts w:ascii="Cambria" w:hAnsi="Cambria"/>
          <w:lang w:val="fr-FR" w:eastAsia="fr-FR"/>
        </w:rPr>
        <w:t xml:space="preserve"> TDR)</w:t>
      </w:r>
    </w:p>
    <w:p w:rsidR="00016CD1" w:rsidRDefault="00016CD1" w:rsidP="00016CD1">
      <w:pPr>
        <w:pStyle w:val="Titre4"/>
        <w:rPr>
          <w:lang w:val="fr-FR" w:eastAsia="fr-FR"/>
        </w:rPr>
      </w:pPr>
      <w:r>
        <w:rPr>
          <w:lang w:val="fr-FR" w:eastAsia="fr-FR"/>
        </w:rPr>
        <w:t>Diagnostic</w:t>
      </w:r>
      <w:bookmarkStart w:id="0" w:name="_GoBack"/>
      <w:bookmarkEnd w:id="0"/>
    </w:p>
    <w:p w:rsidR="00016CD1" w:rsidRDefault="00016CD1" w:rsidP="00016CD1">
      <w:pPr>
        <w:rPr>
          <w:lang w:val="fr-FR" w:eastAsia="fr-FR"/>
        </w:rPr>
      </w:pPr>
      <w:r w:rsidRPr="00A57884">
        <w:rPr>
          <w:color w:val="FF0000"/>
          <w:lang w:val="fr-FR" w:eastAsia="fr-FR"/>
        </w:rPr>
        <w:t>pH&gt;7,42 et PCO2&lt;38</w:t>
      </w:r>
      <w:r>
        <w:rPr>
          <w:lang w:val="fr-FR" w:eastAsia="fr-FR"/>
        </w:rPr>
        <w:t>mmHg</w:t>
      </w:r>
    </w:p>
    <w:p w:rsidR="00016CD1" w:rsidRDefault="00016CD1" w:rsidP="00016CD1">
      <w:pPr>
        <w:rPr>
          <w:lang w:val="fr-FR" w:eastAsia="fr-FR"/>
        </w:rPr>
      </w:pPr>
      <w:r>
        <w:rPr>
          <w:lang w:val="fr-FR" w:eastAsia="fr-FR"/>
        </w:rPr>
        <w:t>hypokaliémie par alcalose</w:t>
      </w:r>
    </w:p>
    <w:p w:rsidR="00016CD1" w:rsidRDefault="00A57884" w:rsidP="00016CD1">
      <w:pPr>
        <w:pStyle w:val="Titre4"/>
        <w:rPr>
          <w:lang w:val="fr-FR" w:eastAsia="fr-FR"/>
        </w:rPr>
      </w:pPr>
      <w:r>
        <w:rPr>
          <w:lang w:val="fr-FR" w:eastAsia="fr-FR"/>
        </w:rPr>
        <w:t>Étiologies</w:t>
      </w:r>
      <w:r w:rsidR="00016CD1">
        <w:rPr>
          <w:lang w:val="fr-FR" w:eastAsia="fr-FR"/>
        </w:rPr>
        <w:t> :</w:t>
      </w:r>
    </w:p>
    <w:p w:rsidR="00016CD1" w:rsidRDefault="00016CD1" w:rsidP="00016CD1">
      <w:pPr>
        <w:rPr>
          <w:lang w:val="fr-FR" w:eastAsia="fr-FR"/>
        </w:rPr>
      </w:pPr>
      <w:r w:rsidRPr="00A57884">
        <w:rPr>
          <w:color w:val="FF0000"/>
          <w:lang w:val="fr-FR" w:eastAsia="fr-FR"/>
        </w:rPr>
        <w:t xml:space="preserve">hyperventilation </w:t>
      </w:r>
      <w:r>
        <w:rPr>
          <w:lang w:val="fr-FR" w:eastAsia="fr-FR"/>
        </w:rPr>
        <w:t xml:space="preserve">liée à une </w:t>
      </w:r>
      <w:r w:rsidRPr="00A57884">
        <w:rPr>
          <w:color w:val="FF0000"/>
          <w:lang w:val="fr-FR" w:eastAsia="fr-FR"/>
        </w:rPr>
        <w:t xml:space="preserve">hypoxie </w:t>
      </w:r>
      <w:r>
        <w:rPr>
          <w:lang w:val="fr-FR" w:eastAsia="fr-FR"/>
        </w:rPr>
        <w:t xml:space="preserve">(altitude, </w:t>
      </w:r>
      <w:r w:rsidR="00A57884">
        <w:rPr>
          <w:lang w:val="fr-FR" w:eastAsia="fr-FR"/>
        </w:rPr>
        <w:t>anémie</w:t>
      </w:r>
      <w:r>
        <w:rPr>
          <w:lang w:val="fr-FR" w:eastAsia="fr-FR"/>
        </w:rPr>
        <w:t>)</w:t>
      </w:r>
    </w:p>
    <w:p w:rsidR="00016CD1" w:rsidRDefault="00016CD1" w:rsidP="00016CD1">
      <w:pPr>
        <w:rPr>
          <w:lang w:val="fr-FR" w:eastAsia="fr-FR"/>
        </w:rPr>
      </w:pPr>
      <w:r w:rsidRPr="00A57884">
        <w:rPr>
          <w:color w:val="FF0000"/>
          <w:lang w:val="fr-FR" w:eastAsia="fr-FR"/>
        </w:rPr>
        <w:t>hyperventilation sans hypoxie </w:t>
      </w:r>
      <w:r>
        <w:rPr>
          <w:lang w:val="fr-FR" w:eastAsia="fr-FR"/>
        </w:rPr>
        <w:t>: causes centrales</w:t>
      </w:r>
    </w:p>
    <w:p w:rsidR="00016CD1" w:rsidRPr="00016CD1" w:rsidRDefault="00A57884" w:rsidP="00A57884">
      <w:pPr>
        <w:numPr>
          <w:ilvl w:val="0"/>
          <w:numId w:val="0"/>
        </w:numPr>
        <w:ind w:left="360"/>
        <w:rPr>
          <w:lang w:val="fr-FR" w:eastAsia="fr-FR"/>
        </w:rPr>
      </w:pPr>
      <w:r>
        <w:rPr>
          <w:noProof/>
          <w:lang w:val="fr-FR" w:eastAsia="fr-FR"/>
        </w:rPr>
        <w:drawing>
          <wp:anchor distT="0" distB="0" distL="114300" distR="114300" simplePos="0" relativeHeight="251662336" behindDoc="1" locked="0" layoutInCell="1" allowOverlap="1" wp14:anchorId="7C15CD24" wp14:editId="6B6BEB64">
            <wp:simplePos x="0" y="0"/>
            <wp:positionH relativeFrom="column">
              <wp:posOffset>1661795</wp:posOffset>
            </wp:positionH>
            <wp:positionV relativeFrom="paragraph">
              <wp:posOffset>1905</wp:posOffset>
            </wp:positionV>
            <wp:extent cx="4321810" cy="2332355"/>
            <wp:effectExtent l="0" t="0" r="2540" b="0"/>
            <wp:wrapNone/>
            <wp:docPr id="5" name="Imag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1810" cy="2332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16CD1">
        <w:rPr>
          <w:noProof/>
          <w:lang w:val="fr-FR" w:eastAsia="fr-FR"/>
        </w:rPr>
        <w:drawing>
          <wp:anchor distT="0" distB="0" distL="114300" distR="114300" simplePos="0" relativeHeight="251663360" behindDoc="1" locked="0" layoutInCell="1" allowOverlap="1" wp14:anchorId="26324B59" wp14:editId="72815E16">
            <wp:simplePos x="0" y="0"/>
            <wp:positionH relativeFrom="column">
              <wp:posOffset>-425342</wp:posOffset>
            </wp:positionH>
            <wp:positionV relativeFrom="paragraph">
              <wp:posOffset>2213042</wp:posOffset>
            </wp:positionV>
            <wp:extent cx="4106173" cy="3077155"/>
            <wp:effectExtent l="0" t="0" r="8890" b="9525"/>
            <wp:wrapNone/>
            <wp:docPr id="6" name="Imag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6173" cy="3077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16CD1" w:rsidRPr="00016CD1">
        <w:rPr>
          <w:lang w:val="fr-FR" w:eastAsia="fr-FR"/>
        </w:rPr>
        <w:t xml:space="preserve"> </w:t>
      </w:r>
    </w:p>
    <w:sectPr w:rsidR="00016CD1" w:rsidRPr="00016CD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A3B08"/>
    <w:multiLevelType w:val="hybridMultilevel"/>
    <w:tmpl w:val="DCF40966"/>
    <w:lvl w:ilvl="0" w:tplc="8FE6D7EC">
      <w:start w:val="1"/>
      <w:numFmt w:val="bullet"/>
      <w:pStyle w:val="Style1"/>
      <w:lvlText w:val=""/>
      <w:lvlJc w:val="left"/>
      <w:pPr>
        <w:ind w:left="2136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">
    <w:nsid w:val="044209D0"/>
    <w:multiLevelType w:val="hybridMultilevel"/>
    <w:tmpl w:val="A4A4BAA6"/>
    <w:lvl w:ilvl="0" w:tplc="AEC8AB20">
      <w:start w:val="1"/>
      <w:numFmt w:val="lowerLetter"/>
      <w:lvlText w:val="%1)"/>
      <w:lvlJc w:val="left"/>
      <w:pPr>
        <w:ind w:left="1428" w:hanging="360"/>
      </w:pPr>
    </w:lvl>
    <w:lvl w:ilvl="1" w:tplc="040C0019" w:tentative="1">
      <w:start w:val="1"/>
      <w:numFmt w:val="lowerLetter"/>
      <w:lvlText w:val="%2."/>
      <w:lvlJc w:val="left"/>
      <w:pPr>
        <w:ind w:left="2148" w:hanging="360"/>
      </w:pPr>
    </w:lvl>
    <w:lvl w:ilvl="2" w:tplc="040C001B" w:tentative="1">
      <w:start w:val="1"/>
      <w:numFmt w:val="lowerRoman"/>
      <w:lvlText w:val="%3."/>
      <w:lvlJc w:val="right"/>
      <w:pPr>
        <w:ind w:left="2868" w:hanging="180"/>
      </w:pPr>
    </w:lvl>
    <w:lvl w:ilvl="3" w:tplc="040C000F" w:tentative="1">
      <w:start w:val="1"/>
      <w:numFmt w:val="decimal"/>
      <w:lvlText w:val="%4."/>
      <w:lvlJc w:val="left"/>
      <w:pPr>
        <w:ind w:left="3588" w:hanging="360"/>
      </w:pPr>
    </w:lvl>
    <w:lvl w:ilvl="4" w:tplc="040C0019" w:tentative="1">
      <w:start w:val="1"/>
      <w:numFmt w:val="lowerLetter"/>
      <w:lvlText w:val="%5."/>
      <w:lvlJc w:val="left"/>
      <w:pPr>
        <w:ind w:left="4308" w:hanging="360"/>
      </w:pPr>
    </w:lvl>
    <w:lvl w:ilvl="5" w:tplc="040C001B" w:tentative="1">
      <w:start w:val="1"/>
      <w:numFmt w:val="lowerRoman"/>
      <w:lvlText w:val="%6."/>
      <w:lvlJc w:val="right"/>
      <w:pPr>
        <w:ind w:left="5028" w:hanging="180"/>
      </w:pPr>
    </w:lvl>
    <w:lvl w:ilvl="6" w:tplc="040C000F" w:tentative="1">
      <w:start w:val="1"/>
      <w:numFmt w:val="decimal"/>
      <w:lvlText w:val="%7."/>
      <w:lvlJc w:val="left"/>
      <w:pPr>
        <w:ind w:left="5748" w:hanging="360"/>
      </w:pPr>
    </w:lvl>
    <w:lvl w:ilvl="7" w:tplc="040C0019" w:tentative="1">
      <w:start w:val="1"/>
      <w:numFmt w:val="lowerLetter"/>
      <w:lvlText w:val="%8."/>
      <w:lvlJc w:val="left"/>
      <w:pPr>
        <w:ind w:left="6468" w:hanging="360"/>
      </w:pPr>
    </w:lvl>
    <w:lvl w:ilvl="8" w:tplc="040C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>
    <w:nsid w:val="0B5861B8"/>
    <w:multiLevelType w:val="hybridMultilevel"/>
    <w:tmpl w:val="2BD04E68"/>
    <w:lvl w:ilvl="0" w:tplc="DD46565A">
      <w:start w:val="1"/>
      <w:numFmt w:val="upperLetter"/>
      <w:pStyle w:val="Titre2"/>
      <w:lvlText w:val="%1."/>
      <w:lvlJc w:val="left"/>
      <w:pPr>
        <w:ind w:left="1080" w:hanging="360"/>
      </w:p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43D74850"/>
    <w:multiLevelType w:val="hybridMultilevel"/>
    <w:tmpl w:val="22CE7E28"/>
    <w:lvl w:ilvl="0" w:tplc="3CF289B0">
      <w:start w:val="1"/>
      <w:numFmt w:val="upperRoman"/>
      <w:pStyle w:val="Titre3"/>
      <w:lvlText w:val="%1."/>
      <w:lvlJc w:val="righ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66C84372"/>
    <w:multiLevelType w:val="hybridMultilevel"/>
    <w:tmpl w:val="E796E1B6"/>
    <w:lvl w:ilvl="0" w:tplc="7DACB378">
      <w:start w:val="1"/>
      <w:numFmt w:val="lowerLetter"/>
      <w:pStyle w:val="Titre4"/>
      <w:lvlText w:val="%1)"/>
      <w:lvlJc w:val="left"/>
      <w:pPr>
        <w:ind w:left="2136" w:hanging="360"/>
      </w:pPr>
    </w:lvl>
    <w:lvl w:ilvl="1" w:tplc="040C0019" w:tentative="1">
      <w:start w:val="1"/>
      <w:numFmt w:val="lowerLetter"/>
      <w:lvlText w:val="%2."/>
      <w:lvlJc w:val="left"/>
      <w:pPr>
        <w:ind w:left="2856" w:hanging="360"/>
      </w:pPr>
    </w:lvl>
    <w:lvl w:ilvl="2" w:tplc="040C001B" w:tentative="1">
      <w:start w:val="1"/>
      <w:numFmt w:val="lowerRoman"/>
      <w:lvlText w:val="%3."/>
      <w:lvlJc w:val="right"/>
      <w:pPr>
        <w:ind w:left="3576" w:hanging="180"/>
      </w:pPr>
    </w:lvl>
    <w:lvl w:ilvl="3" w:tplc="040C000F" w:tentative="1">
      <w:start w:val="1"/>
      <w:numFmt w:val="decimal"/>
      <w:lvlText w:val="%4."/>
      <w:lvlJc w:val="left"/>
      <w:pPr>
        <w:ind w:left="4296" w:hanging="360"/>
      </w:pPr>
    </w:lvl>
    <w:lvl w:ilvl="4" w:tplc="040C0019" w:tentative="1">
      <w:start w:val="1"/>
      <w:numFmt w:val="lowerLetter"/>
      <w:lvlText w:val="%5."/>
      <w:lvlJc w:val="left"/>
      <w:pPr>
        <w:ind w:left="5016" w:hanging="360"/>
      </w:pPr>
    </w:lvl>
    <w:lvl w:ilvl="5" w:tplc="040C001B" w:tentative="1">
      <w:start w:val="1"/>
      <w:numFmt w:val="lowerRoman"/>
      <w:lvlText w:val="%6."/>
      <w:lvlJc w:val="right"/>
      <w:pPr>
        <w:ind w:left="5736" w:hanging="180"/>
      </w:pPr>
    </w:lvl>
    <w:lvl w:ilvl="6" w:tplc="040C000F" w:tentative="1">
      <w:start w:val="1"/>
      <w:numFmt w:val="decimal"/>
      <w:lvlText w:val="%7."/>
      <w:lvlJc w:val="left"/>
      <w:pPr>
        <w:ind w:left="6456" w:hanging="360"/>
      </w:pPr>
    </w:lvl>
    <w:lvl w:ilvl="7" w:tplc="040C0019" w:tentative="1">
      <w:start w:val="1"/>
      <w:numFmt w:val="lowerLetter"/>
      <w:lvlText w:val="%8."/>
      <w:lvlJc w:val="left"/>
      <w:pPr>
        <w:ind w:left="7176" w:hanging="360"/>
      </w:pPr>
    </w:lvl>
    <w:lvl w:ilvl="8" w:tplc="040C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5">
    <w:nsid w:val="6B317EE5"/>
    <w:multiLevelType w:val="hybridMultilevel"/>
    <w:tmpl w:val="E3B89068"/>
    <w:lvl w:ilvl="0" w:tplc="137E250E">
      <w:start w:val="1"/>
      <w:numFmt w:val="bullet"/>
      <w:pStyle w:val="Normal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F294C02"/>
    <w:multiLevelType w:val="hybridMultilevel"/>
    <w:tmpl w:val="585E7A60"/>
    <w:lvl w:ilvl="0" w:tplc="44085122">
      <w:start w:val="1"/>
      <w:numFmt w:val="upperRoman"/>
      <w:lvlText w:val="%1."/>
      <w:lvlJc w:val="righ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11053AC"/>
    <w:multiLevelType w:val="hybridMultilevel"/>
    <w:tmpl w:val="5FEEA2FE"/>
    <w:lvl w:ilvl="0" w:tplc="1A28C2C0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6637811"/>
    <w:multiLevelType w:val="hybridMultilevel"/>
    <w:tmpl w:val="6248E1AE"/>
    <w:lvl w:ilvl="0" w:tplc="B248F37C">
      <w:start w:val="1"/>
      <w:numFmt w:val="upperLetter"/>
      <w:lvlText w:val="%1."/>
      <w:lvlJc w:val="left"/>
      <w:pPr>
        <w:ind w:left="1080" w:hanging="360"/>
      </w:p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5"/>
  </w:num>
  <w:num w:numId="2">
    <w:abstractNumId w:val="5"/>
  </w:num>
  <w:num w:numId="3">
    <w:abstractNumId w:val="7"/>
  </w:num>
  <w:num w:numId="4">
    <w:abstractNumId w:val="6"/>
  </w:num>
  <w:num w:numId="5">
    <w:abstractNumId w:val="5"/>
  </w:num>
  <w:num w:numId="6">
    <w:abstractNumId w:val="5"/>
  </w:num>
  <w:num w:numId="7">
    <w:abstractNumId w:val="5"/>
  </w:num>
  <w:num w:numId="8">
    <w:abstractNumId w:val="5"/>
  </w:num>
  <w:num w:numId="9">
    <w:abstractNumId w:val="5"/>
  </w:num>
  <w:num w:numId="10">
    <w:abstractNumId w:val="5"/>
  </w:num>
  <w:num w:numId="11">
    <w:abstractNumId w:val="5"/>
  </w:num>
  <w:num w:numId="12">
    <w:abstractNumId w:val="5"/>
  </w:num>
  <w:num w:numId="13">
    <w:abstractNumId w:val="5"/>
  </w:num>
  <w:num w:numId="14">
    <w:abstractNumId w:val="5"/>
  </w:num>
  <w:num w:numId="15">
    <w:abstractNumId w:val="5"/>
  </w:num>
  <w:num w:numId="16">
    <w:abstractNumId w:val="5"/>
  </w:num>
  <w:num w:numId="17">
    <w:abstractNumId w:val="5"/>
  </w:num>
  <w:num w:numId="18">
    <w:abstractNumId w:val="5"/>
  </w:num>
  <w:num w:numId="19">
    <w:abstractNumId w:val="2"/>
  </w:num>
  <w:num w:numId="20">
    <w:abstractNumId w:val="8"/>
  </w:num>
  <w:num w:numId="21">
    <w:abstractNumId w:val="0"/>
  </w:num>
  <w:num w:numId="22">
    <w:abstractNumId w:val="1"/>
  </w:num>
  <w:num w:numId="23">
    <w:abstractNumId w:val="1"/>
  </w:num>
  <w:num w:numId="24">
    <w:abstractNumId w:val="3"/>
  </w:num>
  <w:num w:numId="25">
    <w:abstractNumId w:val="2"/>
  </w:num>
  <w:num w:numId="26">
    <w:abstractNumId w:val="4"/>
  </w:num>
  <w:num w:numId="27">
    <w:abstractNumId w:val="3"/>
    <w:lvlOverride w:ilvl="0">
      <w:startOverride w:val="1"/>
    </w:lvlOverride>
  </w:num>
  <w:num w:numId="28">
    <w:abstractNumId w:val="4"/>
    <w:lvlOverride w:ilvl="0">
      <w:startOverride w:val="1"/>
    </w:lvlOverride>
  </w:num>
  <w:num w:numId="29">
    <w:abstractNumId w:val="4"/>
    <w:lvlOverride w:ilvl="0">
      <w:startOverride w:val="1"/>
    </w:lvlOverride>
  </w:num>
  <w:num w:numId="30">
    <w:abstractNumId w:val="4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5AC4"/>
    <w:rsid w:val="00016CD1"/>
    <w:rsid w:val="000E47B1"/>
    <w:rsid w:val="002175B8"/>
    <w:rsid w:val="00252B06"/>
    <w:rsid w:val="003754E5"/>
    <w:rsid w:val="00390DEB"/>
    <w:rsid w:val="004C0320"/>
    <w:rsid w:val="004F28EC"/>
    <w:rsid w:val="005F56B7"/>
    <w:rsid w:val="0060178E"/>
    <w:rsid w:val="0084608A"/>
    <w:rsid w:val="00A57884"/>
    <w:rsid w:val="00B30B32"/>
    <w:rsid w:val="00BB79AC"/>
    <w:rsid w:val="00BD7184"/>
    <w:rsid w:val="00C91BBC"/>
    <w:rsid w:val="00D13263"/>
    <w:rsid w:val="00D5507D"/>
    <w:rsid w:val="00E026C6"/>
    <w:rsid w:val="00E85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ajorHAnsi" w:eastAsiaTheme="minorHAnsi" w:hAnsiTheme="majorHAnsi" w:cstheme="majorBidi"/>
        <w:sz w:val="22"/>
        <w:szCs w:val="22"/>
        <w:lang w:val="fr-MC" w:eastAsia="en-US" w:bidi="ar-SA"/>
      </w:rPr>
    </w:rPrDefault>
    <w:pPrDefault>
      <w:pPr>
        <w:spacing w:after="200" w:line="25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texte"/>
    <w:qFormat/>
    <w:rsid w:val="00D5507D"/>
    <w:pPr>
      <w:numPr>
        <w:numId w:val="18"/>
      </w:numPr>
      <w:spacing w:after="80" w:line="240" w:lineRule="auto"/>
    </w:pPr>
  </w:style>
  <w:style w:type="paragraph" w:styleId="Titre1">
    <w:name w:val="heading 1"/>
    <w:basedOn w:val="Normal"/>
    <w:next w:val="Normal"/>
    <w:link w:val="Titre1Car"/>
    <w:uiPriority w:val="9"/>
    <w:qFormat/>
    <w:rsid w:val="00D5507D"/>
    <w:pPr>
      <w:numPr>
        <w:numId w:val="0"/>
      </w:numPr>
      <w:pBdr>
        <w:bottom w:val="thinThickSmallGap" w:sz="12" w:space="1" w:color="943634" w:themeColor="accent2" w:themeShade="BF"/>
      </w:pBdr>
      <w:spacing w:before="400"/>
      <w:ind w:left="720" w:hanging="360"/>
      <w:jc w:val="center"/>
      <w:outlineLvl w:val="0"/>
    </w:pPr>
    <w:rPr>
      <w:caps/>
      <w:color w:val="632423" w:themeColor="accent2" w:themeShade="80"/>
      <w:spacing w:val="20"/>
      <w:sz w:val="28"/>
      <w:szCs w:val="28"/>
    </w:rPr>
  </w:style>
  <w:style w:type="paragraph" w:styleId="Titre2">
    <w:name w:val="heading 2"/>
    <w:basedOn w:val="Normal"/>
    <w:next w:val="Normal"/>
    <w:link w:val="Titre2Car"/>
    <w:autoRedefine/>
    <w:uiPriority w:val="9"/>
    <w:unhideWhenUsed/>
    <w:qFormat/>
    <w:rsid w:val="00D13263"/>
    <w:pPr>
      <w:numPr>
        <w:numId w:val="19"/>
      </w:numPr>
      <w:pBdr>
        <w:bottom w:val="single" w:sz="4" w:space="1" w:color="622423" w:themeColor="accent2" w:themeShade="7F"/>
      </w:pBdr>
      <w:spacing w:before="400"/>
      <w:jc w:val="center"/>
      <w:outlineLvl w:val="1"/>
    </w:pPr>
    <w:rPr>
      <w:caps/>
      <w:color w:val="632423" w:themeColor="accent2" w:themeShade="80"/>
      <w:spacing w:val="15"/>
      <w:sz w:val="24"/>
      <w:szCs w:val="24"/>
    </w:rPr>
  </w:style>
  <w:style w:type="paragraph" w:styleId="Titre3">
    <w:name w:val="heading 3"/>
    <w:basedOn w:val="Normal"/>
    <w:next w:val="Normal"/>
    <w:link w:val="Titre3Car"/>
    <w:autoRedefine/>
    <w:uiPriority w:val="9"/>
    <w:unhideWhenUsed/>
    <w:qFormat/>
    <w:rsid w:val="000E47B1"/>
    <w:pPr>
      <w:numPr>
        <w:numId w:val="24"/>
      </w:numPr>
      <w:spacing w:before="300"/>
      <w:outlineLvl w:val="2"/>
    </w:pPr>
    <w:rPr>
      <w:caps/>
      <w:color w:val="622423" w:themeColor="accent2" w:themeShade="7F"/>
      <w:sz w:val="24"/>
      <w:szCs w:val="24"/>
      <w:u w:val="single"/>
    </w:rPr>
  </w:style>
  <w:style w:type="paragraph" w:styleId="Titre4">
    <w:name w:val="heading 4"/>
    <w:basedOn w:val="Titre3"/>
    <w:next w:val="Normal"/>
    <w:link w:val="Titre4Car"/>
    <w:autoRedefine/>
    <w:uiPriority w:val="9"/>
    <w:unhideWhenUsed/>
    <w:qFormat/>
    <w:rsid w:val="00016CD1"/>
    <w:pPr>
      <w:numPr>
        <w:numId w:val="26"/>
      </w:numPr>
      <w:spacing w:after="120"/>
      <w:outlineLvl w:val="3"/>
    </w:pPr>
    <w:rPr>
      <w:caps w:val="0"/>
      <w:spacing w:val="10"/>
      <w:u w:val="dottedHeavy"/>
    </w:rPr>
  </w:style>
  <w:style w:type="paragraph" w:styleId="Titre5">
    <w:name w:val="heading 5"/>
    <w:basedOn w:val="Normal"/>
    <w:next w:val="Normal"/>
    <w:link w:val="Titre5Car"/>
    <w:uiPriority w:val="9"/>
    <w:unhideWhenUsed/>
    <w:qFormat/>
    <w:rsid w:val="00D5507D"/>
    <w:pPr>
      <w:numPr>
        <w:numId w:val="0"/>
      </w:numPr>
      <w:spacing w:before="320" w:after="120"/>
      <w:ind w:left="720" w:hanging="360"/>
      <w:jc w:val="center"/>
      <w:outlineLvl w:val="4"/>
    </w:pPr>
    <w:rPr>
      <w:caps/>
      <w:color w:val="622423" w:themeColor="accent2" w:themeShade="7F"/>
      <w:spacing w:val="10"/>
    </w:rPr>
  </w:style>
  <w:style w:type="paragraph" w:styleId="Titre6">
    <w:name w:val="heading 6"/>
    <w:basedOn w:val="Normal"/>
    <w:next w:val="Normal"/>
    <w:link w:val="Titre6Car"/>
    <w:uiPriority w:val="9"/>
    <w:unhideWhenUsed/>
    <w:qFormat/>
    <w:rsid w:val="00D5507D"/>
    <w:pPr>
      <w:numPr>
        <w:numId w:val="0"/>
      </w:numPr>
      <w:spacing w:after="120"/>
      <w:ind w:left="720" w:hanging="360"/>
      <w:jc w:val="center"/>
      <w:outlineLvl w:val="5"/>
    </w:pPr>
    <w:rPr>
      <w:caps/>
      <w:color w:val="943634" w:themeColor="accent2" w:themeShade="BF"/>
      <w:spacing w:val="10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D5507D"/>
    <w:pPr>
      <w:numPr>
        <w:numId w:val="0"/>
      </w:numPr>
      <w:spacing w:after="120"/>
      <w:ind w:left="720" w:hanging="360"/>
      <w:jc w:val="center"/>
      <w:outlineLvl w:val="6"/>
    </w:pPr>
    <w:rPr>
      <w:i/>
      <w:iCs/>
      <w:caps/>
      <w:color w:val="943634" w:themeColor="accent2" w:themeShade="BF"/>
      <w:spacing w:val="10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D5507D"/>
    <w:pPr>
      <w:numPr>
        <w:numId w:val="0"/>
      </w:numPr>
      <w:spacing w:after="120"/>
      <w:ind w:left="720" w:hanging="360"/>
      <w:jc w:val="center"/>
      <w:outlineLvl w:val="7"/>
    </w:pPr>
    <w:rPr>
      <w:caps/>
      <w:spacing w:val="10"/>
      <w:sz w:val="20"/>
      <w:szCs w:val="20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D5507D"/>
    <w:pPr>
      <w:numPr>
        <w:numId w:val="0"/>
      </w:numPr>
      <w:spacing w:after="120"/>
      <w:ind w:left="720" w:hanging="360"/>
      <w:jc w:val="center"/>
      <w:outlineLvl w:val="8"/>
    </w:pPr>
    <w:rPr>
      <w:i/>
      <w:iCs/>
      <w:caps/>
      <w:spacing w:val="10"/>
      <w:sz w:val="20"/>
      <w:szCs w:val="20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D5507D"/>
    <w:rPr>
      <w:caps/>
      <w:color w:val="632423" w:themeColor="accent2" w:themeShade="80"/>
      <w:spacing w:val="20"/>
      <w:sz w:val="28"/>
      <w:szCs w:val="28"/>
    </w:rPr>
  </w:style>
  <w:style w:type="character" w:customStyle="1" w:styleId="Titre2Car">
    <w:name w:val="Titre 2 Car"/>
    <w:basedOn w:val="Policepardfaut"/>
    <w:link w:val="Titre2"/>
    <w:uiPriority w:val="9"/>
    <w:rsid w:val="00D13263"/>
    <w:rPr>
      <w:caps/>
      <w:color w:val="632423" w:themeColor="accent2" w:themeShade="80"/>
      <w:spacing w:val="15"/>
      <w:sz w:val="24"/>
      <w:szCs w:val="24"/>
    </w:rPr>
  </w:style>
  <w:style w:type="character" w:customStyle="1" w:styleId="Titre3Car">
    <w:name w:val="Titre 3 Car"/>
    <w:basedOn w:val="Policepardfaut"/>
    <w:link w:val="Titre3"/>
    <w:uiPriority w:val="9"/>
    <w:rsid w:val="000E47B1"/>
    <w:rPr>
      <w:caps/>
      <w:color w:val="622423" w:themeColor="accent2" w:themeShade="7F"/>
      <w:sz w:val="24"/>
      <w:szCs w:val="24"/>
      <w:u w:val="single"/>
    </w:rPr>
  </w:style>
  <w:style w:type="character" w:customStyle="1" w:styleId="Titre4Car">
    <w:name w:val="Titre 4 Car"/>
    <w:basedOn w:val="Policepardfaut"/>
    <w:link w:val="Titre4"/>
    <w:uiPriority w:val="9"/>
    <w:rsid w:val="00016CD1"/>
    <w:rPr>
      <w:color w:val="622423" w:themeColor="accent2" w:themeShade="7F"/>
      <w:spacing w:val="10"/>
      <w:sz w:val="24"/>
      <w:szCs w:val="24"/>
      <w:u w:val="dottedHeavy"/>
    </w:rPr>
  </w:style>
  <w:style w:type="character" w:customStyle="1" w:styleId="Titre5Car">
    <w:name w:val="Titre 5 Car"/>
    <w:basedOn w:val="Policepardfaut"/>
    <w:link w:val="Titre5"/>
    <w:uiPriority w:val="9"/>
    <w:rsid w:val="00D5507D"/>
    <w:rPr>
      <w:caps/>
      <w:color w:val="622423" w:themeColor="accent2" w:themeShade="7F"/>
      <w:spacing w:val="10"/>
    </w:rPr>
  </w:style>
  <w:style w:type="character" w:customStyle="1" w:styleId="Titre6Car">
    <w:name w:val="Titre 6 Car"/>
    <w:basedOn w:val="Policepardfaut"/>
    <w:link w:val="Titre6"/>
    <w:uiPriority w:val="9"/>
    <w:rsid w:val="00D5507D"/>
    <w:rPr>
      <w:caps/>
      <w:color w:val="943634" w:themeColor="accent2" w:themeShade="BF"/>
      <w:spacing w:val="10"/>
    </w:rPr>
  </w:style>
  <w:style w:type="character" w:customStyle="1" w:styleId="Titre7Car">
    <w:name w:val="Titre 7 Car"/>
    <w:basedOn w:val="Policepardfaut"/>
    <w:link w:val="Titre7"/>
    <w:uiPriority w:val="9"/>
    <w:semiHidden/>
    <w:rsid w:val="00D5507D"/>
    <w:rPr>
      <w:i/>
      <w:iCs/>
      <w:caps/>
      <w:color w:val="943634" w:themeColor="accent2" w:themeShade="BF"/>
      <w:spacing w:val="10"/>
    </w:rPr>
  </w:style>
  <w:style w:type="character" w:customStyle="1" w:styleId="Titre8Car">
    <w:name w:val="Titre 8 Car"/>
    <w:basedOn w:val="Policepardfaut"/>
    <w:link w:val="Titre8"/>
    <w:uiPriority w:val="9"/>
    <w:semiHidden/>
    <w:rsid w:val="00D5507D"/>
    <w:rPr>
      <w:caps/>
      <w:spacing w:val="10"/>
      <w:sz w:val="20"/>
      <w:szCs w:val="20"/>
    </w:rPr>
  </w:style>
  <w:style w:type="character" w:customStyle="1" w:styleId="Titre9Car">
    <w:name w:val="Titre 9 Car"/>
    <w:basedOn w:val="Policepardfaut"/>
    <w:link w:val="Titre9"/>
    <w:uiPriority w:val="9"/>
    <w:semiHidden/>
    <w:rsid w:val="00D5507D"/>
    <w:rPr>
      <w:i/>
      <w:iCs/>
      <w:caps/>
      <w:spacing w:val="10"/>
      <w:sz w:val="20"/>
      <w:szCs w:val="20"/>
    </w:rPr>
  </w:style>
  <w:style w:type="paragraph" w:styleId="Lgende">
    <w:name w:val="caption"/>
    <w:basedOn w:val="Normal"/>
    <w:next w:val="Normal"/>
    <w:uiPriority w:val="35"/>
    <w:semiHidden/>
    <w:unhideWhenUsed/>
    <w:qFormat/>
    <w:rsid w:val="00D5507D"/>
    <w:pPr>
      <w:numPr>
        <w:numId w:val="0"/>
      </w:numPr>
    </w:pPr>
    <w:rPr>
      <w:caps/>
      <w:spacing w:val="10"/>
      <w:sz w:val="18"/>
      <w:szCs w:val="18"/>
    </w:rPr>
  </w:style>
  <w:style w:type="paragraph" w:styleId="Titre">
    <w:name w:val="Title"/>
    <w:basedOn w:val="Normal"/>
    <w:next w:val="Normal"/>
    <w:link w:val="TitreCar"/>
    <w:uiPriority w:val="10"/>
    <w:qFormat/>
    <w:rsid w:val="00D5507D"/>
    <w:pPr>
      <w:pBdr>
        <w:top w:val="dotted" w:sz="2" w:space="1" w:color="632423" w:themeColor="accent2" w:themeShade="80"/>
        <w:bottom w:val="dotted" w:sz="2" w:space="6" w:color="632423" w:themeColor="accent2" w:themeShade="80"/>
      </w:pBdr>
      <w:spacing w:before="500" w:after="300"/>
      <w:jc w:val="center"/>
    </w:pPr>
    <w:rPr>
      <w:caps/>
      <w:color w:val="632423" w:themeColor="accent2" w:themeShade="80"/>
      <w:spacing w:val="50"/>
      <w:sz w:val="44"/>
      <w:szCs w:val="44"/>
    </w:rPr>
  </w:style>
  <w:style w:type="character" w:customStyle="1" w:styleId="TitreCar">
    <w:name w:val="Titre Car"/>
    <w:basedOn w:val="Policepardfaut"/>
    <w:link w:val="Titre"/>
    <w:uiPriority w:val="10"/>
    <w:rsid w:val="00D5507D"/>
    <w:rPr>
      <w:caps/>
      <w:color w:val="632423" w:themeColor="accent2" w:themeShade="80"/>
      <w:spacing w:val="50"/>
      <w:sz w:val="44"/>
      <w:szCs w:val="44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D5507D"/>
    <w:pPr>
      <w:numPr>
        <w:numId w:val="0"/>
      </w:numPr>
      <w:spacing w:after="560"/>
      <w:ind w:left="720" w:hanging="360"/>
      <w:jc w:val="center"/>
    </w:pPr>
    <w:rPr>
      <w:caps/>
      <w:spacing w:val="20"/>
      <w:sz w:val="18"/>
      <w:szCs w:val="18"/>
    </w:rPr>
  </w:style>
  <w:style w:type="character" w:customStyle="1" w:styleId="Sous-titreCar">
    <w:name w:val="Sous-titre Car"/>
    <w:basedOn w:val="Policepardfaut"/>
    <w:link w:val="Sous-titre"/>
    <w:uiPriority w:val="11"/>
    <w:rsid w:val="00D5507D"/>
    <w:rPr>
      <w:caps/>
      <w:spacing w:val="20"/>
      <w:sz w:val="18"/>
      <w:szCs w:val="18"/>
    </w:rPr>
  </w:style>
  <w:style w:type="character" w:styleId="lev">
    <w:name w:val="Strong"/>
    <w:uiPriority w:val="22"/>
    <w:qFormat/>
    <w:rsid w:val="00D5507D"/>
    <w:rPr>
      <w:b/>
      <w:bCs/>
      <w:color w:val="943634" w:themeColor="accent2" w:themeShade="BF"/>
      <w:spacing w:val="5"/>
    </w:rPr>
  </w:style>
  <w:style w:type="character" w:styleId="Accentuation">
    <w:name w:val="Emphasis"/>
    <w:uiPriority w:val="20"/>
    <w:qFormat/>
    <w:rsid w:val="00D5507D"/>
    <w:rPr>
      <w:caps/>
      <w:spacing w:val="5"/>
      <w:sz w:val="20"/>
      <w:szCs w:val="20"/>
    </w:rPr>
  </w:style>
  <w:style w:type="paragraph" w:styleId="Sansinterligne">
    <w:name w:val="No Spacing"/>
    <w:basedOn w:val="Normal"/>
    <w:link w:val="SansinterligneCar"/>
    <w:uiPriority w:val="1"/>
    <w:qFormat/>
    <w:rsid w:val="00D5507D"/>
    <w:pPr>
      <w:numPr>
        <w:numId w:val="0"/>
      </w:numPr>
      <w:spacing w:after="0"/>
      <w:ind w:left="720" w:hanging="360"/>
    </w:pPr>
  </w:style>
  <w:style w:type="character" w:customStyle="1" w:styleId="SansinterligneCar">
    <w:name w:val="Sans interligne Car"/>
    <w:basedOn w:val="Policepardfaut"/>
    <w:link w:val="Sansinterligne"/>
    <w:uiPriority w:val="1"/>
    <w:rsid w:val="00D5507D"/>
  </w:style>
  <w:style w:type="paragraph" w:styleId="Paragraphedeliste">
    <w:name w:val="List Paragraph"/>
    <w:basedOn w:val="Normal"/>
    <w:uiPriority w:val="34"/>
    <w:qFormat/>
    <w:rsid w:val="00D5507D"/>
    <w:pPr>
      <w:numPr>
        <w:numId w:val="0"/>
      </w:numPr>
      <w:contextualSpacing/>
    </w:pPr>
  </w:style>
  <w:style w:type="paragraph" w:styleId="Citation">
    <w:name w:val="Quote"/>
    <w:basedOn w:val="Normal"/>
    <w:next w:val="Normal"/>
    <w:link w:val="CitationCar"/>
    <w:uiPriority w:val="29"/>
    <w:qFormat/>
    <w:rsid w:val="00D5507D"/>
    <w:pPr>
      <w:numPr>
        <w:numId w:val="0"/>
      </w:numPr>
      <w:ind w:left="720" w:hanging="360"/>
    </w:pPr>
    <w:rPr>
      <w:i/>
      <w:iCs/>
    </w:rPr>
  </w:style>
  <w:style w:type="character" w:customStyle="1" w:styleId="CitationCar">
    <w:name w:val="Citation Car"/>
    <w:basedOn w:val="Policepardfaut"/>
    <w:link w:val="Citation"/>
    <w:uiPriority w:val="29"/>
    <w:rsid w:val="00D5507D"/>
    <w:rPr>
      <w:i/>
      <w:iCs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D5507D"/>
    <w:pPr>
      <w:numPr>
        <w:numId w:val="0"/>
      </w:numPr>
      <w:pBdr>
        <w:top w:val="dotted" w:sz="2" w:space="10" w:color="632423" w:themeColor="accent2" w:themeShade="80"/>
        <w:bottom w:val="dotted" w:sz="2" w:space="4" w:color="632423" w:themeColor="accent2" w:themeShade="80"/>
      </w:pBdr>
      <w:spacing w:before="160" w:line="300" w:lineRule="auto"/>
      <w:ind w:left="1440" w:right="1440" w:hanging="360"/>
    </w:pPr>
    <w:rPr>
      <w:caps/>
      <w:color w:val="622423" w:themeColor="accent2" w:themeShade="7F"/>
      <w:spacing w:val="5"/>
      <w:sz w:val="20"/>
      <w:szCs w:val="20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D5507D"/>
    <w:rPr>
      <w:caps/>
      <w:color w:val="622423" w:themeColor="accent2" w:themeShade="7F"/>
      <w:spacing w:val="5"/>
      <w:sz w:val="20"/>
      <w:szCs w:val="20"/>
    </w:rPr>
  </w:style>
  <w:style w:type="character" w:styleId="Emphaseple">
    <w:name w:val="Subtle Emphasis"/>
    <w:uiPriority w:val="19"/>
    <w:qFormat/>
    <w:rsid w:val="00D5507D"/>
    <w:rPr>
      <w:i/>
      <w:iCs/>
    </w:rPr>
  </w:style>
  <w:style w:type="character" w:styleId="Emphaseintense">
    <w:name w:val="Intense Emphasis"/>
    <w:uiPriority w:val="21"/>
    <w:qFormat/>
    <w:rsid w:val="00D5507D"/>
    <w:rPr>
      <w:i/>
      <w:iCs/>
      <w:caps/>
      <w:spacing w:val="10"/>
      <w:sz w:val="20"/>
      <w:szCs w:val="20"/>
    </w:rPr>
  </w:style>
  <w:style w:type="character" w:styleId="Rfrenceple">
    <w:name w:val="Subtle Reference"/>
    <w:basedOn w:val="Policepardfaut"/>
    <w:uiPriority w:val="31"/>
    <w:qFormat/>
    <w:rsid w:val="00D5507D"/>
    <w:rPr>
      <w:rFonts w:asciiTheme="minorHAnsi" w:eastAsiaTheme="minorEastAsia" w:hAnsiTheme="minorHAnsi" w:cstheme="minorBidi"/>
      <w:i/>
      <w:iCs/>
      <w:color w:val="622423" w:themeColor="accent2" w:themeShade="7F"/>
    </w:rPr>
  </w:style>
  <w:style w:type="character" w:styleId="Rfrenceintense">
    <w:name w:val="Intense Reference"/>
    <w:uiPriority w:val="32"/>
    <w:qFormat/>
    <w:rsid w:val="00D5507D"/>
    <w:rPr>
      <w:rFonts w:asciiTheme="minorHAnsi" w:eastAsiaTheme="minorEastAsia" w:hAnsiTheme="minorHAnsi" w:cstheme="minorBidi"/>
      <w:b/>
      <w:bCs/>
      <w:i/>
      <w:iCs/>
      <w:color w:val="622423" w:themeColor="accent2" w:themeShade="7F"/>
    </w:rPr>
  </w:style>
  <w:style w:type="character" w:styleId="Titredulivre">
    <w:name w:val="Book Title"/>
    <w:uiPriority w:val="33"/>
    <w:qFormat/>
    <w:rsid w:val="00D5507D"/>
    <w:rPr>
      <w:caps/>
      <w:color w:val="622423" w:themeColor="accent2" w:themeShade="7F"/>
      <w:spacing w:val="5"/>
      <w:u w:color="622423" w:themeColor="accent2" w:themeShade="7F"/>
    </w:rPr>
  </w:style>
  <w:style w:type="paragraph" w:styleId="En-ttedetabledesmatires">
    <w:name w:val="TOC Heading"/>
    <w:basedOn w:val="Titre1"/>
    <w:next w:val="Normal"/>
    <w:uiPriority w:val="39"/>
    <w:semiHidden/>
    <w:unhideWhenUsed/>
    <w:qFormat/>
    <w:rsid w:val="00D5507D"/>
    <w:pPr>
      <w:ind w:left="0" w:firstLine="0"/>
      <w:outlineLvl w:val="9"/>
    </w:pPr>
  </w:style>
  <w:style w:type="paragraph" w:customStyle="1" w:styleId="Style1">
    <w:name w:val="Style1"/>
    <w:basedOn w:val="Normal"/>
    <w:autoRedefine/>
    <w:qFormat/>
    <w:rsid w:val="00C91BBC"/>
    <w:pPr>
      <w:numPr>
        <w:numId w:val="21"/>
      </w:numPr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E85AC4"/>
    <w:pPr>
      <w:spacing w:after="0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E85AC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ajorHAnsi" w:eastAsiaTheme="minorHAnsi" w:hAnsiTheme="majorHAnsi" w:cstheme="majorBidi"/>
        <w:sz w:val="22"/>
        <w:szCs w:val="22"/>
        <w:lang w:val="fr-MC" w:eastAsia="en-US" w:bidi="ar-SA"/>
      </w:rPr>
    </w:rPrDefault>
    <w:pPrDefault>
      <w:pPr>
        <w:spacing w:after="200" w:line="25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texte"/>
    <w:qFormat/>
    <w:rsid w:val="00D5507D"/>
    <w:pPr>
      <w:numPr>
        <w:numId w:val="18"/>
      </w:numPr>
      <w:spacing w:after="80" w:line="240" w:lineRule="auto"/>
    </w:pPr>
  </w:style>
  <w:style w:type="paragraph" w:styleId="Titre1">
    <w:name w:val="heading 1"/>
    <w:basedOn w:val="Normal"/>
    <w:next w:val="Normal"/>
    <w:link w:val="Titre1Car"/>
    <w:uiPriority w:val="9"/>
    <w:qFormat/>
    <w:rsid w:val="00D5507D"/>
    <w:pPr>
      <w:numPr>
        <w:numId w:val="0"/>
      </w:numPr>
      <w:pBdr>
        <w:bottom w:val="thinThickSmallGap" w:sz="12" w:space="1" w:color="943634" w:themeColor="accent2" w:themeShade="BF"/>
      </w:pBdr>
      <w:spacing w:before="400"/>
      <w:ind w:left="720" w:hanging="360"/>
      <w:jc w:val="center"/>
      <w:outlineLvl w:val="0"/>
    </w:pPr>
    <w:rPr>
      <w:caps/>
      <w:color w:val="632423" w:themeColor="accent2" w:themeShade="80"/>
      <w:spacing w:val="20"/>
      <w:sz w:val="28"/>
      <w:szCs w:val="28"/>
    </w:rPr>
  </w:style>
  <w:style w:type="paragraph" w:styleId="Titre2">
    <w:name w:val="heading 2"/>
    <w:basedOn w:val="Normal"/>
    <w:next w:val="Normal"/>
    <w:link w:val="Titre2Car"/>
    <w:autoRedefine/>
    <w:uiPriority w:val="9"/>
    <w:unhideWhenUsed/>
    <w:qFormat/>
    <w:rsid w:val="00D13263"/>
    <w:pPr>
      <w:numPr>
        <w:numId w:val="19"/>
      </w:numPr>
      <w:pBdr>
        <w:bottom w:val="single" w:sz="4" w:space="1" w:color="622423" w:themeColor="accent2" w:themeShade="7F"/>
      </w:pBdr>
      <w:spacing w:before="400"/>
      <w:jc w:val="center"/>
      <w:outlineLvl w:val="1"/>
    </w:pPr>
    <w:rPr>
      <w:caps/>
      <w:color w:val="632423" w:themeColor="accent2" w:themeShade="80"/>
      <w:spacing w:val="15"/>
      <w:sz w:val="24"/>
      <w:szCs w:val="24"/>
    </w:rPr>
  </w:style>
  <w:style w:type="paragraph" w:styleId="Titre3">
    <w:name w:val="heading 3"/>
    <w:basedOn w:val="Normal"/>
    <w:next w:val="Normal"/>
    <w:link w:val="Titre3Car"/>
    <w:autoRedefine/>
    <w:uiPriority w:val="9"/>
    <w:unhideWhenUsed/>
    <w:qFormat/>
    <w:rsid w:val="000E47B1"/>
    <w:pPr>
      <w:numPr>
        <w:numId w:val="24"/>
      </w:numPr>
      <w:spacing w:before="300"/>
      <w:outlineLvl w:val="2"/>
    </w:pPr>
    <w:rPr>
      <w:caps/>
      <w:color w:val="622423" w:themeColor="accent2" w:themeShade="7F"/>
      <w:sz w:val="24"/>
      <w:szCs w:val="24"/>
      <w:u w:val="single"/>
    </w:rPr>
  </w:style>
  <w:style w:type="paragraph" w:styleId="Titre4">
    <w:name w:val="heading 4"/>
    <w:basedOn w:val="Titre3"/>
    <w:next w:val="Normal"/>
    <w:link w:val="Titre4Car"/>
    <w:autoRedefine/>
    <w:uiPriority w:val="9"/>
    <w:unhideWhenUsed/>
    <w:qFormat/>
    <w:rsid w:val="00016CD1"/>
    <w:pPr>
      <w:numPr>
        <w:numId w:val="26"/>
      </w:numPr>
      <w:spacing w:after="120"/>
      <w:outlineLvl w:val="3"/>
    </w:pPr>
    <w:rPr>
      <w:caps w:val="0"/>
      <w:spacing w:val="10"/>
      <w:u w:val="dottedHeavy"/>
    </w:rPr>
  </w:style>
  <w:style w:type="paragraph" w:styleId="Titre5">
    <w:name w:val="heading 5"/>
    <w:basedOn w:val="Normal"/>
    <w:next w:val="Normal"/>
    <w:link w:val="Titre5Car"/>
    <w:uiPriority w:val="9"/>
    <w:unhideWhenUsed/>
    <w:qFormat/>
    <w:rsid w:val="00D5507D"/>
    <w:pPr>
      <w:numPr>
        <w:numId w:val="0"/>
      </w:numPr>
      <w:spacing w:before="320" w:after="120"/>
      <w:ind w:left="720" w:hanging="360"/>
      <w:jc w:val="center"/>
      <w:outlineLvl w:val="4"/>
    </w:pPr>
    <w:rPr>
      <w:caps/>
      <w:color w:val="622423" w:themeColor="accent2" w:themeShade="7F"/>
      <w:spacing w:val="10"/>
    </w:rPr>
  </w:style>
  <w:style w:type="paragraph" w:styleId="Titre6">
    <w:name w:val="heading 6"/>
    <w:basedOn w:val="Normal"/>
    <w:next w:val="Normal"/>
    <w:link w:val="Titre6Car"/>
    <w:uiPriority w:val="9"/>
    <w:unhideWhenUsed/>
    <w:qFormat/>
    <w:rsid w:val="00D5507D"/>
    <w:pPr>
      <w:numPr>
        <w:numId w:val="0"/>
      </w:numPr>
      <w:spacing w:after="120"/>
      <w:ind w:left="720" w:hanging="360"/>
      <w:jc w:val="center"/>
      <w:outlineLvl w:val="5"/>
    </w:pPr>
    <w:rPr>
      <w:caps/>
      <w:color w:val="943634" w:themeColor="accent2" w:themeShade="BF"/>
      <w:spacing w:val="10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D5507D"/>
    <w:pPr>
      <w:numPr>
        <w:numId w:val="0"/>
      </w:numPr>
      <w:spacing w:after="120"/>
      <w:ind w:left="720" w:hanging="360"/>
      <w:jc w:val="center"/>
      <w:outlineLvl w:val="6"/>
    </w:pPr>
    <w:rPr>
      <w:i/>
      <w:iCs/>
      <w:caps/>
      <w:color w:val="943634" w:themeColor="accent2" w:themeShade="BF"/>
      <w:spacing w:val="10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D5507D"/>
    <w:pPr>
      <w:numPr>
        <w:numId w:val="0"/>
      </w:numPr>
      <w:spacing w:after="120"/>
      <w:ind w:left="720" w:hanging="360"/>
      <w:jc w:val="center"/>
      <w:outlineLvl w:val="7"/>
    </w:pPr>
    <w:rPr>
      <w:caps/>
      <w:spacing w:val="10"/>
      <w:sz w:val="20"/>
      <w:szCs w:val="20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D5507D"/>
    <w:pPr>
      <w:numPr>
        <w:numId w:val="0"/>
      </w:numPr>
      <w:spacing w:after="120"/>
      <w:ind w:left="720" w:hanging="360"/>
      <w:jc w:val="center"/>
      <w:outlineLvl w:val="8"/>
    </w:pPr>
    <w:rPr>
      <w:i/>
      <w:iCs/>
      <w:caps/>
      <w:spacing w:val="10"/>
      <w:sz w:val="20"/>
      <w:szCs w:val="20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D5507D"/>
    <w:rPr>
      <w:caps/>
      <w:color w:val="632423" w:themeColor="accent2" w:themeShade="80"/>
      <w:spacing w:val="20"/>
      <w:sz w:val="28"/>
      <w:szCs w:val="28"/>
    </w:rPr>
  </w:style>
  <w:style w:type="character" w:customStyle="1" w:styleId="Titre2Car">
    <w:name w:val="Titre 2 Car"/>
    <w:basedOn w:val="Policepardfaut"/>
    <w:link w:val="Titre2"/>
    <w:uiPriority w:val="9"/>
    <w:rsid w:val="00D13263"/>
    <w:rPr>
      <w:caps/>
      <w:color w:val="632423" w:themeColor="accent2" w:themeShade="80"/>
      <w:spacing w:val="15"/>
      <w:sz w:val="24"/>
      <w:szCs w:val="24"/>
    </w:rPr>
  </w:style>
  <w:style w:type="character" w:customStyle="1" w:styleId="Titre3Car">
    <w:name w:val="Titre 3 Car"/>
    <w:basedOn w:val="Policepardfaut"/>
    <w:link w:val="Titre3"/>
    <w:uiPriority w:val="9"/>
    <w:rsid w:val="000E47B1"/>
    <w:rPr>
      <w:caps/>
      <w:color w:val="622423" w:themeColor="accent2" w:themeShade="7F"/>
      <w:sz w:val="24"/>
      <w:szCs w:val="24"/>
      <w:u w:val="single"/>
    </w:rPr>
  </w:style>
  <w:style w:type="character" w:customStyle="1" w:styleId="Titre4Car">
    <w:name w:val="Titre 4 Car"/>
    <w:basedOn w:val="Policepardfaut"/>
    <w:link w:val="Titre4"/>
    <w:uiPriority w:val="9"/>
    <w:rsid w:val="00016CD1"/>
    <w:rPr>
      <w:color w:val="622423" w:themeColor="accent2" w:themeShade="7F"/>
      <w:spacing w:val="10"/>
      <w:sz w:val="24"/>
      <w:szCs w:val="24"/>
      <w:u w:val="dottedHeavy"/>
    </w:rPr>
  </w:style>
  <w:style w:type="character" w:customStyle="1" w:styleId="Titre5Car">
    <w:name w:val="Titre 5 Car"/>
    <w:basedOn w:val="Policepardfaut"/>
    <w:link w:val="Titre5"/>
    <w:uiPriority w:val="9"/>
    <w:rsid w:val="00D5507D"/>
    <w:rPr>
      <w:caps/>
      <w:color w:val="622423" w:themeColor="accent2" w:themeShade="7F"/>
      <w:spacing w:val="10"/>
    </w:rPr>
  </w:style>
  <w:style w:type="character" w:customStyle="1" w:styleId="Titre6Car">
    <w:name w:val="Titre 6 Car"/>
    <w:basedOn w:val="Policepardfaut"/>
    <w:link w:val="Titre6"/>
    <w:uiPriority w:val="9"/>
    <w:rsid w:val="00D5507D"/>
    <w:rPr>
      <w:caps/>
      <w:color w:val="943634" w:themeColor="accent2" w:themeShade="BF"/>
      <w:spacing w:val="10"/>
    </w:rPr>
  </w:style>
  <w:style w:type="character" w:customStyle="1" w:styleId="Titre7Car">
    <w:name w:val="Titre 7 Car"/>
    <w:basedOn w:val="Policepardfaut"/>
    <w:link w:val="Titre7"/>
    <w:uiPriority w:val="9"/>
    <w:semiHidden/>
    <w:rsid w:val="00D5507D"/>
    <w:rPr>
      <w:i/>
      <w:iCs/>
      <w:caps/>
      <w:color w:val="943634" w:themeColor="accent2" w:themeShade="BF"/>
      <w:spacing w:val="10"/>
    </w:rPr>
  </w:style>
  <w:style w:type="character" w:customStyle="1" w:styleId="Titre8Car">
    <w:name w:val="Titre 8 Car"/>
    <w:basedOn w:val="Policepardfaut"/>
    <w:link w:val="Titre8"/>
    <w:uiPriority w:val="9"/>
    <w:semiHidden/>
    <w:rsid w:val="00D5507D"/>
    <w:rPr>
      <w:caps/>
      <w:spacing w:val="10"/>
      <w:sz w:val="20"/>
      <w:szCs w:val="20"/>
    </w:rPr>
  </w:style>
  <w:style w:type="character" w:customStyle="1" w:styleId="Titre9Car">
    <w:name w:val="Titre 9 Car"/>
    <w:basedOn w:val="Policepardfaut"/>
    <w:link w:val="Titre9"/>
    <w:uiPriority w:val="9"/>
    <w:semiHidden/>
    <w:rsid w:val="00D5507D"/>
    <w:rPr>
      <w:i/>
      <w:iCs/>
      <w:caps/>
      <w:spacing w:val="10"/>
      <w:sz w:val="20"/>
      <w:szCs w:val="20"/>
    </w:rPr>
  </w:style>
  <w:style w:type="paragraph" w:styleId="Lgende">
    <w:name w:val="caption"/>
    <w:basedOn w:val="Normal"/>
    <w:next w:val="Normal"/>
    <w:uiPriority w:val="35"/>
    <w:semiHidden/>
    <w:unhideWhenUsed/>
    <w:qFormat/>
    <w:rsid w:val="00D5507D"/>
    <w:pPr>
      <w:numPr>
        <w:numId w:val="0"/>
      </w:numPr>
    </w:pPr>
    <w:rPr>
      <w:caps/>
      <w:spacing w:val="10"/>
      <w:sz w:val="18"/>
      <w:szCs w:val="18"/>
    </w:rPr>
  </w:style>
  <w:style w:type="paragraph" w:styleId="Titre">
    <w:name w:val="Title"/>
    <w:basedOn w:val="Normal"/>
    <w:next w:val="Normal"/>
    <w:link w:val="TitreCar"/>
    <w:uiPriority w:val="10"/>
    <w:qFormat/>
    <w:rsid w:val="00D5507D"/>
    <w:pPr>
      <w:pBdr>
        <w:top w:val="dotted" w:sz="2" w:space="1" w:color="632423" w:themeColor="accent2" w:themeShade="80"/>
        <w:bottom w:val="dotted" w:sz="2" w:space="6" w:color="632423" w:themeColor="accent2" w:themeShade="80"/>
      </w:pBdr>
      <w:spacing w:before="500" w:after="300"/>
      <w:jc w:val="center"/>
    </w:pPr>
    <w:rPr>
      <w:caps/>
      <w:color w:val="632423" w:themeColor="accent2" w:themeShade="80"/>
      <w:spacing w:val="50"/>
      <w:sz w:val="44"/>
      <w:szCs w:val="44"/>
    </w:rPr>
  </w:style>
  <w:style w:type="character" w:customStyle="1" w:styleId="TitreCar">
    <w:name w:val="Titre Car"/>
    <w:basedOn w:val="Policepardfaut"/>
    <w:link w:val="Titre"/>
    <w:uiPriority w:val="10"/>
    <w:rsid w:val="00D5507D"/>
    <w:rPr>
      <w:caps/>
      <w:color w:val="632423" w:themeColor="accent2" w:themeShade="80"/>
      <w:spacing w:val="50"/>
      <w:sz w:val="44"/>
      <w:szCs w:val="44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D5507D"/>
    <w:pPr>
      <w:numPr>
        <w:numId w:val="0"/>
      </w:numPr>
      <w:spacing w:after="560"/>
      <w:ind w:left="720" w:hanging="360"/>
      <w:jc w:val="center"/>
    </w:pPr>
    <w:rPr>
      <w:caps/>
      <w:spacing w:val="20"/>
      <w:sz w:val="18"/>
      <w:szCs w:val="18"/>
    </w:rPr>
  </w:style>
  <w:style w:type="character" w:customStyle="1" w:styleId="Sous-titreCar">
    <w:name w:val="Sous-titre Car"/>
    <w:basedOn w:val="Policepardfaut"/>
    <w:link w:val="Sous-titre"/>
    <w:uiPriority w:val="11"/>
    <w:rsid w:val="00D5507D"/>
    <w:rPr>
      <w:caps/>
      <w:spacing w:val="20"/>
      <w:sz w:val="18"/>
      <w:szCs w:val="18"/>
    </w:rPr>
  </w:style>
  <w:style w:type="character" w:styleId="lev">
    <w:name w:val="Strong"/>
    <w:uiPriority w:val="22"/>
    <w:qFormat/>
    <w:rsid w:val="00D5507D"/>
    <w:rPr>
      <w:b/>
      <w:bCs/>
      <w:color w:val="943634" w:themeColor="accent2" w:themeShade="BF"/>
      <w:spacing w:val="5"/>
    </w:rPr>
  </w:style>
  <w:style w:type="character" w:styleId="Accentuation">
    <w:name w:val="Emphasis"/>
    <w:uiPriority w:val="20"/>
    <w:qFormat/>
    <w:rsid w:val="00D5507D"/>
    <w:rPr>
      <w:caps/>
      <w:spacing w:val="5"/>
      <w:sz w:val="20"/>
      <w:szCs w:val="20"/>
    </w:rPr>
  </w:style>
  <w:style w:type="paragraph" w:styleId="Sansinterligne">
    <w:name w:val="No Spacing"/>
    <w:basedOn w:val="Normal"/>
    <w:link w:val="SansinterligneCar"/>
    <w:uiPriority w:val="1"/>
    <w:qFormat/>
    <w:rsid w:val="00D5507D"/>
    <w:pPr>
      <w:numPr>
        <w:numId w:val="0"/>
      </w:numPr>
      <w:spacing w:after="0"/>
      <w:ind w:left="720" w:hanging="360"/>
    </w:pPr>
  </w:style>
  <w:style w:type="character" w:customStyle="1" w:styleId="SansinterligneCar">
    <w:name w:val="Sans interligne Car"/>
    <w:basedOn w:val="Policepardfaut"/>
    <w:link w:val="Sansinterligne"/>
    <w:uiPriority w:val="1"/>
    <w:rsid w:val="00D5507D"/>
  </w:style>
  <w:style w:type="paragraph" w:styleId="Paragraphedeliste">
    <w:name w:val="List Paragraph"/>
    <w:basedOn w:val="Normal"/>
    <w:uiPriority w:val="34"/>
    <w:qFormat/>
    <w:rsid w:val="00D5507D"/>
    <w:pPr>
      <w:numPr>
        <w:numId w:val="0"/>
      </w:numPr>
      <w:contextualSpacing/>
    </w:pPr>
  </w:style>
  <w:style w:type="paragraph" w:styleId="Citation">
    <w:name w:val="Quote"/>
    <w:basedOn w:val="Normal"/>
    <w:next w:val="Normal"/>
    <w:link w:val="CitationCar"/>
    <w:uiPriority w:val="29"/>
    <w:qFormat/>
    <w:rsid w:val="00D5507D"/>
    <w:pPr>
      <w:numPr>
        <w:numId w:val="0"/>
      </w:numPr>
      <w:ind w:left="720" w:hanging="360"/>
    </w:pPr>
    <w:rPr>
      <w:i/>
      <w:iCs/>
    </w:rPr>
  </w:style>
  <w:style w:type="character" w:customStyle="1" w:styleId="CitationCar">
    <w:name w:val="Citation Car"/>
    <w:basedOn w:val="Policepardfaut"/>
    <w:link w:val="Citation"/>
    <w:uiPriority w:val="29"/>
    <w:rsid w:val="00D5507D"/>
    <w:rPr>
      <w:i/>
      <w:iCs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D5507D"/>
    <w:pPr>
      <w:numPr>
        <w:numId w:val="0"/>
      </w:numPr>
      <w:pBdr>
        <w:top w:val="dotted" w:sz="2" w:space="10" w:color="632423" w:themeColor="accent2" w:themeShade="80"/>
        <w:bottom w:val="dotted" w:sz="2" w:space="4" w:color="632423" w:themeColor="accent2" w:themeShade="80"/>
      </w:pBdr>
      <w:spacing w:before="160" w:line="300" w:lineRule="auto"/>
      <w:ind w:left="1440" w:right="1440" w:hanging="360"/>
    </w:pPr>
    <w:rPr>
      <w:caps/>
      <w:color w:val="622423" w:themeColor="accent2" w:themeShade="7F"/>
      <w:spacing w:val="5"/>
      <w:sz w:val="20"/>
      <w:szCs w:val="20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D5507D"/>
    <w:rPr>
      <w:caps/>
      <w:color w:val="622423" w:themeColor="accent2" w:themeShade="7F"/>
      <w:spacing w:val="5"/>
      <w:sz w:val="20"/>
      <w:szCs w:val="20"/>
    </w:rPr>
  </w:style>
  <w:style w:type="character" w:styleId="Emphaseple">
    <w:name w:val="Subtle Emphasis"/>
    <w:uiPriority w:val="19"/>
    <w:qFormat/>
    <w:rsid w:val="00D5507D"/>
    <w:rPr>
      <w:i/>
      <w:iCs/>
    </w:rPr>
  </w:style>
  <w:style w:type="character" w:styleId="Emphaseintense">
    <w:name w:val="Intense Emphasis"/>
    <w:uiPriority w:val="21"/>
    <w:qFormat/>
    <w:rsid w:val="00D5507D"/>
    <w:rPr>
      <w:i/>
      <w:iCs/>
      <w:caps/>
      <w:spacing w:val="10"/>
      <w:sz w:val="20"/>
      <w:szCs w:val="20"/>
    </w:rPr>
  </w:style>
  <w:style w:type="character" w:styleId="Rfrenceple">
    <w:name w:val="Subtle Reference"/>
    <w:basedOn w:val="Policepardfaut"/>
    <w:uiPriority w:val="31"/>
    <w:qFormat/>
    <w:rsid w:val="00D5507D"/>
    <w:rPr>
      <w:rFonts w:asciiTheme="minorHAnsi" w:eastAsiaTheme="minorEastAsia" w:hAnsiTheme="minorHAnsi" w:cstheme="minorBidi"/>
      <w:i/>
      <w:iCs/>
      <w:color w:val="622423" w:themeColor="accent2" w:themeShade="7F"/>
    </w:rPr>
  </w:style>
  <w:style w:type="character" w:styleId="Rfrenceintense">
    <w:name w:val="Intense Reference"/>
    <w:uiPriority w:val="32"/>
    <w:qFormat/>
    <w:rsid w:val="00D5507D"/>
    <w:rPr>
      <w:rFonts w:asciiTheme="minorHAnsi" w:eastAsiaTheme="minorEastAsia" w:hAnsiTheme="minorHAnsi" w:cstheme="minorBidi"/>
      <w:b/>
      <w:bCs/>
      <w:i/>
      <w:iCs/>
      <w:color w:val="622423" w:themeColor="accent2" w:themeShade="7F"/>
    </w:rPr>
  </w:style>
  <w:style w:type="character" w:styleId="Titredulivre">
    <w:name w:val="Book Title"/>
    <w:uiPriority w:val="33"/>
    <w:qFormat/>
    <w:rsid w:val="00D5507D"/>
    <w:rPr>
      <w:caps/>
      <w:color w:val="622423" w:themeColor="accent2" w:themeShade="7F"/>
      <w:spacing w:val="5"/>
      <w:u w:color="622423" w:themeColor="accent2" w:themeShade="7F"/>
    </w:rPr>
  </w:style>
  <w:style w:type="paragraph" w:styleId="En-ttedetabledesmatires">
    <w:name w:val="TOC Heading"/>
    <w:basedOn w:val="Titre1"/>
    <w:next w:val="Normal"/>
    <w:uiPriority w:val="39"/>
    <w:semiHidden/>
    <w:unhideWhenUsed/>
    <w:qFormat/>
    <w:rsid w:val="00D5507D"/>
    <w:pPr>
      <w:ind w:left="0" w:firstLine="0"/>
      <w:outlineLvl w:val="9"/>
    </w:pPr>
  </w:style>
  <w:style w:type="paragraph" w:customStyle="1" w:styleId="Style1">
    <w:name w:val="Style1"/>
    <w:basedOn w:val="Normal"/>
    <w:autoRedefine/>
    <w:qFormat/>
    <w:rsid w:val="00C91BBC"/>
    <w:pPr>
      <w:numPr>
        <w:numId w:val="21"/>
      </w:numPr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E85AC4"/>
    <w:pPr>
      <w:spacing w:after="0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E85AC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emf"/><Relationship Id="rId12" Type="http://schemas.openxmlformats.org/officeDocument/2006/relationships/image" Target="media/image6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emf"/><Relationship Id="rId5" Type="http://schemas.openxmlformats.org/officeDocument/2006/relationships/settings" Target="settings.xml"/><Relationship Id="rId10" Type="http://schemas.openxmlformats.org/officeDocument/2006/relationships/image" Target="media/image4.emf"/><Relationship Id="rId4" Type="http://schemas.microsoft.com/office/2007/relationships/stylesWithEffects" Target="stylesWithEffects.xml"/><Relationship Id="rId9" Type="http://schemas.openxmlformats.org/officeDocument/2006/relationships/image" Target="media/image3.e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15093C-E8F0-4D41-A4D9-4E4894209F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4</Pages>
  <Words>432</Words>
  <Characters>2382</Characters>
  <Application>Microsoft Office Word</Application>
  <DocSecurity>0</DocSecurity>
  <Lines>19</Lines>
  <Paragraphs>5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Titres</vt:lpstr>
      </vt:variant>
      <vt:variant>
        <vt:i4>9</vt:i4>
      </vt:variant>
    </vt:vector>
  </HeadingPairs>
  <TitlesOfParts>
    <vt:vector size="10" baseType="lpstr">
      <vt:lpstr/>
      <vt:lpstr>troubles de l’equilibre acido-basique (tab)</vt:lpstr>
      <vt:lpstr>    examens usuels face à un tab </vt:lpstr>
      <vt:lpstr>        gaz du sang arteriel</vt:lpstr>
      <vt:lpstr>        ionogramme </vt:lpstr>
      <vt:lpstr>    classification des TAB</vt:lpstr>
      <vt:lpstr>        acidose metabolique</vt:lpstr>
      <vt:lpstr>        Acidose respiratoire</vt:lpstr>
      <vt:lpstr>        alcalose metabolique</vt:lpstr>
      <vt:lpstr>        alcaloses respiratoires</vt:lpstr>
    </vt:vector>
  </TitlesOfParts>
  <Company/>
  <LinksUpToDate>false</LinksUpToDate>
  <CharactersWithSpaces>2809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lilou</dc:creator>
  <cp:lastModifiedBy>lilou</cp:lastModifiedBy>
  <cp:revision>1</cp:revision>
  <dcterms:created xsi:type="dcterms:W3CDTF">2012-06-08T16:52:00Z</dcterms:created>
  <dcterms:modified xsi:type="dcterms:W3CDTF">2012-06-08T18:06:00Z</dcterms:modified>
</cp:coreProperties>
</file>