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755" w:rsidRDefault="00F10939">
      <w:r>
        <w:rPr>
          <w:noProof/>
        </w:rPr>
        <w:pict>
          <v:rect id="_x0000_s2050" style="position:absolute;margin-left:-26.35pt;margin-top:10.5pt;width:390.85pt;height:52.65pt;z-index:251660288;v-text-anchor:middle" strokeweight="4.5pt">
            <v:textbox>
              <w:txbxContent>
                <w:p w:rsidR="00CC71B5" w:rsidRPr="005745E6" w:rsidRDefault="00CC71B5" w:rsidP="00CC71B5">
                  <w:pPr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  <w:r w:rsidRPr="005745E6">
                    <w:rPr>
                      <w:b/>
                      <w:bCs/>
                      <w:sz w:val="16"/>
                      <w:szCs w:val="16"/>
                    </w:rPr>
                    <w:br/>
                  </w:r>
                  <w:r>
                    <w:rPr>
                      <w:b/>
                      <w:bCs/>
                      <w:sz w:val="36"/>
                      <w:szCs w:val="36"/>
                    </w:rPr>
                    <w:t>DM n°1</w:t>
                  </w:r>
                  <w:r w:rsidRPr="005745E6">
                    <w:rPr>
                      <w:b/>
                      <w:bCs/>
                      <w:sz w:val="36"/>
                      <w:szCs w:val="36"/>
                    </w:rPr>
                    <w:t xml:space="preserve"> </w:t>
                  </w:r>
                  <w:r>
                    <w:rPr>
                      <w:b/>
                      <w:bCs/>
                      <w:sz w:val="36"/>
                      <w:szCs w:val="36"/>
                    </w:rPr>
                    <w:t xml:space="preserve">CORRECTION </w:t>
                  </w:r>
                  <w:r w:rsidRPr="005745E6">
                    <w:rPr>
                      <w:b/>
                      <w:bCs/>
                      <w:sz w:val="36"/>
                      <w:szCs w:val="36"/>
                    </w:rPr>
                    <w:t>– CHIMIE ORGA</w:t>
                  </w:r>
                  <w:r>
                    <w:rPr>
                      <w:b/>
                      <w:bCs/>
                      <w:sz w:val="36"/>
                      <w:szCs w:val="36"/>
                    </w:rPr>
                    <w:t xml:space="preserve"> – 09/09/12</w:t>
                  </w:r>
                </w:p>
              </w:txbxContent>
            </v:textbox>
          </v:rect>
        </w:pict>
      </w:r>
      <w:r w:rsidR="00CC71B5" w:rsidRPr="00CC71B5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4824210</wp:posOffset>
            </wp:positionH>
            <wp:positionV relativeFrom="paragraph">
              <wp:posOffset>-232352</wp:posOffset>
            </wp:positionV>
            <wp:extent cx="1230111" cy="1669242"/>
            <wp:effectExtent l="38100" t="19050" r="28575" b="24130"/>
            <wp:wrapSquare wrapText="bothSides"/>
            <wp:docPr id="2" name="Image 0" descr="Description : Description : Description : Description : Description : Description : Description : Description : LOGO-TUTOR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0" descr="Description : Description : Description : Description : Description : Description : Description : Description : LOGO-TUTORAT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67132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7F7F7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97755" w:rsidRPr="00D97755" w:rsidRDefault="00D97755" w:rsidP="00D97755"/>
    <w:p w:rsidR="00D97755" w:rsidRDefault="00D97755" w:rsidP="00D97755"/>
    <w:p w:rsidR="0048600D" w:rsidRDefault="00617AB0" w:rsidP="00D97755">
      <w:pPr>
        <w:tabs>
          <w:tab w:val="left" w:pos="1204"/>
        </w:tabs>
        <w:rPr>
          <w:rFonts w:ascii="ArialMT" w:hAnsi="ArialMT" w:cs="ArialMT"/>
          <w:b/>
          <w:bCs/>
          <w:sz w:val="20"/>
          <w:szCs w:val="20"/>
          <w:u w:val="single"/>
        </w:rPr>
      </w:pPr>
      <w:r>
        <w:rPr>
          <w:rFonts w:ascii="ArialMT" w:hAnsi="ArialMT" w:cs="ArialMT"/>
          <w:b/>
          <w:bCs/>
          <w:noProof/>
          <w:sz w:val="20"/>
          <w:szCs w:val="20"/>
          <w:u w:val="single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4121150</wp:posOffset>
            </wp:positionH>
            <wp:positionV relativeFrom="paragraph">
              <wp:posOffset>354330</wp:posOffset>
            </wp:positionV>
            <wp:extent cx="509905" cy="695960"/>
            <wp:effectExtent l="19050" t="19050" r="23495" b="27940"/>
            <wp:wrapTight wrapText="bothSides">
              <wp:wrapPolygon edited="0">
                <wp:start x="-807" y="-591"/>
                <wp:lineTo x="-807" y="22467"/>
                <wp:lineTo x="22595" y="22467"/>
                <wp:lineTo x="22595" y="-591"/>
                <wp:lineTo x="-807" y="-591"/>
              </wp:wrapPolygon>
            </wp:wrapTight>
            <wp:docPr id="6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05" cy="69596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99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MT" w:hAnsi="ArialMT" w:cs="ArialMT"/>
          <w:b/>
          <w:bCs/>
          <w:noProof/>
          <w:sz w:val="20"/>
          <w:szCs w:val="20"/>
          <w:u w:val="single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777240</wp:posOffset>
            </wp:positionH>
            <wp:positionV relativeFrom="paragraph">
              <wp:posOffset>469900</wp:posOffset>
            </wp:positionV>
            <wp:extent cx="3190240" cy="528320"/>
            <wp:effectExtent l="19050" t="0" r="0" b="0"/>
            <wp:wrapTight wrapText="bothSides">
              <wp:wrapPolygon edited="0">
                <wp:start x="-129" y="0"/>
                <wp:lineTo x="-129" y="21029"/>
                <wp:lineTo x="21540" y="21029"/>
                <wp:lineTo x="21540" y="0"/>
                <wp:lineTo x="-129" y="0"/>
              </wp:wrapPolygon>
            </wp:wrapTight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240" cy="528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97755">
        <w:rPr>
          <w:rFonts w:ascii="ArialMT" w:hAnsi="ArialMT" w:cs="ArialMT"/>
          <w:b/>
          <w:bCs/>
          <w:sz w:val="20"/>
          <w:szCs w:val="20"/>
          <w:u w:val="single"/>
        </w:rPr>
        <w:br/>
        <w:t>QCM1</w:t>
      </w:r>
      <w:r w:rsidR="00917387">
        <w:rPr>
          <w:rFonts w:ascii="ArialMT" w:hAnsi="ArialMT" w:cs="ArialMT"/>
          <w:b/>
          <w:bCs/>
          <w:sz w:val="20"/>
          <w:szCs w:val="20"/>
        </w:rPr>
        <w:t xml:space="preserve"> : </w:t>
      </w:r>
      <w:r w:rsidR="00D874B0">
        <w:rPr>
          <w:rFonts w:ascii="ArialMT" w:hAnsi="ArialMT" w:cs="ArialMT"/>
          <w:b/>
          <w:bCs/>
          <w:sz w:val="20"/>
          <w:szCs w:val="20"/>
        </w:rPr>
        <w:t>A</w:t>
      </w:r>
      <w:r w:rsidR="00917387" w:rsidRPr="00917387">
        <w:rPr>
          <w:rFonts w:ascii="ArialMT" w:hAnsi="ArialMT" w:cs="ArialMT"/>
          <w:b/>
          <w:bCs/>
          <w:sz w:val="20"/>
          <w:szCs w:val="20"/>
        </w:rPr>
        <w:t>C.</w:t>
      </w:r>
    </w:p>
    <w:p w:rsidR="00917387" w:rsidRDefault="001B0E70" w:rsidP="00D97755">
      <w:pPr>
        <w:tabs>
          <w:tab w:val="left" w:pos="1204"/>
        </w:tabs>
      </w:pPr>
      <w:r>
        <w:rPr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4522470</wp:posOffset>
            </wp:positionH>
            <wp:positionV relativeFrom="paragraph">
              <wp:posOffset>1872615</wp:posOffset>
            </wp:positionV>
            <wp:extent cx="626110" cy="699135"/>
            <wp:effectExtent l="19050" t="19050" r="21590" b="24765"/>
            <wp:wrapTight wrapText="bothSides">
              <wp:wrapPolygon edited="0">
                <wp:start x="-657" y="-589"/>
                <wp:lineTo x="-657" y="22365"/>
                <wp:lineTo x="22345" y="22365"/>
                <wp:lineTo x="22345" y="-589"/>
                <wp:lineTo x="-657" y="-589"/>
              </wp:wrapPolygon>
            </wp:wrapTight>
            <wp:docPr id="8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110" cy="69913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99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7AB0"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938530</wp:posOffset>
            </wp:positionH>
            <wp:positionV relativeFrom="paragraph">
              <wp:posOffset>1871980</wp:posOffset>
            </wp:positionV>
            <wp:extent cx="617220" cy="645160"/>
            <wp:effectExtent l="38100" t="19050" r="11430" b="21590"/>
            <wp:wrapTight wrapText="bothSides">
              <wp:wrapPolygon edited="0">
                <wp:start x="-1333" y="-638"/>
                <wp:lineTo x="-1333" y="22323"/>
                <wp:lineTo x="22000" y="22323"/>
                <wp:lineTo x="22000" y="-638"/>
                <wp:lineTo x="-1333" y="-638"/>
              </wp:wrapPolygon>
            </wp:wrapTight>
            <wp:docPr id="7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4516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99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10939">
        <w:rPr>
          <w:noProof/>
        </w:rPr>
        <w:pict>
          <v:roundrect id="_x0000_s2051" style="position:absolute;margin-left:128.2pt;margin-top:40.2pt;width:116.5pt;height:22.9pt;z-index:251662336;mso-position-horizontal-relative:text;mso-position-vertical-relative:text" arcsize="10923f" filled="f" stroked="f">
            <v:textbox>
              <w:txbxContent>
                <w:p w:rsidR="00D97755" w:rsidRPr="00D97755" w:rsidRDefault="00D97755" w:rsidP="00D97755">
                  <w:pPr>
                    <w:jc w:val="center"/>
                    <w:rPr>
                      <w:color w:val="FF0000"/>
                      <w:sz w:val="24"/>
                      <w:szCs w:val="24"/>
                    </w:rPr>
                  </w:pPr>
                  <w:r w:rsidRPr="00D97755">
                    <w:rPr>
                      <w:color w:val="FF0000"/>
                      <w:sz w:val="24"/>
                      <w:szCs w:val="24"/>
                    </w:rPr>
                    <w:t>Valence primaire</w:t>
                  </w:r>
                </w:p>
              </w:txbxContent>
            </v:textbox>
          </v:roundrect>
        </w:pict>
      </w:r>
      <w:r w:rsidR="00F10939">
        <w:rPr>
          <w:noProof/>
        </w:rPr>
        <w:pict>
          <v:roundrect id="_x0000_s2053" style="position:absolute;margin-left:323.7pt;margin-top:122.4pt;width:116.5pt;height:22.9pt;z-index:251667456;mso-position-horizontal-relative:text;mso-position-vertical-relative:text" arcsize="10923f" filled="f" stroked="f">
            <v:textbox>
              <w:txbxContent>
                <w:p w:rsidR="00617AB0" w:rsidRPr="00D97755" w:rsidRDefault="00617AB0" w:rsidP="00617AB0">
                  <w:pPr>
                    <w:jc w:val="center"/>
                    <w:rPr>
                      <w:color w:val="FF0000"/>
                      <w:sz w:val="24"/>
                      <w:szCs w:val="24"/>
                    </w:rPr>
                  </w:pPr>
                  <w:r w:rsidRPr="00D97755">
                    <w:rPr>
                      <w:color w:val="FF0000"/>
                      <w:sz w:val="24"/>
                      <w:szCs w:val="24"/>
                    </w:rPr>
                    <w:t xml:space="preserve">Valence </w:t>
                  </w:r>
                  <w:r>
                    <w:rPr>
                      <w:color w:val="FF0000"/>
                      <w:sz w:val="24"/>
                      <w:szCs w:val="24"/>
                    </w:rPr>
                    <w:t>tertiaire</w:t>
                  </w:r>
                </w:p>
              </w:txbxContent>
            </v:textbox>
          </v:roundrect>
        </w:pict>
      </w:r>
      <w:r w:rsidR="00617AB0"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3224530</wp:posOffset>
            </wp:positionH>
            <wp:positionV relativeFrom="paragraph">
              <wp:posOffset>984250</wp:posOffset>
            </wp:positionV>
            <wp:extent cx="3190240" cy="546735"/>
            <wp:effectExtent l="19050" t="0" r="0" b="0"/>
            <wp:wrapTight wrapText="bothSides">
              <wp:wrapPolygon edited="0">
                <wp:start x="-129" y="0"/>
                <wp:lineTo x="-129" y="21073"/>
                <wp:lineTo x="21540" y="21073"/>
                <wp:lineTo x="21540" y="0"/>
                <wp:lineTo x="-129" y="0"/>
              </wp:wrapPolygon>
            </wp:wrapTight>
            <wp:docPr id="5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240" cy="546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10939">
        <w:rPr>
          <w:noProof/>
        </w:rPr>
        <w:pict>
          <v:roundrect id="_x0000_s2052" style="position:absolute;margin-left:41.35pt;margin-top:122.4pt;width:116.5pt;height:22.9pt;z-index:251665408;mso-position-horizontal-relative:text;mso-position-vertical-relative:text" arcsize="10923f" filled="f" stroked="f">
            <v:textbox>
              <w:txbxContent>
                <w:p w:rsidR="00D97755" w:rsidRPr="00D97755" w:rsidRDefault="00D97755" w:rsidP="00D97755">
                  <w:pPr>
                    <w:jc w:val="center"/>
                    <w:rPr>
                      <w:color w:val="FF0000"/>
                      <w:sz w:val="24"/>
                      <w:szCs w:val="24"/>
                    </w:rPr>
                  </w:pPr>
                  <w:r w:rsidRPr="00D97755">
                    <w:rPr>
                      <w:color w:val="FF0000"/>
                      <w:sz w:val="24"/>
                      <w:szCs w:val="24"/>
                    </w:rPr>
                    <w:t xml:space="preserve">Valence </w:t>
                  </w:r>
                  <w:r>
                    <w:rPr>
                      <w:color w:val="FF0000"/>
                      <w:sz w:val="24"/>
                      <w:szCs w:val="24"/>
                    </w:rPr>
                    <w:t>secondaire</w:t>
                  </w:r>
                </w:p>
              </w:txbxContent>
            </v:textbox>
          </v:roundrect>
        </w:pict>
      </w:r>
      <w:r w:rsidR="00D97755"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-92075</wp:posOffset>
            </wp:positionH>
            <wp:positionV relativeFrom="paragraph">
              <wp:posOffset>984250</wp:posOffset>
            </wp:positionV>
            <wp:extent cx="3190240" cy="573405"/>
            <wp:effectExtent l="19050" t="0" r="0" b="0"/>
            <wp:wrapTight wrapText="bothSides">
              <wp:wrapPolygon edited="0">
                <wp:start x="-129" y="0"/>
                <wp:lineTo x="-129" y="20811"/>
                <wp:lineTo x="21540" y="20811"/>
                <wp:lineTo x="21540" y="0"/>
                <wp:lineTo x="-129" y="0"/>
              </wp:wrapPolygon>
            </wp:wrapTight>
            <wp:docPr id="4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240" cy="573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17387" w:rsidRPr="00917387" w:rsidRDefault="00917387" w:rsidP="00917387"/>
    <w:p w:rsidR="00917387" w:rsidRPr="00917387" w:rsidRDefault="00917387" w:rsidP="00917387"/>
    <w:p w:rsidR="00917387" w:rsidRPr="00917387" w:rsidRDefault="00917387" w:rsidP="00917387"/>
    <w:p w:rsidR="00917387" w:rsidRPr="00917387" w:rsidRDefault="00917387" w:rsidP="00917387"/>
    <w:p w:rsidR="00917387" w:rsidRDefault="00917387" w:rsidP="00917387">
      <w:pPr>
        <w:tabs>
          <w:tab w:val="left" w:pos="2146"/>
        </w:tabs>
      </w:pPr>
    </w:p>
    <w:p w:rsidR="00917387" w:rsidRDefault="00917387" w:rsidP="00501CBA">
      <w:pPr>
        <w:tabs>
          <w:tab w:val="left" w:pos="0"/>
        </w:tabs>
        <w:jc w:val="center"/>
      </w:pPr>
      <w:r>
        <w:t>Les valences sont permises par le numéro atomique !</w:t>
      </w:r>
      <w:r w:rsidR="00501CBA">
        <w:br/>
      </w:r>
      <w:r>
        <w:sym w:font="Wingdings" w:char="F0C4"/>
      </w:r>
      <w:r>
        <w:t xml:space="preserve"> 16 protons implique</w:t>
      </w:r>
      <w:r w:rsidR="008C3058">
        <w:t>nt</w:t>
      </w:r>
      <w:r>
        <w:t xml:space="preserve"> 16 électrons !</w:t>
      </w:r>
      <w:r>
        <w:br/>
        <w:t xml:space="preserve">    </w:t>
      </w:r>
      <w:r w:rsidRPr="00501CBA">
        <w:rPr>
          <w:u w:val="single"/>
        </w:rPr>
        <w:t>Rappel : seuls les électrons de valence permettent la formation de liaison chimique !!</w:t>
      </w:r>
    </w:p>
    <w:p w:rsidR="00917387" w:rsidRDefault="00917387" w:rsidP="00501CBA">
      <w:pPr>
        <w:widowControl w:val="0"/>
        <w:autoSpaceDE w:val="0"/>
        <w:autoSpaceDN w:val="0"/>
        <w:adjustRightInd w:val="0"/>
        <w:spacing w:after="0" w:line="240" w:lineRule="auto"/>
        <w:ind w:right="-426"/>
        <w:rPr>
          <w:rFonts w:ascii="ArialMT" w:hAnsi="ArialMT" w:cs="ArialMT"/>
          <w:sz w:val="20"/>
          <w:szCs w:val="20"/>
        </w:rPr>
      </w:pPr>
      <w:r w:rsidRPr="0069219D">
        <w:rPr>
          <w:rFonts w:ascii="ArialMT" w:hAnsi="ArialMT" w:cs="ArialMT"/>
          <w:b/>
          <w:bCs/>
          <w:sz w:val="20"/>
          <w:szCs w:val="20"/>
        </w:rPr>
        <w:t>A)</w:t>
      </w:r>
      <w:r>
        <w:rPr>
          <w:rFonts w:ascii="ArialMT" w:hAnsi="ArialMT" w:cs="ArialMT"/>
          <w:sz w:val="20"/>
          <w:szCs w:val="20"/>
        </w:rPr>
        <w:t xml:space="preserve"> </w:t>
      </w:r>
      <w:r w:rsidR="00501CBA">
        <w:rPr>
          <w:rFonts w:ascii="ArialMT" w:hAnsi="ArialMT" w:cs="ArialMT"/>
          <w:sz w:val="20"/>
          <w:szCs w:val="20"/>
        </w:rPr>
        <w:t>VRAI</w:t>
      </w:r>
      <w:r>
        <w:rPr>
          <w:rFonts w:ascii="ArialMT" w:hAnsi="ArialMT" w:cs="ArialMT"/>
          <w:sz w:val="20"/>
          <w:szCs w:val="20"/>
        </w:rPr>
        <w:t xml:space="preserve"> : </w:t>
      </w:r>
      <w:r w:rsidR="001811DC">
        <w:rPr>
          <w:rFonts w:ascii="ArialMT" w:hAnsi="ArialMT" w:cs="ArialMT"/>
          <w:sz w:val="20"/>
          <w:szCs w:val="20"/>
        </w:rPr>
        <w:t>L’atome de sou</w:t>
      </w:r>
      <w:r w:rsidR="00501CBA">
        <w:rPr>
          <w:rFonts w:ascii="ArialMT" w:hAnsi="ArialMT" w:cs="ArialMT"/>
          <w:sz w:val="20"/>
          <w:szCs w:val="20"/>
        </w:rPr>
        <w:t>fre est entouré de 10 électrons et non de 8 comme le veut la règle de l’octet !</w:t>
      </w:r>
      <w:r>
        <w:rPr>
          <w:rFonts w:ascii="ArialMT" w:hAnsi="ArialMT" w:cs="ArialMT"/>
          <w:sz w:val="20"/>
          <w:szCs w:val="20"/>
        </w:rPr>
        <w:br/>
      </w:r>
      <w:r w:rsidRPr="0069219D">
        <w:rPr>
          <w:rFonts w:ascii="ArialMT" w:hAnsi="ArialMT" w:cs="ArialMT"/>
          <w:b/>
          <w:bCs/>
          <w:sz w:val="20"/>
          <w:szCs w:val="20"/>
        </w:rPr>
        <w:t>B)</w:t>
      </w:r>
      <w:r>
        <w:rPr>
          <w:rFonts w:ascii="ArialMT" w:hAnsi="ArialMT" w:cs="ArialMT"/>
          <w:sz w:val="20"/>
          <w:szCs w:val="20"/>
        </w:rPr>
        <w:t xml:space="preserve"> FAUX : </w:t>
      </w:r>
      <w:r w:rsidR="00501CBA">
        <w:rPr>
          <w:rFonts w:ascii="ArialMT" w:hAnsi="ArialMT" w:cs="ArialMT"/>
          <w:sz w:val="20"/>
          <w:szCs w:val="20"/>
        </w:rPr>
        <w:t>Cette r</w:t>
      </w:r>
      <w:r w:rsidR="001811DC">
        <w:rPr>
          <w:rFonts w:ascii="ArialMT" w:hAnsi="ArialMT" w:cs="ArialMT"/>
          <w:sz w:val="20"/>
          <w:szCs w:val="20"/>
        </w:rPr>
        <w:t>eprésentation de l’atome de sou</w:t>
      </w:r>
      <w:r w:rsidR="00501CBA">
        <w:rPr>
          <w:rFonts w:ascii="ArialMT" w:hAnsi="ArialMT" w:cs="ArialMT"/>
          <w:sz w:val="20"/>
          <w:szCs w:val="20"/>
        </w:rPr>
        <w:t>fre existe en valence tertiaire !!!</w:t>
      </w:r>
      <w:r>
        <w:rPr>
          <w:rFonts w:ascii="ArialMT" w:hAnsi="ArialMT" w:cs="ArialMT"/>
          <w:sz w:val="20"/>
          <w:szCs w:val="20"/>
        </w:rPr>
        <w:br/>
      </w:r>
      <w:r w:rsidRPr="0069219D">
        <w:rPr>
          <w:rFonts w:ascii="ArialMT" w:hAnsi="ArialMT" w:cs="ArialMT"/>
          <w:b/>
          <w:bCs/>
          <w:sz w:val="20"/>
          <w:szCs w:val="20"/>
        </w:rPr>
        <w:t>D)</w:t>
      </w:r>
      <w:r>
        <w:rPr>
          <w:rFonts w:ascii="ArialMT" w:hAnsi="ArialMT" w:cs="ArialMT"/>
          <w:sz w:val="20"/>
          <w:szCs w:val="20"/>
        </w:rPr>
        <w:t xml:space="preserve"> </w:t>
      </w:r>
      <w:r w:rsidR="00501CBA">
        <w:rPr>
          <w:rFonts w:ascii="ArialMT" w:hAnsi="ArialMT" w:cs="ArialMT"/>
          <w:sz w:val="20"/>
          <w:szCs w:val="20"/>
        </w:rPr>
        <w:t>ARCHI-FAUX : le chlore possède un électron libre qu’il partager</w:t>
      </w:r>
      <w:r w:rsidR="001811DC">
        <w:rPr>
          <w:rFonts w:ascii="ArialMT" w:hAnsi="ArialMT" w:cs="ArialMT"/>
          <w:sz w:val="20"/>
          <w:szCs w:val="20"/>
        </w:rPr>
        <w:t>a avec un électron libre du sou</w:t>
      </w:r>
      <w:r w:rsidR="00501CBA">
        <w:rPr>
          <w:rFonts w:ascii="ArialMT" w:hAnsi="ArialMT" w:cs="ArialMT"/>
          <w:sz w:val="20"/>
          <w:szCs w:val="20"/>
        </w:rPr>
        <w:t>fre</w:t>
      </w:r>
      <w:r>
        <w:rPr>
          <w:rFonts w:ascii="ArialMT" w:hAnsi="ArialMT" w:cs="ArialMT"/>
          <w:sz w:val="20"/>
          <w:szCs w:val="20"/>
        </w:rPr>
        <w:t>.</w:t>
      </w:r>
      <w:r w:rsidR="00501CBA">
        <w:rPr>
          <w:rFonts w:ascii="ArialMT" w:hAnsi="ArialMT" w:cs="ArialMT"/>
          <w:sz w:val="20"/>
          <w:szCs w:val="20"/>
        </w:rPr>
        <w:br/>
      </w:r>
      <w:r w:rsidR="00501CBA">
        <w:rPr>
          <w:rFonts w:ascii="ArialMT" w:hAnsi="ArialMT" w:cs="ArialMT"/>
          <w:sz w:val="20"/>
          <w:szCs w:val="20"/>
        </w:rPr>
        <w:tab/>
      </w:r>
      <w:r w:rsidR="00501CBA">
        <w:rPr>
          <w:rFonts w:ascii="ArialMT" w:hAnsi="ArialMT" w:cs="ArialMT"/>
          <w:sz w:val="20"/>
          <w:szCs w:val="20"/>
        </w:rPr>
        <w:sym w:font="Wingdings 2" w:char="F058"/>
      </w:r>
      <w:r w:rsidR="00501CBA">
        <w:rPr>
          <w:rFonts w:ascii="ArialMT" w:hAnsi="ArialMT" w:cs="ArialMT"/>
          <w:sz w:val="20"/>
          <w:szCs w:val="20"/>
        </w:rPr>
        <w:t xml:space="preserve"> Une charge formelle positive se forme uniquement à partir d’un dnl et d’une case vacante !!</w:t>
      </w:r>
    </w:p>
    <w:p w:rsidR="00D874B0" w:rsidRDefault="00D874B0" w:rsidP="00501CBA">
      <w:pPr>
        <w:widowControl w:val="0"/>
        <w:autoSpaceDE w:val="0"/>
        <w:autoSpaceDN w:val="0"/>
        <w:adjustRightInd w:val="0"/>
        <w:spacing w:after="0" w:line="240" w:lineRule="auto"/>
        <w:ind w:right="-426"/>
        <w:rPr>
          <w:rFonts w:ascii="ArialMT" w:hAnsi="ArialMT" w:cs="ArialMT"/>
          <w:sz w:val="20"/>
          <w:szCs w:val="20"/>
        </w:rPr>
      </w:pPr>
    </w:p>
    <w:p w:rsidR="00D874B0" w:rsidRDefault="00D874B0" w:rsidP="00D874B0">
      <w:pPr>
        <w:widowControl w:val="0"/>
        <w:autoSpaceDE w:val="0"/>
        <w:autoSpaceDN w:val="0"/>
        <w:adjustRightInd w:val="0"/>
        <w:spacing w:after="0" w:line="240" w:lineRule="auto"/>
        <w:ind w:right="-426"/>
        <w:rPr>
          <w:rFonts w:ascii="ArialMT" w:hAnsi="ArialMT" w:cs="ArialMT"/>
          <w:b/>
          <w:bCs/>
          <w:sz w:val="20"/>
          <w:szCs w:val="20"/>
          <w:u w:val="single"/>
        </w:rPr>
      </w:pPr>
    </w:p>
    <w:p w:rsidR="00D874B0" w:rsidRDefault="00D874B0" w:rsidP="00D874B0">
      <w:pPr>
        <w:widowControl w:val="0"/>
        <w:autoSpaceDE w:val="0"/>
        <w:autoSpaceDN w:val="0"/>
        <w:adjustRightInd w:val="0"/>
        <w:spacing w:after="0" w:line="240" w:lineRule="auto"/>
        <w:ind w:right="-426"/>
        <w:rPr>
          <w:rFonts w:ascii="ArialMT" w:hAnsi="ArialMT" w:cs="ArialMT"/>
          <w:sz w:val="20"/>
          <w:szCs w:val="20"/>
        </w:rPr>
      </w:pPr>
      <w:r>
        <w:rPr>
          <w:rFonts w:ascii="ArialMT" w:hAnsi="ArialMT" w:cs="ArialMT"/>
          <w:b/>
          <w:bCs/>
          <w:sz w:val="20"/>
          <w:szCs w:val="20"/>
          <w:u w:val="single"/>
        </w:rPr>
        <w:t>QCM2</w:t>
      </w:r>
      <w:r>
        <w:rPr>
          <w:rFonts w:ascii="ArialMT" w:hAnsi="ArialMT" w:cs="ArialMT"/>
          <w:b/>
          <w:bCs/>
          <w:sz w:val="20"/>
          <w:szCs w:val="20"/>
        </w:rPr>
        <w:t xml:space="preserve"> : </w:t>
      </w:r>
      <w:r w:rsidRPr="00917387">
        <w:rPr>
          <w:rFonts w:ascii="ArialMT" w:hAnsi="ArialMT" w:cs="ArialMT"/>
          <w:b/>
          <w:bCs/>
          <w:sz w:val="20"/>
          <w:szCs w:val="20"/>
        </w:rPr>
        <w:t>A</w:t>
      </w:r>
      <w:r>
        <w:rPr>
          <w:rFonts w:ascii="ArialMT" w:hAnsi="ArialMT" w:cs="ArialMT"/>
          <w:b/>
          <w:bCs/>
          <w:sz w:val="20"/>
          <w:szCs w:val="20"/>
        </w:rPr>
        <w:t>BD</w:t>
      </w:r>
      <w:r w:rsidRPr="00917387">
        <w:rPr>
          <w:rFonts w:ascii="ArialMT" w:hAnsi="ArialMT" w:cs="ArialMT"/>
          <w:b/>
          <w:bCs/>
          <w:sz w:val="20"/>
          <w:szCs w:val="20"/>
        </w:rPr>
        <w:t>.</w:t>
      </w:r>
    </w:p>
    <w:p w:rsidR="00917387" w:rsidRPr="00917387" w:rsidRDefault="00267D2C" w:rsidP="00E56B30">
      <w:pPr>
        <w:tabs>
          <w:tab w:val="left" w:pos="0"/>
        </w:tabs>
        <w:ind w:right="-426"/>
      </w:pPr>
      <w:r>
        <w:rPr>
          <w:noProof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-522605</wp:posOffset>
            </wp:positionH>
            <wp:positionV relativeFrom="paragraph">
              <wp:posOffset>128905</wp:posOffset>
            </wp:positionV>
            <wp:extent cx="3486150" cy="2621280"/>
            <wp:effectExtent l="19050" t="0" r="0" b="0"/>
            <wp:wrapTight wrapText="bothSides">
              <wp:wrapPolygon edited="0">
                <wp:start x="-118" y="0"/>
                <wp:lineTo x="-118" y="21506"/>
                <wp:lineTo x="21600" y="21506"/>
                <wp:lineTo x="21600" y="0"/>
                <wp:lineTo x="-118" y="0"/>
              </wp:wrapPolygon>
            </wp:wrapTight>
            <wp:docPr id="9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2621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030C" w:rsidRDefault="00267D2C" w:rsidP="0067030C">
      <w:pPr>
        <w:widowControl w:val="0"/>
        <w:autoSpaceDE w:val="0"/>
        <w:autoSpaceDN w:val="0"/>
        <w:adjustRightInd w:val="0"/>
        <w:spacing w:after="0" w:line="240" w:lineRule="auto"/>
        <w:ind w:right="-426"/>
        <w:rPr>
          <w:rFonts w:ascii="ArialMT" w:hAnsi="ArialMT" w:cs="ArialMT"/>
          <w:sz w:val="20"/>
          <w:szCs w:val="20"/>
        </w:rPr>
      </w:pPr>
      <w:r>
        <w:rPr>
          <w:rFonts w:ascii="ArialMT" w:hAnsi="ArialMT" w:cs="ArialMT"/>
          <w:sz w:val="20"/>
          <w:szCs w:val="20"/>
        </w:rPr>
        <w:br/>
      </w:r>
    </w:p>
    <w:p w:rsidR="0067030C" w:rsidRDefault="0067030C" w:rsidP="0067030C">
      <w:pPr>
        <w:widowControl w:val="0"/>
        <w:autoSpaceDE w:val="0"/>
        <w:autoSpaceDN w:val="0"/>
        <w:adjustRightInd w:val="0"/>
        <w:spacing w:after="0" w:line="240" w:lineRule="auto"/>
        <w:ind w:right="-426"/>
        <w:rPr>
          <w:rFonts w:ascii="ArialMT" w:hAnsi="ArialMT" w:cs="ArialMT"/>
          <w:sz w:val="20"/>
          <w:szCs w:val="20"/>
        </w:rPr>
      </w:pPr>
    </w:p>
    <w:p w:rsidR="0067030C" w:rsidRDefault="0067030C" w:rsidP="0067030C">
      <w:pPr>
        <w:widowControl w:val="0"/>
        <w:autoSpaceDE w:val="0"/>
        <w:autoSpaceDN w:val="0"/>
        <w:adjustRightInd w:val="0"/>
        <w:spacing w:after="0" w:line="240" w:lineRule="auto"/>
        <w:ind w:right="-426"/>
        <w:rPr>
          <w:rFonts w:ascii="ArialMT" w:hAnsi="ArialMT" w:cs="ArialMT"/>
          <w:sz w:val="20"/>
          <w:szCs w:val="20"/>
        </w:rPr>
      </w:pPr>
    </w:p>
    <w:p w:rsidR="0067030C" w:rsidRPr="0069219D" w:rsidRDefault="0067030C" w:rsidP="0067030C">
      <w:pPr>
        <w:widowControl w:val="0"/>
        <w:autoSpaceDE w:val="0"/>
        <w:autoSpaceDN w:val="0"/>
        <w:adjustRightInd w:val="0"/>
        <w:spacing w:after="0" w:line="240" w:lineRule="auto"/>
        <w:ind w:right="-426"/>
        <w:rPr>
          <w:rFonts w:ascii="ArialMT" w:hAnsi="ArialMT" w:cs="ArialMT"/>
          <w:b/>
          <w:bCs/>
          <w:sz w:val="20"/>
          <w:szCs w:val="20"/>
        </w:rPr>
      </w:pPr>
    </w:p>
    <w:p w:rsidR="00267D2C" w:rsidRDefault="00267D2C" w:rsidP="00E56B30">
      <w:pPr>
        <w:widowControl w:val="0"/>
        <w:autoSpaceDE w:val="0"/>
        <w:autoSpaceDN w:val="0"/>
        <w:adjustRightInd w:val="0"/>
        <w:spacing w:after="0" w:line="240" w:lineRule="auto"/>
        <w:ind w:right="-709"/>
        <w:rPr>
          <w:rFonts w:ascii="ArialMT" w:hAnsi="ArialMT" w:cs="ArialMT"/>
          <w:sz w:val="20"/>
          <w:szCs w:val="20"/>
        </w:rPr>
      </w:pPr>
      <w:r w:rsidRPr="0069219D">
        <w:rPr>
          <w:rFonts w:ascii="ArialMT" w:hAnsi="ArialMT" w:cs="ArialMT"/>
          <w:b/>
          <w:bCs/>
          <w:sz w:val="20"/>
          <w:szCs w:val="20"/>
        </w:rPr>
        <w:t>A)</w:t>
      </w:r>
      <w:r>
        <w:rPr>
          <w:rFonts w:ascii="ArialMT" w:hAnsi="ArialMT" w:cs="ArialMT"/>
          <w:sz w:val="20"/>
          <w:szCs w:val="20"/>
        </w:rPr>
        <w:t xml:space="preserve"> VRAI : Il y a 16 dnl et 16 atomes d’hydrogène.</w:t>
      </w:r>
      <w:r w:rsidR="0067030C">
        <w:rPr>
          <w:rFonts w:ascii="ArialMT" w:hAnsi="ArialMT" w:cs="ArialMT"/>
          <w:sz w:val="20"/>
          <w:szCs w:val="20"/>
        </w:rPr>
        <w:br/>
      </w:r>
      <w:r w:rsidR="0067030C" w:rsidRPr="0069219D">
        <w:rPr>
          <w:rFonts w:ascii="ArialMT" w:hAnsi="ArialMT" w:cs="ArialMT"/>
          <w:b/>
          <w:bCs/>
          <w:sz w:val="20"/>
          <w:szCs w:val="20"/>
        </w:rPr>
        <w:t>B)</w:t>
      </w:r>
      <w:r w:rsidR="0067030C">
        <w:rPr>
          <w:rFonts w:ascii="ArialMT" w:hAnsi="ArialMT" w:cs="ArialMT"/>
          <w:sz w:val="20"/>
          <w:szCs w:val="20"/>
        </w:rPr>
        <w:t xml:space="preserve"> </w:t>
      </w:r>
      <w:r w:rsidR="001811DC">
        <w:rPr>
          <w:rFonts w:ascii="ArialMT" w:hAnsi="ArialMT" w:cs="ArialMT"/>
          <w:sz w:val="20"/>
          <w:szCs w:val="20"/>
        </w:rPr>
        <w:t>VRAI : Il y a 5 chlores, 1 souf</w:t>
      </w:r>
      <w:r w:rsidR="0067030C">
        <w:rPr>
          <w:rFonts w:ascii="ArialMT" w:hAnsi="ArialMT" w:cs="ArialMT"/>
          <w:sz w:val="20"/>
          <w:szCs w:val="20"/>
        </w:rPr>
        <w:t>re et 1 atome d’azote.</w:t>
      </w:r>
      <w:r w:rsidR="0067030C">
        <w:rPr>
          <w:rFonts w:ascii="ArialMT" w:hAnsi="ArialMT" w:cs="ArialMT"/>
          <w:sz w:val="20"/>
          <w:szCs w:val="20"/>
        </w:rPr>
        <w:br/>
      </w:r>
      <w:r w:rsidR="0067030C" w:rsidRPr="0069219D">
        <w:rPr>
          <w:rFonts w:ascii="ArialMT" w:hAnsi="ArialMT" w:cs="ArialMT"/>
          <w:b/>
          <w:bCs/>
          <w:sz w:val="20"/>
          <w:szCs w:val="20"/>
        </w:rPr>
        <w:t>C</w:t>
      </w:r>
      <w:r w:rsidRPr="0069219D">
        <w:rPr>
          <w:rFonts w:ascii="ArialMT" w:hAnsi="ArialMT" w:cs="ArialMT"/>
          <w:b/>
          <w:bCs/>
          <w:sz w:val="20"/>
          <w:szCs w:val="20"/>
        </w:rPr>
        <w:t>)</w:t>
      </w:r>
      <w:r>
        <w:rPr>
          <w:rFonts w:ascii="ArialMT" w:hAnsi="ArialMT" w:cs="ArialMT"/>
          <w:sz w:val="20"/>
          <w:szCs w:val="20"/>
        </w:rPr>
        <w:t xml:space="preserve"> ARCHI-FAUX : </w:t>
      </w:r>
      <w:r w:rsidR="0067030C">
        <w:rPr>
          <w:rFonts w:ascii="ArialMT" w:hAnsi="ArialMT" w:cs="ArialMT"/>
          <w:sz w:val="20"/>
          <w:szCs w:val="20"/>
        </w:rPr>
        <w:t>se référer au QCM 1 item D</w:t>
      </w:r>
      <w:r w:rsidR="0067030C">
        <w:rPr>
          <w:rFonts w:ascii="ArialMT" w:hAnsi="ArialMT" w:cs="ArialMT"/>
          <w:sz w:val="20"/>
          <w:szCs w:val="20"/>
        </w:rPr>
        <w:br/>
      </w:r>
      <w:r w:rsidR="0067030C" w:rsidRPr="0069219D">
        <w:rPr>
          <w:rFonts w:ascii="ArialMT" w:hAnsi="ArialMT" w:cs="ArialMT"/>
          <w:b/>
          <w:bCs/>
          <w:sz w:val="20"/>
          <w:szCs w:val="20"/>
        </w:rPr>
        <w:t>D)</w:t>
      </w:r>
      <w:r w:rsidR="0067030C">
        <w:rPr>
          <w:rFonts w:ascii="ArialMT" w:hAnsi="ArialMT" w:cs="ArialMT"/>
          <w:sz w:val="20"/>
          <w:szCs w:val="20"/>
        </w:rPr>
        <w:t xml:space="preserve"> VRAI : Selon LEWIS, tout est plan !</w:t>
      </w:r>
    </w:p>
    <w:p w:rsidR="00D97755" w:rsidRDefault="00D97755" w:rsidP="00917387"/>
    <w:p w:rsidR="004D0CCA" w:rsidRDefault="004D0CCA" w:rsidP="00917387"/>
    <w:p w:rsidR="004D0CCA" w:rsidRDefault="004D0CCA" w:rsidP="00917387"/>
    <w:p w:rsidR="004D0CCA" w:rsidRDefault="004D0CCA" w:rsidP="00917387"/>
    <w:p w:rsidR="004D0CCA" w:rsidRDefault="00A01E4A" w:rsidP="004D0CCA">
      <w:pPr>
        <w:widowControl w:val="0"/>
        <w:autoSpaceDE w:val="0"/>
        <w:autoSpaceDN w:val="0"/>
        <w:adjustRightInd w:val="0"/>
        <w:spacing w:after="0" w:line="240" w:lineRule="auto"/>
        <w:ind w:right="-426"/>
        <w:rPr>
          <w:rFonts w:ascii="ArialMT" w:hAnsi="ArialMT" w:cs="ArialMT"/>
          <w:sz w:val="20"/>
          <w:szCs w:val="20"/>
        </w:rPr>
      </w:pPr>
      <w:r>
        <w:rPr>
          <w:rFonts w:ascii="ArialMT" w:hAnsi="ArialMT" w:cs="ArialMT"/>
          <w:b/>
          <w:bCs/>
          <w:sz w:val="20"/>
          <w:szCs w:val="20"/>
          <w:u w:val="single"/>
        </w:rPr>
        <w:lastRenderedPageBreak/>
        <w:br/>
      </w:r>
      <w:r w:rsidR="004D0CCA">
        <w:rPr>
          <w:rFonts w:ascii="ArialMT" w:hAnsi="ArialMT" w:cs="ArialMT"/>
          <w:b/>
          <w:bCs/>
          <w:sz w:val="20"/>
          <w:szCs w:val="20"/>
          <w:u w:val="single"/>
        </w:rPr>
        <w:t>QCM</w:t>
      </w:r>
      <w:r w:rsidR="00AD7C87">
        <w:rPr>
          <w:rFonts w:ascii="ArialMT" w:hAnsi="ArialMT" w:cs="ArialMT"/>
          <w:b/>
          <w:bCs/>
          <w:sz w:val="20"/>
          <w:szCs w:val="20"/>
          <w:u w:val="single"/>
        </w:rPr>
        <w:t>3</w:t>
      </w:r>
      <w:r w:rsidR="004D0CCA">
        <w:rPr>
          <w:rFonts w:ascii="ArialMT" w:hAnsi="ArialMT" w:cs="ArialMT"/>
          <w:b/>
          <w:bCs/>
          <w:sz w:val="20"/>
          <w:szCs w:val="20"/>
        </w:rPr>
        <w:t> : E</w:t>
      </w:r>
      <w:r w:rsidR="004D0CCA" w:rsidRPr="00917387">
        <w:rPr>
          <w:rFonts w:ascii="ArialMT" w:hAnsi="ArialMT" w:cs="ArialMT"/>
          <w:b/>
          <w:bCs/>
          <w:sz w:val="20"/>
          <w:szCs w:val="20"/>
        </w:rPr>
        <w:t>.</w:t>
      </w:r>
    </w:p>
    <w:p w:rsidR="004D0CCA" w:rsidRDefault="00F10939" w:rsidP="004D0CCA">
      <w:pPr>
        <w:widowControl w:val="0"/>
        <w:autoSpaceDE w:val="0"/>
        <w:autoSpaceDN w:val="0"/>
        <w:adjustRightInd w:val="0"/>
        <w:spacing w:after="0" w:line="240" w:lineRule="auto"/>
        <w:ind w:right="-426"/>
        <w:rPr>
          <w:rFonts w:ascii="ArialMT" w:hAnsi="ArialMT" w:cs="ArialMT"/>
          <w:sz w:val="20"/>
          <w:szCs w:val="20"/>
        </w:rPr>
      </w:pPr>
      <w:r w:rsidRPr="00F10939">
        <w:rPr>
          <w:noProof/>
        </w:rPr>
        <w:pict>
          <v:rect id="_x0000_s2054" style="position:absolute;margin-left:136.7pt;margin-top:1.65pt;width:276pt;height:23.6pt;z-index:251672576" fillcolor="#ffffe5" strokecolor="#c00000" strokeweight="1.5pt">
            <v:textbox style="mso-next-textbox:#_x0000_s2054">
              <w:txbxContent>
                <w:p w:rsidR="004D0CCA" w:rsidRPr="004D0CCA" w:rsidRDefault="004D0CCA" w:rsidP="003F0241">
                  <w:pPr>
                    <w:jc w:val="center"/>
                    <w:rPr>
                      <w:lang w:val="en-US"/>
                    </w:rPr>
                  </w:pPr>
                  <w:r w:rsidRPr="004D0CCA">
                    <w:rPr>
                      <w:b/>
                      <w:bCs/>
                      <w:color w:val="E36C0A" w:themeColor="accent6" w:themeShade="BF"/>
                      <w:lang w:val="en-US"/>
                    </w:rPr>
                    <w:t>[2E,4S,7S]-7-aminooct-2-en-4-(pentachlorothiol)</w:t>
                  </w:r>
                </w:p>
              </w:txbxContent>
            </v:textbox>
          </v:rect>
        </w:pict>
      </w:r>
      <w:r w:rsidR="004D0CCA">
        <w:br/>
      </w:r>
    </w:p>
    <w:p w:rsidR="004D0CCA" w:rsidRDefault="004D0CCA" w:rsidP="004D0CCA">
      <w:pPr>
        <w:widowControl w:val="0"/>
        <w:autoSpaceDE w:val="0"/>
        <w:autoSpaceDN w:val="0"/>
        <w:adjustRightInd w:val="0"/>
        <w:spacing w:after="0" w:line="240" w:lineRule="auto"/>
        <w:ind w:right="-426"/>
        <w:rPr>
          <w:rFonts w:ascii="ArialMT" w:hAnsi="ArialMT" w:cs="ArialMT"/>
          <w:sz w:val="20"/>
          <w:szCs w:val="20"/>
        </w:rPr>
      </w:pPr>
    </w:p>
    <w:p w:rsidR="004D0CCA" w:rsidRDefault="004D0CCA" w:rsidP="004D0CCA">
      <w:pPr>
        <w:widowControl w:val="0"/>
        <w:autoSpaceDE w:val="0"/>
        <w:autoSpaceDN w:val="0"/>
        <w:adjustRightInd w:val="0"/>
        <w:spacing w:after="0" w:line="240" w:lineRule="auto"/>
        <w:ind w:right="-426"/>
        <w:rPr>
          <w:rFonts w:ascii="ArialMT" w:hAnsi="ArialMT" w:cs="ArialMT"/>
          <w:sz w:val="20"/>
          <w:szCs w:val="20"/>
        </w:rPr>
      </w:pPr>
    </w:p>
    <w:p w:rsidR="004D0CCA" w:rsidRDefault="004D0CCA" w:rsidP="00030895">
      <w:pPr>
        <w:widowControl w:val="0"/>
        <w:autoSpaceDE w:val="0"/>
        <w:autoSpaceDN w:val="0"/>
        <w:adjustRightInd w:val="0"/>
        <w:spacing w:after="0" w:line="240" w:lineRule="auto"/>
        <w:ind w:right="-426"/>
        <w:rPr>
          <w:rFonts w:ascii="ArialMT" w:hAnsi="ArialMT" w:cs="ArialMT"/>
          <w:sz w:val="20"/>
          <w:szCs w:val="20"/>
        </w:rPr>
      </w:pPr>
      <w:r w:rsidRPr="0069219D">
        <w:rPr>
          <w:rFonts w:ascii="ArialMT" w:hAnsi="ArialMT" w:cs="ArialMT"/>
          <w:b/>
          <w:bCs/>
          <w:sz w:val="20"/>
          <w:szCs w:val="20"/>
        </w:rPr>
        <w:t>A)</w:t>
      </w:r>
      <w:r>
        <w:rPr>
          <w:rFonts w:ascii="ArialMT" w:hAnsi="ArialMT" w:cs="ArialMT"/>
          <w:sz w:val="20"/>
          <w:szCs w:val="20"/>
        </w:rPr>
        <w:t xml:space="preserve"> FAUX : il s’agit d’un octane ! Attention au groupement méthyle située en avant !!!</w:t>
      </w:r>
      <w:r>
        <w:rPr>
          <w:rFonts w:ascii="ArialMT" w:hAnsi="ArialMT" w:cs="ArialMT"/>
          <w:sz w:val="20"/>
          <w:szCs w:val="20"/>
        </w:rPr>
        <w:br/>
      </w:r>
      <w:r w:rsidRPr="0069219D">
        <w:rPr>
          <w:rFonts w:ascii="ArialMT" w:hAnsi="ArialMT" w:cs="ArialMT"/>
          <w:b/>
          <w:bCs/>
          <w:sz w:val="20"/>
          <w:szCs w:val="20"/>
        </w:rPr>
        <w:t>B)</w:t>
      </w:r>
      <w:r>
        <w:rPr>
          <w:rFonts w:ascii="ArialMT" w:hAnsi="ArialMT" w:cs="ArialMT"/>
          <w:sz w:val="20"/>
          <w:szCs w:val="20"/>
        </w:rPr>
        <w:t xml:space="preserve"> FAUX : la fonction principale est la fonction thiol</w:t>
      </w:r>
      <w:r>
        <w:rPr>
          <w:rFonts w:ascii="ArialMT" w:hAnsi="ArialMT" w:cs="ArialMT"/>
          <w:sz w:val="20"/>
          <w:szCs w:val="20"/>
        </w:rPr>
        <w:br/>
      </w:r>
      <w:r w:rsidRPr="0069219D">
        <w:rPr>
          <w:rFonts w:ascii="ArialMT" w:hAnsi="ArialMT" w:cs="ArialMT"/>
          <w:b/>
          <w:bCs/>
          <w:sz w:val="20"/>
          <w:szCs w:val="20"/>
        </w:rPr>
        <w:t>C)</w:t>
      </w:r>
      <w:r>
        <w:rPr>
          <w:rFonts w:ascii="ArialMT" w:hAnsi="ArialMT" w:cs="ArialMT"/>
          <w:sz w:val="20"/>
          <w:szCs w:val="20"/>
        </w:rPr>
        <w:t xml:space="preserve"> FAUX : </w:t>
      </w:r>
      <w:r w:rsidR="00030895">
        <w:rPr>
          <w:rFonts w:ascii="ArialMT" w:hAnsi="ArialMT" w:cs="ArialMT"/>
          <w:sz w:val="20"/>
          <w:szCs w:val="20"/>
        </w:rPr>
        <w:t>l’insaturation est en position 2</w:t>
      </w:r>
      <w:r>
        <w:rPr>
          <w:rFonts w:ascii="ArialMT" w:hAnsi="ArialMT" w:cs="ArialMT"/>
          <w:sz w:val="20"/>
          <w:szCs w:val="20"/>
        </w:rPr>
        <w:br/>
      </w:r>
      <w:r w:rsidRPr="0069219D">
        <w:rPr>
          <w:rFonts w:ascii="ArialMT" w:hAnsi="ArialMT" w:cs="ArialMT"/>
          <w:b/>
          <w:bCs/>
          <w:sz w:val="20"/>
          <w:szCs w:val="20"/>
        </w:rPr>
        <w:t>D)</w:t>
      </w:r>
      <w:r>
        <w:rPr>
          <w:rFonts w:ascii="ArialMT" w:hAnsi="ArialMT" w:cs="ArialMT"/>
          <w:sz w:val="20"/>
          <w:szCs w:val="20"/>
        </w:rPr>
        <w:t xml:space="preserve"> </w:t>
      </w:r>
      <w:r w:rsidR="00030895">
        <w:rPr>
          <w:rFonts w:ascii="ArialMT" w:hAnsi="ArialMT" w:cs="ArialMT"/>
          <w:sz w:val="20"/>
          <w:szCs w:val="20"/>
        </w:rPr>
        <w:t>FAUX : on arrive à les préciser grâce aux configurations absolues et relatives !!</w:t>
      </w:r>
    </w:p>
    <w:p w:rsidR="00A01E4A" w:rsidRDefault="00A01E4A" w:rsidP="00030895">
      <w:pPr>
        <w:widowControl w:val="0"/>
        <w:autoSpaceDE w:val="0"/>
        <w:autoSpaceDN w:val="0"/>
        <w:adjustRightInd w:val="0"/>
        <w:spacing w:after="0" w:line="240" w:lineRule="auto"/>
        <w:ind w:right="-426"/>
        <w:rPr>
          <w:rFonts w:ascii="ArialMT" w:hAnsi="ArialMT" w:cs="ArialMT"/>
          <w:sz w:val="20"/>
          <w:szCs w:val="20"/>
        </w:rPr>
      </w:pPr>
    </w:p>
    <w:p w:rsidR="00A01E4A" w:rsidRDefault="00A01E4A" w:rsidP="00030895">
      <w:pPr>
        <w:widowControl w:val="0"/>
        <w:autoSpaceDE w:val="0"/>
        <w:autoSpaceDN w:val="0"/>
        <w:adjustRightInd w:val="0"/>
        <w:spacing w:after="0" w:line="240" w:lineRule="auto"/>
        <w:ind w:right="-426"/>
        <w:rPr>
          <w:rFonts w:ascii="ArialMT" w:hAnsi="ArialMT" w:cs="ArialMT"/>
          <w:sz w:val="20"/>
          <w:szCs w:val="20"/>
        </w:rPr>
      </w:pPr>
    </w:p>
    <w:p w:rsidR="004D0CCA" w:rsidRDefault="00A01E4A" w:rsidP="00917387">
      <w:pPr>
        <w:rPr>
          <w:rFonts w:ascii="ArialMT" w:hAnsi="ArialMT" w:cs="ArialMT"/>
          <w:b/>
          <w:bCs/>
          <w:sz w:val="20"/>
          <w:szCs w:val="20"/>
        </w:rPr>
      </w:pPr>
      <w:r>
        <w:rPr>
          <w:rFonts w:ascii="ArialMT" w:hAnsi="ArialMT" w:cs="ArialMT"/>
          <w:b/>
          <w:bCs/>
          <w:sz w:val="20"/>
          <w:szCs w:val="20"/>
          <w:u w:val="single"/>
        </w:rPr>
        <w:t>QCM4</w:t>
      </w:r>
      <w:r>
        <w:rPr>
          <w:rFonts w:ascii="ArialMT" w:hAnsi="ArialMT" w:cs="ArialMT"/>
          <w:b/>
          <w:bCs/>
          <w:sz w:val="20"/>
          <w:szCs w:val="20"/>
        </w:rPr>
        <w:t> : AC</w:t>
      </w:r>
      <w:r w:rsidRPr="00917387">
        <w:rPr>
          <w:rFonts w:ascii="ArialMT" w:hAnsi="ArialMT" w:cs="ArialMT"/>
          <w:b/>
          <w:bCs/>
          <w:sz w:val="20"/>
          <w:szCs w:val="20"/>
        </w:rPr>
        <w:t>.</w:t>
      </w:r>
    </w:p>
    <w:p w:rsidR="00385906" w:rsidRDefault="00F10939" w:rsidP="00917387">
      <w:r>
        <w:rPr>
          <w:noProof/>
        </w:rPr>
        <w:pict>
          <v:rect id="_x0000_s2056" style="position:absolute;margin-left:186.15pt;margin-top:17.3pt;width:311.25pt;height:100.25pt;z-index:251674624" filled="f" stroked="f">
            <v:textbox>
              <w:txbxContent>
                <w:p w:rsidR="00E56B30" w:rsidRPr="00E56B30" w:rsidRDefault="00E56B30" w:rsidP="00E56B3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right="-6"/>
                    <w:rPr>
                      <w:rFonts w:ascii="ArialMT" w:hAnsi="ArialMT" w:cs="ArialMT"/>
                      <w:sz w:val="6"/>
                      <w:szCs w:val="6"/>
                    </w:rPr>
                  </w:pPr>
                  <w:r w:rsidRPr="00E56B30">
                    <w:rPr>
                      <w:rFonts w:ascii="ArialMT" w:hAnsi="ArialMT" w:cs="ArialMT"/>
                      <w:b/>
                      <w:bCs/>
                      <w:sz w:val="20"/>
                      <w:szCs w:val="20"/>
                    </w:rPr>
                    <w:t xml:space="preserve">A) </w:t>
                  </w:r>
                  <w:r w:rsidRPr="00E56B30">
                    <w:rPr>
                      <w:rFonts w:ascii="ArialMT" w:hAnsi="ArialMT" w:cs="ArialMT"/>
                      <w:sz w:val="20"/>
                      <w:szCs w:val="20"/>
                    </w:rPr>
                    <w:t>VRAI</w:t>
                  </w:r>
                  <w:r>
                    <w:rPr>
                      <w:rFonts w:ascii="ArialMT" w:hAnsi="ArialMT" w:cs="ArialMT"/>
                      <w:sz w:val="20"/>
                      <w:szCs w:val="20"/>
                    </w:rPr>
                    <w:t> : seuls 2 carbones sont reliés à 4 groupements distincts.</w:t>
                  </w:r>
                  <w:r>
                    <w:rPr>
                      <w:rFonts w:ascii="ArialMT" w:hAnsi="ArialMT" w:cs="ArialMT"/>
                      <w:sz w:val="20"/>
                      <w:szCs w:val="20"/>
                    </w:rPr>
                    <w:br/>
                  </w:r>
                </w:p>
                <w:p w:rsidR="00E56B30" w:rsidRPr="00E56B30" w:rsidRDefault="00E56B30" w:rsidP="00E56B3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right="-6"/>
                    <w:rPr>
                      <w:rFonts w:ascii="ArialMT" w:hAnsi="ArialMT" w:cs="ArialMT"/>
                      <w:sz w:val="6"/>
                      <w:szCs w:val="6"/>
                    </w:rPr>
                  </w:pPr>
                  <w:r w:rsidRPr="00E56B30">
                    <w:rPr>
                      <w:rFonts w:ascii="ArialMT" w:hAnsi="ArialMT" w:cs="ArialMT"/>
                      <w:b/>
                      <w:bCs/>
                      <w:sz w:val="20"/>
                      <w:szCs w:val="20"/>
                    </w:rPr>
                    <w:t xml:space="preserve">B) </w:t>
                  </w:r>
                  <w:r w:rsidRPr="00E56B30">
                    <w:rPr>
                      <w:rFonts w:ascii="ArialMT" w:hAnsi="ArialMT" w:cs="ArialMT"/>
                      <w:sz w:val="20"/>
                      <w:szCs w:val="20"/>
                    </w:rPr>
                    <w:t>FAUX</w:t>
                  </w:r>
                  <w:r>
                    <w:rPr>
                      <w:rFonts w:ascii="ArialMT" w:hAnsi="ArialMT" w:cs="ArialMT"/>
                      <w:sz w:val="20"/>
                      <w:szCs w:val="20"/>
                    </w:rPr>
                    <w:t> : Présence de 2 C* et il n’y a aucun axe ou centre de symétrie ; c’est une molécule CHIRALE !</w:t>
                  </w:r>
                  <w:r>
                    <w:rPr>
                      <w:rFonts w:ascii="ArialMT" w:hAnsi="ArialMT" w:cs="ArialMT"/>
                      <w:sz w:val="20"/>
                      <w:szCs w:val="20"/>
                    </w:rPr>
                    <w:br/>
                  </w:r>
                </w:p>
                <w:p w:rsidR="00E56B30" w:rsidRPr="00E56B30" w:rsidRDefault="00E56B30" w:rsidP="00E56B3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right="-6"/>
                    <w:rPr>
                      <w:rFonts w:ascii="ArialMT" w:hAnsi="ArialMT" w:cs="ArialMT"/>
                      <w:sz w:val="6"/>
                      <w:szCs w:val="6"/>
                    </w:rPr>
                  </w:pPr>
                  <w:r w:rsidRPr="00E56B30">
                    <w:rPr>
                      <w:rFonts w:ascii="ArialMT" w:hAnsi="ArialMT" w:cs="ArialMT"/>
                      <w:b/>
                      <w:bCs/>
                      <w:sz w:val="20"/>
                      <w:szCs w:val="20"/>
                    </w:rPr>
                    <w:t xml:space="preserve">C) </w:t>
                  </w:r>
                  <w:r w:rsidRPr="00E56B30">
                    <w:rPr>
                      <w:rFonts w:ascii="ArialMT" w:hAnsi="ArialMT" w:cs="ArialMT"/>
                      <w:sz w:val="20"/>
                      <w:szCs w:val="20"/>
                    </w:rPr>
                    <w:t>VRAI</w:t>
                  </w:r>
                  <w:r>
                    <w:rPr>
                      <w:rFonts w:ascii="ArialMT" w:hAnsi="ArialMT" w:cs="ArialMT"/>
                      <w:sz w:val="20"/>
                      <w:szCs w:val="20"/>
                    </w:rPr>
                    <w:t> : d’ailleurs, les 2 C* sont de configuration S.</w:t>
                  </w:r>
                  <w:r>
                    <w:rPr>
                      <w:rFonts w:ascii="ArialMT" w:hAnsi="ArialMT" w:cs="ArialMT"/>
                      <w:sz w:val="20"/>
                      <w:szCs w:val="20"/>
                    </w:rPr>
                    <w:br/>
                  </w:r>
                </w:p>
                <w:p w:rsidR="00E56B30" w:rsidRPr="00E56B30" w:rsidRDefault="00E56B30" w:rsidP="00E56B3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right="-6"/>
                    <w:rPr>
                      <w:rFonts w:ascii="ArialMT" w:hAnsi="ArialMT" w:cs="ArialMT"/>
                      <w:sz w:val="20"/>
                      <w:szCs w:val="20"/>
                    </w:rPr>
                  </w:pPr>
                  <w:r w:rsidRPr="00E56B30">
                    <w:rPr>
                      <w:rFonts w:ascii="ArialMT" w:hAnsi="ArialMT" w:cs="ArialMT"/>
                      <w:b/>
                      <w:bCs/>
                      <w:sz w:val="20"/>
                      <w:szCs w:val="20"/>
                    </w:rPr>
                    <w:t xml:space="preserve">D) </w:t>
                  </w:r>
                  <w:r w:rsidRPr="00E56B30">
                    <w:rPr>
                      <w:rFonts w:ascii="ArialMT" w:hAnsi="ArialMT" w:cs="ArialMT"/>
                      <w:sz w:val="20"/>
                      <w:szCs w:val="20"/>
                    </w:rPr>
                    <w:t>FAUX</w:t>
                  </w:r>
                  <w:r>
                    <w:rPr>
                      <w:rFonts w:ascii="ArialMT" w:hAnsi="ArialMT" w:cs="ArialMT"/>
                      <w:sz w:val="20"/>
                      <w:szCs w:val="20"/>
                    </w:rPr>
                    <w:t> : La configuration E est une configuration RELATIVE et non un</w:t>
                  </w:r>
                  <w:r w:rsidR="00385906">
                    <w:rPr>
                      <w:rFonts w:ascii="ArialMT" w:hAnsi="ArialMT" w:cs="ArialMT"/>
                      <w:sz w:val="20"/>
                      <w:szCs w:val="20"/>
                    </w:rPr>
                    <w:t>e</w:t>
                  </w:r>
                  <w:r>
                    <w:rPr>
                      <w:rFonts w:ascii="ArialMT" w:hAnsi="ArialMT" w:cs="ArialMT"/>
                      <w:sz w:val="20"/>
                      <w:szCs w:val="20"/>
                    </w:rPr>
                    <w:t xml:space="preserve"> configuration absolue…. C’est petit, je m’en excuse, mais en p1, il faut savoir faire attention à tous les mots.</w:t>
                  </w:r>
                </w:p>
              </w:txbxContent>
            </v:textbox>
          </v:rect>
        </w:pict>
      </w:r>
      <w:r w:rsidR="00E56B30">
        <w:rPr>
          <w:noProof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-163830</wp:posOffset>
            </wp:positionH>
            <wp:positionV relativeFrom="paragraph">
              <wp:posOffset>174625</wp:posOffset>
            </wp:positionV>
            <wp:extent cx="2347595" cy="1344295"/>
            <wp:effectExtent l="19050" t="0" r="0" b="0"/>
            <wp:wrapTight wrapText="bothSides">
              <wp:wrapPolygon edited="0">
                <wp:start x="-175" y="0"/>
                <wp:lineTo x="-175" y="21427"/>
                <wp:lineTo x="21559" y="21427"/>
                <wp:lineTo x="21559" y="0"/>
                <wp:lineTo x="-175" y="0"/>
              </wp:wrapPolygon>
            </wp:wrapTight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7595" cy="1344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85906" w:rsidRPr="00385906" w:rsidRDefault="00385906" w:rsidP="00385906"/>
    <w:p w:rsidR="00385906" w:rsidRPr="00385906" w:rsidRDefault="00385906" w:rsidP="00385906"/>
    <w:p w:rsidR="00385906" w:rsidRPr="00385906" w:rsidRDefault="00385906" w:rsidP="00385906"/>
    <w:p w:rsidR="00385906" w:rsidRDefault="00385906" w:rsidP="00385906"/>
    <w:p w:rsidR="00385906" w:rsidRDefault="00385906" w:rsidP="00385906">
      <w:pPr>
        <w:rPr>
          <w:rFonts w:ascii="ArialMT" w:hAnsi="ArialMT" w:cs="ArialMT"/>
          <w:b/>
          <w:bCs/>
          <w:sz w:val="20"/>
          <w:szCs w:val="20"/>
        </w:rPr>
      </w:pPr>
      <w:r>
        <w:br/>
      </w:r>
      <w:r>
        <w:rPr>
          <w:rFonts w:ascii="ArialMT" w:hAnsi="ArialMT" w:cs="ArialMT"/>
          <w:b/>
          <w:bCs/>
          <w:sz w:val="20"/>
          <w:szCs w:val="20"/>
          <w:u w:val="single"/>
        </w:rPr>
        <w:t>QCM5</w:t>
      </w:r>
      <w:r w:rsidR="00E0490B">
        <w:rPr>
          <w:rFonts w:ascii="ArialMT" w:hAnsi="ArialMT" w:cs="ArialMT"/>
          <w:b/>
          <w:bCs/>
          <w:sz w:val="20"/>
          <w:szCs w:val="20"/>
        </w:rPr>
        <w:t xml:space="preserve"> : </w:t>
      </w:r>
      <w:r>
        <w:rPr>
          <w:rFonts w:ascii="ArialMT" w:hAnsi="ArialMT" w:cs="ArialMT"/>
          <w:b/>
          <w:bCs/>
          <w:sz w:val="20"/>
          <w:szCs w:val="20"/>
        </w:rPr>
        <w:t>C</w:t>
      </w:r>
      <w:r w:rsidR="00E0490B">
        <w:rPr>
          <w:rFonts w:ascii="ArialMT" w:hAnsi="ArialMT" w:cs="ArialMT"/>
          <w:b/>
          <w:bCs/>
          <w:sz w:val="20"/>
          <w:szCs w:val="20"/>
        </w:rPr>
        <w:t>D</w:t>
      </w:r>
      <w:r w:rsidRPr="00917387">
        <w:rPr>
          <w:rFonts w:ascii="ArialMT" w:hAnsi="ArialMT" w:cs="ArialMT"/>
          <w:b/>
          <w:bCs/>
          <w:sz w:val="20"/>
          <w:szCs w:val="20"/>
        </w:rPr>
        <w:t>.</w:t>
      </w:r>
    </w:p>
    <w:p w:rsidR="00810AC5" w:rsidRDefault="00810AC5" w:rsidP="00810AC5">
      <w:pPr>
        <w:widowControl w:val="0"/>
        <w:autoSpaceDE w:val="0"/>
        <w:autoSpaceDN w:val="0"/>
        <w:adjustRightInd w:val="0"/>
        <w:spacing w:after="0" w:line="240" w:lineRule="auto"/>
        <w:ind w:right="-709"/>
        <w:rPr>
          <w:rFonts w:ascii="ArialMT" w:hAnsi="ArialMT" w:cs="ArialMT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-163830</wp:posOffset>
            </wp:positionH>
            <wp:positionV relativeFrom="paragraph">
              <wp:posOffset>3810</wp:posOffset>
            </wp:positionV>
            <wp:extent cx="2679065" cy="1421765"/>
            <wp:effectExtent l="19050" t="0" r="6985" b="0"/>
            <wp:wrapTight wrapText="bothSides">
              <wp:wrapPolygon edited="0">
                <wp:start x="-154" y="0"/>
                <wp:lineTo x="-154" y="21417"/>
                <wp:lineTo x="21656" y="21417"/>
                <wp:lineTo x="21656" y="0"/>
                <wp:lineTo x="-154" y="0"/>
              </wp:wrapPolygon>
            </wp:wrapTight>
            <wp:docPr id="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065" cy="1421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/>
      </w:r>
      <w:r>
        <w:br/>
      </w:r>
      <w:r w:rsidRPr="0069219D">
        <w:rPr>
          <w:rFonts w:ascii="ArialMT" w:hAnsi="ArialMT" w:cs="ArialMT"/>
          <w:b/>
          <w:bCs/>
          <w:sz w:val="20"/>
          <w:szCs w:val="20"/>
        </w:rPr>
        <w:t>A)</w:t>
      </w:r>
      <w:r>
        <w:rPr>
          <w:rFonts w:ascii="ArialMT" w:hAnsi="ArialMT" w:cs="ArialMT"/>
          <w:sz w:val="20"/>
          <w:szCs w:val="20"/>
        </w:rPr>
        <w:t xml:space="preserve"> FAUX : il y a 5 dnl (3 pour le fluor et 2 pour l’oxygène)</w:t>
      </w:r>
      <w:r>
        <w:rPr>
          <w:rFonts w:ascii="ArialMT" w:hAnsi="ArialMT" w:cs="ArialMT"/>
          <w:sz w:val="20"/>
          <w:szCs w:val="20"/>
        </w:rPr>
        <w:br/>
      </w:r>
      <w:r w:rsidRPr="0069219D">
        <w:rPr>
          <w:rFonts w:ascii="ArialMT" w:hAnsi="ArialMT" w:cs="ArialMT"/>
          <w:b/>
          <w:bCs/>
          <w:sz w:val="20"/>
          <w:szCs w:val="20"/>
        </w:rPr>
        <w:t>B)</w:t>
      </w:r>
      <w:r>
        <w:rPr>
          <w:rFonts w:ascii="ArialMT" w:hAnsi="ArialMT" w:cs="ArialMT"/>
          <w:sz w:val="20"/>
          <w:szCs w:val="20"/>
        </w:rPr>
        <w:t xml:space="preserve"> FAUX : il y a 11 atomes d’hydrogène</w:t>
      </w:r>
      <w:r>
        <w:rPr>
          <w:rFonts w:ascii="ArialMT" w:hAnsi="ArialMT" w:cs="ArialMT"/>
          <w:sz w:val="20"/>
          <w:szCs w:val="20"/>
        </w:rPr>
        <w:br/>
      </w:r>
      <w:r w:rsidRPr="0069219D">
        <w:rPr>
          <w:rFonts w:ascii="ArialMT" w:hAnsi="ArialMT" w:cs="ArialMT"/>
          <w:b/>
          <w:bCs/>
          <w:sz w:val="20"/>
          <w:szCs w:val="20"/>
        </w:rPr>
        <w:t>C)</w:t>
      </w:r>
      <w:r>
        <w:rPr>
          <w:rFonts w:ascii="ArialMT" w:hAnsi="ArialMT" w:cs="ArialMT"/>
          <w:sz w:val="20"/>
          <w:szCs w:val="20"/>
        </w:rPr>
        <w:t xml:space="preserve"> VRAI </w:t>
      </w:r>
      <w:r>
        <w:rPr>
          <w:rFonts w:ascii="ArialMT" w:hAnsi="ArialMT" w:cs="ArialMT"/>
          <w:sz w:val="20"/>
          <w:szCs w:val="20"/>
        </w:rPr>
        <w:br/>
      </w:r>
      <w:r w:rsidRPr="0069219D">
        <w:rPr>
          <w:rFonts w:ascii="ArialMT" w:hAnsi="ArialMT" w:cs="ArialMT"/>
          <w:b/>
          <w:bCs/>
          <w:sz w:val="20"/>
          <w:szCs w:val="20"/>
        </w:rPr>
        <w:t>D)</w:t>
      </w:r>
      <w:r>
        <w:rPr>
          <w:rFonts w:ascii="ArialMT" w:hAnsi="ArialMT" w:cs="ArialMT"/>
          <w:sz w:val="20"/>
          <w:szCs w:val="20"/>
        </w:rPr>
        <w:t xml:space="preserve"> VRAI </w:t>
      </w:r>
    </w:p>
    <w:p w:rsidR="00452F99" w:rsidRDefault="00452F99" w:rsidP="00385906"/>
    <w:p w:rsidR="009C478E" w:rsidRDefault="009C478E" w:rsidP="00385906"/>
    <w:p w:rsidR="009C478E" w:rsidRDefault="00F10939" w:rsidP="00385906">
      <w:pPr>
        <w:rPr>
          <w:rFonts w:ascii="ArialMT" w:hAnsi="ArialMT" w:cs="ArialMT"/>
          <w:b/>
          <w:bCs/>
          <w:sz w:val="20"/>
          <w:szCs w:val="20"/>
        </w:rPr>
      </w:pPr>
      <w:r w:rsidRPr="00F10939">
        <w:rPr>
          <w:noProof/>
        </w:rPr>
        <w:pict>
          <v:rect id="_x0000_s2057" style="position:absolute;margin-left:215.1pt;margin-top:14.45pt;width:123.8pt;height:20.9pt;z-index:251676672" fillcolor="#ffffe5" strokecolor="#c00000" strokeweight="1.5pt">
            <v:textbox style="mso-next-textbox:#_x0000_s2057">
              <w:txbxContent>
                <w:p w:rsidR="009C478E" w:rsidRPr="004D0CCA" w:rsidRDefault="009C478E" w:rsidP="009C478E">
                  <w:pPr>
                    <w:jc w:val="center"/>
                    <w:rPr>
                      <w:lang w:val="en-US"/>
                    </w:rPr>
                  </w:pPr>
                  <w:r>
                    <w:rPr>
                      <w:b/>
                      <w:bCs/>
                      <w:color w:val="E36C0A" w:themeColor="accent6" w:themeShade="BF"/>
                      <w:lang w:val="en-US"/>
                    </w:rPr>
                    <w:t>3-fluoropentan-3-ol</w:t>
                  </w:r>
                </w:p>
                <w:p w:rsidR="009C478E" w:rsidRPr="004D0CCA" w:rsidRDefault="009C478E" w:rsidP="009C478E">
                  <w:pPr>
                    <w:rPr>
                      <w:lang w:val="en-US"/>
                    </w:rPr>
                  </w:pPr>
                </w:p>
              </w:txbxContent>
            </v:textbox>
          </v:rect>
        </w:pict>
      </w:r>
      <w:r w:rsidR="009C478E">
        <w:rPr>
          <w:rFonts w:ascii="ArialMT" w:hAnsi="ArialMT" w:cs="ArialMT"/>
          <w:b/>
          <w:bCs/>
          <w:sz w:val="20"/>
          <w:szCs w:val="20"/>
          <w:u w:val="single"/>
        </w:rPr>
        <w:t>QCM6</w:t>
      </w:r>
      <w:r w:rsidR="009C478E">
        <w:rPr>
          <w:rFonts w:ascii="ArialMT" w:hAnsi="ArialMT" w:cs="ArialMT"/>
          <w:b/>
          <w:bCs/>
          <w:sz w:val="20"/>
          <w:szCs w:val="20"/>
        </w:rPr>
        <w:t> : ACD</w:t>
      </w:r>
      <w:r w:rsidR="009C478E" w:rsidRPr="00917387">
        <w:rPr>
          <w:rFonts w:ascii="ArialMT" w:hAnsi="ArialMT" w:cs="ArialMT"/>
          <w:b/>
          <w:bCs/>
          <w:sz w:val="20"/>
          <w:szCs w:val="20"/>
        </w:rPr>
        <w:t>.</w:t>
      </w:r>
    </w:p>
    <w:p w:rsidR="009C478E" w:rsidRDefault="009C478E" w:rsidP="009C478E">
      <w:pPr>
        <w:widowControl w:val="0"/>
        <w:autoSpaceDE w:val="0"/>
        <w:autoSpaceDN w:val="0"/>
        <w:adjustRightInd w:val="0"/>
        <w:spacing w:after="0" w:line="240" w:lineRule="auto"/>
        <w:ind w:right="-426"/>
        <w:rPr>
          <w:rFonts w:ascii="ArialMT" w:hAnsi="ArialMT" w:cs="ArialMT"/>
          <w:b/>
          <w:bCs/>
          <w:sz w:val="20"/>
          <w:szCs w:val="20"/>
        </w:rPr>
      </w:pPr>
      <w:r>
        <w:br/>
      </w:r>
    </w:p>
    <w:p w:rsidR="009C478E" w:rsidRDefault="009C478E" w:rsidP="009C478E">
      <w:pPr>
        <w:widowControl w:val="0"/>
        <w:autoSpaceDE w:val="0"/>
        <w:autoSpaceDN w:val="0"/>
        <w:adjustRightInd w:val="0"/>
        <w:spacing w:after="0" w:line="240" w:lineRule="auto"/>
        <w:ind w:right="-426"/>
        <w:rPr>
          <w:rFonts w:ascii="ArialMT" w:hAnsi="ArialMT" w:cs="ArialMT"/>
          <w:sz w:val="20"/>
          <w:szCs w:val="20"/>
        </w:rPr>
      </w:pPr>
      <w:r>
        <w:rPr>
          <w:rFonts w:ascii="ArialMT" w:hAnsi="ArialMT" w:cs="ArialMT"/>
          <w:b/>
          <w:bCs/>
          <w:sz w:val="20"/>
          <w:szCs w:val="20"/>
        </w:rPr>
        <w:br/>
      </w:r>
      <w:r w:rsidRPr="0069219D">
        <w:rPr>
          <w:rFonts w:ascii="ArialMT" w:hAnsi="ArialMT" w:cs="ArialMT"/>
          <w:b/>
          <w:bCs/>
          <w:sz w:val="20"/>
          <w:szCs w:val="20"/>
        </w:rPr>
        <w:t>B)</w:t>
      </w:r>
      <w:r>
        <w:rPr>
          <w:rFonts w:ascii="ArialMT" w:hAnsi="ArialMT" w:cs="ArialMT"/>
          <w:sz w:val="20"/>
          <w:szCs w:val="20"/>
        </w:rPr>
        <w:t xml:space="preserve"> FAUX : Il n’y a toujours qu’un seul et unique suffixe !! Le « en conséquence » n’est là que pour vous faire douter !!</w:t>
      </w:r>
      <w:r>
        <w:rPr>
          <w:rFonts w:ascii="ArialMT" w:hAnsi="ArialMT" w:cs="ArialMT"/>
          <w:sz w:val="20"/>
          <w:szCs w:val="20"/>
        </w:rPr>
        <w:br/>
      </w:r>
      <w:r w:rsidRPr="0069219D">
        <w:rPr>
          <w:rFonts w:ascii="ArialMT" w:hAnsi="ArialMT" w:cs="ArialMT"/>
          <w:b/>
          <w:bCs/>
          <w:sz w:val="20"/>
          <w:szCs w:val="20"/>
        </w:rPr>
        <w:t>C)</w:t>
      </w:r>
      <w:r>
        <w:rPr>
          <w:rFonts w:ascii="ArialMT" w:hAnsi="ArialMT" w:cs="ArialMT"/>
          <w:sz w:val="20"/>
          <w:szCs w:val="20"/>
        </w:rPr>
        <w:t xml:space="preserve"> VRAI : C’est un pent</w:t>
      </w:r>
      <w:r w:rsidRPr="009C478E">
        <w:rPr>
          <w:rFonts w:ascii="ArialMT" w:hAnsi="ArialMT" w:cs="ArialMT"/>
          <w:sz w:val="20"/>
          <w:szCs w:val="20"/>
          <w:u w:val="single"/>
        </w:rPr>
        <w:t>ane</w:t>
      </w:r>
      <w:r>
        <w:rPr>
          <w:rFonts w:ascii="ArialMT" w:hAnsi="ArialMT" w:cs="ArialMT"/>
          <w:sz w:val="20"/>
          <w:szCs w:val="20"/>
        </w:rPr>
        <w:t>. Les alcanes sont caractérisés par des liaisons simples !!</w:t>
      </w:r>
      <w:r>
        <w:rPr>
          <w:rFonts w:ascii="ArialMT" w:hAnsi="ArialMT" w:cs="ArialMT"/>
          <w:sz w:val="20"/>
          <w:szCs w:val="20"/>
        </w:rPr>
        <w:br/>
      </w:r>
      <w:r w:rsidRPr="0069219D">
        <w:rPr>
          <w:rFonts w:ascii="ArialMT" w:hAnsi="ArialMT" w:cs="ArialMT"/>
          <w:b/>
          <w:bCs/>
          <w:sz w:val="20"/>
          <w:szCs w:val="20"/>
        </w:rPr>
        <w:t>D)</w:t>
      </w:r>
      <w:r>
        <w:rPr>
          <w:rFonts w:ascii="ArialMT" w:hAnsi="ArialMT" w:cs="ArialMT"/>
          <w:sz w:val="20"/>
          <w:szCs w:val="20"/>
        </w:rPr>
        <w:t xml:space="preserve"> VRAI : C’est une molécule symétrique donc achirale.</w:t>
      </w:r>
      <w:r>
        <w:rPr>
          <w:rFonts w:ascii="ArialMT" w:hAnsi="ArialMT" w:cs="ArialMT"/>
          <w:sz w:val="20"/>
          <w:szCs w:val="20"/>
        </w:rPr>
        <w:br/>
      </w:r>
      <w:r>
        <w:rPr>
          <w:rFonts w:ascii="ArialMT" w:hAnsi="ArialMT" w:cs="ArialMT"/>
          <w:sz w:val="20"/>
          <w:szCs w:val="20"/>
        </w:rPr>
        <w:tab/>
      </w:r>
      <w:r>
        <w:rPr>
          <w:rFonts w:ascii="ArialMT" w:hAnsi="ArialMT" w:cs="ArialMT"/>
          <w:sz w:val="20"/>
          <w:szCs w:val="20"/>
        </w:rPr>
        <w:tab/>
      </w:r>
      <w:r>
        <w:rPr>
          <w:rFonts w:ascii="ArialMT" w:hAnsi="ArialMT" w:cs="ArialMT"/>
          <w:sz w:val="20"/>
          <w:szCs w:val="20"/>
        </w:rPr>
        <w:sym w:font="Wingdings" w:char="F0C4"/>
      </w:r>
      <w:r>
        <w:rPr>
          <w:rFonts w:ascii="ArialMT" w:hAnsi="ArialMT" w:cs="ArialMT"/>
          <w:sz w:val="20"/>
          <w:szCs w:val="20"/>
        </w:rPr>
        <w:t xml:space="preserve"> Donc on n’aura pas de configuration absolue et donc pas d’indication sur la localisation </w:t>
      </w:r>
      <w:r>
        <w:rPr>
          <w:rFonts w:ascii="ArialMT" w:hAnsi="ArialMT" w:cs="ArialMT"/>
          <w:sz w:val="20"/>
          <w:szCs w:val="20"/>
        </w:rPr>
        <w:tab/>
      </w:r>
      <w:r>
        <w:rPr>
          <w:rFonts w:ascii="ArialMT" w:hAnsi="ArialMT" w:cs="ArialMT"/>
          <w:sz w:val="20"/>
          <w:szCs w:val="20"/>
        </w:rPr>
        <w:tab/>
        <w:t>du groupement en fonction du plan.</w:t>
      </w:r>
    </w:p>
    <w:p w:rsidR="009C478E" w:rsidRDefault="009C478E" w:rsidP="009C478E">
      <w:pPr>
        <w:widowControl w:val="0"/>
        <w:autoSpaceDE w:val="0"/>
        <w:autoSpaceDN w:val="0"/>
        <w:adjustRightInd w:val="0"/>
        <w:spacing w:after="0" w:line="240" w:lineRule="auto"/>
        <w:ind w:right="-426"/>
        <w:rPr>
          <w:rFonts w:ascii="ArialMT" w:hAnsi="ArialMT" w:cs="ArialMT"/>
          <w:sz w:val="20"/>
          <w:szCs w:val="20"/>
        </w:rPr>
      </w:pPr>
    </w:p>
    <w:p w:rsidR="009C478E" w:rsidRDefault="009C478E" w:rsidP="009C478E">
      <w:pPr>
        <w:rPr>
          <w:rFonts w:ascii="ArialMT" w:hAnsi="ArialMT" w:cs="ArialMT"/>
          <w:b/>
          <w:bCs/>
          <w:sz w:val="20"/>
          <w:szCs w:val="20"/>
        </w:rPr>
      </w:pPr>
      <w:r>
        <w:rPr>
          <w:rFonts w:ascii="ArialMT" w:hAnsi="ArialMT" w:cs="ArialMT"/>
          <w:b/>
          <w:bCs/>
          <w:sz w:val="20"/>
          <w:szCs w:val="20"/>
          <w:u w:val="single"/>
        </w:rPr>
        <w:t>QCM7</w:t>
      </w:r>
      <w:r>
        <w:rPr>
          <w:rFonts w:ascii="ArialMT" w:hAnsi="ArialMT" w:cs="ArialMT"/>
          <w:b/>
          <w:bCs/>
          <w:sz w:val="20"/>
          <w:szCs w:val="20"/>
        </w:rPr>
        <w:t> : E</w:t>
      </w:r>
      <w:r w:rsidRPr="00917387">
        <w:rPr>
          <w:rFonts w:ascii="ArialMT" w:hAnsi="ArialMT" w:cs="ArialMT"/>
          <w:b/>
          <w:bCs/>
          <w:sz w:val="20"/>
          <w:szCs w:val="20"/>
        </w:rPr>
        <w:t>.</w:t>
      </w:r>
    </w:p>
    <w:p w:rsidR="009C478E" w:rsidRDefault="009C478E" w:rsidP="00F948D6">
      <w:pPr>
        <w:widowControl w:val="0"/>
        <w:autoSpaceDE w:val="0"/>
        <w:autoSpaceDN w:val="0"/>
        <w:adjustRightInd w:val="0"/>
        <w:spacing w:after="0" w:line="240" w:lineRule="auto"/>
        <w:ind w:right="-709"/>
        <w:rPr>
          <w:rFonts w:ascii="ArialMT" w:hAnsi="ArialMT" w:cs="ArialMT"/>
          <w:sz w:val="20"/>
          <w:szCs w:val="20"/>
        </w:rPr>
      </w:pPr>
      <w:r>
        <w:rPr>
          <w:rFonts w:ascii="ArialMT" w:hAnsi="ArialMT" w:cs="ArialMT"/>
          <w:b/>
          <w:bCs/>
          <w:sz w:val="20"/>
          <w:szCs w:val="20"/>
        </w:rPr>
        <w:t xml:space="preserve">A) </w:t>
      </w:r>
      <w:r>
        <w:rPr>
          <w:rFonts w:ascii="ArialMT" w:hAnsi="ArialMT" w:cs="ArialMT"/>
          <w:sz w:val="20"/>
          <w:szCs w:val="20"/>
        </w:rPr>
        <w:t xml:space="preserve">FAUX : </w:t>
      </w:r>
      <w:r w:rsidR="00DA275B">
        <w:rPr>
          <w:rFonts w:ascii="ArialMT" w:hAnsi="ArialMT" w:cs="ArialMT"/>
          <w:sz w:val="20"/>
          <w:szCs w:val="20"/>
        </w:rPr>
        <w:t>Il n’y a pas d’asymétrie puisque le carbone central est relié à 2 groupements identiques.</w:t>
      </w:r>
      <w:r>
        <w:rPr>
          <w:rFonts w:ascii="ArialMT" w:hAnsi="ArialMT" w:cs="ArialMT"/>
          <w:b/>
          <w:bCs/>
          <w:sz w:val="20"/>
          <w:szCs w:val="20"/>
        </w:rPr>
        <w:br/>
      </w:r>
      <w:r w:rsidRPr="0069219D">
        <w:rPr>
          <w:rFonts w:ascii="ArialMT" w:hAnsi="ArialMT" w:cs="ArialMT"/>
          <w:b/>
          <w:bCs/>
          <w:sz w:val="20"/>
          <w:szCs w:val="20"/>
        </w:rPr>
        <w:t>B)</w:t>
      </w:r>
      <w:r>
        <w:rPr>
          <w:rFonts w:ascii="ArialMT" w:hAnsi="ArialMT" w:cs="ArialMT"/>
          <w:sz w:val="20"/>
          <w:szCs w:val="20"/>
        </w:rPr>
        <w:t xml:space="preserve"> FAUX :</w:t>
      </w:r>
      <w:r w:rsidR="00F948D6">
        <w:rPr>
          <w:rFonts w:ascii="ArialMT" w:hAnsi="ArialMT" w:cs="ArialMT"/>
          <w:sz w:val="20"/>
          <w:szCs w:val="20"/>
        </w:rPr>
        <w:t xml:space="preserve"> Pas de carbones asymétrique = molécule achirale !</w:t>
      </w:r>
      <w:r>
        <w:rPr>
          <w:rFonts w:ascii="ArialMT" w:hAnsi="ArialMT" w:cs="ArialMT"/>
          <w:sz w:val="20"/>
          <w:szCs w:val="20"/>
        </w:rPr>
        <w:br/>
      </w:r>
      <w:r w:rsidRPr="0069219D">
        <w:rPr>
          <w:rFonts w:ascii="ArialMT" w:hAnsi="ArialMT" w:cs="ArialMT"/>
          <w:b/>
          <w:bCs/>
          <w:sz w:val="20"/>
          <w:szCs w:val="20"/>
        </w:rPr>
        <w:t>C)</w:t>
      </w:r>
      <w:r>
        <w:rPr>
          <w:rFonts w:ascii="ArialMT" w:hAnsi="ArialMT" w:cs="ArialMT"/>
          <w:sz w:val="20"/>
          <w:szCs w:val="20"/>
        </w:rPr>
        <w:t xml:space="preserve"> FAUX :</w:t>
      </w:r>
      <w:r w:rsidR="00F948D6">
        <w:rPr>
          <w:rFonts w:ascii="ArialMT" w:hAnsi="ArialMT" w:cs="ArialMT"/>
          <w:sz w:val="20"/>
          <w:szCs w:val="20"/>
        </w:rPr>
        <w:t xml:space="preserve"> n’importe quoi … un composé racémique n’existe pas !</w:t>
      </w:r>
      <w:r w:rsidR="00F948D6">
        <w:rPr>
          <w:rFonts w:ascii="ArialMT" w:hAnsi="ArialMT" w:cs="ArialMT"/>
          <w:sz w:val="20"/>
          <w:szCs w:val="20"/>
        </w:rPr>
        <w:br/>
      </w:r>
      <w:r w:rsidR="00F948D6">
        <w:rPr>
          <w:rFonts w:ascii="ArialMT" w:hAnsi="ArialMT" w:cs="ArialMT"/>
          <w:sz w:val="20"/>
          <w:szCs w:val="20"/>
        </w:rPr>
        <w:tab/>
      </w:r>
      <w:r w:rsidR="00F948D6">
        <w:rPr>
          <w:rFonts w:ascii="ArialMT" w:hAnsi="ArialMT" w:cs="ArialMT"/>
          <w:sz w:val="20"/>
          <w:szCs w:val="20"/>
        </w:rPr>
        <w:tab/>
      </w:r>
      <w:r w:rsidR="00F948D6">
        <w:rPr>
          <w:rFonts w:ascii="ArialMT" w:hAnsi="ArialMT" w:cs="ArialMT"/>
          <w:sz w:val="20"/>
          <w:szCs w:val="20"/>
        </w:rPr>
        <w:sym w:font="Wingdings 2" w:char="F03F"/>
      </w:r>
      <w:r w:rsidR="00F948D6">
        <w:rPr>
          <w:rFonts w:ascii="ArialMT" w:hAnsi="ArialMT" w:cs="ArialMT"/>
          <w:sz w:val="20"/>
          <w:szCs w:val="20"/>
        </w:rPr>
        <w:t xml:space="preserve"> en revanche : un mélange racémique est un mélange équimolaire de 2 énantiomères.</w:t>
      </w:r>
      <w:r>
        <w:rPr>
          <w:rFonts w:ascii="ArialMT" w:hAnsi="ArialMT" w:cs="ArialMT"/>
          <w:sz w:val="20"/>
          <w:szCs w:val="20"/>
        </w:rPr>
        <w:br/>
      </w:r>
      <w:r w:rsidRPr="0069219D">
        <w:rPr>
          <w:rFonts w:ascii="ArialMT" w:hAnsi="ArialMT" w:cs="ArialMT"/>
          <w:b/>
          <w:bCs/>
          <w:sz w:val="20"/>
          <w:szCs w:val="20"/>
        </w:rPr>
        <w:t>D)</w:t>
      </w:r>
      <w:r>
        <w:rPr>
          <w:rFonts w:ascii="ArialMT" w:hAnsi="ArialMT" w:cs="ArialMT"/>
          <w:sz w:val="20"/>
          <w:szCs w:val="20"/>
        </w:rPr>
        <w:t xml:space="preserve"> FAUX :</w:t>
      </w:r>
      <w:r w:rsidR="00F948D6">
        <w:rPr>
          <w:rFonts w:ascii="ArialMT" w:hAnsi="ArialMT" w:cs="ArialMT"/>
          <w:sz w:val="20"/>
          <w:szCs w:val="20"/>
        </w:rPr>
        <w:t xml:space="preserve"> ceci aurait été vrai si la molécule possédait au moins 2 carbones asymétrique. Mais là, il y en a 0.</w:t>
      </w:r>
    </w:p>
    <w:p w:rsidR="00F948D6" w:rsidRDefault="00F948D6" w:rsidP="00F948D6">
      <w:pPr>
        <w:widowControl w:val="0"/>
        <w:autoSpaceDE w:val="0"/>
        <w:autoSpaceDN w:val="0"/>
        <w:adjustRightInd w:val="0"/>
        <w:spacing w:after="0" w:line="240" w:lineRule="auto"/>
        <w:ind w:right="-709"/>
        <w:rPr>
          <w:rFonts w:ascii="ArialMT" w:hAnsi="ArialMT" w:cs="ArialMT"/>
          <w:sz w:val="20"/>
          <w:szCs w:val="20"/>
        </w:rPr>
      </w:pPr>
    </w:p>
    <w:p w:rsidR="00F948D6" w:rsidRDefault="00F948D6" w:rsidP="00F948D6">
      <w:pPr>
        <w:widowControl w:val="0"/>
        <w:autoSpaceDE w:val="0"/>
        <w:autoSpaceDN w:val="0"/>
        <w:adjustRightInd w:val="0"/>
        <w:spacing w:after="0" w:line="240" w:lineRule="auto"/>
        <w:ind w:right="-709"/>
        <w:rPr>
          <w:rFonts w:ascii="ArialMT" w:hAnsi="ArialMT" w:cs="ArialMT"/>
          <w:sz w:val="20"/>
          <w:szCs w:val="20"/>
        </w:rPr>
      </w:pPr>
    </w:p>
    <w:p w:rsidR="00337402" w:rsidRDefault="00F10939" w:rsidP="00F948D6">
      <w:pPr>
        <w:widowControl w:val="0"/>
        <w:autoSpaceDE w:val="0"/>
        <w:autoSpaceDN w:val="0"/>
        <w:adjustRightInd w:val="0"/>
        <w:spacing w:after="0" w:line="240" w:lineRule="auto"/>
        <w:ind w:right="-709"/>
        <w:rPr>
          <w:rFonts w:ascii="ArialMT" w:hAnsi="ArialMT" w:cs="ArialMT"/>
          <w:sz w:val="20"/>
          <w:szCs w:val="20"/>
        </w:rPr>
      </w:pPr>
      <w:r>
        <w:rPr>
          <w:rFonts w:ascii="ArialMT" w:hAnsi="ArialMT" w:cs="ArialMT"/>
          <w:noProof/>
          <w:sz w:val="20"/>
          <w:szCs w:val="20"/>
        </w:rPr>
        <w:lastRenderedPageBreak/>
        <w:pict>
          <v:roundrect id="_x0000_s2059" style="position:absolute;margin-left:191.55pt;margin-top:14.9pt;width:75.95pt;height:23.55pt;z-index:251677696" arcsize="10923f" filled="f" stroked="f">
            <v:textbox style="mso-next-textbox:#_x0000_s2059">
              <w:txbxContent>
                <w:p w:rsidR="00337402" w:rsidRPr="000E65FD" w:rsidRDefault="00337402" w:rsidP="00337402">
                  <w:pPr>
                    <w:rPr>
                      <w:b/>
                      <w:bCs/>
                      <w:color w:val="FF0000"/>
                      <w:sz w:val="24"/>
                      <w:szCs w:val="24"/>
                      <w:u w:val="single"/>
                    </w:rPr>
                  </w:pPr>
                  <w:r w:rsidRPr="000E65FD">
                    <w:rPr>
                      <w:b/>
                      <w:bCs/>
                      <w:color w:val="FF0000"/>
                      <w:sz w:val="24"/>
                      <w:szCs w:val="24"/>
                      <w:u w:val="single"/>
                    </w:rPr>
                    <w:t xml:space="preserve">Molécule </w:t>
                  </w:r>
                  <w:r>
                    <w:rPr>
                      <w:b/>
                      <w:bCs/>
                      <w:color w:val="FF0000"/>
                      <w:sz w:val="24"/>
                      <w:szCs w:val="24"/>
                      <w:u w:val="single"/>
                    </w:rPr>
                    <w:t>3</w:t>
                  </w:r>
                </w:p>
              </w:txbxContent>
            </v:textbox>
          </v:roundrect>
        </w:pict>
      </w:r>
    </w:p>
    <w:p w:rsidR="00337402" w:rsidRPr="00337402" w:rsidRDefault="00337402" w:rsidP="00337402">
      <w:pPr>
        <w:rPr>
          <w:rFonts w:ascii="ArialMT" w:hAnsi="ArialMT" w:cs="ArialMT"/>
          <w:sz w:val="20"/>
          <w:szCs w:val="20"/>
        </w:rPr>
      </w:pPr>
    </w:p>
    <w:p w:rsidR="00337402" w:rsidRDefault="00653636" w:rsidP="00337402">
      <w:pPr>
        <w:rPr>
          <w:rFonts w:ascii="ArialMT" w:hAnsi="ArialMT" w:cs="ArialMT"/>
          <w:sz w:val="20"/>
          <w:szCs w:val="20"/>
        </w:rPr>
      </w:pPr>
      <w:r>
        <w:rPr>
          <w:rFonts w:ascii="ArialMT" w:hAnsi="ArialMT" w:cs="ArialMT"/>
          <w:noProof/>
          <w:sz w:val="20"/>
          <w:szCs w:val="20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-207645</wp:posOffset>
            </wp:positionH>
            <wp:positionV relativeFrom="paragraph">
              <wp:posOffset>130175</wp:posOffset>
            </wp:positionV>
            <wp:extent cx="3181350" cy="2152650"/>
            <wp:effectExtent l="19050" t="0" r="0" b="0"/>
            <wp:wrapTight wrapText="bothSides">
              <wp:wrapPolygon edited="1">
                <wp:start x="-129" y="0"/>
                <wp:lineTo x="-129" y="21409"/>
                <wp:lineTo x="24196" y="21242"/>
                <wp:lineTo x="24309" y="-334"/>
                <wp:lineTo x="-129" y="0"/>
              </wp:wrapPolygon>
            </wp:wrapTight>
            <wp:docPr id="1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948D6" w:rsidRDefault="00337402" w:rsidP="00337402">
      <w:pPr>
        <w:tabs>
          <w:tab w:val="left" w:pos="0"/>
        </w:tabs>
        <w:rPr>
          <w:rFonts w:ascii="ArialMT" w:hAnsi="ArialMT" w:cs="ArialMT"/>
          <w:sz w:val="20"/>
          <w:szCs w:val="20"/>
        </w:rPr>
      </w:pPr>
      <w:r>
        <w:rPr>
          <w:rFonts w:ascii="ArialMT" w:hAnsi="ArialMT" w:cs="ArialMT"/>
          <w:sz w:val="20"/>
          <w:szCs w:val="20"/>
        </w:rPr>
        <w:t>1) Il y a au total 7 dnl</w:t>
      </w:r>
      <w:r>
        <w:rPr>
          <w:rFonts w:ascii="ArialMT" w:hAnsi="ArialMT" w:cs="ArialMT"/>
          <w:sz w:val="20"/>
          <w:szCs w:val="20"/>
        </w:rPr>
        <w:br/>
        <w:t>2) Voir ci-contre.</w:t>
      </w:r>
      <w:r>
        <w:rPr>
          <w:rFonts w:ascii="ArialMT" w:hAnsi="ArialMT" w:cs="ArialMT"/>
          <w:sz w:val="20"/>
          <w:szCs w:val="20"/>
        </w:rPr>
        <w:br/>
        <w:t>3) Nous avons :</w:t>
      </w:r>
      <w:r>
        <w:rPr>
          <w:rFonts w:ascii="ArialMT" w:hAnsi="ArialMT" w:cs="ArialMT"/>
          <w:sz w:val="20"/>
          <w:szCs w:val="20"/>
        </w:rPr>
        <w:br/>
      </w:r>
      <w:r>
        <w:rPr>
          <w:rFonts w:ascii="ArialMT" w:hAnsi="ArialMT" w:cs="ArialMT"/>
          <w:sz w:val="20"/>
          <w:szCs w:val="20"/>
        </w:rPr>
        <w:tab/>
      </w:r>
      <w:r>
        <w:rPr>
          <w:rFonts w:ascii="ArialMT" w:hAnsi="ArialMT" w:cs="ArialMT"/>
          <w:sz w:val="20"/>
          <w:szCs w:val="20"/>
        </w:rPr>
        <w:sym w:font="Webdings" w:char="F0EB"/>
      </w:r>
      <w:r>
        <w:rPr>
          <w:rFonts w:ascii="ArialMT" w:hAnsi="ArialMT" w:cs="ArialMT"/>
          <w:sz w:val="20"/>
          <w:szCs w:val="20"/>
        </w:rPr>
        <w:t xml:space="preserve"> un acide carboxylique</w:t>
      </w:r>
      <w:r>
        <w:rPr>
          <w:rFonts w:ascii="ArialMT" w:hAnsi="ArialMT" w:cs="ArialMT"/>
          <w:sz w:val="20"/>
          <w:szCs w:val="20"/>
        </w:rPr>
        <w:br/>
      </w:r>
      <w:r>
        <w:rPr>
          <w:rFonts w:ascii="ArialMT" w:hAnsi="ArialMT" w:cs="ArialMT"/>
          <w:sz w:val="20"/>
          <w:szCs w:val="20"/>
        </w:rPr>
        <w:tab/>
      </w:r>
      <w:r>
        <w:rPr>
          <w:rFonts w:ascii="ArialMT" w:hAnsi="ArialMT" w:cs="ArialMT"/>
          <w:sz w:val="20"/>
          <w:szCs w:val="20"/>
        </w:rPr>
        <w:sym w:font="Webdings" w:char="F0EB"/>
      </w:r>
      <w:r>
        <w:rPr>
          <w:rFonts w:ascii="ArialMT" w:hAnsi="ArialMT" w:cs="ArialMT"/>
          <w:sz w:val="20"/>
          <w:szCs w:val="20"/>
        </w:rPr>
        <w:t xml:space="preserve"> une amine</w:t>
      </w:r>
      <w:r>
        <w:rPr>
          <w:rFonts w:ascii="ArialMT" w:hAnsi="ArialMT" w:cs="ArialMT"/>
          <w:sz w:val="20"/>
          <w:szCs w:val="20"/>
        </w:rPr>
        <w:br/>
      </w:r>
      <w:r>
        <w:rPr>
          <w:rFonts w:ascii="ArialMT" w:hAnsi="ArialMT" w:cs="ArialMT"/>
          <w:sz w:val="20"/>
          <w:szCs w:val="20"/>
        </w:rPr>
        <w:tab/>
      </w:r>
      <w:r>
        <w:rPr>
          <w:rFonts w:ascii="ArialMT" w:hAnsi="ArialMT" w:cs="ArialMT"/>
          <w:sz w:val="20"/>
          <w:szCs w:val="20"/>
        </w:rPr>
        <w:sym w:font="Webdings" w:char="F0EB"/>
      </w:r>
      <w:r>
        <w:rPr>
          <w:rFonts w:ascii="ArialMT" w:hAnsi="ArialMT" w:cs="ArialMT"/>
          <w:sz w:val="20"/>
          <w:szCs w:val="20"/>
        </w:rPr>
        <w:t xml:space="preserve"> un alcool</w:t>
      </w:r>
      <w:r>
        <w:rPr>
          <w:rFonts w:ascii="ArialMT" w:hAnsi="ArialMT" w:cs="ArialMT"/>
          <w:sz w:val="20"/>
          <w:szCs w:val="20"/>
        </w:rPr>
        <w:br/>
      </w:r>
      <w:r>
        <w:rPr>
          <w:rFonts w:ascii="ArialMT" w:hAnsi="ArialMT" w:cs="ArialMT"/>
          <w:sz w:val="20"/>
          <w:szCs w:val="20"/>
        </w:rPr>
        <w:tab/>
      </w:r>
      <w:r>
        <w:rPr>
          <w:rFonts w:ascii="ArialMT" w:hAnsi="ArialMT" w:cs="ArialMT"/>
          <w:sz w:val="20"/>
          <w:szCs w:val="20"/>
        </w:rPr>
        <w:sym w:font="Webdings" w:char="F0EB"/>
      </w:r>
      <w:r>
        <w:rPr>
          <w:rFonts w:ascii="ArialMT" w:hAnsi="ArialMT" w:cs="ArialMT"/>
          <w:sz w:val="20"/>
          <w:szCs w:val="20"/>
        </w:rPr>
        <w:t xml:space="preserve"> un phényl</w:t>
      </w:r>
      <w:r>
        <w:rPr>
          <w:rFonts w:ascii="ArialMT" w:hAnsi="ArialMT" w:cs="ArialMT"/>
          <w:sz w:val="20"/>
          <w:szCs w:val="20"/>
        </w:rPr>
        <w:br/>
      </w:r>
      <w:r w:rsidRPr="00337402">
        <w:rPr>
          <w:rFonts w:ascii="ArialMT" w:hAnsi="ArialMT" w:cs="ArialMT"/>
          <w:sz w:val="4"/>
          <w:szCs w:val="4"/>
        </w:rPr>
        <w:br/>
      </w:r>
      <w:r w:rsidR="003F0241">
        <w:rPr>
          <w:rFonts w:ascii="ArialMT" w:hAnsi="ArialMT" w:cs="ArialMT"/>
          <w:sz w:val="20"/>
          <w:szCs w:val="20"/>
        </w:rPr>
        <w:t>4</w:t>
      </w:r>
      <w:r>
        <w:rPr>
          <w:rFonts w:ascii="ArialMT" w:hAnsi="ArialMT" w:cs="ArialMT"/>
          <w:sz w:val="20"/>
          <w:szCs w:val="20"/>
        </w:rPr>
        <w:t xml:space="preserve">) Il s’agit d’une molécule </w:t>
      </w:r>
      <w:r w:rsidRPr="00337402">
        <w:rPr>
          <w:rFonts w:ascii="ArialMT" w:hAnsi="ArialMT" w:cs="ArialMT"/>
          <w:sz w:val="20"/>
          <w:szCs w:val="20"/>
          <w:u w:val="single"/>
        </w:rPr>
        <w:t>chirale</w:t>
      </w:r>
      <w:r>
        <w:rPr>
          <w:rFonts w:ascii="ArialMT" w:hAnsi="ArialMT" w:cs="ArialMT"/>
          <w:sz w:val="20"/>
          <w:szCs w:val="20"/>
        </w:rPr>
        <w:t xml:space="preserve"> car il n’y a qu’</w:t>
      </w:r>
      <w:r w:rsidRPr="00337402">
        <w:rPr>
          <w:rFonts w:ascii="ArialMT" w:hAnsi="ArialMT" w:cs="ArialMT"/>
          <w:sz w:val="20"/>
          <w:szCs w:val="20"/>
          <w:u w:val="single"/>
        </w:rPr>
        <w:t>un seul carbone asymétrique</w:t>
      </w:r>
      <w:r>
        <w:rPr>
          <w:rFonts w:ascii="ArialMT" w:hAnsi="ArialMT" w:cs="ArialMT"/>
          <w:sz w:val="20"/>
          <w:szCs w:val="20"/>
        </w:rPr>
        <w:t>.</w:t>
      </w:r>
      <w:r>
        <w:rPr>
          <w:rFonts w:ascii="ArialMT" w:hAnsi="ArialMT" w:cs="ArialMT"/>
          <w:sz w:val="20"/>
          <w:szCs w:val="20"/>
        </w:rPr>
        <w:br/>
      </w:r>
      <w:r>
        <w:rPr>
          <w:rFonts w:ascii="ArialMT" w:hAnsi="ArialMT" w:cs="ArialMT"/>
          <w:sz w:val="20"/>
          <w:szCs w:val="20"/>
        </w:rPr>
        <w:tab/>
      </w:r>
      <w:r>
        <w:rPr>
          <w:rFonts w:ascii="ArialMT" w:hAnsi="ArialMT" w:cs="ArialMT"/>
          <w:sz w:val="20"/>
          <w:szCs w:val="20"/>
        </w:rPr>
        <w:sym w:font="Wingdings" w:char="F0C4"/>
      </w:r>
      <w:r>
        <w:rPr>
          <w:rFonts w:ascii="ArialMT" w:hAnsi="ArialMT" w:cs="ArialMT"/>
          <w:sz w:val="20"/>
          <w:szCs w:val="20"/>
        </w:rPr>
        <w:t xml:space="preserve"> Pas de composé méso</w:t>
      </w:r>
    </w:p>
    <w:p w:rsidR="00F23550" w:rsidRDefault="00F10939" w:rsidP="00337402">
      <w:pPr>
        <w:tabs>
          <w:tab w:val="left" w:pos="0"/>
        </w:tabs>
        <w:rPr>
          <w:rFonts w:ascii="ArialMT" w:hAnsi="ArialMT" w:cs="ArialMT"/>
          <w:sz w:val="20"/>
          <w:szCs w:val="20"/>
        </w:rPr>
      </w:pPr>
      <w:r>
        <w:rPr>
          <w:rFonts w:ascii="ArialMT" w:hAnsi="ArialMT" w:cs="ArialMT"/>
          <w:noProof/>
          <w:sz w:val="20"/>
          <w:szCs w:val="20"/>
        </w:rPr>
        <w:pict>
          <v:rect id="_x0000_s2060" style="position:absolute;margin-left:-69.25pt;margin-top:.9pt;width:301.45pt;height:22.6pt;z-index:251679744" fillcolor="#ffffe5" strokecolor="#c00000" strokeweight="1.5pt">
            <v:textbox style="mso-next-textbox:#_x0000_s2060">
              <w:txbxContent>
                <w:p w:rsidR="00337402" w:rsidRPr="00337402" w:rsidRDefault="00337402" w:rsidP="00337402">
                  <w:pPr>
                    <w:jc w:val="center"/>
                  </w:pPr>
                  <w:r w:rsidRPr="00337402">
                    <w:rPr>
                      <w:b/>
                      <w:bCs/>
                      <w:color w:val="E36C0A" w:themeColor="accent6" w:themeShade="BF"/>
                    </w:rPr>
                    <w:t>Acide [2E,</w:t>
                  </w:r>
                  <w:r>
                    <w:rPr>
                      <w:b/>
                      <w:bCs/>
                      <w:color w:val="E36C0A" w:themeColor="accent6" w:themeShade="BF"/>
                    </w:rPr>
                    <w:t xml:space="preserve"> </w:t>
                  </w:r>
                  <w:r w:rsidRPr="00337402">
                    <w:rPr>
                      <w:b/>
                      <w:bCs/>
                      <w:color w:val="E36C0A" w:themeColor="accent6" w:themeShade="BF"/>
                    </w:rPr>
                    <w:t>4R]-4</w:t>
                  </w:r>
                  <w:r>
                    <w:rPr>
                      <w:b/>
                      <w:bCs/>
                      <w:color w:val="E36C0A" w:themeColor="accent6" w:themeShade="BF"/>
                    </w:rPr>
                    <w:t>-</w:t>
                  </w:r>
                  <w:r w:rsidR="00653636">
                    <w:rPr>
                      <w:b/>
                      <w:bCs/>
                      <w:color w:val="E36C0A" w:themeColor="accent6" w:themeShade="BF"/>
                    </w:rPr>
                    <w:t>amino-4-(2-hydroxyphényl)but-2-e</w:t>
                  </w:r>
                  <w:r w:rsidRPr="00337402">
                    <w:rPr>
                      <w:b/>
                      <w:bCs/>
                      <w:color w:val="E36C0A" w:themeColor="accent6" w:themeShade="BF"/>
                    </w:rPr>
                    <w:t>noique</w:t>
                  </w:r>
                </w:p>
                <w:p w:rsidR="00337402" w:rsidRPr="008C3058" w:rsidRDefault="00337402" w:rsidP="00337402"/>
              </w:txbxContent>
            </v:textbox>
          </v:rect>
        </w:pict>
      </w:r>
      <w:r>
        <w:rPr>
          <w:rFonts w:ascii="ArialMT" w:hAnsi="ArialMT" w:cs="ArialMT"/>
          <w:noProof/>
          <w:sz w:val="20"/>
          <w:szCs w:val="20"/>
        </w:rPr>
        <w:pict>
          <v:roundrect id="_x0000_s2061" style="position:absolute;margin-left:-69.25pt;margin-top:47.7pt;width:75.95pt;height:23.55pt;z-index:251680768" arcsize="10923f" filled="f" stroked="f">
            <v:textbox style="mso-next-textbox:#_x0000_s2061">
              <w:txbxContent>
                <w:p w:rsidR="00232372" w:rsidRPr="000E65FD" w:rsidRDefault="00232372" w:rsidP="00232372">
                  <w:pPr>
                    <w:rPr>
                      <w:b/>
                      <w:bCs/>
                      <w:color w:val="FF0000"/>
                      <w:sz w:val="24"/>
                      <w:szCs w:val="24"/>
                      <w:u w:val="single"/>
                    </w:rPr>
                  </w:pPr>
                  <w:r w:rsidRPr="000E65FD">
                    <w:rPr>
                      <w:b/>
                      <w:bCs/>
                      <w:color w:val="FF0000"/>
                      <w:sz w:val="24"/>
                      <w:szCs w:val="24"/>
                      <w:u w:val="single"/>
                    </w:rPr>
                    <w:t xml:space="preserve">Molécule </w:t>
                  </w:r>
                  <w:r>
                    <w:rPr>
                      <w:b/>
                      <w:bCs/>
                      <w:color w:val="FF0000"/>
                      <w:sz w:val="24"/>
                      <w:szCs w:val="24"/>
                      <w:u w:val="single"/>
                    </w:rPr>
                    <w:t>4</w:t>
                  </w:r>
                </w:p>
              </w:txbxContent>
            </v:textbox>
          </v:roundrect>
        </w:pict>
      </w:r>
    </w:p>
    <w:p w:rsidR="00F23550" w:rsidRPr="00F23550" w:rsidRDefault="00F23550" w:rsidP="00F23550">
      <w:pPr>
        <w:rPr>
          <w:rFonts w:ascii="ArialMT" w:hAnsi="ArialMT" w:cs="ArialMT"/>
          <w:sz w:val="20"/>
          <w:szCs w:val="20"/>
        </w:rPr>
      </w:pPr>
    </w:p>
    <w:p w:rsidR="00F23550" w:rsidRPr="00F23550" w:rsidRDefault="00F23550" w:rsidP="00F23550">
      <w:pPr>
        <w:rPr>
          <w:rFonts w:ascii="ArialMT" w:hAnsi="ArialMT" w:cs="ArialMT"/>
          <w:sz w:val="20"/>
          <w:szCs w:val="20"/>
        </w:rPr>
      </w:pPr>
    </w:p>
    <w:p w:rsidR="00F23550" w:rsidRDefault="00F23550" w:rsidP="00F23550">
      <w:pPr>
        <w:rPr>
          <w:rFonts w:ascii="ArialMT" w:hAnsi="ArialMT" w:cs="ArialMT"/>
          <w:sz w:val="20"/>
          <w:szCs w:val="20"/>
        </w:rPr>
      </w:pPr>
    </w:p>
    <w:p w:rsidR="00512CF4" w:rsidRDefault="00F10939" w:rsidP="00F23550">
      <w:pPr>
        <w:rPr>
          <w:rFonts w:ascii="ArialMT" w:hAnsi="ArialMT" w:cs="ArialMT"/>
          <w:sz w:val="20"/>
          <w:szCs w:val="20"/>
        </w:rPr>
      </w:pPr>
      <w:r>
        <w:rPr>
          <w:rFonts w:ascii="ArialMT" w:hAnsi="ArialMT" w:cs="ArialMT"/>
          <w:noProof/>
          <w:sz w:val="20"/>
          <w:szCs w:val="20"/>
        </w:rPr>
        <w:pict>
          <v:rect id="_x0000_s2062" style="position:absolute;margin-left:198.15pt;margin-top:189.75pt;width:312.25pt;height:21.9pt;z-index:251682816" fillcolor="#ffffe5" strokecolor="#c00000" strokeweight="1.5pt">
            <v:textbox style="mso-next-textbox:#_x0000_s2062">
              <w:txbxContent>
                <w:p w:rsidR="003F0241" w:rsidRPr="004D0CCA" w:rsidRDefault="003F0241" w:rsidP="003F0241">
                  <w:pPr>
                    <w:jc w:val="center"/>
                    <w:rPr>
                      <w:lang w:val="en-US"/>
                    </w:rPr>
                  </w:pPr>
                  <w:r w:rsidRPr="003F0241">
                    <w:rPr>
                      <w:b/>
                      <w:bCs/>
                      <w:color w:val="E36C0A" w:themeColor="accent6" w:themeShade="BF"/>
                      <w:lang w:val="en-US"/>
                    </w:rPr>
                    <w:t xml:space="preserve"> </w:t>
                  </w:r>
                  <w:r w:rsidR="00653636">
                    <w:rPr>
                      <w:b/>
                      <w:bCs/>
                      <w:color w:val="E36C0A" w:themeColor="accent6" w:themeShade="BF"/>
                      <w:lang w:val="en-US"/>
                    </w:rPr>
                    <w:t>1-</w:t>
                  </w:r>
                  <w:r w:rsidR="00354659">
                    <w:rPr>
                      <w:b/>
                      <w:bCs/>
                      <w:color w:val="E36C0A" w:themeColor="accent6" w:themeShade="BF"/>
                      <w:lang w:val="en-US"/>
                    </w:rPr>
                    <w:t>(</w:t>
                  </w:r>
                  <w:r w:rsidRPr="003F0241">
                    <w:rPr>
                      <w:b/>
                      <w:bCs/>
                      <w:color w:val="E36C0A" w:themeColor="accent6" w:themeShade="BF"/>
                      <w:lang w:val="en-US"/>
                    </w:rPr>
                    <w:t>[2R, 3S, 5S]-</w:t>
                  </w:r>
                  <w:r>
                    <w:rPr>
                      <w:b/>
                      <w:bCs/>
                      <w:color w:val="E36C0A" w:themeColor="accent6" w:themeShade="BF"/>
                      <w:lang w:val="en-US"/>
                    </w:rPr>
                    <w:t>2</w:t>
                  </w:r>
                  <w:r w:rsidRPr="003F0241">
                    <w:rPr>
                      <w:b/>
                      <w:bCs/>
                      <w:color w:val="E36C0A" w:themeColor="accent6" w:themeShade="BF"/>
                      <w:lang w:val="en-US"/>
                    </w:rPr>
                    <w:t>-</w:t>
                  </w:r>
                  <w:r>
                    <w:rPr>
                      <w:b/>
                      <w:bCs/>
                      <w:color w:val="E36C0A" w:themeColor="accent6" w:themeShade="BF"/>
                      <w:lang w:val="en-US"/>
                    </w:rPr>
                    <w:t>brom</w:t>
                  </w:r>
                  <w:r w:rsidRPr="003F0241">
                    <w:rPr>
                      <w:b/>
                      <w:bCs/>
                      <w:color w:val="E36C0A" w:themeColor="accent6" w:themeShade="BF"/>
                      <w:lang w:val="en-US"/>
                    </w:rPr>
                    <w:t>o-</w:t>
                  </w:r>
                  <w:r>
                    <w:rPr>
                      <w:b/>
                      <w:bCs/>
                      <w:color w:val="E36C0A" w:themeColor="accent6" w:themeShade="BF"/>
                      <w:lang w:val="en-US"/>
                    </w:rPr>
                    <w:t>5</w:t>
                  </w:r>
                  <w:r w:rsidRPr="003F0241">
                    <w:rPr>
                      <w:b/>
                      <w:bCs/>
                      <w:color w:val="E36C0A" w:themeColor="accent6" w:themeShade="BF"/>
                      <w:lang w:val="en-US"/>
                    </w:rPr>
                    <w:t>-</w:t>
                  </w:r>
                  <w:r>
                    <w:rPr>
                      <w:b/>
                      <w:bCs/>
                      <w:color w:val="E36C0A" w:themeColor="accent6" w:themeShade="BF"/>
                      <w:lang w:val="en-US"/>
                    </w:rPr>
                    <w:t>iodo-3</w:t>
                  </w:r>
                  <w:r w:rsidR="00354659">
                    <w:rPr>
                      <w:b/>
                      <w:bCs/>
                      <w:color w:val="E36C0A" w:themeColor="accent6" w:themeShade="BF"/>
                      <w:lang w:val="en-US"/>
                    </w:rPr>
                    <w:t>-</w:t>
                  </w:r>
                  <w:r>
                    <w:rPr>
                      <w:b/>
                      <w:bCs/>
                      <w:color w:val="E36C0A" w:themeColor="accent6" w:themeShade="BF"/>
                      <w:lang w:val="en-US"/>
                    </w:rPr>
                    <w:t>propylcyclohexan</w:t>
                  </w:r>
                  <w:r w:rsidR="00354659">
                    <w:rPr>
                      <w:b/>
                      <w:bCs/>
                      <w:color w:val="E36C0A" w:themeColor="accent6" w:themeShade="BF"/>
                      <w:lang w:val="en-US"/>
                    </w:rPr>
                    <w:t>)-1-méthanal</w:t>
                  </w:r>
                </w:p>
                <w:p w:rsidR="003F0241" w:rsidRPr="004D0CCA" w:rsidRDefault="003F0241" w:rsidP="003F0241">
                  <w:pPr>
                    <w:rPr>
                      <w:lang w:val="en-US"/>
                    </w:rPr>
                  </w:pPr>
                </w:p>
              </w:txbxContent>
            </v:textbox>
          </v:rect>
        </w:pict>
      </w:r>
      <w:r>
        <w:rPr>
          <w:rFonts w:ascii="ArialMT" w:hAnsi="ArialMT" w:cs="ArialMT"/>
          <w:noProof/>
          <w:sz w:val="20"/>
          <w:szCs w:val="20"/>
        </w:rPr>
        <w:pict>
          <v:roundrect id="_x0000_s2067" style="position:absolute;margin-left:400.15pt;margin-top:58.2pt;width:25.5pt;height:23.55pt;z-index:251687936" arcsize="10923f" filled="f" stroked="f">
            <v:textbox>
              <w:txbxContent>
                <w:p w:rsidR="003A5072" w:rsidRPr="003A5072" w:rsidRDefault="003A5072" w:rsidP="003A5072">
                  <w:pPr>
                    <w:rPr>
                      <w:rFonts w:asciiTheme="minorBidi" w:hAnsiTheme="minorBidi"/>
                      <w:color w:val="7030A0"/>
                      <w:sz w:val="28"/>
                      <w:szCs w:val="28"/>
                    </w:rPr>
                  </w:pPr>
                  <w:r>
                    <w:rPr>
                      <w:rFonts w:asciiTheme="minorBidi" w:hAnsiTheme="minorBidi"/>
                      <w:color w:val="7030A0"/>
                      <w:sz w:val="28"/>
                      <w:szCs w:val="28"/>
                    </w:rPr>
                    <w:t>*</w:t>
                  </w:r>
                </w:p>
              </w:txbxContent>
            </v:textbox>
          </v:roundrect>
        </w:pict>
      </w:r>
      <w:r>
        <w:rPr>
          <w:rFonts w:ascii="ArialMT" w:hAnsi="ArialMT" w:cs="ArialMT"/>
          <w:noProof/>
          <w:sz w:val="20"/>
          <w:szCs w:val="20"/>
        </w:rPr>
        <w:pict>
          <v:roundrect id="_x0000_s2066" style="position:absolute;margin-left:378.8pt;margin-top:78.5pt;width:25.5pt;height:23.55pt;z-index:251686912" arcsize="10923f" filled="f" stroked="f">
            <v:textbox>
              <w:txbxContent>
                <w:p w:rsidR="003A5072" w:rsidRPr="003A5072" w:rsidRDefault="003A5072" w:rsidP="003A5072">
                  <w:pPr>
                    <w:rPr>
                      <w:rFonts w:asciiTheme="minorBidi" w:hAnsiTheme="minorBidi"/>
                      <w:color w:val="7030A0"/>
                      <w:sz w:val="28"/>
                      <w:szCs w:val="28"/>
                    </w:rPr>
                  </w:pPr>
                  <w:r>
                    <w:rPr>
                      <w:rFonts w:asciiTheme="minorBidi" w:hAnsiTheme="minorBidi"/>
                      <w:color w:val="7030A0"/>
                      <w:sz w:val="28"/>
                      <w:szCs w:val="28"/>
                    </w:rPr>
                    <w:t>S</w:t>
                  </w:r>
                </w:p>
              </w:txbxContent>
            </v:textbox>
          </v:roundrect>
        </w:pict>
      </w:r>
      <w:r>
        <w:rPr>
          <w:rFonts w:ascii="ArialMT" w:hAnsi="ArialMT" w:cs="ArialMT"/>
          <w:noProof/>
          <w:sz w:val="20"/>
          <w:szCs w:val="20"/>
        </w:rPr>
        <w:pict>
          <v:roundrect id="_x0000_s2065" style="position:absolute;margin-left:362.65pt;margin-top:58.2pt;width:25.5pt;height:23.55pt;z-index:251685888" arcsize="10923f" filled="f" stroked="f">
            <v:textbox>
              <w:txbxContent>
                <w:p w:rsidR="003A5072" w:rsidRPr="003A5072" w:rsidRDefault="003A5072" w:rsidP="003A5072">
                  <w:pPr>
                    <w:rPr>
                      <w:rFonts w:asciiTheme="minorBidi" w:hAnsiTheme="minorBidi"/>
                      <w:color w:val="7030A0"/>
                      <w:sz w:val="28"/>
                      <w:szCs w:val="28"/>
                    </w:rPr>
                  </w:pPr>
                  <w:r>
                    <w:rPr>
                      <w:rFonts w:asciiTheme="minorBidi" w:hAnsiTheme="minorBidi"/>
                      <w:color w:val="7030A0"/>
                      <w:sz w:val="28"/>
                      <w:szCs w:val="28"/>
                    </w:rPr>
                    <w:t>S</w:t>
                  </w:r>
                </w:p>
              </w:txbxContent>
            </v:textbox>
          </v:roundrect>
        </w:pict>
      </w:r>
      <w:r>
        <w:rPr>
          <w:rFonts w:ascii="ArialMT" w:hAnsi="ArialMT" w:cs="ArialMT"/>
          <w:noProof/>
          <w:sz w:val="20"/>
          <w:szCs w:val="20"/>
        </w:rPr>
        <w:pict>
          <v:roundrect id="_x0000_s2064" style="position:absolute;margin-left:378.8pt;margin-top:54.95pt;width:25.5pt;height:23.55pt;z-index:251684864" arcsize="10923f" filled="f" stroked="f">
            <v:textbox>
              <w:txbxContent>
                <w:p w:rsidR="003A5072" w:rsidRPr="003A5072" w:rsidRDefault="003A5072">
                  <w:pPr>
                    <w:rPr>
                      <w:rFonts w:asciiTheme="minorBidi" w:hAnsiTheme="minorBidi"/>
                      <w:color w:val="7030A0"/>
                      <w:sz w:val="28"/>
                      <w:szCs w:val="28"/>
                    </w:rPr>
                  </w:pPr>
                  <w:r w:rsidRPr="003A5072">
                    <w:rPr>
                      <w:rFonts w:asciiTheme="minorBidi" w:hAnsiTheme="minorBidi"/>
                      <w:color w:val="7030A0"/>
                      <w:sz w:val="28"/>
                      <w:szCs w:val="28"/>
                    </w:rPr>
                    <w:t>R</w:t>
                  </w:r>
                </w:p>
              </w:txbxContent>
            </v:textbox>
          </v:roundrect>
        </w:pict>
      </w:r>
      <w:r>
        <w:rPr>
          <w:rFonts w:ascii="ArialMT" w:hAnsi="ArialMT" w:cs="ArialMT"/>
          <w:noProof/>
          <w:sz w:val="20"/>
          <w:szCs w:val="20"/>
        </w:rPr>
        <w:pict>
          <v:roundrect id="_x0000_s2063" style="position:absolute;margin-left:191.55pt;margin-top:226.45pt;width:75.95pt;height:23.55pt;z-index:251683840" arcsize="10923f" filled="f" stroked="f">
            <v:textbox style="mso-next-textbox:#_x0000_s2063">
              <w:txbxContent>
                <w:p w:rsidR="005D45E6" w:rsidRPr="000E65FD" w:rsidRDefault="005D45E6" w:rsidP="005D45E6">
                  <w:pPr>
                    <w:rPr>
                      <w:b/>
                      <w:bCs/>
                      <w:color w:val="FF0000"/>
                      <w:sz w:val="24"/>
                      <w:szCs w:val="24"/>
                      <w:u w:val="single"/>
                    </w:rPr>
                  </w:pPr>
                  <w:r w:rsidRPr="000E65FD">
                    <w:rPr>
                      <w:b/>
                      <w:bCs/>
                      <w:color w:val="FF0000"/>
                      <w:sz w:val="24"/>
                      <w:szCs w:val="24"/>
                      <w:u w:val="single"/>
                    </w:rPr>
                    <w:t xml:space="preserve">Molécule </w:t>
                  </w:r>
                  <w:r>
                    <w:rPr>
                      <w:b/>
                      <w:bCs/>
                      <w:color w:val="FF0000"/>
                      <w:sz w:val="24"/>
                      <w:szCs w:val="24"/>
                      <w:u w:val="single"/>
                    </w:rPr>
                    <w:t>5</w:t>
                  </w:r>
                </w:p>
              </w:txbxContent>
            </v:textbox>
          </v:roundrect>
        </w:pict>
      </w:r>
      <w:r w:rsidR="003F0241">
        <w:rPr>
          <w:rFonts w:ascii="ArialMT" w:hAnsi="ArialMT" w:cs="ArialMT"/>
          <w:noProof/>
          <w:sz w:val="20"/>
          <w:szCs w:val="20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2868295</wp:posOffset>
            </wp:positionH>
            <wp:positionV relativeFrom="paragraph">
              <wp:posOffset>40640</wp:posOffset>
            </wp:positionV>
            <wp:extent cx="3413760" cy="1945005"/>
            <wp:effectExtent l="19050" t="0" r="0" b="0"/>
            <wp:wrapTight wrapText="bothSides">
              <wp:wrapPolygon edited="0">
                <wp:start x="-121" y="0"/>
                <wp:lineTo x="-121" y="21367"/>
                <wp:lineTo x="21576" y="21367"/>
                <wp:lineTo x="21576" y="0"/>
                <wp:lineTo x="-121" y="0"/>
              </wp:wrapPolygon>
            </wp:wrapTight>
            <wp:docPr id="11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3760" cy="1945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23550">
        <w:rPr>
          <w:rFonts w:ascii="ArialMT" w:hAnsi="ArialMT" w:cs="ArialMT"/>
          <w:sz w:val="20"/>
          <w:szCs w:val="20"/>
        </w:rPr>
        <w:br/>
        <w:t>1) Il y a 8 dnl</w:t>
      </w:r>
      <w:r w:rsidR="00F23550">
        <w:rPr>
          <w:rFonts w:ascii="ArialMT" w:hAnsi="ArialMT" w:cs="ArialMT"/>
          <w:sz w:val="20"/>
          <w:szCs w:val="20"/>
        </w:rPr>
        <w:br/>
        <w:t>2) Voir ci-contre</w:t>
      </w:r>
      <w:r w:rsidR="00F23550">
        <w:rPr>
          <w:rFonts w:ascii="ArialMT" w:hAnsi="ArialMT" w:cs="ArialMT"/>
          <w:sz w:val="20"/>
          <w:szCs w:val="20"/>
        </w:rPr>
        <w:br/>
        <w:t>3) Nous avons :</w:t>
      </w:r>
      <w:r w:rsidR="00F23550">
        <w:rPr>
          <w:rFonts w:ascii="ArialMT" w:hAnsi="ArialMT" w:cs="ArialMT"/>
          <w:sz w:val="20"/>
          <w:szCs w:val="20"/>
        </w:rPr>
        <w:br/>
      </w:r>
      <w:r w:rsidR="00F23550">
        <w:rPr>
          <w:rFonts w:ascii="ArialMT" w:hAnsi="ArialMT" w:cs="ArialMT"/>
          <w:sz w:val="20"/>
          <w:szCs w:val="20"/>
        </w:rPr>
        <w:tab/>
      </w:r>
      <w:r w:rsidR="00F23550">
        <w:rPr>
          <w:rFonts w:ascii="ArialMT" w:hAnsi="ArialMT" w:cs="ArialMT"/>
          <w:sz w:val="20"/>
          <w:szCs w:val="20"/>
        </w:rPr>
        <w:sym w:font="Webdings" w:char="F0EB"/>
      </w:r>
      <w:r w:rsidR="00F23550">
        <w:rPr>
          <w:rFonts w:ascii="ArialMT" w:hAnsi="ArialMT" w:cs="ArialMT"/>
          <w:sz w:val="20"/>
          <w:szCs w:val="20"/>
        </w:rPr>
        <w:t xml:space="preserve"> 1 brome (halogène)</w:t>
      </w:r>
      <w:r w:rsidR="00F23550">
        <w:rPr>
          <w:rFonts w:ascii="ArialMT" w:hAnsi="ArialMT" w:cs="ArialMT"/>
          <w:sz w:val="20"/>
          <w:szCs w:val="20"/>
        </w:rPr>
        <w:br/>
      </w:r>
      <w:r w:rsidR="00F23550">
        <w:rPr>
          <w:rFonts w:ascii="ArialMT" w:hAnsi="ArialMT" w:cs="ArialMT"/>
          <w:sz w:val="20"/>
          <w:szCs w:val="20"/>
        </w:rPr>
        <w:tab/>
      </w:r>
      <w:r w:rsidR="00F23550">
        <w:rPr>
          <w:rFonts w:ascii="ArialMT" w:hAnsi="ArialMT" w:cs="ArialMT"/>
          <w:sz w:val="20"/>
          <w:szCs w:val="20"/>
        </w:rPr>
        <w:sym w:font="Webdings" w:char="F0EB"/>
      </w:r>
      <w:r w:rsidR="00F23550">
        <w:rPr>
          <w:rFonts w:ascii="ArialMT" w:hAnsi="ArialMT" w:cs="ArialMT"/>
          <w:sz w:val="20"/>
          <w:szCs w:val="20"/>
        </w:rPr>
        <w:t xml:space="preserve"> 1 iode (halogène)</w:t>
      </w:r>
      <w:r w:rsidR="00F23550">
        <w:rPr>
          <w:rFonts w:ascii="ArialMT" w:hAnsi="ArialMT" w:cs="ArialMT"/>
          <w:sz w:val="20"/>
          <w:szCs w:val="20"/>
        </w:rPr>
        <w:br/>
      </w:r>
      <w:r w:rsidR="00F23550">
        <w:rPr>
          <w:rFonts w:ascii="ArialMT" w:hAnsi="ArialMT" w:cs="ArialMT"/>
          <w:sz w:val="20"/>
          <w:szCs w:val="20"/>
        </w:rPr>
        <w:tab/>
      </w:r>
      <w:r w:rsidR="00F23550">
        <w:rPr>
          <w:rFonts w:ascii="ArialMT" w:hAnsi="ArialMT" w:cs="ArialMT"/>
          <w:sz w:val="20"/>
          <w:szCs w:val="20"/>
        </w:rPr>
        <w:sym w:font="Webdings" w:char="F0EB"/>
      </w:r>
      <w:r w:rsidR="00F23550">
        <w:rPr>
          <w:rFonts w:ascii="ArialMT" w:hAnsi="ArialMT" w:cs="ArialMT"/>
          <w:sz w:val="20"/>
          <w:szCs w:val="20"/>
        </w:rPr>
        <w:t xml:space="preserve"> 1 propyl</w:t>
      </w:r>
      <w:r w:rsidR="00F23550">
        <w:rPr>
          <w:rFonts w:ascii="ArialMT" w:hAnsi="ArialMT" w:cs="ArialMT"/>
          <w:sz w:val="20"/>
          <w:szCs w:val="20"/>
        </w:rPr>
        <w:br/>
      </w:r>
      <w:r w:rsidR="00F23550">
        <w:rPr>
          <w:rFonts w:ascii="ArialMT" w:hAnsi="ArialMT" w:cs="ArialMT"/>
          <w:sz w:val="20"/>
          <w:szCs w:val="20"/>
        </w:rPr>
        <w:tab/>
      </w:r>
      <w:r w:rsidR="003F0241">
        <w:rPr>
          <w:rFonts w:ascii="ArialMT" w:hAnsi="ArialMT" w:cs="ArialMT"/>
          <w:sz w:val="20"/>
          <w:szCs w:val="20"/>
        </w:rPr>
        <w:sym w:font="Webdings" w:char="F0EB"/>
      </w:r>
      <w:r w:rsidR="003F0241">
        <w:rPr>
          <w:rFonts w:ascii="ArialMT" w:hAnsi="ArialMT" w:cs="ArialMT"/>
          <w:sz w:val="20"/>
          <w:szCs w:val="20"/>
        </w:rPr>
        <w:t xml:space="preserve"> 1 aldéhyde</w:t>
      </w:r>
      <w:r w:rsidR="003F0241">
        <w:rPr>
          <w:rFonts w:ascii="ArialMT" w:hAnsi="ArialMT" w:cs="ArialMT"/>
          <w:sz w:val="20"/>
          <w:szCs w:val="20"/>
        </w:rPr>
        <w:br/>
        <w:t xml:space="preserve">4) Il y a </w:t>
      </w:r>
      <w:r w:rsidR="003F0241" w:rsidRPr="003F0241">
        <w:rPr>
          <w:rFonts w:ascii="ArialMT" w:hAnsi="ArialMT" w:cs="ArialMT"/>
          <w:sz w:val="20"/>
          <w:szCs w:val="20"/>
          <w:u w:val="single"/>
        </w:rPr>
        <w:t>4 carbones asymétriques</w:t>
      </w:r>
      <w:r w:rsidR="003F0241">
        <w:rPr>
          <w:rFonts w:ascii="ArialMT" w:hAnsi="ArialMT" w:cs="ArialMT"/>
          <w:sz w:val="20"/>
          <w:szCs w:val="20"/>
        </w:rPr>
        <w:t>.</w:t>
      </w:r>
      <w:r w:rsidR="003F0241">
        <w:rPr>
          <w:rFonts w:ascii="ArialMT" w:hAnsi="ArialMT" w:cs="ArialMT"/>
          <w:sz w:val="20"/>
          <w:szCs w:val="20"/>
        </w:rPr>
        <w:br/>
      </w:r>
      <w:r w:rsidR="003F0241">
        <w:rPr>
          <w:rFonts w:ascii="ArialMT" w:hAnsi="ArialMT" w:cs="ArialMT"/>
          <w:sz w:val="20"/>
          <w:szCs w:val="20"/>
        </w:rPr>
        <w:tab/>
      </w:r>
      <w:r w:rsidR="003F0241">
        <w:rPr>
          <w:rFonts w:ascii="ArialMT" w:hAnsi="ArialMT" w:cs="ArialMT"/>
          <w:sz w:val="20"/>
          <w:szCs w:val="20"/>
        </w:rPr>
        <w:sym w:font="Wingdings 2" w:char="F03F"/>
      </w:r>
      <w:r w:rsidR="003F0241">
        <w:rPr>
          <w:rFonts w:ascii="ArialMT" w:hAnsi="ArialMT" w:cs="ArialMT"/>
          <w:sz w:val="20"/>
          <w:szCs w:val="20"/>
        </w:rPr>
        <w:t xml:space="preserve"> sur seuls 3 nous pouvons en </w:t>
      </w:r>
      <w:r w:rsidR="003F0241">
        <w:rPr>
          <w:rFonts w:ascii="ArialMT" w:hAnsi="ArialMT" w:cs="ArialMT"/>
          <w:sz w:val="20"/>
          <w:szCs w:val="20"/>
        </w:rPr>
        <w:tab/>
        <w:t xml:space="preserve">déterminer les configurations absolues </w:t>
      </w:r>
      <w:r w:rsidR="003F0241">
        <w:rPr>
          <w:rFonts w:ascii="ArialMT" w:hAnsi="ArialMT" w:cs="ArialMT"/>
          <w:sz w:val="20"/>
          <w:szCs w:val="20"/>
        </w:rPr>
        <w:tab/>
        <w:t xml:space="preserve">car nous n’avons pas d’indication par </w:t>
      </w:r>
      <w:r w:rsidR="003F0241">
        <w:rPr>
          <w:rFonts w:ascii="ArialMT" w:hAnsi="ArialMT" w:cs="ArialMT"/>
          <w:sz w:val="20"/>
          <w:szCs w:val="20"/>
        </w:rPr>
        <w:tab/>
        <w:t>rapport au plan pour le 4</w:t>
      </w:r>
      <w:r w:rsidR="003F0241" w:rsidRPr="003F0241">
        <w:rPr>
          <w:rFonts w:ascii="ArialMT" w:hAnsi="ArialMT" w:cs="ArialMT"/>
          <w:sz w:val="20"/>
          <w:szCs w:val="20"/>
          <w:vertAlign w:val="superscript"/>
        </w:rPr>
        <w:t>ème</w:t>
      </w:r>
      <w:r w:rsidR="003F0241">
        <w:rPr>
          <w:rFonts w:ascii="ArialMT" w:hAnsi="ArialMT" w:cs="ArialMT"/>
          <w:sz w:val="20"/>
          <w:szCs w:val="20"/>
        </w:rPr>
        <w:t xml:space="preserve">. </w:t>
      </w:r>
      <w:r w:rsidR="003F0241">
        <w:rPr>
          <w:rFonts w:ascii="ArialMT" w:hAnsi="ArialMT" w:cs="ArialMT"/>
          <w:sz w:val="20"/>
          <w:szCs w:val="20"/>
        </w:rPr>
        <w:br/>
        <w:t xml:space="preserve">C’est une molécule </w:t>
      </w:r>
      <w:r w:rsidR="003F0241" w:rsidRPr="003F0241">
        <w:rPr>
          <w:rFonts w:ascii="ArialMT" w:hAnsi="ArialMT" w:cs="ArialMT"/>
          <w:sz w:val="20"/>
          <w:szCs w:val="20"/>
          <w:u w:val="single"/>
        </w:rPr>
        <w:t>chirale</w:t>
      </w:r>
      <w:r w:rsidR="003F0241">
        <w:rPr>
          <w:rFonts w:ascii="ArialMT" w:hAnsi="ArialMT" w:cs="ArialMT"/>
          <w:sz w:val="20"/>
          <w:szCs w:val="20"/>
        </w:rPr>
        <w:t> ; il n’y a ni axe ni centre de symétrie.</w:t>
      </w:r>
      <w:r w:rsidR="003F0241">
        <w:rPr>
          <w:rFonts w:ascii="ArialMT" w:hAnsi="ArialMT" w:cs="ArialMT"/>
          <w:sz w:val="20"/>
          <w:szCs w:val="20"/>
        </w:rPr>
        <w:br/>
      </w:r>
      <w:r w:rsidR="003F0241">
        <w:rPr>
          <w:rFonts w:ascii="ArialMT" w:hAnsi="ArialMT" w:cs="ArialMT"/>
          <w:sz w:val="20"/>
          <w:szCs w:val="20"/>
        </w:rPr>
        <w:tab/>
      </w:r>
      <w:r w:rsidR="003F0241">
        <w:rPr>
          <w:rFonts w:ascii="ArialMT" w:hAnsi="ArialMT" w:cs="ArialMT"/>
          <w:sz w:val="20"/>
          <w:szCs w:val="20"/>
        </w:rPr>
        <w:tab/>
      </w:r>
      <w:r w:rsidR="003F0241">
        <w:rPr>
          <w:rFonts w:ascii="ArialMT" w:hAnsi="ArialMT" w:cs="ArialMT"/>
          <w:sz w:val="20"/>
          <w:szCs w:val="20"/>
        </w:rPr>
        <w:sym w:font="Wingdings" w:char="F0C4"/>
      </w:r>
      <w:r w:rsidR="003F0241">
        <w:rPr>
          <w:rFonts w:ascii="ArialMT" w:hAnsi="ArialMT" w:cs="ArialMT"/>
          <w:sz w:val="20"/>
          <w:szCs w:val="20"/>
        </w:rPr>
        <w:t xml:space="preserve"> Pas de composé méso.</w:t>
      </w:r>
    </w:p>
    <w:p w:rsidR="00512CF4" w:rsidRPr="00512CF4" w:rsidRDefault="00512CF4" w:rsidP="00512CF4">
      <w:pPr>
        <w:rPr>
          <w:rFonts w:ascii="ArialMT" w:hAnsi="ArialMT" w:cs="ArialMT"/>
          <w:sz w:val="20"/>
          <w:szCs w:val="20"/>
        </w:rPr>
      </w:pPr>
    </w:p>
    <w:p w:rsidR="00512CF4" w:rsidRDefault="00512CF4" w:rsidP="00512CF4">
      <w:pPr>
        <w:rPr>
          <w:rFonts w:ascii="ArialMT" w:hAnsi="ArialMT" w:cs="ArialMT"/>
          <w:sz w:val="20"/>
          <w:szCs w:val="20"/>
        </w:rPr>
      </w:pPr>
      <w:r>
        <w:rPr>
          <w:rFonts w:ascii="ArialMT" w:hAnsi="ArialMT" w:cs="ArialMT"/>
          <w:noProof/>
          <w:sz w:val="20"/>
          <w:szCs w:val="20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224790</wp:posOffset>
            </wp:positionH>
            <wp:positionV relativeFrom="paragraph">
              <wp:posOffset>208280</wp:posOffset>
            </wp:positionV>
            <wp:extent cx="1261110" cy="1537335"/>
            <wp:effectExtent l="19050" t="0" r="0" b="0"/>
            <wp:wrapTight wrapText="bothSides">
              <wp:wrapPolygon edited="1">
                <wp:start x="-7629" y="0"/>
                <wp:lineTo x="-7486" y="21647"/>
                <wp:lineTo x="21535" y="21413"/>
                <wp:lineTo x="21535" y="0"/>
                <wp:lineTo x="-7629" y="0"/>
              </wp:wrapPolygon>
            </wp:wrapTight>
            <wp:docPr id="1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110" cy="1537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37402" w:rsidRPr="00512CF4" w:rsidRDefault="00F10939" w:rsidP="00A35EC9">
      <w:pPr>
        <w:ind w:right="-142"/>
        <w:rPr>
          <w:rFonts w:ascii="ArialMT" w:hAnsi="ArialMT" w:cs="ArialMT"/>
          <w:sz w:val="20"/>
          <w:szCs w:val="20"/>
        </w:rPr>
      </w:pPr>
      <w:r>
        <w:rPr>
          <w:rFonts w:ascii="ArialMT" w:hAnsi="ArialMT" w:cs="ArialMT"/>
          <w:noProof/>
          <w:sz w:val="20"/>
          <w:szCs w:val="20"/>
        </w:rPr>
        <w:pict>
          <v:rect id="_x0000_s2071" style="position:absolute;margin-left:124pt;margin-top:109.45pt;width:236.95pt;height:21.9pt;z-index:251692032" fillcolor="#ffffe5" strokecolor="#c00000" strokeweight="1.5pt">
            <v:textbox style="mso-next-textbox:#_x0000_s2071">
              <w:txbxContent>
                <w:p w:rsidR="00A35EC9" w:rsidRPr="004D0CCA" w:rsidRDefault="00A35EC9" w:rsidP="00A35EC9">
                  <w:pPr>
                    <w:jc w:val="center"/>
                    <w:rPr>
                      <w:lang w:val="en-US"/>
                    </w:rPr>
                  </w:pPr>
                  <w:r w:rsidRPr="003F0241">
                    <w:rPr>
                      <w:b/>
                      <w:bCs/>
                      <w:color w:val="E36C0A" w:themeColor="accent6" w:themeShade="BF"/>
                      <w:lang w:val="en-US"/>
                    </w:rPr>
                    <w:t xml:space="preserve"> </w:t>
                  </w:r>
                  <w:r w:rsidR="000A72AC">
                    <w:rPr>
                      <w:b/>
                      <w:bCs/>
                      <w:color w:val="E36C0A" w:themeColor="accent6" w:themeShade="BF"/>
                      <w:lang w:val="en-US"/>
                    </w:rPr>
                    <w:t>(1S)-1-fluoro-2,2-diméthylpropan-1-ol</w:t>
                  </w:r>
                </w:p>
                <w:p w:rsidR="00A35EC9" w:rsidRPr="004D0CCA" w:rsidRDefault="00A35EC9" w:rsidP="00A35EC9">
                  <w:pPr>
                    <w:rPr>
                      <w:lang w:val="en-US"/>
                    </w:rPr>
                  </w:pPr>
                </w:p>
              </w:txbxContent>
            </v:textbox>
          </v:rect>
        </w:pict>
      </w:r>
      <w:r w:rsidR="00512CF4">
        <w:rPr>
          <w:rFonts w:ascii="ArialMT" w:hAnsi="ArialMT" w:cs="ArialMT"/>
          <w:sz w:val="20"/>
          <w:szCs w:val="20"/>
        </w:rPr>
        <w:t>1) Il y a 5 dnl</w:t>
      </w:r>
      <w:r w:rsidR="00512CF4">
        <w:rPr>
          <w:rFonts w:ascii="ArialMT" w:hAnsi="ArialMT" w:cs="ArialMT"/>
          <w:sz w:val="20"/>
          <w:szCs w:val="20"/>
        </w:rPr>
        <w:br/>
        <w:t>2) Voir ci-contre</w:t>
      </w:r>
      <w:r w:rsidR="00512CF4">
        <w:rPr>
          <w:rFonts w:ascii="ArialMT" w:hAnsi="ArialMT" w:cs="ArialMT"/>
          <w:sz w:val="20"/>
          <w:szCs w:val="20"/>
        </w:rPr>
        <w:br/>
        <w:t>3) Nous avons :</w:t>
      </w:r>
      <w:r w:rsidR="00512CF4">
        <w:rPr>
          <w:rFonts w:ascii="ArialMT" w:hAnsi="ArialMT" w:cs="ArialMT"/>
          <w:sz w:val="20"/>
          <w:szCs w:val="20"/>
        </w:rPr>
        <w:br/>
      </w:r>
      <w:r w:rsidR="00512CF4">
        <w:rPr>
          <w:rFonts w:ascii="ArialMT" w:hAnsi="ArialMT" w:cs="ArialMT"/>
          <w:sz w:val="20"/>
          <w:szCs w:val="20"/>
        </w:rPr>
        <w:tab/>
      </w:r>
      <w:r w:rsidR="00512CF4">
        <w:rPr>
          <w:rFonts w:ascii="ArialMT" w:hAnsi="ArialMT" w:cs="ArialMT"/>
          <w:sz w:val="20"/>
          <w:szCs w:val="20"/>
        </w:rPr>
        <w:sym w:font="Webdings" w:char="F0EB"/>
      </w:r>
      <w:r w:rsidR="00512CF4">
        <w:rPr>
          <w:rFonts w:ascii="ArialMT" w:hAnsi="ArialMT" w:cs="ArialMT"/>
          <w:sz w:val="20"/>
          <w:szCs w:val="20"/>
        </w:rPr>
        <w:t xml:space="preserve"> 1 fluor (halogène)</w:t>
      </w:r>
      <w:r w:rsidR="00512CF4">
        <w:rPr>
          <w:rFonts w:ascii="ArialMT" w:hAnsi="ArialMT" w:cs="ArialMT"/>
          <w:sz w:val="20"/>
          <w:szCs w:val="20"/>
        </w:rPr>
        <w:br/>
      </w:r>
      <w:r w:rsidR="00512CF4">
        <w:rPr>
          <w:rFonts w:ascii="ArialMT" w:hAnsi="ArialMT" w:cs="ArialMT"/>
          <w:sz w:val="20"/>
          <w:szCs w:val="20"/>
        </w:rPr>
        <w:tab/>
      </w:r>
      <w:r w:rsidR="00512CF4">
        <w:rPr>
          <w:rFonts w:ascii="ArialMT" w:hAnsi="ArialMT" w:cs="ArialMT"/>
          <w:sz w:val="20"/>
          <w:szCs w:val="20"/>
        </w:rPr>
        <w:sym w:font="Webdings" w:char="F0EB"/>
      </w:r>
      <w:r w:rsidR="00512CF4">
        <w:rPr>
          <w:rFonts w:ascii="ArialMT" w:hAnsi="ArialMT" w:cs="ArialMT"/>
          <w:sz w:val="20"/>
          <w:szCs w:val="20"/>
        </w:rPr>
        <w:t xml:space="preserve"> 1 alcool</w:t>
      </w:r>
      <w:r w:rsidR="00512CF4">
        <w:rPr>
          <w:rFonts w:ascii="ArialMT" w:hAnsi="ArialMT" w:cs="ArialMT"/>
          <w:sz w:val="20"/>
          <w:szCs w:val="20"/>
        </w:rPr>
        <w:br/>
      </w:r>
      <w:r w:rsidR="00512CF4">
        <w:rPr>
          <w:rFonts w:ascii="ArialMT" w:hAnsi="ArialMT" w:cs="ArialMT"/>
          <w:sz w:val="20"/>
          <w:szCs w:val="20"/>
        </w:rPr>
        <w:tab/>
      </w:r>
      <w:r w:rsidR="00512CF4">
        <w:rPr>
          <w:rFonts w:ascii="ArialMT" w:hAnsi="ArialMT" w:cs="ArialMT"/>
          <w:sz w:val="20"/>
          <w:szCs w:val="20"/>
        </w:rPr>
        <w:sym w:font="Webdings" w:char="F0EB"/>
      </w:r>
      <w:r w:rsidR="00653636">
        <w:rPr>
          <w:rFonts w:ascii="ArialMT" w:hAnsi="ArialMT" w:cs="ArialMT"/>
          <w:sz w:val="20"/>
          <w:szCs w:val="20"/>
        </w:rPr>
        <w:t xml:space="preserve"> 2 groupements </w:t>
      </w:r>
      <w:r w:rsidR="00512CF4">
        <w:rPr>
          <w:rFonts w:ascii="ArialMT" w:hAnsi="ArialMT" w:cs="ArialMT"/>
          <w:sz w:val="20"/>
          <w:szCs w:val="20"/>
        </w:rPr>
        <w:t>méthyl</w:t>
      </w:r>
      <w:r w:rsidR="00512CF4">
        <w:rPr>
          <w:rFonts w:ascii="ArialMT" w:hAnsi="ArialMT" w:cs="ArialMT"/>
          <w:sz w:val="20"/>
          <w:szCs w:val="20"/>
        </w:rPr>
        <w:br/>
        <w:t xml:space="preserve">4) Il </w:t>
      </w:r>
      <w:r w:rsidR="00A35EC9">
        <w:rPr>
          <w:rFonts w:ascii="ArialMT" w:hAnsi="ArialMT" w:cs="ArialMT"/>
          <w:sz w:val="20"/>
          <w:szCs w:val="20"/>
        </w:rPr>
        <w:t>n’</w:t>
      </w:r>
      <w:r w:rsidR="00512CF4">
        <w:rPr>
          <w:rFonts w:ascii="ArialMT" w:hAnsi="ArialMT" w:cs="ArialMT"/>
          <w:sz w:val="20"/>
          <w:szCs w:val="20"/>
        </w:rPr>
        <w:t xml:space="preserve">y a </w:t>
      </w:r>
      <w:r w:rsidR="00A35EC9">
        <w:rPr>
          <w:rFonts w:ascii="ArialMT" w:hAnsi="ArialMT" w:cs="ArialMT"/>
          <w:sz w:val="20"/>
          <w:szCs w:val="20"/>
        </w:rPr>
        <w:t>qu’</w:t>
      </w:r>
      <w:r w:rsidR="00512CF4">
        <w:rPr>
          <w:rFonts w:ascii="ArialMT" w:hAnsi="ArialMT" w:cs="ArialMT"/>
          <w:sz w:val="20"/>
          <w:szCs w:val="20"/>
        </w:rPr>
        <w:t xml:space="preserve">1 carbone asymétrique </w:t>
      </w:r>
      <w:r w:rsidR="00A35EC9">
        <w:rPr>
          <w:rFonts w:ascii="ArialMT" w:hAnsi="ArialMT" w:cs="ArialMT"/>
          <w:sz w:val="20"/>
          <w:szCs w:val="20"/>
        </w:rPr>
        <w:t>ce qui implique une molécule chirale !!</w:t>
      </w:r>
      <w:r w:rsidR="00A35EC9">
        <w:rPr>
          <w:rFonts w:ascii="ArialMT" w:hAnsi="ArialMT" w:cs="ArialMT"/>
          <w:sz w:val="20"/>
          <w:szCs w:val="20"/>
        </w:rPr>
        <w:br/>
      </w:r>
      <w:r w:rsidR="00A35EC9">
        <w:rPr>
          <w:rFonts w:ascii="ArialMT" w:hAnsi="ArialMT" w:cs="ArialMT"/>
          <w:sz w:val="20"/>
          <w:szCs w:val="20"/>
        </w:rPr>
        <w:tab/>
        <w:t xml:space="preserve"> </w:t>
      </w:r>
      <w:r w:rsidR="00A35EC9">
        <w:rPr>
          <w:rFonts w:ascii="ArialMT" w:hAnsi="ArialMT" w:cs="ArialMT"/>
          <w:sz w:val="20"/>
          <w:szCs w:val="20"/>
        </w:rPr>
        <w:tab/>
      </w:r>
      <w:r w:rsidR="00A35EC9">
        <w:rPr>
          <w:rFonts w:ascii="ArialMT" w:hAnsi="ArialMT" w:cs="ArialMT"/>
          <w:sz w:val="20"/>
          <w:szCs w:val="20"/>
        </w:rPr>
        <w:sym w:font="Wingdings" w:char="F0C4"/>
      </w:r>
      <w:r w:rsidR="00A35EC9">
        <w:rPr>
          <w:rFonts w:ascii="ArialMT" w:hAnsi="ArialMT" w:cs="ArialMT"/>
          <w:sz w:val="20"/>
          <w:szCs w:val="20"/>
        </w:rPr>
        <w:t xml:space="preserve"> pas de composé méso</w:t>
      </w:r>
    </w:p>
    <w:sectPr w:rsidR="00337402" w:rsidRPr="00512CF4" w:rsidSect="0048600D">
      <w:headerReference w:type="default" r:id="rId19"/>
      <w:footerReference w:type="defaul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1BA3" w:rsidRDefault="00A61BA3" w:rsidP="00CC71B5">
      <w:pPr>
        <w:spacing w:after="0" w:line="240" w:lineRule="auto"/>
      </w:pPr>
      <w:r>
        <w:separator/>
      </w:r>
    </w:p>
  </w:endnote>
  <w:endnote w:type="continuationSeparator" w:id="1">
    <w:p w:rsidR="00A61BA3" w:rsidRDefault="00A61BA3" w:rsidP="00CC71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71B5" w:rsidRDefault="00CC71B5" w:rsidP="00CC71B5">
    <w:pPr>
      <w:pStyle w:val="Pieddepage"/>
      <w:jc w:val="center"/>
    </w:pPr>
    <w:r w:rsidRPr="00684E3A">
      <w:rPr>
        <w:b/>
        <w:color w:val="404040" w:themeColor="text1" w:themeTint="BF"/>
      </w:rPr>
      <w:t>Le tutorat est gratuit. Toute reproduction ou vente sont interdites.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1BA3" w:rsidRDefault="00A61BA3" w:rsidP="00CC71B5">
      <w:pPr>
        <w:spacing w:after="0" w:line="240" w:lineRule="auto"/>
      </w:pPr>
      <w:r>
        <w:separator/>
      </w:r>
    </w:p>
  </w:footnote>
  <w:footnote w:type="continuationSeparator" w:id="1">
    <w:p w:rsidR="00A61BA3" w:rsidRDefault="00A61BA3" w:rsidP="00CC71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71B5" w:rsidRDefault="00F10939" w:rsidP="00CC71B5">
    <w:pPr>
      <w:pStyle w:val="En-tte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8" type="#_x0000_t32" style="position:absolute;margin-left:230.1pt;margin-top:-5.4pt;width:2.4pt;height:16.8pt;flip:y;z-index:251655168" o:connectortype="straight"/>
      </w:pict>
    </w:r>
    <w:r>
      <w:rPr>
        <w:noProof/>
      </w:rPr>
      <w:pict>
        <v:shape id="_x0000_s1029" type="#_x0000_t32" style="position:absolute;margin-left:232.5pt;margin-top:-5.4pt;width:2.85pt;height:28.25pt;z-index:251656192" o:connectortype="straight"/>
      </w:pict>
    </w:r>
    <w:r>
      <w:rPr>
        <w:noProof/>
      </w:rPr>
      <w:pict>
        <v:shape id="_x0000_s1030" type="#_x0000_t32" style="position:absolute;margin-left:235.35pt;margin-top:12.3pt;width:2.65pt;height:10.55pt;flip:y;z-index:251657216" o:connectortype="straight"/>
      </w:pict>
    </w:r>
    <w:r>
      <w:rPr>
        <w:noProof/>
      </w:rPr>
      <w:pict>
        <v:shape id="_x0000_s1027" type="#_x0000_t32" style="position:absolute;margin-left:179.1pt;margin-top:12.3pt;width:2.65pt;height:9.65pt;flip:y;z-index:251658240" o:connectortype="straight"/>
      </w:pict>
    </w:r>
    <w:r>
      <w:rPr>
        <w:noProof/>
      </w:rPr>
      <w:pict>
        <v:shape id="_x0000_s1026" type="#_x0000_t32" style="position:absolute;margin-left:176.25pt;margin-top:-6.3pt;width:2.85pt;height:28.25pt;z-index:251659264" o:connectortype="straight"/>
      </w:pict>
    </w:r>
    <w:r>
      <w:rPr>
        <w:noProof/>
      </w:rPr>
      <w:pict>
        <v:shape id="_x0000_s1025" type="#_x0000_t32" style="position:absolute;margin-left:173.85pt;margin-top:-6.3pt;width:2.4pt;height:17.7pt;flip:y;z-index:251660288" o:connectortype="straight"/>
      </w:pict>
    </w:r>
    <w:r w:rsidR="00CC71B5">
      <w:t>UE1 –CHIMIE ORGA                            ___   ___</w:t>
    </w:r>
    <w:r w:rsidR="00CC71B5">
      <w:tab/>
    </w:r>
    <w:r w:rsidR="00CC71B5" w:rsidRPr="00801248">
      <w:rPr>
        <w:rStyle w:val="st"/>
        <w:rFonts w:ascii="Arial" w:hAnsi="Arial" w:cs="Arial"/>
        <w:sz w:val="16"/>
        <w:szCs w:val="16"/>
      </w:rPr>
      <w:t>♥♥♥</w:t>
    </w:r>
    <w:r w:rsidR="00CC71B5">
      <w:t>___   ___</w:t>
    </w:r>
    <w:r w:rsidR="00CC71B5">
      <w:tab/>
      <w:t>Tutorat 2012-2013</w:t>
    </w:r>
    <w:r w:rsidR="00CC71B5">
      <w:tab/>
    </w:r>
    <w:r w:rsidR="00CC71B5">
      <w:br/>
      <w:t>09/09/12                                                            DM n°1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defaultTabStop w:val="708"/>
  <w:hyphenationZone w:val="425"/>
  <w:characterSpacingControl w:val="doNotCompress"/>
  <w:hdrShapeDefaults>
    <o:shapedefaults v:ext="edit" spidmax="11266">
      <o:colormenu v:ext="edit" fillcolor="none" strokecolor="none"/>
    </o:shapedefaults>
    <o:shapelayout v:ext="edit">
      <o:idmap v:ext="edit" data="1"/>
      <o:rules v:ext="edit">
        <o:r id="V:Rule7" type="connector" idref="#_x0000_s1025"/>
        <o:r id="V:Rule8" type="connector" idref="#_x0000_s1029"/>
        <o:r id="V:Rule9" type="connector" idref="#_x0000_s1028"/>
        <o:r id="V:Rule10" type="connector" idref="#_x0000_s1027"/>
        <o:r id="V:Rule11" type="connector" idref="#_x0000_s1030"/>
        <o:r id="V:Rule12" type="connector" idref="#_x0000_s1026"/>
      </o:rules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CC71B5"/>
    <w:rsid w:val="00030895"/>
    <w:rsid w:val="000A72AC"/>
    <w:rsid w:val="001811DC"/>
    <w:rsid w:val="001B0E70"/>
    <w:rsid w:val="00224DD3"/>
    <w:rsid w:val="00232372"/>
    <w:rsid w:val="00267D2C"/>
    <w:rsid w:val="002B0527"/>
    <w:rsid w:val="00337402"/>
    <w:rsid w:val="00354659"/>
    <w:rsid w:val="00385906"/>
    <w:rsid w:val="003A5072"/>
    <w:rsid w:val="003F0241"/>
    <w:rsid w:val="00452F99"/>
    <w:rsid w:val="0048600D"/>
    <w:rsid w:val="004D0CCA"/>
    <w:rsid w:val="00501CBA"/>
    <w:rsid w:val="00512CF4"/>
    <w:rsid w:val="005D45E6"/>
    <w:rsid w:val="00613E6A"/>
    <w:rsid w:val="00617AB0"/>
    <w:rsid w:val="0063631B"/>
    <w:rsid w:val="00653636"/>
    <w:rsid w:val="0067030C"/>
    <w:rsid w:val="0069219D"/>
    <w:rsid w:val="006D6803"/>
    <w:rsid w:val="006E6E1D"/>
    <w:rsid w:val="007F7D36"/>
    <w:rsid w:val="00810AC5"/>
    <w:rsid w:val="008273FC"/>
    <w:rsid w:val="008C3058"/>
    <w:rsid w:val="00917387"/>
    <w:rsid w:val="009C478E"/>
    <w:rsid w:val="009C51D9"/>
    <w:rsid w:val="00A01E4A"/>
    <w:rsid w:val="00A3528C"/>
    <w:rsid w:val="00A35EC9"/>
    <w:rsid w:val="00A61BA3"/>
    <w:rsid w:val="00AD7C87"/>
    <w:rsid w:val="00CC71B5"/>
    <w:rsid w:val="00D874B0"/>
    <w:rsid w:val="00D97755"/>
    <w:rsid w:val="00DA275B"/>
    <w:rsid w:val="00E0490B"/>
    <w:rsid w:val="00E56B30"/>
    <w:rsid w:val="00F10939"/>
    <w:rsid w:val="00F23550"/>
    <w:rsid w:val="00F948D6"/>
    <w:rsid w:val="00FE30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fillcolor="none" strokecolor="none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600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semiHidden/>
    <w:unhideWhenUsed/>
    <w:rsid w:val="00CC71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CC71B5"/>
  </w:style>
  <w:style w:type="paragraph" w:styleId="Pieddepage">
    <w:name w:val="footer"/>
    <w:basedOn w:val="Normal"/>
    <w:link w:val="PieddepageCar"/>
    <w:uiPriority w:val="99"/>
    <w:semiHidden/>
    <w:unhideWhenUsed/>
    <w:rsid w:val="00CC71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CC71B5"/>
  </w:style>
  <w:style w:type="character" w:customStyle="1" w:styleId="st">
    <w:name w:val="st"/>
    <w:basedOn w:val="Policepardfaut"/>
    <w:rsid w:val="00CC71B5"/>
  </w:style>
  <w:style w:type="paragraph" w:styleId="Textedebulles">
    <w:name w:val="Balloon Text"/>
    <w:basedOn w:val="Normal"/>
    <w:link w:val="TextedebullesCar"/>
    <w:uiPriority w:val="99"/>
    <w:semiHidden/>
    <w:unhideWhenUsed/>
    <w:rsid w:val="00D977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977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77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452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Kaim</dc:creator>
  <cp:keywords/>
  <dc:description/>
  <cp:lastModifiedBy>Kaim</cp:lastModifiedBy>
  <cp:revision>29</cp:revision>
  <dcterms:created xsi:type="dcterms:W3CDTF">2012-08-14T10:34:00Z</dcterms:created>
  <dcterms:modified xsi:type="dcterms:W3CDTF">2012-09-01T22:40:00Z</dcterms:modified>
</cp:coreProperties>
</file>