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A3F" w:rsidRDefault="00D45A3F"/>
    <w:p w:rsidR="00125EFC" w:rsidRDefault="00A561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0</wp:posOffset>
                </wp:positionV>
                <wp:extent cx="4657090" cy="1743710"/>
                <wp:effectExtent l="10160" t="9525" r="9525" b="18415"/>
                <wp:wrapSquare wrapText="bothSides"/>
                <wp:docPr id="13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090" cy="17437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DEDED"/>
                            </a:gs>
                            <a:gs pos="64999">
                              <a:srgbClr val="D0D0D0"/>
                            </a:gs>
                            <a:gs pos="100000">
                              <a:srgbClr val="BCBCBC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807A29" w:rsidRDefault="00807A29" w:rsidP="00125EFC">
                            <w:pPr>
                              <w:jc w:val="center"/>
                              <w:rPr>
                                <w:rFonts w:ascii="Capitals" w:hAnsi="Capitals"/>
                                <w:sz w:val="32"/>
                              </w:rPr>
                            </w:pPr>
                            <w:r w:rsidRPr="00125EFC">
                              <w:rPr>
                                <w:rFonts w:ascii="Capitals" w:hAnsi="Capitals"/>
                                <w:sz w:val="32"/>
                              </w:rPr>
                              <w:t>PAES Tut’Rentrée 2012/2013</w:t>
                            </w:r>
                          </w:p>
                          <w:p w:rsidR="00807A29" w:rsidRPr="00125EFC" w:rsidRDefault="00807A29" w:rsidP="00125EFC">
                            <w:pPr>
                              <w:jc w:val="center"/>
                              <w:rPr>
                                <w:rFonts w:ascii="Capitals" w:hAnsi="Capitals"/>
                                <w:sz w:val="10"/>
                              </w:rPr>
                            </w:pPr>
                          </w:p>
                          <w:p w:rsidR="00807A29" w:rsidRDefault="00807A29" w:rsidP="00690FFC">
                            <w:pPr>
                              <w:jc w:val="center"/>
                              <w:rPr>
                                <w:rFonts w:ascii="Copperplate Gothic Light" w:hAnsi="Copperplate Gothic Light"/>
                                <w:b/>
                                <w:color w:val="800000"/>
                                <w:sz w:val="48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  <w:b/>
                                <w:color w:val="800000"/>
                                <w:sz w:val="48"/>
                              </w:rPr>
                              <w:t>OPTIQUE GEOMETRIQUE</w:t>
                            </w:r>
                          </w:p>
                          <w:p w:rsidR="00807A29" w:rsidRPr="00690FFC" w:rsidRDefault="00807A29" w:rsidP="00690FFC">
                            <w:pPr>
                              <w:jc w:val="center"/>
                              <w:rPr>
                                <w:rFonts w:ascii="Copperplate Gothic Light" w:hAnsi="Copperplate Gothic Light"/>
                                <w:b/>
                                <w:color w:val="800000"/>
                                <w:sz w:val="22"/>
                              </w:rPr>
                            </w:pPr>
                            <w:r w:rsidRPr="00690FFC">
                              <w:rPr>
                                <w:rFonts w:ascii="Copperplate Gothic Light" w:hAnsi="Copperplate Gothic Light"/>
                                <w:b/>
                                <w:color w:val="800000"/>
                                <w:sz w:val="22"/>
                              </w:rPr>
                              <w:t xml:space="preserve"> </w:t>
                            </w:r>
                          </w:p>
                          <w:p w:rsidR="00807A29" w:rsidRDefault="00807A29" w:rsidP="00690FFC">
                            <w:pPr>
                              <w:jc w:val="center"/>
                            </w:pPr>
                            <w:r>
                              <w:rPr>
                                <w:rFonts w:ascii="Copperplate Gothic Light" w:hAnsi="Copperplate Gothic Light"/>
                                <w:b/>
                                <w:color w:val="800000"/>
                                <w:sz w:val="48"/>
                              </w:rPr>
                              <w:t xml:space="preserve">INITIATION A L’OPTIQUE ONDULATOIRE </w:t>
                            </w:r>
                          </w:p>
                          <w:p w:rsidR="00807A29" w:rsidRDefault="00807A29" w:rsidP="00690F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74.3pt;margin-top:0;width:366.7pt;height:13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" fillcolor="#ededed" strokecolor="black [3040]">
                <v:fill color2="#bcbcbc" rotate="t" colors="0 #ededed;42598f #d0d0d0;1 #bcbcbc" focus="100%" type="gradient"/>
                <v:shadow on="t" opacity="24903f" origin=",.5" offset="0,.55556mm"/>
                <v:textbox>
                  <w:txbxContent>
                    <w:p w:rsidR="00807A29" w:rsidRDefault="00807A29" w:rsidP="00125EFC">
                      <w:pPr>
                        <w:jc w:val="center"/>
                        <w:rPr>
                          <w:rFonts w:ascii="Capitals" w:hAnsi="Capitals"/>
                          <w:sz w:val="32"/>
                        </w:rPr>
                      </w:pPr>
                      <w:r w:rsidRPr="00125EFC">
                        <w:rPr>
                          <w:rFonts w:ascii="Capitals" w:hAnsi="Capitals"/>
                          <w:sz w:val="32"/>
                        </w:rPr>
                        <w:t>PAES Tut’Rentrée 2012/2013</w:t>
                      </w:r>
                    </w:p>
                    <w:p w:rsidR="00807A29" w:rsidRPr="00125EFC" w:rsidRDefault="00807A29" w:rsidP="00125EFC">
                      <w:pPr>
                        <w:jc w:val="center"/>
                        <w:rPr>
                          <w:rFonts w:ascii="Capitals" w:hAnsi="Capitals"/>
                          <w:sz w:val="10"/>
                        </w:rPr>
                      </w:pPr>
                    </w:p>
                    <w:p w:rsidR="00807A29" w:rsidRDefault="00807A29" w:rsidP="00690FFC">
                      <w:pPr>
                        <w:jc w:val="center"/>
                        <w:rPr>
                          <w:rFonts w:ascii="Copperplate Gothic Light" w:hAnsi="Copperplate Gothic Light"/>
                          <w:b/>
                          <w:color w:val="800000"/>
                          <w:sz w:val="48"/>
                        </w:rPr>
                      </w:pPr>
                      <w:r>
                        <w:rPr>
                          <w:rFonts w:ascii="Copperplate Gothic Light" w:hAnsi="Copperplate Gothic Light"/>
                          <w:b/>
                          <w:color w:val="800000"/>
                          <w:sz w:val="48"/>
                        </w:rPr>
                        <w:t>OPTIQUE GEOMETRIQUE</w:t>
                      </w:r>
                    </w:p>
                    <w:p w:rsidR="00807A29" w:rsidRPr="00690FFC" w:rsidRDefault="00807A29" w:rsidP="00690FFC">
                      <w:pPr>
                        <w:jc w:val="center"/>
                        <w:rPr>
                          <w:rFonts w:ascii="Copperplate Gothic Light" w:hAnsi="Copperplate Gothic Light"/>
                          <w:b/>
                          <w:color w:val="800000"/>
                          <w:sz w:val="22"/>
                        </w:rPr>
                      </w:pPr>
                      <w:r w:rsidRPr="00690FFC">
                        <w:rPr>
                          <w:rFonts w:ascii="Copperplate Gothic Light" w:hAnsi="Copperplate Gothic Light"/>
                          <w:b/>
                          <w:color w:val="800000"/>
                          <w:sz w:val="22"/>
                        </w:rPr>
                        <w:t xml:space="preserve"> </w:t>
                      </w:r>
                    </w:p>
                    <w:p w:rsidR="00807A29" w:rsidRDefault="00807A29" w:rsidP="00690FFC">
                      <w:pPr>
                        <w:jc w:val="center"/>
                      </w:pPr>
                      <w:r>
                        <w:rPr>
                          <w:rFonts w:ascii="Copperplate Gothic Light" w:hAnsi="Copperplate Gothic Light"/>
                          <w:b/>
                          <w:color w:val="800000"/>
                          <w:sz w:val="48"/>
                        </w:rPr>
                        <w:t xml:space="preserve">INITIATION A L’OPTIQUE ONDULATOIRE </w:t>
                      </w:r>
                    </w:p>
                    <w:p w:rsidR="00807A29" w:rsidRDefault="00807A29" w:rsidP="00690FF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31107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6172200</wp:posOffset>
            </wp:positionH>
            <wp:positionV relativeFrom="margin">
              <wp:posOffset>0</wp:posOffset>
            </wp:positionV>
            <wp:extent cx="1077595" cy="1485900"/>
            <wp:effectExtent l="0" t="0" r="0" b="12700"/>
            <wp:wrapSquare wrapText="bothSides"/>
            <wp:docPr id="5" name="Image 2" descr="Macintosh HD:Users:maudlegu:Desktop:Capture d’écran 2012-07-20 à 16.46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udlegu:Desktop:Capture d’écran 2012-07-20 à 16.46.4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5EFC" w:rsidRDefault="00125EFC" w:rsidP="00125EFC"/>
    <w:p w:rsidR="00D45A3F" w:rsidRPr="00125EFC" w:rsidRDefault="00D45A3F" w:rsidP="00125EFC"/>
    <w:p w:rsidR="00125EFC" w:rsidRPr="00125EFC" w:rsidRDefault="00125EFC" w:rsidP="00125EFC"/>
    <w:p w:rsidR="001D47F0" w:rsidRDefault="001D47F0" w:rsidP="00125EFC">
      <w:pPr>
        <w:ind w:firstLine="708"/>
      </w:pPr>
    </w:p>
    <w:p w:rsidR="00996034" w:rsidRDefault="00996034" w:rsidP="008E5BDE">
      <w:pPr>
        <w:ind w:firstLine="708"/>
        <w:jc w:val="center"/>
        <w:rPr>
          <w:rFonts w:ascii="Bernard MT Condensed" w:hAnsi="Bernard MT Condensed"/>
          <w:color w:val="E36C0A" w:themeColor="accent6" w:themeShade="BF"/>
          <w:sz w:val="40"/>
          <w:u w:val="single"/>
        </w:rPr>
      </w:pPr>
    </w:p>
    <w:p w:rsidR="00996034" w:rsidRDefault="00996034" w:rsidP="008E5BDE">
      <w:pPr>
        <w:ind w:firstLine="708"/>
        <w:jc w:val="center"/>
        <w:rPr>
          <w:rFonts w:ascii="Bernard MT Condensed" w:hAnsi="Bernard MT Condensed"/>
          <w:color w:val="E36C0A" w:themeColor="accent6" w:themeShade="BF"/>
          <w:sz w:val="40"/>
          <w:u w:val="single"/>
        </w:rPr>
      </w:pPr>
    </w:p>
    <w:p w:rsidR="00996034" w:rsidRDefault="00996034" w:rsidP="008E5BDE">
      <w:pPr>
        <w:ind w:firstLine="708"/>
        <w:jc w:val="center"/>
        <w:rPr>
          <w:rFonts w:ascii="Bernard MT Condensed" w:hAnsi="Bernard MT Condensed"/>
          <w:color w:val="E36C0A" w:themeColor="accent6" w:themeShade="BF"/>
          <w:sz w:val="40"/>
          <w:u w:val="single"/>
        </w:rPr>
      </w:pPr>
    </w:p>
    <w:p w:rsidR="00690FFC" w:rsidRDefault="00690FFC" w:rsidP="00D45A3F">
      <w:pPr>
        <w:rPr>
          <w:rFonts w:ascii="Bernard MT Condensed" w:hAnsi="Bernard MT Condensed"/>
          <w:color w:val="E36C0A" w:themeColor="accent6" w:themeShade="BF"/>
          <w:sz w:val="40"/>
          <w:u w:val="single"/>
        </w:rPr>
      </w:pPr>
    </w:p>
    <w:p w:rsidR="008E5BDE" w:rsidRDefault="00B34B1B" w:rsidP="00D45A3F">
      <w:pPr>
        <w:ind w:firstLine="708"/>
        <w:jc w:val="center"/>
        <w:rPr>
          <w:rFonts w:ascii="Bernard MT Condensed" w:hAnsi="Bernard MT Condensed"/>
          <w:color w:val="E36C0A" w:themeColor="accent6" w:themeShade="BF"/>
          <w:sz w:val="40"/>
        </w:rPr>
      </w:pPr>
      <w:r w:rsidRPr="008E5BDE">
        <w:rPr>
          <w:rFonts w:ascii="Bernard MT Condensed" w:hAnsi="Bernard MT Condensed"/>
          <w:color w:val="E36C0A" w:themeColor="accent6" w:themeShade="BF"/>
          <w:sz w:val="40"/>
          <w:u w:val="single"/>
        </w:rPr>
        <w:t>PARTIE I </w:t>
      </w:r>
      <w:r w:rsidR="008E5BDE">
        <w:rPr>
          <w:rFonts w:ascii="Bernard MT Condensed" w:hAnsi="Bernard MT Condensed"/>
          <w:color w:val="E36C0A" w:themeColor="accent6" w:themeShade="BF"/>
          <w:sz w:val="40"/>
        </w:rPr>
        <w:t xml:space="preserve">: </w:t>
      </w:r>
      <w:r w:rsidR="00B461DF">
        <w:rPr>
          <w:rFonts w:ascii="Bernard MT Condensed" w:hAnsi="Bernard MT Condensed"/>
          <w:color w:val="E36C0A" w:themeColor="accent6" w:themeShade="BF"/>
          <w:sz w:val="40"/>
        </w:rPr>
        <w:t>Les bases</w:t>
      </w:r>
    </w:p>
    <w:p w:rsidR="00125EFC" w:rsidRDefault="00B461DF" w:rsidP="00B461DF">
      <w:pPr>
        <w:ind w:firstLine="708"/>
        <w:jc w:val="center"/>
        <w:rPr>
          <w:rFonts w:ascii="Bernard MT Condensed" w:hAnsi="Bernard MT Condensed"/>
          <w:i/>
          <w:color w:val="E36C0A" w:themeColor="accent6" w:themeShade="BF"/>
          <w:sz w:val="52"/>
        </w:rPr>
      </w:pPr>
      <w:r>
        <w:rPr>
          <w:rFonts w:ascii="Bernard MT Condensed" w:hAnsi="Bernard MT Condensed"/>
          <w:i/>
          <w:color w:val="E36C0A" w:themeColor="accent6" w:themeShade="BF"/>
          <w:sz w:val="52"/>
        </w:rPr>
        <w:t>Le domaine de l’optique</w:t>
      </w:r>
    </w:p>
    <w:p w:rsidR="00531107" w:rsidRPr="00AF5ADC" w:rsidRDefault="00531107" w:rsidP="008E5BDE">
      <w:pPr>
        <w:ind w:firstLine="708"/>
        <w:jc w:val="center"/>
        <w:rPr>
          <w:rFonts w:ascii="Bernard MT Condensed" w:hAnsi="Bernard MT Condensed"/>
          <w:i/>
          <w:color w:val="E36C0A" w:themeColor="accent6" w:themeShade="BF"/>
        </w:rPr>
      </w:pPr>
    </w:p>
    <w:p w:rsidR="00B461DF" w:rsidRDefault="00B461DF" w:rsidP="00B461DF">
      <w:pPr>
        <w:jc w:val="both"/>
        <w:rPr>
          <w:i/>
          <w:sz w:val="22"/>
        </w:rPr>
      </w:pPr>
      <w:r w:rsidRPr="00B461DF">
        <w:rPr>
          <w:sz w:val="22"/>
        </w:rPr>
        <w:t xml:space="preserve">L’optique est une discipline qui s’intéresse à ce que l’on voit. </w:t>
      </w:r>
      <w:r w:rsidRPr="00B461DF">
        <w:rPr>
          <w:i/>
          <w:sz w:val="22"/>
        </w:rPr>
        <w:t>C’est pourquoi l’optique a de nombreuses applications en médecine, notamment pour corriger les défauts de la vision…</w:t>
      </w:r>
    </w:p>
    <w:p w:rsidR="00B461DF" w:rsidRPr="00FB1962" w:rsidRDefault="00B461DF" w:rsidP="00B461DF">
      <w:pPr>
        <w:jc w:val="both"/>
        <w:rPr>
          <w:rFonts w:ascii="Bernard MT Condensed" w:hAnsi="Bernard MT Condensed"/>
          <w:i/>
          <w:color w:val="E36C0A" w:themeColor="accent6" w:themeShade="BF"/>
          <w:sz w:val="22"/>
        </w:rPr>
      </w:pPr>
    </w:p>
    <w:p w:rsidR="003175F8" w:rsidRPr="00B461DF" w:rsidRDefault="00B461DF" w:rsidP="00C83D9D">
      <w:pPr>
        <w:pStyle w:val="Paragraphedeliste"/>
        <w:ind w:left="1428"/>
        <w:rPr>
          <w:rFonts w:ascii="Capitals" w:hAnsi="Capitals"/>
          <w:color w:val="B1245B"/>
          <w:sz w:val="28"/>
        </w:rPr>
      </w:pPr>
      <w:r>
        <w:rPr>
          <w:rFonts w:ascii="Capitals" w:hAnsi="Capitals"/>
          <w:color w:val="B1245B"/>
          <w:sz w:val="28"/>
        </w:rPr>
        <w:t>Toute la lumière sur la lumière !</w:t>
      </w:r>
    </w:p>
    <w:p w:rsidR="00834F27" w:rsidRPr="00B461DF" w:rsidRDefault="00834F27" w:rsidP="00834F27">
      <w:pPr>
        <w:pStyle w:val="Paragraphedeliste"/>
        <w:ind w:left="1788"/>
        <w:rPr>
          <w:sz w:val="22"/>
        </w:rPr>
      </w:pPr>
    </w:p>
    <w:p w:rsidR="00B461DF" w:rsidRDefault="00B461DF" w:rsidP="00B461DF">
      <w:pPr>
        <w:jc w:val="both"/>
        <w:rPr>
          <w:sz w:val="22"/>
        </w:rPr>
      </w:pPr>
      <w:r w:rsidRPr="00B461DF">
        <w:rPr>
          <w:sz w:val="22"/>
        </w:rPr>
        <w:t xml:space="preserve">La lumière est une </w:t>
      </w:r>
      <w:r w:rsidRPr="00B461DF">
        <w:rPr>
          <w:b/>
          <w:sz w:val="22"/>
        </w:rPr>
        <w:t>vibration des champs électriques et magnétiques</w:t>
      </w:r>
      <w:r w:rsidRPr="00B461DF">
        <w:rPr>
          <w:sz w:val="22"/>
        </w:rPr>
        <w:t xml:space="preserve"> qui se propage sous la forme d’une onde. Sa célérité (</w:t>
      </w:r>
      <w:r w:rsidRPr="00B461DF">
        <w:rPr>
          <w:i/>
          <w:sz w:val="22"/>
        </w:rPr>
        <w:t>vitesse pour une onde</w:t>
      </w:r>
      <w:r w:rsidRPr="00B461DF">
        <w:rPr>
          <w:sz w:val="22"/>
        </w:rPr>
        <w:t xml:space="preserve">) dans le vide est donnée par la formule : </w:t>
      </w:r>
    </w:p>
    <w:p w:rsidR="00B461DF" w:rsidRPr="00FB1962" w:rsidRDefault="00B461DF" w:rsidP="00B461DF">
      <w:pPr>
        <w:jc w:val="both"/>
        <w:rPr>
          <w:sz w:val="4"/>
        </w:rPr>
      </w:pPr>
    </w:p>
    <w:p w:rsidR="00FD12C2" w:rsidRDefault="00FD12C2" w:rsidP="00FD12C2">
      <w:pPr>
        <w:jc w:val="center"/>
        <w:rPr>
          <w:bdr w:val="single" w:sz="12" w:space="0" w:color="C0504D" w:themeColor="accent2"/>
        </w:rPr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</m:rad>
            </m:den>
          </m:f>
          <m:r>
            <w:rPr>
              <w:rFonts w:ascii="Cambria Math" w:hAnsi="Cambria Math"/>
            </w:rPr>
            <m:t>≈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3.10</m:t>
              </m:r>
            </m:e>
            <m:sup>
              <m:r>
                <w:rPr>
                  <w:rFonts w:ascii="Cambria Math" w:hAnsi="Cambria Math"/>
                </w:rPr>
                <m:t>8</m:t>
              </m:r>
            </m:sup>
          </m:sSup>
          <m:r>
            <w:rPr>
              <w:rFonts w:ascii="Cambria Math" w:hAnsi="Cambria Math"/>
            </w:rPr>
            <m:t xml:space="preserve"> m.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 xml:space="preserve">-1 </m:t>
              </m:r>
            </m:sup>
          </m:sSup>
        </m:oMath>
      </m:oMathPara>
    </w:p>
    <w:p w:rsidR="00B461DF" w:rsidRPr="00FB1962" w:rsidRDefault="00B461DF" w:rsidP="00B461DF">
      <w:pPr>
        <w:jc w:val="center"/>
        <w:rPr>
          <w:sz w:val="14"/>
        </w:rPr>
      </w:pPr>
    </w:p>
    <w:p w:rsidR="00B461DF" w:rsidRDefault="00B461DF" w:rsidP="00B461DF">
      <w:pPr>
        <w:jc w:val="both"/>
        <w:rPr>
          <w:sz w:val="16"/>
          <w:szCs w:val="16"/>
        </w:rPr>
      </w:pPr>
      <w:r>
        <w:rPr>
          <w:sz w:val="16"/>
          <w:szCs w:val="16"/>
        </w:rPr>
        <w:t>A</w:t>
      </w:r>
      <w:r w:rsidRPr="00EC7F6F">
        <w:rPr>
          <w:sz w:val="16"/>
          <w:szCs w:val="16"/>
        </w:rPr>
        <w:t xml:space="preserve">vec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0</m:t>
            </m:r>
          </m:sub>
        </m:sSub>
      </m:oMath>
      <w:r w:rsidRPr="00EC7F6F">
        <w:rPr>
          <w:sz w:val="16"/>
          <w:szCs w:val="16"/>
        </w:rPr>
        <w:t xml:space="preserve"> la permittivité et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0</m:t>
            </m:r>
          </m:sub>
        </m:sSub>
      </m:oMath>
      <w:r w:rsidRPr="00EC7F6F">
        <w:rPr>
          <w:sz w:val="16"/>
          <w:szCs w:val="16"/>
        </w:rPr>
        <w:t xml:space="preserve"> la perméabilité magnétique du vide (on retrouve </w:t>
      </w:r>
      <w:r>
        <w:rPr>
          <w:sz w:val="16"/>
          <w:szCs w:val="16"/>
        </w:rPr>
        <w:t>bien les composantes électrique et magnétique</w:t>
      </w:r>
      <w:r w:rsidRPr="00EC7F6F">
        <w:rPr>
          <w:sz w:val="16"/>
          <w:szCs w:val="16"/>
        </w:rPr>
        <w:t>)</w:t>
      </w:r>
    </w:p>
    <w:p w:rsidR="00B461DF" w:rsidRPr="00FB1962" w:rsidRDefault="00B461DF" w:rsidP="00B461DF">
      <w:pPr>
        <w:jc w:val="both"/>
        <w:rPr>
          <w:sz w:val="10"/>
          <w:szCs w:val="16"/>
        </w:rPr>
      </w:pPr>
    </w:p>
    <w:p w:rsidR="00B461DF" w:rsidRDefault="00B461DF" w:rsidP="00B461DF">
      <w:pPr>
        <w:jc w:val="both"/>
        <w:rPr>
          <w:sz w:val="22"/>
        </w:rPr>
      </w:pPr>
      <w:r w:rsidRPr="00B461DF">
        <w:rPr>
          <w:sz w:val="22"/>
        </w:rPr>
        <w:t>Dans un matériau diélectrique non magnétique, de permittivité relative</w:t>
      </w:r>
      <m:oMath>
        <m:r>
          <w:rPr>
            <w:rFonts w:ascii="Cambria Math" w:hAnsi="Cambria Math"/>
            <w:sz w:val="22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ε</m:t>
            </m:r>
          </m:e>
          <m:sub>
            <m:r>
              <w:rPr>
                <w:rFonts w:ascii="Cambria Math" w:hAnsi="Cambria Math"/>
                <w:sz w:val="22"/>
              </w:rPr>
              <m:t>r</m:t>
            </m:r>
          </m:sub>
        </m:sSub>
      </m:oMath>
      <w:r w:rsidRPr="00B461DF">
        <w:rPr>
          <w:sz w:val="22"/>
        </w:rPr>
        <w:t>, la célérité de la lumière devient :</w:t>
      </w:r>
    </w:p>
    <w:p w:rsidR="00FD12C2" w:rsidRPr="00FB1962" w:rsidRDefault="00FD12C2" w:rsidP="00B461DF">
      <w:pPr>
        <w:jc w:val="both"/>
        <w:rPr>
          <w:sz w:val="12"/>
        </w:rPr>
      </w:pPr>
    </w:p>
    <w:p w:rsidR="00FD12C2" w:rsidRDefault="00FD12C2" w:rsidP="00FD12C2">
      <w:pPr>
        <w:jc w:val="center"/>
        <w:rPr>
          <w:rFonts w:ascii="Cambria Math" w:hAnsi="Cambria Math"/>
          <w:i/>
          <w:bdr w:val="single" w:sz="8" w:space="0" w:color="C0504D" w:themeColor="accent2"/>
        </w:rPr>
      </w:pPr>
      <m:oMathPara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e>
              </m:ra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:rsidR="00FD12C2" w:rsidRPr="00FB1962" w:rsidRDefault="00FD12C2" w:rsidP="00B461DF">
      <w:pPr>
        <w:jc w:val="center"/>
        <w:rPr>
          <w:rFonts w:ascii="Cambria Math" w:hAnsi="Cambria Math"/>
          <w:i/>
          <w:sz w:val="18"/>
          <w:bdr w:val="single" w:sz="12" w:space="0" w:color="C0504D" w:themeColor="accent2"/>
        </w:rPr>
      </w:pPr>
    </w:p>
    <w:p w:rsidR="00B461DF" w:rsidRDefault="00B461DF" w:rsidP="00B461DF">
      <w:pPr>
        <w:jc w:val="both"/>
        <w:rPr>
          <w:sz w:val="16"/>
          <w:szCs w:val="16"/>
        </w:rPr>
      </w:pPr>
      <w:r w:rsidRPr="00C30D5B">
        <w:rPr>
          <w:sz w:val="16"/>
          <w:szCs w:val="16"/>
        </w:rPr>
        <w:t xml:space="preserve">Avec </w:t>
      </w: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</w:rPr>
              <m:t>r</m:t>
            </m:r>
          </m:sub>
        </m:sSub>
      </m:oMath>
      <w:r w:rsidRPr="00C30D5B">
        <w:rPr>
          <w:sz w:val="16"/>
          <w:szCs w:val="16"/>
        </w:rPr>
        <w:t xml:space="preserve"> la permittivité relative du matériau (se reporter au cours de physique générale)</w:t>
      </w:r>
    </w:p>
    <w:p w:rsidR="00FD12C2" w:rsidRPr="00FB1962" w:rsidRDefault="00FD12C2" w:rsidP="00B461DF">
      <w:pPr>
        <w:jc w:val="both"/>
        <w:rPr>
          <w:sz w:val="10"/>
          <w:szCs w:val="16"/>
        </w:rPr>
      </w:pPr>
    </w:p>
    <w:p w:rsidR="00FD12C2" w:rsidRPr="00FD12C2" w:rsidRDefault="00FD12C2" w:rsidP="00FD12C2">
      <w:pPr>
        <w:jc w:val="both"/>
        <w:rPr>
          <w:i/>
          <w:sz w:val="22"/>
        </w:rPr>
      </w:pPr>
      <m:oMath>
        <m:r>
          <w:rPr>
            <w:rFonts w:ascii="Cambria Math" w:hAnsi="Cambria Math"/>
            <w:sz w:val="22"/>
          </w:rPr>
          <m:t>n</m:t>
        </m:r>
        <m:r>
          <m:rPr>
            <m:sty m:val="p"/>
          </m:rPr>
          <w:rPr>
            <w:rFonts w:ascii="Cambria Math" w:hAnsi="Cambria Math"/>
            <w:sz w:val="22"/>
          </w:rPr>
          <m:t>=</m:t>
        </m:r>
        <m:rad>
          <m:radPr>
            <m:degHide m:val="1"/>
            <m:ctrlPr>
              <w:rPr>
                <w:rFonts w:ascii="Cambria Math" w:hAnsi="Cambria Math"/>
                <w:sz w:val="22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r</m:t>
                </m:r>
              </m:sub>
            </m:sSub>
          </m:e>
        </m:rad>
      </m:oMath>
      <w:r w:rsidRPr="00FD12C2">
        <w:rPr>
          <w:sz w:val="22"/>
        </w:rPr>
        <w:t xml:space="preserve">  </w:t>
      </w:r>
      <w:proofErr w:type="gramStart"/>
      <w:r w:rsidRPr="00FD12C2">
        <w:rPr>
          <w:sz w:val="22"/>
        </w:rPr>
        <w:t>est</w:t>
      </w:r>
      <w:proofErr w:type="gramEnd"/>
      <w:r w:rsidRPr="00FD12C2">
        <w:rPr>
          <w:sz w:val="22"/>
        </w:rPr>
        <w:t xml:space="preserve"> appelé </w:t>
      </w:r>
      <w:r w:rsidRPr="00FD12C2">
        <w:rPr>
          <w:b/>
          <w:sz w:val="22"/>
        </w:rPr>
        <w:t>l’indice optique</w:t>
      </w:r>
      <w:r w:rsidRPr="00FD12C2">
        <w:rPr>
          <w:sz w:val="22"/>
        </w:rPr>
        <w:t xml:space="preserve"> du milieu </w:t>
      </w:r>
      <w:r w:rsidRPr="00FD12C2">
        <w:rPr>
          <w:i/>
          <w:sz w:val="22"/>
        </w:rPr>
        <w:t>ou encore indice de réfraction ou de dispersion.</w:t>
      </w:r>
    </w:p>
    <w:p w:rsidR="00FD12C2" w:rsidRPr="00FD12C2" w:rsidRDefault="00FD12C2" w:rsidP="00FD12C2">
      <w:pPr>
        <w:jc w:val="both"/>
        <w:rPr>
          <w:sz w:val="22"/>
        </w:rPr>
      </w:pPr>
      <w:r w:rsidRPr="00FD12C2">
        <w:rPr>
          <w:i/>
          <w:sz w:val="22"/>
        </w:rPr>
        <w:t xml:space="preserve">Quelques exemples d’indices optiques : </w:t>
      </w:r>
      <w:r w:rsidRPr="00FD12C2">
        <w:rPr>
          <w:b/>
          <w:sz w:val="22"/>
        </w:rPr>
        <w:t>Air : 1</w:t>
      </w:r>
      <w:r w:rsidRPr="00FD12C2">
        <w:rPr>
          <w:sz w:val="22"/>
        </w:rPr>
        <w:t xml:space="preserve"> ; </w:t>
      </w:r>
      <w:r w:rsidRPr="00FD12C2">
        <w:rPr>
          <w:b/>
          <w:sz w:val="22"/>
        </w:rPr>
        <w:t>Eau : 1,33</w:t>
      </w:r>
      <w:r w:rsidRPr="00FD12C2">
        <w:rPr>
          <w:sz w:val="22"/>
        </w:rPr>
        <w:t> ; Verre : entre 1,5 et 1,8 ; Diamant : 2,4.</w:t>
      </w:r>
    </w:p>
    <w:p w:rsidR="00FD12C2" w:rsidRDefault="00FD12C2" w:rsidP="00FD12C2">
      <w:pPr>
        <w:jc w:val="both"/>
        <w:rPr>
          <w:rFonts w:cstheme="minorHAnsi"/>
          <w:sz w:val="22"/>
        </w:rPr>
      </w:pPr>
      <w:proofErr w:type="gramStart"/>
      <w:r w:rsidRPr="00FD12C2">
        <w:rPr>
          <w:sz w:val="22"/>
        </w:rPr>
        <w:t>n</w:t>
      </w:r>
      <w:proofErr w:type="gramEnd"/>
      <w:r w:rsidRPr="00FD12C2">
        <w:rPr>
          <w:sz w:val="22"/>
        </w:rPr>
        <w:t xml:space="preserve"> dépend de la longueur d’onde </w:t>
      </w:r>
      <w:r w:rsidRPr="00FD12C2">
        <w:rPr>
          <w:rFonts w:cstheme="minorHAnsi"/>
          <w:sz w:val="22"/>
        </w:rPr>
        <w:t>λ suivant la loi de Cauchy :</w:t>
      </w:r>
    </w:p>
    <w:p w:rsidR="00FD12C2" w:rsidRPr="00FD12C2" w:rsidRDefault="00FD12C2" w:rsidP="00FD12C2">
      <w:pPr>
        <w:jc w:val="both"/>
        <w:rPr>
          <w:rFonts w:cstheme="minorHAnsi"/>
          <w:sz w:val="22"/>
        </w:rPr>
      </w:pPr>
    </w:p>
    <w:p w:rsidR="00FD12C2" w:rsidRPr="00FD12C2" w:rsidRDefault="00FD12C2" w:rsidP="00FD12C2">
      <w:pPr>
        <w:jc w:val="center"/>
        <w:rPr>
          <w:rFonts w:ascii="Cambria Math" w:hAnsi="Cambria Math"/>
          <w:i/>
          <w:bdr w:val="single" w:sz="8" w:space="0" w:color="C0504D" w:themeColor="accent2"/>
        </w:rPr>
      </w:pPr>
      <m:oMathPara>
        <m:oMath>
          <m:r>
            <w:rPr>
              <w:rFonts w:ascii="Cambria Math" w:hAnsi="Cambria Math"/>
            </w:rPr>
            <m:t xml:space="preserve"> 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λ</m:t>
              </m:r>
            </m:e>
          </m:d>
          <m:r>
            <w:rPr>
              <w:rFonts w:ascii="Cambria Math" w:hAnsi="Cambria Math"/>
            </w:rPr>
            <m:t>=a+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λ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:rsidR="00FD12C2" w:rsidRDefault="00FD12C2" w:rsidP="00FD12C2">
      <w:pPr>
        <w:jc w:val="both"/>
        <w:rPr>
          <w:rFonts w:cstheme="minorHAnsi"/>
          <w:sz w:val="22"/>
        </w:rPr>
      </w:pPr>
      <w:r w:rsidRPr="00FD12C2">
        <w:rPr>
          <w:sz w:val="22"/>
        </w:rPr>
        <w:t xml:space="preserve">Ainsi, </w:t>
      </w:r>
      <w:r w:rsidRPr="00FD12C2">
        <w:rPr>
          <w:b/>
          <w:sz w:val="22"/>
        </w:rPr>
        <w:t xml:space="preserve">lorsque </w:t>
      </w:r>
      <w:r w:rsidRPr="00FD12C2">
        <w:rPr>
          <w:rFonts w:cstheme="minorHAnsi"/>
          <w:b/>
          <w:sz w:val="22"/>
        </w:rPr>
        <w:t xml:space="preserve">λ </w:t>
      </w:r>
      <w:r w:rsidRPr="00FD12C2">
        <w:rPr>
          <w:rFonts w:ascii="Calibri" w:eastAsia="Times New Roman" w:hAnsi="Calibri" w:cs="Calibri"/>
          <w:b/>
          <w:sz w:val="22"/>
          <w:szCs w:val="22"/>
          <w:lang w:eastAsia="en-US"/>
        </w:rPr>
        <w:t>↗</w:t>
      </w:r>
      <w:r w:rsidRPr="00FD12C2">
        <w:rPr>
          <w:rFonts w:cstheme="minorHAnsi"/>
          <w:b/>
          <w:sz w:val="22"/>
        </w:rPr>
        <w:t>, n</w:t>
      </w:r>
      <w:r w:rsidRPr="00FD12C2">
        <w:rPr>
          <w:rFonts w:cstheme="minorHAnsi"/>
          <w:sz w:val="22"/>
        </w:rPr>
        <w:t xml:space="preserve"> </w:t>
      </w:r>
      <w:r w:rsidRPr="00FD12C2">
        <w:rPr>
          <w:rFonts w:ascii="Calibri" w:eastAsia="Times New Roman" w:hAnsi="Calibri" w:cs="Calibri"/>
          <w:b/>
          <w:sz w:val="22"/>
          <w:szCs w:val="22"/>
          <w:lang w:eastAsia="en-US"/>
        </w:rPr>
        <w:t>↘</w:t>
      </w:r>
      <w:r>
        <w:rPr>
          <w:rFonts w:ascii="Calibri" w:eastAsia="Times New Roman" w:hAnsi="Calibri" w:cs="Calibri"/>
          <w:b/>
          <w:sz w:val="22"/>
          <w:szCs w:val="22"/>
          <w:lang w:eastAsia="en-US"/>
        </w:rPr>
        <w:t xml:space="preserve"> </w:t>
      </w:r>
      <w:r w:rsidRPr="00FD12C2">
        <w:rPr>
          <w:rFonts w:cstheme="minorHAnsi"/>
          <w:sz w:val="22"/>
        </w:rPr>
        <w:t xml:space="preserve">et vice versa. Ainsi, on a </w:t>
      </w:r>
      <w:proofErr w:type="spellStart"/>
      <w:r w:rsidRPr="00FD12C2">
        <w:rPr>
          <w:rFonts w:cstheme="minorHAnsi"/>
          <w:b/>
          <w:sz w:val="22"/>
        </w:rPr>
        <w:t>n</w:t>
      </w:r>
      <w:r w:rsidRPr="00FD12C2">
        <w:rPr>
          <w:rFonts w:cstheme="minorHAnsi"/>
          <w:b/>
          <w:sz w:val="22"/>
          <w:vertAlign w:val="subscript"/>
        </w:rPr>
        <w:t>bleu</w:t>
      </w:r>
      <w:proofErr w:type="spellEnd"/>
      <w:r w:rsidRPr="00FD12C2">
        <w:rPr>
          <w:rFonts w:cstheme="minorHAnsi"/>
          <w:b/>
          <w:sz w:val="22"/>
        </w:rPr>
        <w:t>&gt;</w:t>
      </w:r>
      <w:proofErr w:type="spellStart"/>
      <w:r w:rsidRPr="00FD12C2">
        <w:rPr>
          <w:rFonts w:cstheme="minorHAnsi"/>
          <w:b/>
          <w:sz w:val="22"/>
        </w:rPr>
        <w:t>n</w:t>
      </w:r>
      <w:r w:rsidRPr="00FD12C2">
        <w:rPr>
          <w:rFonts w:cstheme="minorHAnsi"/>
          <w:b/>
          <w:sz w:val="22"/>
          <w:vertAlign w:val="subscript"/>
        </w:rPr>
        <w:t>rouge</w:t>
      </w:r>
      <w:proofErr w:type="spellEnd"/>
      <w:r w:rsidRPr="00FD12C2">
        <w:rPr>
          <w:rFonts w:cstheme="minorHAnsi"/>
          <w:sz w:val="22"/>
        </w:rPr>
        <w:t>.</w:t>
      </w:r>
    </w:p>
    <w:p w:rsidR="00FD12C2" w:rsidRPr="00FD12C2" w:rsidRDefault="00FB1962" w:rsidP="00FD12C2">
      <w:pPr>
        <w:jc w:val="both"/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4801235</wp:posOffset>
            </wp:positionH>
            <wp:positionV relativeFrom="paragraph">
              <wp:posOffset>91440</wp:posOffset>
            </wp:positionV>
            <wp:extent cx="2105025" cy="523875"/>
            <wp:effectExtent l="19050" t="0" r="9525" b="0"/>
            <wp:wrapSquare wrapText="bothSides"/>
            <wp:docPr id="2" name="Image 2" descr="http://physiquedaguin.free.fr/2nde/univers/chap_2/spectre_lumiere_blanch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http://physiquedaguin.free.fr/2nde/univers/chap_2/spectre_lumiere_blanch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4109" b="49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2C2" w:rsidRDefault="00FD12C2" w:rsidP="00FD12C2">
      <w:pPr>
        <w:jc w:val="both"/>
        <w:rPr>
          <w:rFonts w:cstheme="minorHAnsi"/>
          <w:i/>
          <w:sz w:val="22"/>
        </w:rPr>
      </w:pPr>
      <w:r w:rsidRPr="00FD12C2">
        <w:rPr>
          <w:rFonts w:cstheme="minorHAnsi"/>
          <w:i/>
          <w:sz w:val="22"/>
        </w:rPr>
        <w:t>Rappel : le spectre de la lumière visible s’étend de 400 nm (violet) à 760 nm (rouge). La lumière blanche rassemble toutes ces longueurs d’onde.</w:t>
      </w:r>
    </w:p>
    <w:p w:rsidR="00FD12C2" w:rsidRPr="00C74C4F" w:rsidRDefault="00FD12C2" w:rsidP="00FD12C2">
      <w:pPr>
        <w:jc w:val="both"/>
        <w:rPr>
          <w:rFonts w:cstheme="minorHAnsi"/>
          <w:i/>
          <w:sz w:val="2"/>
        </w:rPr>
      </w:pPr>
    </w:p>
    <w:p w:rsidR="00AF5ADC" w:rsidRPr="00AF5ADC" w:rsidRDefault="00AF5ADC" w:rsidP="00FD12C2">
      <w:pPr>
        <w:rPr>
          <w:rFonts w:cstheme="minorHAnsi"/>
          <w:sz w:val="10"/>
        </w:rPr>
      </w:pPr>
    </w:p>
    <w:p w:rsidR="00FD12C2" w:rsidRPr="00FD12C2" w:rsidRDefault="00C74C4F" w:rsidP="00FD12C2">
      <w:pPr>
        <w:rPr>
          <w:rFonts w:cstheme="minorHAnsi"/>
          <w:sz w:val="22"/>
        </w:rPr>
      </w:pPr>
      <w:r>
        <w:rPr>
          <w:rFonts w:cstheme="minorHAnsi"/>
          <w:sz w:val="22"/>
        </w:rPr>
        <w:t>L</w:t>
      </w:r>
      <w:r w:rsidR="00FD12C2" w:rsidRPr="00FD12C2">
        <w:rPr>
          <w:rFonts w:cstheme="minorHAnsi"/>
          <w:sz w:val="22"/>
        </w:rPr>
        <w:t>’optique utilise deux axes d’études :</w:t>
      </w:r>
      <w:r w:rsidR="00FD12C2" w:rsidRPr="00FD12C2">
        <w:rPr>
          <w:rFonts w:ascii="Calibri" w:eastAsia="Times New Roman" w:hAnsi="Calibri" w:cs="Calibri"/>
          <w:b/>
          <w:sz w:val="22"/>
          <w:szCs w:val="22"/>
          <w:lang w:eastAsia="en-US"/>
        </w:rPr>
        <w:t xml:space="preserve"> </w:t>
      </w:r>
    </w:p>
    <w:p w:rsidR="00FD12C2" w:rsidRPr="00FD12C2" w:rsidRDefault="00FD12C2" w:rsidP="00FD12C2">
      <w:pPr>
        <w:jc w:val="both"/>
        <w:rPr>
          <w:rFonts w:cstheme="minorHAnsi"/>
          <w:sz w:val="22"/>
        </w:rPr>
      </w:pPr>
      <w:r w:rsidRPr="00FD12C2">
        <w:rPr>
          <w:rFonts w:cstheme="minorHAnsi"/>
          <w:sz w:val="22"/>
        </w:rPr>
        <w:t>-l’optique géométrique se base sur l’hypothèse de l’existence et de l’indépendance des rayons lumineux, valable si λ&lt;&lt;longueurs caractéristiques des systèmes étudiés ;</w:t>
      </w:r>
    </w:p>
    <w:p w:rsidR="001F11A6" w:rsidRPr="00834F27" w:rsidRDefault="00FD12C2" w:rsidP="00FD12C2">
      <w:pPr>
        <w:jc w:val="both"/>
        <w:rPr>
          <w:sz w:val="22"/>
        </w:rPr>
      </w:pPr>
      <w:r w:rsidRPr="00FD12C2">
        <w:rPr>
          <w:rFonts w:cstheme="minorHAnsi"/>
          <w:sz w:val="22"/>
        </w:rPr>
        <w:t>-l’optique ondulatoire, étudiant les phénomènes d’interférences et de diffraction survenant pour des longueurs de l’ordre de λ.</w:t>
      </w:r>
      <w:r w:rsidR="001F11A6" w:rsidRPr="00834F27">
        <w:rPr>
          <w:sz w:val="22"/>
        </w:rPr>
        <w:t xml:space="preserve"> </w:t>
      </w:r>
    </w:p>
    <w:p w:rsidR="00CA06B4" w:rsidRDefault="00B83A2E" w:rsidP="00D45A3F">
      <w:pPr>
        <w:pStyle w:val="Paragraphedeliste"/>
        <w:ind w:left="1788"/>
        <w:rPr>
          <w:sz w:val="22"/>
        </w:rPr>
      </w:pPr>
      <w:r>
        <w:rPr>
          <w:sz w:val="22"/>
        </w:rPr>
        <w:t xml:space="preserve"> </w:t>
      </w:r>
    </w:p>
    <w:p w:rsidR="00901180" w:rsidRPr="00D45A3F" w:rsidRDefault="00901180" w:rsidP="00D45A3F">
      <w:pPr>
        <w:pStyle w:val="Paragraphedeliste"/>
        <w:ind w:left="1788"/>
        <w:rPr>
          <w:rFonts w:ascii="Bernard MT Condensed" w:hAnsi="Bernard MT Condensed"/>
          <w:color w:val="E36C0A" w:themeColor="accent6" w:themeShade="BF"/>
          <w:sz w:val="14"/>
          <w:u w:val="single"/>
        </w:rPr>
      </w:pPr>
    </w:p>
    <w:p w:rsidR="00C83D9D" w:rsidRDefault="00C83D9D" w:rsidP="00C83D9D">
      <w:pPr>
        <w:ind w:firstLine="708"/>
        <w:jc w:val="center"/>
        <w:rPr>
          <w:rFonts w:ascii="Bernard MT Condensed" w:hAnsi="Bernard MT Condensed"/>
          <w:color w:val="E36C0A" w:themeColor="accent6" w:themeShade="BF"/>
          <w:sz w:val="40"/>
        </w:rPr>
      </w:pPr>
      <w:r w:rsidRPr="008E5BDE">
        <w:rPr>
          <w:rFonts w:ascii="Bernard MT Condensed" w:hAnsi="Bernard MT Condensed"/>
          <w:color w:val="E36C0A" w:themeColor="accent6" w:themeShade="BF"/>
          <w:sz w:val="40"/>
          <w:u w:val="single"/>
        </w:rPr>
        <w:lastRenderedPageBreak/>
        <w:t>PARTIE I</w:t>
      </w:r>
      <w:r>
        <w:rPr>
          <w:rFonts w:ascii="Bernard MT Condensed" w:hAnsi="Bernard MT Condensed"/>
          <w:color w:val="E36C0A" w:themeColor="accent6" w:themeShade="BF"/>
          <w:sz w:val="40"/>
          <w:u w:val="single"/>
        </w:rPr>
        <w:t>I</w:t>
      </w:r>
      <w:r w:rsidRPr="008E5BDE">
        <w:rPr>
          <w:rFonts w:ascii="Bernard MT Condensed" w:hAnsi="Bernard MT Condensed"/>
          <w:color w:val="E36C0A" w:themeColor="accent6" w:themeShade="BF"/>
          <w:sz w:val="40"/>
          <w:u w:val="single"/>
        </w:rPr>
        <w:t> </w:t>
      </w:r>
      <w:r>
        <w:rPr>
          <w:rFonts w:ascii="Bernard MT Condensed" w:hAnsi="Bernard MT Condensed"/>
          <w:color w:val="E36C0A" w:themeColor="accent6" w:themeShade="BF"/>
          <w:sz w:val="40"/>
        </w:rPr>
        <w:t>: Les classiques</w:t>
      </w:r>
    </w:p>
    <w:p w:rsidR="00C83D9D" w:rsidRDefault="00C83D9D" w:rsidP="00C83D9D">
      <w:pPr>
        <w:ind w:firstLine="708"/>
        <w:jc w:val="center"/>
        <w:rPr>
          <w:rFonts w:ascii="Bernard MT Condensed" w:hAnsi="Bernard MT Condensed"/>
          <w:i/>
          <w:color w:val="E36C0A" w:themeColor="accent6" w:themeShade="BF"/>
          <w:sz w:val="52"/>
        </w:rPr>
      </w:pPr>
      <w:r>
        <w:rPr>
          <w:rFonts w:ascii="Bernard MT Condensed" w:hAnsi="Bernard MT Condensed"/>
          <w:i/>
          <w:color w:val="E36C0A" w:themeColor="accent6" w:themeShade="BF"/>
          <w:sz w:val="52"/>
        </w:rPr>
        <w:t>Optique géométrique</w:t>
      </w:r>
    </w:p>
    <w:p w:rsidR="008E5BDE" w:rsidRDefault="00C83D9D" w:rsidP="00807A29">
      <w:pPr>
        <w:pStyle w:val="Paragraphedeliste"/>
        <w:numPr>
          <w:ilvl w:val="0"/>
          <w:numId w:val="1"/>
        </w:numPr>
        <w:spacing w:before="240"/>
        <w:ind w:left="1429"/>
        <w:rPr>
          <w:rFonts w:ascii="Capitals" w:hAnsi="Capitals"/>
          <w:color w:val="B1245B"/>
          <w:sz w:val="28"/>
        </w:rPr>
      </w:pPr>
      <w:r>
        <w:rPr>
          <w:rFonts w:ascii="Capitals" w:hAnsi="Capitals"/>
          <w:color w:val="B1245B"/>
          <w:sz w:val="28"/>
        </w:rPr>
        <w:t>Les bases de l’optique géométrique</w:t>
      </w:r>
    </w:p>
    <w:p w:rsidR="00C83D9D" w:rsidRPr="00807A29" w:rsidRDefault="00C83D9D" w:rsidP="00807A29">
      <w:pPr>
        <w:pStyle w:val="Paragraphedeliste"/>
        <w:numPr>
          <w:ilvl w:val="0"/>
          <w:numId w:val="4"/>
        </w:numPr>
        <w:spacing w:before="360" w:after="120"/>
        <w:ind w:left="1786" w:hanging="357"/>
        <w:rPr>
          <w:rFonts w:ascii="Arial Black" w:hAnsi="Arial Black"/>
          <w:color w:val="0080FF"/>
          <w:sz w:val="22"/>
          <w:u w:val="single"/>
        </w:rPr>
      </w:pPr>
      <w:r w:rsidRPr="00807A29">
        <w:rPr>
          <w:rFonts w:ascii="Arial Black" w:hAnsi="Arial Black"/>
          <w:color w:val="0080FF"/>
          <w:sz w:val="22"/>
          <w:u w:val="single"/>
        </w:rPr>
        <w:t>Principe de Fermat</w:t>
      </w:r>
    </w:p>
    <w:p w:rsidR="00C83D9D" w:rsidRDefault="00C83D9D" w:rsidP="00C83D9D">
      <w:pPr>
        <w:jc w:val="both"/>
        <w:rPr>
          <w:rFonts w:cstheme="minorHAnsi"/>
          <w:i/>
          <w:sz w:val="22"/>
        </w:rPr>
      </w:pPr>
      <w:r>
        <w:rPr>
          <w:rFonts w:cstheme="minorHAnsi"/>
          <w:b/>
          <w:noProof/>
          <w:sz w:val="22"/>
        </w:rPr>
        <w:t>Enoncé</w:t>
      </w:r>
      <w:r w:rsidRPr="00C83D9D">
        <w:rPr>
          <w:rFonts w:cstheme="minorHAnsi"/>
          <w:sz w:val="22"/>
        </w:rPr>
        <w:t xml:space="preserve"> : la lumière se propage d’un point à l’autre sur des trajectoires telles que le chemin optique soit extrémal par rapport aux voisins obtenus en faisant varier le point intermédiaire… En clair : </w:t>
      </w:r>
      <w:r w:rsidRPr="00C83D9D">
        <w:rPr>
          <w:rFonts w:cstheme="minorHAnsi"/>
          <w:b/>
          <w:sz w:val="22"/>
        </w:rPr>
        <w:t>la lumière va emprunter le trajet le plus court</w:t>
      </w:r>
      <w:r w:rsidRPr="00C83D9D">
        <w:rPr>
          <w:rFonts w:cstheme="minorHAnsi"/>
          <w:sz w:val="22"/>
        </w:rPr>
        <w:t xml:space="preserve">, mais ce n’est </w:t>
      </w:r>
      <w:r w:rsidRPr="00C83D9D">
        <w:rPr>
          <w:rFonts w:cstheme="minorHAnsi"/>
          <w:b/>
          <w:sz w:val="22"/>
        </w:rPr>
        <w:t>pas forcément la ligne droite</w:t>
      </w:r>
      <w:r w:rsidRPr="00C83D9D">
        <w:rPr>
          <w:rFonts w:cstheme="minorHAnsi"/>
          <w:sz w:val="22"/>
        </w:rPr>
        <w:t>…</w:t>
      </w:r>
      <w:r w:rsidRPr="00C83D9D">
        <w:rPr>
          <w:rFonts w:cstheme="minorHAnsi"/>
          <w:i/>
          <w:sz w:val="22"/>
        </w:rPr>
        <w:t xml:space="preserve"> </w:t>
      </w:r>
      <w:r w:rsidR="00807A29">
        <w:rPr>
          <w:rFonts w:cstheme="minorHAnsi"/>
          <w:i/>
          <w:sz w:val="22"/>
        </w:rPr>
        <w:t xml:space="preserve">  </w:t>
      </w:r>
    </w:p>
    <w:p w:rsidR="00807A29" w:rsidRDefault="00807A29" w:rsidP="00C83D9D">
      <w:pPr>
        <w:jc w:val="both"/>
        <w:rPr>
          <w:rFonts w:cstheme="minorHAnsi"/>
          <w:i/>
          <w:sz w:val="22"/>
        </w:rPr>
      </w:pPr>
    </w:p>
    <w:p w:rsidR="00C83D9D" w:rsidRPr="00C83D9D" w:rsidRDefault="00807A29" w:rsidP="00807A29">
      <w:pPr>
        <w:jc w:val="center"/>
        <w:rPr>
          <w:rFonts w:cstheme="minorHAnsi"/>
          <w:i/>
          <w:sz w:val="14"/>
        </w:rPr>
      </w:pPr>
      <w:r>
        <w:rPr>
          <w:rFonts w:cstheme="minorHAnsi"/>
          <w:b/>
          <w:noProof/>
          <w:sz w:val="22"/>
        </w:rPr>
        <mc:AlternateContent>
          <mc:Choice Requires="wpg">
            <w:drawing>
              <wp:inline distT="0" distB="0" distL="0" distR="0">
                <wp:extent cx="6448425" cy="4993005"/>
                <wp:effectExtent l="0" t="0" r="9525" b="0"/>
                <wp:docPr id="14" name="Groupe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4993005"/>
                          <a:chOff x="963072" y="634626"/>
                          <a:chExt cx="7217856" cy="5588748"/>
                        </a:xfrm>
                      </wpg:grpSpPr>
                      <wps:wsp>
                        <wps:cNvPr id="32" name="Rectangle 32"/>
                        <wps:cNvSpPr/>
                        <wps:spPr>
                          <a:xfrm>
                            <a:off x="963072" y="3520597"/>
                            <a:ext cx="7213091" cy="2702777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E6DCAC"/>
                              </a:gs>
                              <a:gs pos="12000">
                                <a:srgbClr val="E6D78A"/>
                              </a:gs>
                              <a:gs pos="30000">
                                <a:srgbClr val="C7AC4C"/>
                              </a:gs>
                              <a:gs pos="45000">
                                <a:srgbClr val="E6D78A"/>
                              </a:gs>
                              <a:gs pos="77000">
                                <a:srgbClr val="C7AC4C"/>
                              </a:gs>
                              <a:gs pos="100000">
                                <a:srgbClr val="E6DCAC"/>
                              </a:gs>
                            </a:gsLst>
                            <a:lin ang="135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07A29" w:rsidRDefault="00807A29" w:rsidP="00A56127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4" name="Rectangle 34"/>
                        <wps:cNvSpPr/>
                        <wps:spPr>
                          <a:xfrm>
                            <a:off x="967837" y="634626"/>
                            <a:ext cx="7213091" cy="2894349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52000">
                                <a:schemeClr val="accent1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chemeClr val="accent1"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54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07A29" w:rsidRDefault="00807A29" w:rsidP="00A56127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6" name="Connecteur droit avec flèche 36"/>
                        <wps:cNvCnPr/>
                        <wps:spPr>
                          <a:xfrm flipH="1" flipV="1">
                            <a:off x="3640337" y="3519720"/>
                            <a:ext cx="2819972" cy="204448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Connecteur droit avec flèche 37"/>
                        <wps:cNvCnPr/>
                        <wps:spPr>
                          <a:xfrm flipH="1" flipV="1">
                            <a:off x="2514558" y="1166723"/>
                            <a:ext cx="1125780" cy="2352997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" name="Picture 8" descr="http://t1.gstatic.com/images?q=tbn:ANd9GcQIT6dDeufJUhzey6zZ_lS7iMq2GfT2re_g8rYGNYc02Vl7oJldd_YumnlyH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b="44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4849" y="707265"/>
                            <a:ext cx="521302" cy="441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40" name="Groupe 40"/>
                        <wpg:cNvGrpSpPr/>
                        <wpg:grpSpPr>
                          <a:xfrm>
                            <a:off x="6239218" y="5231688"/>
                            <a:ext cx="916405" cy="917992"/>
                            <a:chOff x="6239218" y="5231688"/>
                            <a:chExt cx="936016" cy="937637"/>
                          </a:xfrm>
                        </wpg:grpSpPr>
                        <pic:pic xmlns:pic="http://schemas.openxmlformats.org/drawingml/2006/picture">
                          <pic:nvPicPr>
                            <pic:cNvPr id="44" name="Picture 10" descr="http://marketablemobile.com/wp-content/uploads/2012/05/Thinking-Screen-Bea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</a:blip>
                            <a:srcRect t="8679"/>
                            <a:stretch>
                              <a:fillRect/>
                            </a:stretch>
                          </pic:blipFill>
                          <pic:spPr bwMode="auto">
                            <a:xfrm flipH="1">
                              <a:off x="6239218" y="5314547"/>
                              <a:ext cx="936016" cy="85477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45" name="Picture 10" descr="http://marketablemobile.com/wp-content/uploads/2012/05/Thinking-Screen-Bea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</a:blip>
                            <a:srcRect l="49486" r="32604" b="8504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589655" y="5231688"/>
                              <a:ext cx="167640" cy="140009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wpg:grpSp>
                        <wpg:cNvPr id="41" name="Groupe 41"/>
                        <wpg:cNvGrpSpPr/>
                        <wpg:grpSpPr>
                          <a:xfrm>
                            <a:off x="2514558" y="1176048"/>
                            <a:ext cx="3945753" cy="4388151"/>
                            <a:chOff x="2514558" y="1176048"/>
                            <a:chExt cx="3945753" cy="4388151"/>
                          </a:xfrm>
                        </wpg:grpSpPr>
                        <wps:wsp>
                          <wps:cNvPr id="42" name="Connecteur droit avec flèche 42"/>
                          <wps:cNvCnPr/>
                          <wps:spPr>
                            <a:xfrm flipH="1" flipV="1">
                              <a:off x="2514558" y="1176048"/>
                              <a:ext cx="3945753" cy="4388151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2"/>
                              </a:solidFill>
                              <a:prstDash val="sysDot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" name="ZoneTexte 17"/>
                          <wps:cNvSpPr txBox="1"/>
                          <wps:spPr>
                            <a:xfrm rot="2811164">
                              <a:off x="4211173" y="3004815"/>
                              <a:ext cx="573860" cy="74676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807A29" w:rsidRDefault="00807A29" w:rsidP="00A56127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1F497D" w:themeColor="text2"/>
                                    <w:kern w:val="24"/>
                                    <w:sz w:val="88"/>
                                    <w:szCs w:val="88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e 14" o:spid="_x0000_s1027" style="width:507.75pt;height:393.15pt;mso-position-horizontal-relative:char;mso-position-vertical-relative:line" coordorigin="9630,6346" coordsize="72178,558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">
                <v:rect id="Rectangle 32" o:spid="_x0000_s1028" style="position:absolute;left:9630;top:35205;width:72131;height:270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vUF8MA&#10;AADbAAAADwAAAGRycy9kb3ducmV2LnhtbESP3YrCMBSE7wXfIRzBG9HUCiK1UVZBEcSLVR/g0Jz+&#10;uM1JbaLWt98sCHs5zMw3TLruTC2e1LrKsoLpJAJBnFldcaHgetmNFyCcR9ZYWyYFb3KwXvV7KSba&#10;vvibnmdfiABhl6CC0vsmkdJlJRl0E9sQBy+3rUEfZFtI3eIrwE0t4yiaS4MVh4USG9qWlP2cH0bB&#10;fjO6zU6j+6PO37ep1PHxsjNHpYaD7msJwlPn/8Of9kErmMX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1vUF8MAAADbAAAADwAAAAAAAAAAAAAAAACYAgAAZHJzL2Rv&#10;d25yZXYueG1sUEsFBgAAAAAEAAQA9QAAAIgDAAAAAA==&#10;" fillcolor="#e6dcac" stroked="f" strokeweight="2pt">
                  <v:fill color2="#e6dcac" rotate="t" angle="225" colors="0 #e6dcac;7864f #e6d78a;19661f #c7ac4c;29491f #e6d78a;50463f #c7ac4c;1 #e6dcac" focus="100%" type="gradient">
                    <o:fill v:ext="view" type="gradientUnscaled"/>
                  </v:fill>
                  <v:textbox>
                    <w:txbxContent>
                      <w:p w:rsidR="00807A29" w:rsidRDefault="00807A29" w:rsidP="00A56127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34" o:spid="_x0000_s1029" style="position:absolute;left:9678;top:6346;width:72131;height:289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DTksMA&#10;AADbAAAADwAAAGRycy9kb3ducmV2LnhtbESPQWsCMRSE7wX/Q3iCN81qi7arUcRi8aSoheLtsXlu&#10;Vjcvyybq+u+NIPQ4zMw3zGTW2FJcqfaFYwX9XgKCOHO64FzB737Z/QThA7LG0jEpuJOH2bT1NsFU&#10;uxtv6boLuYgQ9ikqMCFUqZQ+M2TR91xFHL2jqy2GKOtc6hpvEW5LOUiSobRYcFwwWNHCUHbeXayC&#10;6scdcJ7t/8LIHL/XX5tlcsr7SnXazXwMIlAT/sOv9koreP+A55f4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DTksMAAADbAAAADwAAAAAAAAAAAAAAAACYAgAAZHJzL2Rv&#10;d25yZXYueG1sUEsFBgAAAAAEAAQA9QAAAIgDAAAAAA==&#10;" fillcolor="#b8cce4 [1300]" stroked="f" strokeweight="2pt">
                  <v:fill color2="#d6e2f0 [756]" rotate="t" colors="0 #b9cde5;34079f #b9cde5" focus="100%" type="gradient"/>
                  <v:textbox>
                    <w:txbxContent>
                      <w:p w:rsidR="00807A29" w:rsidRDefault="00807A29" w:rsidP="00A56127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36" o:spid="_x0000_s1030" type="#_x0000_t32" style="position:absolute;left:36403;top:35197;width:28200;height:2044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SCKcUAAADbAAAADwAAAGRycy9kb3ducmV2LnhtbESP3WoCMRSE7wt9h3AKvatZrYjdGkUs&#10;/kBBrO0DnG5Od7duTpbkVNe3N0LBy2FmvmEms8416kgh1p4N9HsZKOLC25pLA1+fy6cxqCjIFhvP&#10;ZOBMEWbT+7sJ5taf+IOOeylVgnDM0UAl0uZax6Iih7HnW+Lk/fjgUJIMpbYBTwnuGj3IspF2WHNa&#10;qLClRUXFYf/nDEi7jv33brzLVtvzr7wtw0sYfhvz+NDNX0EJdXIL/7c31sDzCK5f0g/Q0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kSCKcUAAADbAAAADwAAAAAAAAAA&#10;AAAAAAChAgAAZHJzL2Rvd25yZXYueG1sUEsFBgAAAAAEAAQA+QAAAJMDAAAAAA==&#10;" strokecolor="#1f497d [3215]" strokeweight="2.25pt">
                  <v:stroke endarrow="open"/>
                </v:shape>
                <v:shape id="Connecteur droit avec flèche 37" o:spid="_x0000_s1031" type="#_x0000_t32" style="position:absolute;left:25145;top:11667;width:11258;height:2353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nssUAAADbAAAADwAAAGRycy9kb3ducmV2LnhtbESPUWsCMRCE3wX/Q1ihb5qzLdVejVJa&#10;bAVBWtsfsL1s704vmyPZ6vnvTUHwcZiZb5jZonONOlCItWcD41EGirjwtubSwPfXcjgFFQXZYuOZ&#10;DJwowmLe780wt/7In3TYSqkShGOOBiqRNtc6FhU5jCPfEifv1weHkmQotQ14THDX6Nsse9AOa04L&#10;Fbb0UlGx3/45A9K+x/G6m35kb5vTTl6X4THc/xhzM+ien0AJdXINX9ora+BuAv9f0g/Q8zM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gnssUAAADbAAAADwAAAAAAAAAA&#10;AAAAAAChAgAAZHJzL2Rvd25yZXYueG1sUEsFBgAAAAAEAAQA+QAAAJMDAAAAAA==&#10;" strokecolor="#1f497d [3215]" strokeweight="2.25pt">
                  <v:stroke endarrow="open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alt="http://t1.gstatic.com/images?q=tbn:ANd9GcQIT6dDeufJUhzey6zZ_lS7iMq2GfT2re_g8rYGNYc02Vl7oJldd_YumnlyHA" style="position:absolute;left:21448;top:7072;width:5213;height:4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KHuvAAAAA2wAAAA8AAABkcnMvZG93bnJldi54bWxET81OAjEQvpvwDs2QeJMuQgyuFGJIUE8K&#10;yAMM22G7sZ1u2hHWt7cHE49fvv/legheXSjlLrKB6aQCRdxE23Fr4Pi5vVuAyoJs0UcmAz+UYb0a&#10;3SyxtvHKe7ocpFUlhHONBpxIX2udG0cB8yT2xIU7xxRQCkyttgmvJTx4fV9VDzpgx6XBYU8bR83X&#10;4TsYmCf36IfTfHd+//Avr1G2G5lNjbkdD89PoIQG+Rf/ud+sgVkZW76UH6BX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Eoe68AAAADbAAAADwAAAAAAAAAAAAAAAACfAgAA&#10;ZHJzL2Rvd25yZXYueG1sUEsFBgAAAAAEAAQA9wAAAIwDAAAAAA==&#10;">
                  <v:imagedata r:id="rId13" o:title="ANd9GcQIT6dDeufJUhzey6zZ_lS7iMq2GfT2re_g8rYGNYc02Vl7oJldd_YumnlyHA" cropbottom="29253f" chromakey="white"/>
                </v:shape>
                <v:group id="Groupe 40" o:spid="_x0000_s1033" style="position:absolute;left:62392;top:52316;width:9164;height:9180" coordorigin="62392,52316" coordsize="9360,9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Picture 10" o:spid="_x0000_s1034" type="#_x0000_t75" alt="http://marketablemobile.com/wp-content/uploads/2012/05/Thinking-Screen-Bean.jpg" style="position:absolute;left:62392;top:53145;width:9360;height:8548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9ZmPPDAAAA2wAAAA8AAABkcnMvZG93bnJldi54bWxEj0+LwjAUxO8LfofwBG9r6h9EqmkRYUFk&#10;L6uCHp/Nsy02L6XJtnU//UYQPA4z8xtmnfamEi01rrSsYDKOQBBnVpecKzgdvz6XIJxH1lhZJgUP&#10;cpAmg481xtp2/EPtweciQNjFqKDwvo6ldFlBBt3Y1sTBu9nGoA+yyaVusAtwU8lpFC2kwZLDQoE1&#10;bQvK7odfo+AsS3ycjted7/bt3/J7Ji/TWavUaNhvViA89f4dfrV3WsF8Ds8v4QfI5B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1mY88MAAADbAAAADwAAAAAAAAAAAAAAAACf&#10;AgAAZHJzL2Rvd25yZXYueG1sUEsFBgAAAAAEAAQA9wAAAI8DAAAAAA==&#10;">
                    <v:imagedata r:id="rId14" o:title="Thinking-Screen-Bean" croptop="5688f" chromakey="white"/>
                  </v:shape>
                  <v:shape id="Picture 10" o:spid="_x0000_s1035" type="#_x0000_t75" alt="http://marketablemobile.com/wp-content/uploads/2012/05/Thinking-Screen-Bean.jpg" style="position:absolute;left:65896;top:52316;width:1676;height:1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z79TGAAAA2wAAAA8AAABkcnMvZG93bnJldi54bWxEj0FrwkAUhO9C/8PyCr3pJtaKRDciQkHo&#10;QZtai7fX7GuSNvs2ZFcT/71bEDwOM/MNs1j2phZnal1lWUE8ikAQ51ZXXCjYf7wOZyCcR9ZYWyYF&#10;F3KwTB8GC0y07fidzpkvRICwS1BB6X2TSOnykgy6kW2Ig/djW4M+yLaQusUuwE0tx1E0lQYrDgsl&#10;NrQuKf/LTkbBNh/PNl/fu12Mz6euz34Pn8e3g1JPj/1qDsJT7+/hW3ujFUxe4P9L+AEyv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TPv1MYAAADbAAAADwAAAAAAAAAAAAAA&#10;AACfAgAAZHJzL2Rvd25yZXYueG1sUEsFBgAAAAAEAAQA9wAAAJIDAAAAAA==&#10;">
                    <v:imagedata r:id="rId14" o:title="Thinking-Screen-Bean" cropbottom="55733f" cropleft="32431f" cropright="21367f" chromakey="white"/>
                  </v:shape>
                </v:group>
                <v:group id="Groupe 41" o:spid="_x0000_s1036" style="position:absolute;left:25145;top:11760;width:39458;height:43881" coordorigin="25145,11760" coordsize="39457,438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Connecteur droit avec flèche 42" o:spid="_x0000_s1037" type="#_x0000_t32" style="position:absolute;left:25145;top:11760;width:39458;height:4388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rRvsQAAADbAAAADwAAAGRycy9kb3ducmV2LnhtbESPS2sCMRSF90L/Q7iCG9FMpUgZjaJF&#10;wZXUR3F7ndxOhk5upknUaX99UxBcHs7j40znra3FlXyoHCt4HmYgiAunKy4VHA/rwSuIEJE11o5J&#10;wQ8FmM+eOlPMtbvxjq77WIo0wiFHBSbGJpcyFIYshqFriJP36bzFmKQvpfZ4S+O2lqMsG0uLFSeC&#10;wYbeDBVf+4tNXL8+fnv7a1q7Gvc32/flx+m8VKrXbRcTEJHa+Ajf2xut4GUE/1/SD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StG+xAAAANsAAAAPAAAAAAAAAAAA&#10;AAAAAKECAABkcnMvZG93bnJldi54bWxQSwUGAAAAAAQABAD5AAAAkgMAAAAA&#10;" strokecolor="#1f497d [3215]" strokeweight="2.25pt">
                    <v:stroke dashstyle="1 1" endarrow="open"/>
                  </v:shape>
                  <v:shape id="ZoneTexte 17" o:spid="_x0000_s1038" type="#_x0000_t202" style="position:absolute;left:42111;top:30048;width:5739;height:7467;rotation:307054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UiHsQA&#10;AADbAAAADwAAAGRycy9kb3ducmV2LnhtbESP3WoCMRSE7wXfIZxC7zRrK1K3ZkUKlkIR7Vp6fdic&#10;/cHNSdjEddunbwTBy2FmvmFW68G0oqfON5YVzKYJCOLC6oYrBd/H7eQFhA/IGlvLpOCXPKyz8WiF&#10;qbYX/qI+D5WIEPYpKqhDcKmUvqjJoJ9aRxy90nYGQ5RdJXWHlwg3rXxKkoU02HBcqNHRW03FKT8b&#10;Bbv54Tz7TN7l0pE7/f3sy5Bve6UeH4bNK4hAQ7iHb+0PrWD+DNcv8QfI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Ih7EAAAA2wAAAA8AAAAAAAAAAAAAAAAAmAIAAGRycy9k&#10;b3ducmV2LnhtbFBLBQYAAAAABAAEAPUAAACJAwAAAAA=&#10;" filled="f" stroked="f">
                    <v:textbox>
                      <w:txbxContent>
                        <w:p w:rsidR="00807A29" w:rsidRDefault="00807A29" w:rsidP="00A56127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1F497D" w:themeColor="text2"/>
                              <w:kern w:val="24"/>
                              <w:sz w:val="88"/>
                              <w:szCs w:val="88"/>
                            </w:rPr>
                            <w:t>X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07A29" w:rsidRDefault="00807A29" w:rsidP="00C83D9D">
      <w:pPr>
        <w:jc w:val="both"/>
        <w:rPr>
          <w:rFonts w:cstheme="minorHAnsi"/>
          <w:i/>
          <w:sz w:val="22"/>
        </w:rPr>
      </w:pPr>
    </w:p>
    <w:p w:rsidR="00C83D9D" w:rsidRDefault="00C83D9D" w:rsidP="00C83D9D">
      <w:pPr>
        <w:jc w:val="both"/>
        <w:rPr>
          <w:noProof/>
        </w:rPr>
      </w:pPr>
      <w:r w:rsidRPr="00C83D9D">
        <w:rPr>
          <w:rFonts w:cstheme="minorHAnsi"/>
          <w:i/>
          <w:sz w:val="22"/>
        </w:rPr>
        <w:t xml:space="preserve">Imaginez que vous êtes sur une plage, et que vous voulez rejoindre un(e) ami(e) dans l’eau qui n’est pas en face de vous : en distance absolue, la ligne droite est plus courte ; et pourtant, comme vous courez plus vite que vous ne nagez, vous allez choisir de faire une plus grande distance sur la plage que dans l’eau ! Vous avez pondéré </w:t>
      </w:r>
      <w:r>
        <w:rPr>
          <w:rFonts w:cstheme="minorHAnsi"/>
          <w:i/>
          <w:sz w:val="22"/>
        </w:rPr>
        <w:t>la</w:t>
      </w:r>
      <w:r w:rsidRPr="00C83D9D">
        <w:rPr>
          <w:rFonts w:cstheme="minorHAnsi"/>
          <w:i/>
          <w:sz w:val="22"/>
        </w:rPr>
        <w:t xml:space="preserve"> distance réelle par la difficulté à traverser les différents milieux…</w:t>
      </w:r>
      <w:r w:rsidRPr="00C83D9D">
        <w:rPr>
          <w:noProof/>
        </w:rPr>
        <w:t xml:space="preserve"> </w:t>
      </w:r>
    </w:p>
    <w:p w:rsidR="00C83D9D" w:rsidRDefault="00C83D9D" w:rsidP="00C83D9D">
      <w:pPr>
        <w:jc w:val="both"/>
        <w:rPr>
          <w:noProof/>
        </w:rPr>
      </w:pPr>
    </w:p>
    <w:p w:rsidR="00C83D9D" w:rsidRDefault="00C83D9D" w:rsidP="00C83D9D">
      <w:pPr>
        <w:jc w:val="both"/>
        <w:rPr>
          <w:rFonts w:cstheme="minorHAnsi"/>
          <w:sz w:val="22"/>
        </w:rPr>
      </w:pPr>
      <w:r w:rsidRPr="00C83D9D">
        <w:rPr>
          <w:rFonts w:cstheme="minorHAnsi"/>
          <w:sz w:val="22"/>
        </w:rPr>
        <w:t xml:space="preserve">Pour la lumière c’est le même problème : </w:t>
      </w:r>
      <w:r w:rsidRPr="00C83D9D">
        <w:rPr>
          <w:rFonts w:cstheme="minorHAnsi"/>
          <w:b/>
          <w:sz w:val="22"/>
        </w:rPr>
        <w:t>on pondère la distance réelle par l’indice optique</w:t>
      </w:r>
      <w:r w:rsidRPr="00C83D9D">
        <w:rPr>
          <w:rFonts w:cstheme="minorHAnsi"/>
          <w:sz w:val="22"/>
        </w:rPr>
        <w:t xml:space="preserve"> (qui reflète la difficulté à traverser le milieu : </w:t>
      </w:r>
      <w:r w:rsidRPr="00C83D9D">
        <w:rPr>
          <w:rFonts w:cstheme="minorHAnsi"/>
          <w:b/>
          <w:sz w:val="22"/>
        </w:rPr>
        <w:t>si n augmente, v diminue</w:t>
      </w:r>
      <w:r w:rsidRPr="00C83D9D">
        <w:rPr>
          <w:rFonts w:cstheme="minorHAnsi"/>
          <w:sz w:val="22"/>
        </w:rPr>
        <w:t xml:space="preserve">, la lumière est freinée). La lumière aura donc tendance à </w:t>
      </w:r>
      <w:r w:rsidRPr="00C83D9D">
        <w:rPr>
          <w:rFonts w:cstheme="minorHAnsi"/>
          <w:b/>
          <w:sz w:val="22"/>
        </w:rPr>
        <w:t>parcourir de plus grandes distances dans les milieux d’indice optique bas</w:t>
      </w:r>
      <w:r w:rsidRPr="00C83D9D">
        <w:rPr>
          <w:rFonts w:cstheme="minorHAnsi"/>
          <w:sz w:val="22"/>
        </w:rPr>
        <w:t xml:space="preserve"> que dans ceux où il est plus élevé (</w:t>
      </w:r>
      <w:r w:rsidRPr="00C83D9D">
        <w:rPr>
          <w:rFonts w:cstheme="minorHAnsi"/>
          <w:i/>
          <w:sz w:val="22"/>
        </w:rPr>
        <w:t>dans une certaine mesure bien entendu…</w:t>
      </w:r>
      <w:r w:rsidRPr="00C83D9D">
        <w:rPr>
          <w:rFonts w:cstheme="minorHAnsi"/>
          <w:sz w:val="22"/>
        </w:rPr>
        <w:t>), ce qui explique les déviations des rayons lumineux en cas de changement de milieu transparent.</w:t>
      </w:r>
    </w:p>
    <w:p w:rsidR="00807A29" w:rsidRDefault="00807A29" w:rsidP="00C83D9D">
      <w:pPr>
        <w:jc w:val="both"/>
        <w:rPr>
          <w:rFonts w:cstheme="minorHAnsi"/>
          <w:sz w:val="22"/>
        </w:rPr>
      </w:pPr>
    </w:p>
    <w:p w:rsidR="00807A29" w:rsidRDefault="00807A29" w:rsidP="00C83D9D">
      <w:pPr>
        <w:jc w:val="both"/>
        <w:rPr>
          <w:rFonts w:cstheme="minorHAnsi"/>
          <w:sz w:val="22"/>
        </w:rPr>
      </w:pPr>
    </w:p>
    <w:p w:rsidR="00C83D9D" w:rsidRPr="00C83D9D" w:rsidRDefault="00C83D9D" w:rsidP="00507731">
      <w:pPr>
        <w:pStyle w:val="Paragraphedeliste"/>
        <w:numPr>
          <w:ilvl w:val="0"/>
          <w:numId w:val="4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lastRenderedPageBreak/>
        <w:t xml:space="preserve">Conséquence : les lois de </w:t>
      </w:r>
      <w:proofErr w:type="spellStart"/>
      <w:r>
        <w:rPr>
          <w:rFonts w:ascii="Arial Black" w:hAnsi="Arial Black"/>
          <w:color w:val="0080FF"/>
          <w:sz w:val="22"/>
          <w:u w:val="single"/>
        </w:rPr>
        <w:t>Snell</w:t>
      </w:r>
      <w:proofErr w:type="spellEnd"/>
      <w:r>
        <w:rPr>
          <w:rFonts w:ascii="Arial Black" w:hAnsi="Arial Black"/>
          <w:color w:val="0080FF"/>
          <w:sz w:val="22"/>
          <w:u w:val="single"/>
        </w:rPr>
        <w:t>-Descartes</w:t>
      </w:r>
    </w:p>
    <w:p w:rsidR="00C83D9D" w:rsidRPr="002F2CAE" w:rsidRDefault="00C83D9D" w:rsidP="00C83D9D">
      <w:pPr>
        <w:rPr>
          <w:rFonts w:ascii="Arial Black" w:hAnsi="Arial Black"/>
          <w:color w:val="0080FF"/>
          <w:sz w:val="8"/>
          <w:u w:val="single"/>
        </w:rPr>
      </w:pPr>
    </w:p>
    <w:p w:rsidR="00FA79DD" w:rsidRPr="00FA79DD" w:rsidRDefault="00FA79DD" w:rsidP="00507731">
      <w:pPr>
        <w:pStyle w:val="Paragraphedeliste"/>
        <w:numPr>
          <w:ilvl w:val="0"/>
          <w:numId w:val="16"/>
        </w:numPr>
        <w:jc w:val="both"/>
        <w:rPr>
          <w:rFonts w:cstheme="minorHAnsi"/>
        </w:rPr>
      </w:pPr>
      <w:r>
        <w:rPr>
          <w:rFonts w:ascii="Britannic Bold" w:hAnsi="Britannic Bold"/>
          <w:b/>
          <w:noProof/>
          <w:color w:val="8000FF"/>
          <w:u w:val="single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4235450</wp:posOffset>
            </wp:positionH>
            <wp:positionV relativeFrom="paragraph">
              <wp:posOffset>30480</wp:posOffset>
            </wp:positionV>
            <wp:extent cx="2867025" cy="3005455"/>
            <wp:effectExtent l="19050" t="0" r="0" b="0"/>
            <wp:wrapSquare wrapText="bothSides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00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D9D" w:rsidRPr="00FA79DD">
        <w:rPr>
          <w:rFonts w:ascii="Britannic Bold" w:hAnsi="Britannic Bold"/>
          <w:b/>
          <w:color w:val="8000FF"/>
          <w:u w:val="single"/>
        </w:rPr>
        <w:t>Réflexion spéculaire</w:t>
      </w:r>
      <w:r w:rsidR="00C83D9D" w:rsidRPr="00FA79DD">
        <w:rPr>
          <w:rFonts w:cstheme="minorHAnsi"/>
        </w:rPr>
        <w:t xml:space="preserve"> :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 xml:space="preserve"> θ</m:t>
            </m:r>
          </m:e>
          <m:sub>
            <m:r>
              <w:rPr>
                <w:rFonts w:ascii="Cambria Math" w:hAnsi="Cambria Math" w:cstheme="minorHAnsi"/>
              </w:rPr>
              <m:t>réfléchi</m:t>
            </m:r>
          </m:sub>
        </m:sSub>
        <m:r>
          <w:rPr>
            <w:rFonts w:ascii="Cambria Math" w:hAnsi="Cambria Math" w:cstheme="minorHAnsi"/>
          </w:rPr>
          <m:t>=</m:t>
        </m:r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θ</m:t>
            </m:r>
          </m:e>
          <m:sub>
            <m:r>
              <w:rPr>
                <w:rFonts w:ascii="Cambria Math" w:hAnsi="Cambria Math" w:cstheme="minorHAnsi"/>
              </w:rPr>
              <m:t>1</m:t>
            </m:r>
          </m:sub>
        </m:sSub>
      </m:oMath>
      <w:r w:rsidR="00C83D9D" w:rsidRPr="00FA79DD">
        <w:rPr>
          <w:rFonts w:cstheme="minorHAnsi"/>
        </w:rPr>
        <w:t> ;</w:t>
      </w:r>
      <w:r w:rsidR="00C83D9D" w:rsidRPr="0039430E">
        <w:t xml:space="preserve"> </w:t>
      </w:r>
    </w:p>
    <w:p w:rsidR="00C83D9D" w:rsidRPr="00FA79DD" w:rsidRDefault="00C83D9D" w:rsidP="00FA79DD">
      <w:pPr>
        <w:ind w:left="360"/>
        <w:jc w:val="both"/>
        <w:rPr>
          <w:rFonts w:cstheme="minorHAnsi"/>
          <w:sz w:val="16"/>
        </w:rPr>
      </w:pPr>
    </w:p>
    <w:p w:rsidR="00C83D9D" w:rsidRPr="00FA79DD" w:rsidRDefault="00C83D9D" w:rsidP="00507731">
      <w:pPr>
        <w:pStyle w:val="Paragraphedeliste"/>
        <w:numPr>
          <w:ilvl w:val="0"/>
          <w:numId w:val="16"/>
        </w:numPr>
        <w:jc w:val="both"/>
        <w:rPr>
          <w:rFonts w:cstheme="minorHAnsi"/>
        </w:rPr>
      </w:pPr>
      <w:r w:rsidRPr="00C83D9D">
        <w:rPr>
          <w:rFonts w:ascii="Britannic Bold" w:hAnsi="Britannic Bold"/>
          <w:b/>
          <w:color w:val="8000FF"/>
          <w:u w:val="single"/>
        </w:rPr>
        <w:t>Réfraction </w:t>
      </w:r>
      <w:r>
        <w:rPr>
          <w:rFonts w:cstheme="minorHAnsi"/>
        </w:rPr>
        <w:t>(</w:t>
      </w:r>
      <w:r>
        <w:rPr>
          <w:rFonts w:cstheme="minorHAnsi"/>
          <w:i/>
        </w:rPr>
        <w:t>fondamental !</w:t>
      </w:r>
      <w:r>
        <w:rPr>
          <w:rFonts w:cstheme="minorHAnsi"/>
        </w:rPr>
        <w:t xml:space="preserve">) : </w:t>
      </w:r>
      <m:oMath>
        <m:sSub>
          <m:sSubPr>
            <m:ctrlPr>
              <w:rPr>
                <w:rFonts w:ascii="Cambria Math" w:hAnsi="Cambria Math" w:cstheme="minorHAnsi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</w:rPr>
              <m:t>1</m:t>
            </m:r>
          </m:sub>
        </m:sSub>
        <m:func>
          <m:funcPr>
            <m:ctrlPr>
              <w:rPr>
                <w:rFonts w:ascii="Cambria Math" w:hAnsi="Cambria Math" w:cstheme="minorHAnsi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theme="minorHAnsi"/>
              </w:rPr>
              <m:t>sin</m:t>
            </m:r>
          </m:fName>
          <m:e>
            <m:sSub>
              <m:sSubPr>
                <m:ctrlPr>
                  <w:rPr>
                    <w:rFonts w:ascii="Cambria Math" w:hAnsi="Cambria Math" w:cstheme="minorHAnsi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θ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</w:rPr>
              <m:t>=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n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2</m:t>
                </m:r>
              </m:sub>
            </m:sSub>
            <m:func>
              <m:funcPr>
                <m:ctrlPr>
                  <w:rPr>
                    <w:rFonts w:ascii="Cambria Math" w:hAnsi="Cambria Math" w:cstheme="minorHAnsi"/>
                    <w:b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theme="minorHAnsi"/>
                  </w:rPr>
                  <m:t>sin</m:t>
                </m:r>
              </m:fName>
              <m:e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θ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2</m:t>
                    </m:r>
                  </m:sub>
                </m:sSub>
              </m:e>
            </m:func>
          </m:e>
        </m:func>
      </m:oMath>
    </w:p>
    <w:p w:rsidR="00FA79DD" w:rsidRPr="00AF5ADC" w:rsidRDefault="00FA79DD" w:rsidP="00FA79DD">
      <w:pPr>
        <w:pStyle w:val="Paragraphedeliste"/>
        <w:rPr>
          <w:rFonts w:cstheme="minorHAnsi"/>
          <w:sz w:val="22"/>
        </w:rPr>
      </w:pPr>
    </w:p>
    <w:p w:rsidR="00FA79DD" w:rsidRPr="00AF5ADC" w:rsidRDefault="00FA79DD" w:rsidP="00FA79DD">
      <w:pPr>
        <w:jc w:val="both"/>
        <w:rPr>
          <w:rFonts w:cstheme="minorHAnsi"/>
          <w:sz w:val="2"/>
        </w:rPr>
      </w:pPr>
    </w:p>
    <w:p w:rsidR="00C83D9D" w:rsidRDefault="00C83D9D" w:rsidP="00C83D9D">
      <w:pPr>
        <w:jc w:val="both"/>
        <w:rPr>
          <w:rFonts w:cstheme="minorHAnsi"/>
        </w:rPr>
      </w:pPr>
      <w:r>
        <w:rPr>
          <w:rFonts w:cstheme="minorHAnsi"/>
        </w:rPr>
        <w:t>Lorsque l’on passe d’un milieu plus réfringent à un milieu moins réfringent (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n</m:t>
            </m:r>
          </m:e>
          <m:sub>
            <m:r>
              <w:rPr>
                <w:rFonts w:ascii="Cambria Math" w:hAnsi="Cambria Math" w:cstheme="minorHAnsi"/>
              </w:rPr>
              <m:t>1</m:t>
            </m:r>
          </m:sub>
        </m:sSub>
        <m:r>
          <w:rPr>
            <w:rFonts w:ascii="Cambria Math" w:hAnsi="Cambria Math" w:cstheme="minorHAnsi"/>
          </w:rPr>
          <m:t>&gt;</m:t>
        </m:r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n</m:t>
            </m:r>
          </m:e>
          <m:sub>
            <m:r>
              <w:rPr>
                <w:rFonts w:ascii="Cambria Math" w:hAnsi="Cambria Math" w:cstheme="minorHAnsi"/>
              </w:rPr>
              <m:t>2</m:t>
            </m:r>
          </m:sub>
        </m:sSub>
      </m:oMath>
      <w:r>
        <w:rPr>
          <w:rFonts w:cstheme="minorHAnsi"/>
        </w:rPr>
        <w:t>), on a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 xml:space="preserve"> θ</m:t>
            </m:r>
          </m:e>
          <m:sub>
            <m:r>
              <w:rPr>
                <w:rFonts w:ascii="Cambria Math" w:hAnsi="Cambria Math" w:cstheme="minorHAnsi"/>
              </w:rPr>
              <m:t>1</m:t>
            </m:r>
          </m:sub>
        </m:sSub>
        <m:r>
          <w:rPr>
            <w:rFonts w:ascii="Cambria Math" w:hAnsi="Cambria Math" w:cstheme="minorHAnsi"/>
          </w:rPr>
          <m:t>&lt;</m:t>
        </m:r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θ</m:t>
            </m:r>
          </m:e>
          <m:sub>
            <m:r>
              <w:rPr>
                <w:rFonts w:ascii="Cambria Math" w:hAnsi="Cambria Math" w:cstheme="minorHAnsi"/>
              </w:rPr>
              <m:t>2</m:t>
            </m:r>
          </m:sub>
        </m:sSub>
      </m:oMath>
      <w:r>
        <w:rPr>
          <w:rFonts w:cstheme="minorHAnsi"/>
        </w:rPr>
        <w:t xml:space="preserve">. </w:t>
      </w:r>
    </w:p>
    <w:p w:rsidR="00C83D9D" w:rsidRDefault="00C83D9D" w:rsidP="00C83D9D">
      <w:pPr>
        <w:jc w:val="both"/>
        <w:rPr>
          <w:rFonts w:cstheme="minorHAnsi"/>
        </w:rPr>
      </w:pPr>
      <w:r w:rsidRPr="00310709">
        <w:rPr>
          <w:rFonts w:cstheme="minorHAnsi"/>
          <w:b/>
        </w:rPr>
        <w:t>Lorsque θ</w:t>
      </w:r>
      <w:r w:rsidRPr="00310709">
        <w:rPr>
          <w:rFonts w:cstheme="minorHAnsi"/>
          <w:b/>
          <w:vertAlign w:val="subscript"/>
        </w:rPr>
        <w:t>2</w:t>
      </w:r>
      <w:r w:rsidRPr="00310709">
        <w:rPr>
          <w:rFonts w:cstheme="minorHAnsi"/>
          <w:b/>
        </w:rPr>
        <w:t xml:space="preserve"> atteint 90°, on est dans le cas limite de la réfraction</w:t>
      </w:r>
      <w:r>
        <w:rPr>
          <w:rFonts w:cstheme="minorHAnsi"/>
        </w:rPr>
        <w:t> : l’angle incident vaut alors :</w:t>
      </w:r>
    </w:p>
    <w:p w:rsidR="00C83D9D" w:rsidRDefault="00207741" w:rsidP="00C83D9D">
      <w:pPr>
        <w:jc w:val="center"/>
        <w:rPr>
          <w:rFonts w:cstheme="minorHAnsi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θ</m:t>
              </m:r>
            </m:e>
            <m:sub>
              <m:r>
                <w:rPr>
                  <w:rFonts w:ascii="Cambria Math" w:hAnsi="Cambria Math" w:cstheme="minorHAnsi"/>
                </w:rPr>
                <m:t>L</m:t>
              </m:r>
            </m:sub>
          </m:sSub>
          <m:r>
            <w:rPr>
              <w:rFonts w:ascii="Cambria Math" w:hAnsi="Cambria Math" w:cstheme="minorHAnsi"/>
            </w:rPr>
            <m:t>=</m:t>
          </m:r>
          <m:func>
            <m:funcPr>
              <m:ctrlPr>
                <w:rPr>
                  <w:rFonts w:ascii="Cambria Math" w:hAnsi="Cambria Math" w:cstheme="minorHAnsi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theme="minorHAnsi"/>
                </w:rPr>
                <m:t>arcsin</m:t>
              </m:r>
            </m:fName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</w:rPr>
                        <m:t>1</m:t>
                      </m:r>
                    </m:sub>
                  </m:sSub>
                </m:den>
              </m:f>
            </m:e>
          </m:func>
        </m:oMath>
      </m:oMathPara>
    </w:p>
    <w:p w:rsidR="00C83D9D" w:rsidRDefault="00C83D9D" w:rsidP="00C83D9D">
      <w:pPr>
        <w:jc w:val="both"/>
        <w:rPr>
          <w:rFonts w:cstheme="minorHAnsi"/>
        </w:rPr>
      </w:pPr>
      <w:r w:rsidRPr="00D964B4">
        <w:rPr>
          <w:rFonts w:cstheme="minorHAnsi"/>
          <w:b/>
        </w:rPr>
        <w:t xml:space="preserve">Si l’angle incident dépasse </w:t>
      </w:r>
      <w:proofErr w:type="spellStart"/>
      <w:r w:rsidRPr="00D964B4">
        <w:rPr>
          <w:rFonts w:cstheme="minorHAnsi"/>
          <w:b/>
        </w:rPr>
        <w:t>θ</w:t>
      </w:r>
      <w:r w:rsidRPr="00D964B4">
        <w:rPr>
          <w:rFonts w:cstheme="minorHAnsi"/>
          <w:b/>
          <w:vertAlign w:val="subscript"/>
        </w:rPr>
        <w:t>L</w:t>
      </w:r>
      <w:proofErr w:type="spellEnd"/>
      <w:r w:rsidRPr="00D964B4">
        <w:rPr>
          <w:rFonts w:cstheme="minorHAnsi"/>
          <w:b/>
        </w:rPr>
        <w:t>, tous les rayons sont réfléchis</w:t>
      </w:r>
      <w:r>
        <w:rPr>
          <w:rFonts w:cstheme="minorHAnsi"/>
        </w:rPr>
        <w:t> : c’est la réflexion totale.</w:t>
      </w:r>
    </w:p>
    <w:p w:rsidR="00C83D9D" w:rsidRDefault="00C83D9D" w:rsidP="00C83D9D">
      <w:pPr>
        <w:jc w:val="both"/>
        <w:rPr>
          <w:rFonts w:cstheme="minorHAnsi"/>
        </w:rPr>
      </w:pPr>
      <w:r>
        <w:rPr>
          <w:rFonts w:cstheme="minorHAnsi"/>
        </w:rPr>
        <w:t>Valeurs intéressantes à retenir </w:t>
      </w:r>
      <w:r w:rsidRPr="00D964B4">
        <w:rPr>
          <w:rFonts w:cstheme="minorHAnsi"/>
          <w:b/>
        </w:rPr>
        <w:t xml:space="preserve">: Eau </w:t>
      </w:r>
      <w:proofErr w:type="spellStart"/>
      <w:r w:rsidRPr="00D964B4">
        <w:rPr>
          <w:rFonts w:cstheme="minorHAnsi"/>
          <w:b/>
        </w:rPr>
        <w:t>θ</w:t>
      </w:r>
      <w:r w:rsidRPr="00D964B4">
        <w:rPr>
          <w:rFonts w:cstheme="minorHAnsi"/>
          <w:b/>
          <w:vertAlign w:val="subscript"/>
        </w:rPr>
        <w:t>L</w:t>
      </w:r>
      <w:proofErr w:type="spellEnd"/>
      <w:r w:rsidRPr="00D964B4">
        <w:rPr>
          <w:rFonts w:cstheme="minorHAnsi"/>
          <w:b/>
        </w:rPr>
        <w:t>=49°</w:t>
      </w:r>
      <w:r>
        <w:rPr>
          <w:rFonts w:cstheme="minorHAnsi"/>
        </w:rPr>
        <w:t xml:space="preserve"> ; </w:t>
      </w:r>
      <w:r w:rsidRPr="00D964B4">
        <w:rPr>
          <w:rFonts w:cstheme="minorHAnsi"/>
          <w:b/>
        </w:rPr>
        <w:t xml:space="preserve">Verre </w:t>
      </w:r>
      <w:proofErr w:type="spellStart"/>
      <w:r w:rsidRPr="00D964B4">
        <w:rPr>
          <w:rFonts w:cstheme="minorHAnsi"/>
          <w:b/>
        </w:rPr>
        <w:t>θ</w:t>
      </w:r>
      <w:r w:rsidRPr="00D964B4">
        <w:rPr>
          <w:rFonts w:cstheme="minorHAnsi"/>
          <w:b/>
          <w:vertAlign w:val="subscript"/>
        </w:rPr>
        <w:t>L</w:t>
      </w:r>
      <w:proofErr w:type="spellEnd"/>
      <w:r w:rsidRPr="00D964B4">
        <w:rPr>
          <w:rFonts w:cstheme="minorHAnsi"/>
          <w:b/>
        </w:rPr>
        <w:t>=42°</w:t>
      </w:r>
      <w:r>
        <w:rPr>
          <w:rFonts w:cstheme="minorHAnsi"/>
        </w:rPr>
        <w:t xml:space="preserve">  </w:t>
      </w:r>
    </w:p>
    <w:p w:rsidR="00C57D3B" w:rsidRDefault="00C57D3B" w:rsidP="00C83D9D">
      <w:pPr>
        <w:jc w:val="both"/>
        <w:rPr>
          <w:rFonts w:cstheme="minorHAnsi"/>
        </w:rPr>
      </w:pPr>
    </w:p>
    <w:p w:rsidR="002F2CAE" w:rsidRDefault="00C83D9D" w:rsidP="00C83D9D">
      <w:pPr>
        <w:jc w:val="both"/>
        <w:rPr>
          <w:rFonts w:cstheme="minorHAnsi"/>
          <w:i/>
        </w:rPr>
      </w:pPr>
      <w:r>
        <w:rPr>
          <w:rFonts w:cstheme="minorHAnsi"/>
          <w:i/>
        </w:rPr>
        <w:t>Ainsi, on peut utiliser un prisme à 90° pour obtenir un effet miroir sans surface métallique ! Génial mais peu pratique dans la vie courante…</w:t>
      </w:r>
    </w:p>
    <w:p w:rsidR="002F2CAE" w:rsidRPr="002F2CAE" w:rsidRDefault="002F2CAE" w:rsidP="00C83D9D">
      <w:pPr>
        <w:jc w:val="both"/>
        <w:rPr>
          <w:rFonts w:cstheme="minorHAnsi"/>
          <w:i/>
          <w:sz w:val="14"/>
        </w:rPr>
      </w:pPr>
    </w:p>
    <w:p w:rsidR="00C83D9D" w:rsidRPr="00D45A3F" w:rsidRDefault="00C83D9D" w:rsidP="00C83D9D">
      <w:pPr>
        <w:jc w:val="both"/>
        <w:rPr>
          <w:rFonts w:cstheme="minorHAnsi"/>
          <w:i/>
          <w:sz w:val="4"/>
        </w:rPr>
      </w:pPr>
    </w:p>
    <w:p w:rsidR="00C83D9D" w:rsidRPr="002F2CAE" w:rsidRDefault="00C83D9D" w:rsidP="00C83D9D">
      <w:pPr>
        <w:jc w:val="both"/>
        <w:rPr>
          <w:rFonts w:cstheme="minorHAnsi"/>
        </w:rPr>
      </w:pPr>
      <w:r>
        <w:rPr>
          <w:rFonts w:cstheme="minorHAnsi"/>
        </w:rPr>
        <w:t xml:space="preserve">Le prisme peut également servir de </w:t>
      </w:r>
      <w:r w:rsidRPr="00D964B4">
        <w:rPr>
          <w:rFonts w:cstheme="minorHAnsi"/>
          <w:b/>
        </w:rPr>
        <w:t>spectroscope</w:t>
      </w:r>
      <w:r>
        <w:rPr>
          <w:rFonts w:cstheme="minorHAnsi"/>
        </w:rPr>
        <w:t xml:space="preserve"> (</w:t>
      </w:r>
      <w:r w:rsidRPr="00D964B4">
        <w:rPr>
          <w:rFonts w:cstheme="minorHAnsi"/>
          <w:i/>
        </w:rPr>
        <w:t>il peut décomposer la lumière blanche</w:t>
      </w:r>
      <w:r>
        <w:rPr>
          <w:rFonts w:cstheme="minorHAnsi"/>
        </w:rPr>
        <w:t xml:space="preserve">) : en effet, si l’angle d’incidence est assez petit et si le rayon sort du prisme, la déviation obtenue varie avec la longueur d’onde : </w:t>
      </w:r>
      <m:oMath>
        <m:r>
          <w:rPr>
            <w:rFonts w:ascii="Cambria Math" w:hAnsi="Cambria Math" w:cstheme="minorHAnsi"/>
          </w:rPr>
          <m:t xml:space="preserve">D ~ 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n-1</m:t>
            </m:r>
          </m:e>
        </m:d>
        <m:r>
          <w:rPr>
            <w:rFonts w:ascii="Cambria Math" w:hAnsi="Cambria Math" w:cstheme="minorHAnsi"/>
          </w:rPr>
          <m:t>A</m:t>
        </m:r>
      </m:oMath>
      <w:r>
        <w:rPr>
          <w:rFonts w:cstheme="minorHAnsi"/>
        </w:rPr>
        <w:t xml:space="preserve">  (A étant l’angle au sommet).  Comme </w:t>
      </w:r>
      <w:proofErr w:type="spellStart"/>
      <w:r w:rsidRPr="00D964B4">
        <w:rPr>
          <w:rFonts w:cstheme="minorHAnsi"/>
        </w:rPr>
        <w:t>n</w:t>
      </w:r>
      <w:r w:rsidRPr="00D964B4">
        <w:rPr>
          <w:rFonts w:cstheme="minorHAnsi"/>
          <w:vertAlign w:val="subscript"/>
        </w:rPr>
        <w:t>bleu</w:t>
      </w:r>
      <w:proofErr w:type="spellEnd"/>
      <w:r>
        <w:rPr>
          <w:rFonts w:cstheme="minorHAnsi"/>
        </w:rPr>
        <w:t>&gt;</w:t>
      </w:r>
      <w:proofErr w:type="spellStart"/>
      <w:r w:rsidRPr="00D964B4">
        <w:rPr>
          <w:rFonts w:cstheme="minorHAnsi"/>
        </w:rPr>
        <w:t>n</w:t>
      </w:r>
      <w:r w:rsidRPr="00D964B4">
        <w:rPr>
          <w:rFonts w:cstheme="minorHAnsi"/>
          <w:vertAlign w:val="subscript"/>
        </w:rPr>
        <w:t>rouge</w:t>
      </w:r>
      <w:proofErr w:type="spellEnd"/>
      <w:r>
        <w:rPr>
          <w:rFonts w:cstheme="minorHAnsi"/>
        </w:rPr>
        <w:t xml:space="preserve">, </w:t>
      </w:r>
      <w:r w:rsidRPr="00D964B4">
        <w:rPr>
          <w:rFonts w:cstheme="minorHAnsi"/>
          <w:b/>
        </w:rPr>
        <w:t>le bleu sera plus dévié que le rouge !</w:t>
      </w:r>
    </w:p>
    <w:p w:rsidR="003266E1" w:rsidRPr="003266E1" w:rsidRDefault="003266E1" w:rsidP="00C83D9D">
      <w:pPr>
        <w:jc w:val="both"/>
        <w:rPr>
          <w:rFonts w:cstheme="minorHAnsi"/>
          <w:b/>
          <w:sz w:val="8"/>
        </w:rPr>
      </w:pPr>
    </w:p>
    <w:p w:rsidR="00FA79DD" w:rsidRPr="00CA06B4" w:rsidRDefault="00FA79DD" w:rsidP="00C83D9D">
      <w:pPr>
        <w:jc w:val="both"/>
        <w:rPr>
          <w:rFonts w:cstheme="minorHAnsi"/>
          <w:b/>
          <w:sz w:val="6"/>
        </w:rPr>
      </w:pPr>
    </w:p>
    <w:p w:rsidR="00FA79DD" w:rsidRDefault="00FA79DD" w:rsidP="00807A29">
      <w:pPr>
        <w:pStyle w:val="Paragraphedeliste"/>
        <w:numPr>
          <w:ilvl w:val="0"/>
          <w:numId w:val="1"/>
        </w:numPr>
        <w:spacing w:after="480"/>
        <w:ind w:left="1429"/>
        <w:rPr>
          <w:rFonts w:ascii="Capitals" w:hAnsi="Capitals"/>
          <w:color w:val="B1245B"/>
          <w:sz w:val="28"/>
        </w:rPr>
      </w:pPr>
      <w:r>
        <w:rPr>
          <w:rFonts w:ascii="Capitals" w:hAnsi="Capitals"/>
          <w:color w:val="B1245B"/>
          <w:sz w:val="28"/>
        </w:rPr>
        <w:t>Dioptres et lentilles</w:t>
      </w:r>
    </w:p>
    <w:p w:rsidR="00FA79DD" w:rsidRDefault="00FA79DD" w:rsidP="00807A29">
      <w:pPr>
        <w:pStyle w:val="Paragraphedeliste"/>
        <w:numPr>
          <w:ilvl w:val="0"/>
          <w:numId w:val="17"/>
        </w:numPr>
        <w:spacing w:before="360"/>
        <w:ind w:left="1786" w:hanging="357"/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t>Définitions</w:t>
      </w:r>
    </w:p>
    <w:p w:rsidR="00FA79DD" w:rsidRDefault="00FA79DD" w:rsidP="00FA79DD">
      <w:pPr>
        <w:rPr>
          <w:rFonts w:ascii="Arial Black" w:hAnsi="Arial Black"/>
          <w:color w:val="0080FF"/>
          <w:sz w:val="22"/>
          <w:u w:val="single"/>
        </w:rPr>
      </w:pPr>
    </w:p>
    <w:p w:rsid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Dioptre</w:t>
      </w:r>
      <w:r w:rsidRPr="00FA79DD">
        <w:rPr>
          <w:rFonts w:cstheme="minorHAnsi"/>
        </w:rPr>
        <w:t> : interface plane entre deux milieux transparents d’indices optiques différents.</w:t>
      </w:r>
    </w:p>
    <w:p w:rsidR="00FA79DD" w:rsidRDefault="00A2086E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>
        <w:rPr>
          <w:rFonts w:cstheme="minorHAnsi"/>
          <w:b/>
          <w:noProof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4327525</wp:posOffset>
            </wp:positionH>
            <wp:positionV relativeFrom="paragraph">
              <wp:posOffset>302260</wp:posOffset>
            </wp:positionV>
            <wp:extent cx="2615565" cy="937895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9DD" w:rsidRPr="00FA79DD">
        <w:rPr>
          <w:rFonts w:cstheme="minorHAnsi"/>
          <w:b/>
        </w:rPr>
        <w:t>Lentille</w:t>
      </w:r>
      <w:r w:rsidR="00FA79DD" w:rsidRPr="00FA79DD">
        <w:rPr>
          <w:rFonts w:cstheme="minorHAnsi"/>
        </w:rPr>
        <w:t> : association de 2 dioptres (souvent sphériques) (les lentilles à bords minces sont convergentes, celles à bords épais divergentes)</w:t>
      </w:r>
    </w:p>
    <w:p w:rsidR="00FA79DD" w:rsidRP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Système optique</w:t>
      </w:r>
      <w:r w:rsidRPr="00FA79DD">
        <w:rPr>
          <w:rFonts w:cstheme="minorHAnsi"/>
        </w:rPr>
        <w:t xml:space="preserve"> : association de lentilles et de miroirs reliant objets et images. Il est centré s’il existe une symétrie axiale de révolution. </w:t>
      </w:r>
      <w:r w:rsidRPr="00FA79DD">
        <w:rPr>
          <w:rFonts w:cstheme="minorHAnsi"/>
          <w:i/>
        </w:rPr>
        <w:t>Par convention les rayons lumineux se déplacent de la gauche (face d’entrée) vers la droite (face de sortie).</w:t>
      </w:r>
    </w:p>
    <w:p w:rsid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Objet réel</w:t>
      </w:r>
      <w:r w:rsidRPr="00FA79DD">
        <w:rPr>
          <w:rFonts w:cstheme="minorHAnsi"/>
        </w:rPr>
        <w:t xml:space="preserve"> : à gauche de la face d’entrée </w:t>
      </w:r>
    </w:p>
    <w:p w:rsid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Objet virtuel</w:t>
      </w:r>
      <w:r w:rsidRPr="00FA79DD">
        <w:rPr>
          <w:rFonts w:cstheme="minorHAnsi"/>
        </w:rPr>
        <w:t xml:space="preserve"> : à droite de la face </w:t>
      </w:r>
      <w:r w:rsidR="00492C54">
        <w:rPr>
          <w:rFonts w:cstheme="minorHAnsi"/>
        </w:rPr>
        <w:t>d’entrée</w:t>
      </w:r>
    </w:p>
    <w:p w:rsid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Image réelle</w:t>
      </w:r>
      <w:r w:rsidRPr="00FA79DD">
        <w:rPr>
          <w:rFonts w:cstheme="minorHAnsi"/>
        </w:rPr>
        <w:t> : à droite de la face de sortie</w:t>
      </w:r>
    </w:p>
    <w:p w:rsid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Image virtuelle</w:t>
      </w:r>
      <w:r w:rsidRPr="00FA79DD">
        <w:rPr>
          <w:rFonts w:cstheme="minorHAnsi"/>
        </w:rPr>
        <w:t> : à gauche de la face d</w:t>
      </w:r>
      <w:r w:rsidR="00492C54">
        <w:rPr>
          <w:rFonts w:cstheme="minorHAnsi"/>
        </w:rPr>
        <w:t>e sortie</w:t>
      </w:r>
    </w:p>
    <w:p w:rsidR="00FA79DD" w:rsidRDefault="00FA79DD" w:rsidP="00FA79DD">
      <w:pPr>
        <w:jc w:val="both"/>
        <w:rPr>
          <w:rFonts w:cstheme="minorHAnsi"/>
        </w:rPr>
      </w:pPr>
    </w:p>
    <w:p w:rsidR="00FA79DD" w:rsidRPr="00FA79DD" w:rsidRDefault="00FA79DD" w:rsidP="00FA79DD">
      <w:pPr>
        <w:jc w:val="both"/>
        <w:rPr>
          <w:rFonts w:cstheme="minorHAnsi"/>
        </w:rPr>
      </w:pPr>
    </w:p>
    <w:p w:rsidR="00FA79DD" w:rsidRPr="00FA79DD" w:rsidRDefault="00FA79DD" w:rsidP="00507731">
      <w:pPr>
        <w:pStyle w:val="Paragraphedeliste"/>
        <w:numPr>
          <w:ilvl w:val="0"/>
          <w:numId w:val="18"/>
        </w:numPr>
        <w:jc w:val="both"/>
        <w:rPr>
          <w:rFonts w:cstheme="minorHAnsi"/>
        </w:rPr>
      </w:pPr>
      <w:r w:rsidRPr="00FA79DD">
        <w:rPr>
          <w:rFonts w:cstheme="minorHAnsi"/>
          <w:b/>
        </w:rPr>
        <w:t>Condition de Gauss</w:t>
      </w:r>
      <w:r w:rsidRPr="00FA79DD">
        <w:rPr>
          <w:rFonts w:cstheme="minorHAnsi"/>
        </w:rPr>
        <w:t xml:space="preserve"> : on suppose que le système optique ne comporte </w:t>
      </w:r>
      <w:r w:rsidRPr="00FA79DD">
        <w:rPr>
          <w:rFonts w:cstheme="minorHAnsi"/>
          <w:b/>
        </w:rPr>
        <w:t>que des rayons faisant de petits angles avec l’axe optique</w:t>
      </w:r>
      <w:r w:rsidRPr="00FA79DD">
        <w:rPr>
          <w:rFonts w:cstheme="minorHAnsi"/>
        </w:rPr>
        <w:t xml:space="preserve"> (</w:t>
      </w:r>
      <w:r w:rsidRPr="00FA79DD">
        <w:rPr>
          <w:rFonts w:cstheme="minorHAnsi"/>
          <w:b/>
        </w:rPr>
        <w:t xml:space="preserve">rayons </w:t>
      </w:r>
      <w:proofErr w:type="spellStart"/>
      <w:r w:rsidRPr="00FA79DD">
        <w:rPr>
          <w:rFonts w:cstheme="minorHAnsi"/>
          <w:b/>
        </w:rPr>
        <w:t>paraxiaux</w:t>
      </w:r>
      <w:proofErr w:type="spellEnd"/>
      <w:r w:rsidRPr="00FA79DD">
        <w:rPr>
          <w:rFonts w:cstheme="minorHAnsi"/>
        </w:rPr>
        <w:t xml:space="preserve">). On obtient en bonne approximation : </w:t>
      </w:r>
    </w:p>
    <w:p w:rsidR="00FA79DD" w:rsidRDefault="00FA79DD" w:rsidP="00507731">
      <w:pPr>
        <w:pStyle w:val="Paragraphedeliste"/>
        <w:numPr>
          <w:ilvl w:val="0"/>
          <w:numId w:val="19"/>
        </w:numPr>
        <w:jc w:val="both"/>
        <w:rPr>
          <w:rFonts w:cstheme="minorHAnsi"/>
        </w:rPr>
      </w:pPr>
      <w:r w:rsidRPr="00FA79DD">
        <w:rPr>
          <w:rFonts w:cstheme="minorHAnsi"/>
        </w:rPr>
        <w:t xml:space="preserve">le </w:t>
      </w:r>
      <w:r w:rsidRPr="00FA79DD">
        <w:rPr>
          <w:rFonts w:cstheme="minorHAnsi"/>
          <w:b/>
        </w:rPr>
        <w:t>stigmatisme</w:t>
      </w:r>
      <w:r w:rsidRPr="00FA79DD">
        <w:rPr>
          <w:rFonts w:cstheme="minorHAnsi"/>
        </w:rPr>
        <w:t xml:space="preserve"> (l’image d’un point A est un point A’ ; ces points sont dits conjugués)</w:t>
      </w:r>
      <w:r w:rsidR="00CE0AD1">
        <w:rPr>
          <w:rFonts w:cstheme="minorHAnsi"/>
        </w:rPr>
        <w:t> ;</w:t>
      </w:r>
    </w:p>
    <w:p w:rsidR="00CE0AD1" w:rsidRDefault="00FA79DD" w:rsidP="00507731">
      <w:pPr>
        <w:pStyle w:val="Paragraphedeliste"/>
        <w:numPr>
          <w:ilvl w:val="0"/>
          <w:numId w:val="19"/>
        </w:numPr>
        <w:jc w:val="both"/>
        <w:rPr>
          <w:rFonts w:cstheme="minorHAnsi"/>
        </w:rPr>
      </w:pPr>
      <w:r w:rsidRPr="00FA79DD">
        <w:rPr>
          <w:rFonts w:cstheme="minorHAnsi"/>
        </w:rPr>
        <w:t>l’</w:t>
      </w:r>
      <w:r w:rsidRPr="00FA79DD">
        <w:rPr>
          <w:rFonts w:cstheme="minorHAnsi"/>
          <w:b/>
        </w:rPr>
        <w:t>aplanétisme</w:t>
      </w:r>
      <w:r w:rsidRPr="00FA79DD">
        <w:rPr>
          <w:rFonts w:cstheme="minorHAnsi"/>
        </w:rPr>
        <w:t xml:space="preserve"> (tout petit objet AB plan et perpendiculaire à l’AO a une image A’B’ plane et perpendiculaire à l’AO)</w:t>
      </w:r>
      <w:r w:rsidR="00CE0AD1">
        <w:rPr>
          <w:rFonts w:cstheme="minorHAnsi"/>
        </w:rPr>
        <w:t>.</w:t>
      </w:r>
    </w:p>
    <w:p w:rsidR="00CE0AD1" w:rsidRDefault="00CE0AD1" w:rsidP="00CE0AD1">
      <w:pPr>
        <w:pStyle w:val="Paragraphedeliste"/>
        <w:ind w:left="1440"/>
        <w:jc w:val="both"/>
        <w:rPr>
          <w:rFonts w:cstheme="minorHAnsi"/>
        </w:rPr>
      </w:pPr>
    </w:p>
    <w:p w:rsidR="00FA79DD" w:rsidRDefault="00CE0AD1" w:rsidP="00C83D9D">
      <w:pPr>
        <w:jc w:val="both"/>
        <w:rPr>
          <w:rFonts w:cstheme="minorHAnsi"/>
        </w:rPr>
      </w:pPr>
      <w:r>
        <w:rPr>
          <w:rFonts w:cstheme="minorHAnsi"/>
        </w:rPr>
        <w:t>Pour une lentille, le stigmatisme n’est jamais rigoureux ; pour un miroir le stigmatisme est rigoureux. Le stigmatisme est lié à la notion de netteté.</w:t>
      </w:r>
    </w:p>
    <w:p w:rsidR="00807A29" w:rsidRDefault="00807A29" w:rsidP="00C83D9D">
      <w:pPr>
        <w:jc w:val="both"/>
        <w:rPr>
          <w:rFonts w:cstheme="minorHAnsi"/>
        </w:rPr>
      </w:pPr>
    </w:p>
    <w:p w:rsidR="00807A29" w:rsidRDefault="00807A29" w:rsidP="00C83D9D">
      <w:pPr>
        <w:jc w:val="both"/>
        <w:rPr>
          <w:rFonts w:cstheme="minorHAnsi"/>
        </w:rPr>
      </w:pPr>
    </w:p>
    <w:p w:rsidR="00CE0AD1" w:rsidRDefault="00CE0AD1" w:rsidP="00507731">
      <w:pPr>
        <w:pStyle w:val="Paragraphedeliste"/>
        <w:numPr>
          <w:ilvl w:val="0"/>
          <w:numId w:val="17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lastRenderedPageBreak/>
        <w:t>Dioptre sphérique</w:t>
      </w:r>
    </w:p>
    <w:p w:rsidR="00CE0AD1" w:rsidRDefault="00807A29" w:rsidP="00CE0AD1">
      <w:p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noProof/>
          <w:color w:val="0080FF"/>
          <w:sz w:val="22"/>
          <w:u w:val="single"/>
        </w:rPr>
        <w:drawing>
          <wp:anchor distT="0" distB="0" distL="114300" distR="114300" simplePos="0" relativeHeight="251710464" behindDoc="0" locked="0" layoutInCell="1" allowOverlap="1" wp14:anchorId="016DEAA4" wp14:editId="70CF471A">
            <wp:simplePos x="0" y="0"/>
            <wp:positionH relativeFrom="column">
              <wp:posOffset>1391285</wp:posOffset>
            </wp:positionH>
            <wp:positionV relativeFrom="paragraph">
              <wp:posOffset>38100</wp:posOffset>
            </wp:positionV>
            <wp:extent cx="4238625" cy="1685925"/>
            <wp:effectExtent l="0" t="0" r="9525" b="0"/>
            <wp:wrapSquare wrapText="bothSides"/>
            <wp:docPr id="29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0AD1" w:rsidRPr="00CE0AD1" w:rsidRDefault="00CE0AD1" w:rsidP="00CE0AD1">
      <w:pPr>
        <w:rPr>
          <w:rFonts w:ascii="Arial Black" w:hAnsi="Arial Black"/>
          <w:color w:val="0080FF"/>
          <w:sz w:val="22"/>
          <w:u w:val="single"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FA79DD" w:rsidRDefault="00FA79DD" w:rsidP="00C83D9D">
      <w:pPr>
        <w:jc w:val="both"/>
        <w:rPr>
          <w:rFonts w:cstheme="minorHAnsi"/>
          <w:b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CE0AD1" w:rsidRDefault="00CE0AD1" w:rsidP="00C83D9D">
      <w:pPr>
        <w:jc w:val="both"/>
        <w:rPr>
          <w:rFonts w:cstheme="minorHAnsi"/>
          <w:b/>
        </w:rPr>
      </w:pPr>
    </w:p>
    <w:p w:rsidR="00CE0AD1" w:rsidRDefault="00CE0AD1" w:rsidP="00CE0AD1">
      <w:pPr>
        <w:jc w:val="both"/>
        <w:rPr>
          <w:rFonts w:cstheme="minorHAnsi"/>
          <w:b/>
          <w:sz w:val="22"/>
        </w:rPr>
      </w:pPr>
      <w:r w:rsidRPr="00CE0AD1">
        <w:rPr>
          <w:rFonts w:cstheme="minorHAnsi"/>
          <w:b/>
          <w:sz w:val="22"/>
        </w:rPr>
        <w:t xml:space="preserve">Si </w:t>
      </w:r>
      <m:oMath>
        <m:bar>
          <m:barPr>
            <m:pos m:val="top"/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SC</m:t>
            </m:r>
          </m:e>
        </m:bar>
      </m:oMath>
      <w:r w:rsidRPr="00CE0AD1">
        <w:rPr>
          <w:rFonts w:cstheme="minorHAnsi"/>
          <w:b/>
          <w:sz w:val="22"/>
        </w:rPr>
        <w:t xml:space="preserve">&lt;0, le dioptre est concave ; Si </w:t>
      </w:r>
      <m:oMath>
        <m:bar>
          <m:barPr>
            <m:pos m:val="top"/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SC</m:t>
            </m:r>
          </m:e>
        </m:bar>
      </m:oMath>
      <w:r w:rsidRPr="00CE0AD1">
        <w:rPr>
          <w:rFonts w:cstheme="minorHAnsi"/>
          <w:b/>
          <w:sz w:val="22"/>
        </w:rPr>
        <w:t>&gt;0, le dioptre est convexe.</w:t>
      </w:r>
    </w:p>
    <w:p w:rsidR="00CE0AD1" w:rsidRPr="00CE0AD1" w:rsidRDefault="00CE0AD1" w:rsidP="00CE0AD1">
      <w:pPr>
        <w:jc w:val="both"/>
        <w:rPr>
          <w:rFonts w:cstheme="minorHAnsi"/>
          <w:b/>
          <w:sz w:val="22"/>
        </w:rPr>
      </w:pPr>
    </w:p>
    <w:p w:rsid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b/>
          <w:sz w:val="22"/>
        </w:rPr>
        <w:t>Loi du dioptre sphérique en condition de Gauss</w:t>
      </w:r>
      <w:r w:rsidRPr="00CE0AD1">
        <w:rPr>
          <w:rFonts w:cstheme="minorHAnsi"/>
          <w:sz w:val="22"/>
        </w:rPr>
        <w:t> :</w:t>
      </w:r>
    </w:p>
    <w:p w:rsidR="00CE0AD1" w:rsidRPr="00CE0AD1" w:rsidRDefault="00CE0AD1" w:rsidP="00CE0AD1">
      <w:pPr>
        <w:jc w:val="both"/>
        <w:rPr>
          <w:rFonts w:cstheme="minorHAnsi"/>
          <w:sz w:val="2"/>
        </w:rPr>
      </w:pPr>
    </w:p>
    <w:p w:rsidR="00CE0AD1" w:rsidRDefault="00207741" w:rsidP="00CE0AD1">
      <w:pPr>
        <w:jc w:val="center"/>
        <w:rPr>
          <w:rFonts w:cstheme="minorHAnsi"/>
        </w:rPr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r>
                <w:rPr>
                  <w:rFonts w:ascii="Cambria Math" w:hAnsi="Cambria Math" w:cstheme="minorHAnsi"/>
                </w:rPr>
                <m:t>p'</m:t>
              </m:r>
            </m:den>
          </m:f>
          <m:r>
            <w:rPr>
              <w:rFonts w:ascii="Cambria Math" w:hAnsi="Cambria Math" w:cstheme="minorHAnsi"/>
            </w:rPr>
            <m:t>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</m:t>
              </m:r>
            </m:num>
            <m:den>
              <m:r>
                <w:rPr>
                  <w:rFonts w:ascii="Cambria Math" w:hAnsi="Cambria Math" w:cstheme="minorHAnsi"/>
                </w:rPr>
                <m:t>p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</m:t>
              </m:r>
              <m:r>
                <w:rPr>
                  <w:rFonts w:ascii="Cambria Math" w:hAnsi="Cambria Math" w:cstheme="minorHAnsi"/>
                </w:rPr>
                <m:t>'</m:t>
              </m:r>
              <m:r>
                <w:rPr>
                  <w:rFonts w:ascii="Cambria Math" w:hAnsi="Cambria Math" w:cstheme="minorHAnsi"/>
                </w:rPr>
                <m:t>-n</m:t>
              </m:r>
            </m:num>
            <m:den>
              <m:bar>
                <m:barPr>
                  <m:pos m:val="top"/>
                  <m:ctrlPr>
                    <w:rPr>
                      <w:rFonts w:ascii="Cambria Math" w:hAnsi="Cambria Math" w:cstheme="minorHAnsi"/>
                      <w:i/>
                    </w:rPr>
                  </m:ctrlPr>
                </m:barPr>
                <m:e>
                  <m:r>
                    <w:rPr>
                      <w:rFonts w:ascii="Cambria Math" w:hAnsi="Cambria Math" w:cstheme="minorHAnsi"/>
                    </w:rPr>
                    <m:t>SC</m:t>
                  </m:r>
                </m:e>
              </m:bar>
            </m:den>
          </m:f>
          <m:r>
            <w:rPr>
              <w:rFonts w:ascii="Cambria Math" w:hAnsi="Cambria Math" w:cstheme="minorHAnsi"/>
            </w:rPr>
            <m:t>=D</m:t>
          </m:r>
        </m:oMath>
      </m:oMathPara>
    </w:p>
    <w:p w:rsidR="00CE0AD1" w:rsidRPr="00CE0AD1" w:rsidRDefault="00CE0AD1" w:rsidP="00CE0AD1">
      <w:pPr>
        <w:jc w:val="center"/>
        <w:rPr>
          <w:rFonts w:cstheme="minorHAnsi"/>
          <w:sz w:val="16"/>
        </w:rPr>
      </w:pP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p=SA et p’=SA’ avec A et A’ conjugués, et D est la vergence du dioptre en dioptries (Symbole δ ; 1 δ = 1 m</w:t>
      </w:r>
      <w:r w:rsidRPr="00CE0AD1">
        <w:rPr>
          <w:rFonts w:cstheme="minorHAnsi"/>
          <w:sz w:val="22"/>
          <w:vertAlign w:val="superscript"/>
        </w:rPr>
        <w:t>-1</w:t>
      </w:r>
      <w:r w:rsidRPr="00CE0AD1">
        <w:rPr>
          <w:rFonts w:cstheme="minorHAnsi"/>
          <w:sz w:val="22"/>
        </w:rPr>
        <w:t>)</w:t>
      </w: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Si D&lt;0, le dioptre est divergent ; si D&gt;0, le dioptre est convergent.</w:t>
      </w: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Attention, il faut tenir compte de deux paramètres pour conclure : </w:t>
      </w:r>
      <m:oMath>
        <m:bar>
          <m:barPr>
            <m:pos m:val="top"/>
            <m:ctrlPr>
              <w:rPr>
                <w:rFonts w:ascii="Cambria Math" w:hAnsi="Cambria Math" w:cstheme="minorHAnsi"/>
                <w:i/>
                <w:sz w:val="22"/>
              </w:rPr>
            </m:ctrlPr>
          </m:barPr>
          <m:e>
            <m:r>
              <w:rPr>
                <w:rFonts w:ascii="Cambria Math" w:hAnsi="Cambria Math" w:cstheme="minorHAnsi"/>
                <w:sz w:val="22"/>
              </w:rPr>
              <m:t>SC</m:t>
            </m:r>
          </m:e>
        </m:bar>
      </m:oMath>
      <w:r w:rsidRPr="00CE0AD1">
        <w:rPr>
          <w:rFonts w:cstheme="minorHAnsi"/>
          <w:sz w:val="22"/>
        </w:rPr>
        <w:t xml:space="preserve"> et n’-n. Un dioptre convexe peut être divergent !</w:t>
      </w:r>
    </w:p>
    <w:p w:rsidR="00D45A3F" w:rsidRDefault="00D45A3F" w:rsidP="00CE0AD1">
      <w:pPr>
        <w:jc w:val="both"/>
        <w:rPr>
          <w:rFonts w:cstheme="minorHAnsi"/>
        </w:rPr>
      </w:pP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On définit : </w:t>
      </w: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-le </w:t>
      </w:r>
      <w:r w:rsidRPr="00CE0AD1">
        <w:rPr>
          <w:rFonts w:cstheme="minorHAnsi"/>
          <w:b/>
          <w:sz w:val="22"/>
        </w:rPr>
        <w:t>foyer objet F</w:t>
      </w:r>
      <w:r w:rsidRPr="00CE0AD1">
        <w:rPr>
          <w:rFonts w:cstheme="minorHAnsi"/>
          <w:sz w:val="22"/>
        </w:rPr>
        <w:t> : son image est à l’infini ;</w:t>
      </w: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-le </w:t>
      </w:r>
      <w:r w:rsidRPr="00CE0AD1">
        <w:rPr>
          <w:rFonts w:cstheme="minorHAnsi"/>
          <w:b/>
          <w:sz w:val="22"/>
        </w:rPr>
        <w:t>foyer image F’</w:t>
      </w:r>
      <w:r w:rsidRPr="00CE0AD1">
        <w:rPr>
          <w:rFonts w:cstheme="minorHAnsi"/>
          <w:sz w:val="22"/>
        </w:rPr>
        <w:t> : il est l’image d’un objet à l’infini.</w:t>
      </w: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Les plans focaux objets et images sont les plans perpendiculaires à l’AO passant respectivement par F et F’.</w:t>
      </w:r>
    </w:p>
    <w:p w:rsid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En posant SF=f et SF’=f’, on peut réécrire l’équation du dioptre sphérique :</w:t>
      </w:r>
    </w:p>
    <w:p w:rsidR="00CE0AD1" w:rsidRPr="00CE0AD1" w:rsidRDefault="00CE0AD1" w:rsidP="00CE0AD1">
      <w:pPr>
        <w:jc w:val="both"/>
        <w:rPr>
          <w:rFonts w:cstheme="minorHAnsi"/>
          <w:sz w:val="6"/>
        </w:rPr>
      </w:pPr>
    </w:p>
    <w:p w:rsidR="00CE0AD1" w:rsidRPr="00310709" w:rsidRDefault="00207741" w:rsidP="00CE0AD1">
      <w:pPr>
        <w:jc w:val="both"/>
        <w:rPr>
          <w:rFonts w:cstheme="minorHAnsi"/>
        </w:rPr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r>
                <w:rPr>
                  <w:rFonts w:ascii="Cambria Math" w:hAnsi="Cambria Math" w:cstheme="minorHAnsi"/>
                </w:rPr>
                <m:t>p'</m:t>
              </m:r>
            </m:den>
          </m:f>
          <m:r>
            <w:rPr>
              <w:rFonts w:ascii="Cambria Math" w:hAnsi="Cambria Math" w:cstheme="minorHAnsi"/>
            </w:rPr>
            <m:t>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</m:t>
              </m:r>
            </m:num>
            <m:den>
              <m:r>
                <w:rPr>
                  <w:rFonts w:ascii="Cambria Math" w:hAnsi="Cambria Math" w:cstheme="minorHAnsi"/>
                </w:rPr>
                <m:t>p</m:t>
              </m:r>
            </m:den>
          </m:f>
          <m:r>
            <w:rPr>
              <w:rFonts w:ascii="Cambria Math" w:hAnsi="Cambria Math" w:cstheme="minorHAnsi"/>
            </w:rPr>
            <m:t>=-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</m:t>
              </m:r>
            </m:num>
            <m:den>
              <m:r>
                <w:rPr>
                  <w:rFonts w:ascii="Cambria Math" w:hAnsi="Cambria Math" w:cstheme="minorHAnsi"/>
                </w:rPr>
                <m:t>f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r>
                <w:rPr>
                  <w:rFonts w:ascii="Cambria Math" w:hAnsi="Cambria Math" w:cstheme="minorHAnsi"/>
                </w:rPr>
                <m:t>f'</m:t>
              </m:r>
            </m:den>
          </m:f>
          <m:r>
            <w:rPr>
              <w:rFonts w:ascii="Cambria Math" w:hAnsi="Cambria Math" w:cstheme="minorHAnsi"/>
            </w:rPr>
            <m:t>=D</m:t>
          </m:r>
        </m:oMath>
      </m:oMathPara>
    </w:p>
    <w:p w:rsidR="00CE0AD1" w:rsidRDefault="00CE0AD1" w:rsidP="00507731">
      <w:pPr>
        <w:pStyle w:val="Paragraphedeliste"/>
        <w:numPr>
          <w:ilvl w:val="0"/>
          <w:numId w:val="17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t>Lentilles minces</w:t>
      </w:r>
    </w:p>
    <w:p w:rsidR="00CE0AD1" w:rsidRDefault="00CE0AD1" w:rsidP="00CE0AD1">
      <w:pPr>
        <w:rPr>
          <w:rFonts w:ascii="Arial Black" w:hAnsi="Arial Black"/>
          <w:color w:val="0080FF"/>
          <w:sz w:val="22"/>
          <w:u w:val="single"/>
        </w:rPr>
      </w:pPr>
    </w:p>
    <w:p w:rsid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b/>
          <w:sz w:val="22"/>
        </w:rPr>
        <w:t>Lentille mince</w:t>
      </w:r>
      <w:r w:rsidRPr="00CE0AD1">
        <w:rPr>
          <w:rFonts w:cstheme="minorHAnsi"/>
          <w:sz w:val="22"/>
        </w:rPr>
        <w:t xml:space="preserve"> : 2 dioptres sphériques dont les sommets sont pratiquement confondus en un point,  le </w:t>
      </w:r>
      <w:r w:rsidRPr="00CE0AD1">
        <w:rPr>
          <w:rFonts w:cstheme="minorHAnsi"/>
          <w:b/>
          <w:sz w:val="22"/>
        </w:rPr>
        <w:t>centre optique</w:t>
      </w:r>
      <w:r w:rsidRPr="00CE0AD1">
        <w:rPr>
          <w:rFonts w:cstheme="minorHAnsi"/>
          <w:sz w:val="22"/>
        </w:rPr>
        <w:t xml:space="preserve"> O. Elle sépare deux milieux d’indices optiques n et n’ ; Souvent on prendra n=n’=1, et ainsi f=-f’. On a alors : </w:t>
      </w:r>
    </w:p>
    <w:p w:rsidR="00CE0AD1" w:rsidRPr="00CE0AD1" w:rsidRDefault="00CE0AD1" w:rsidP="00CE0AD1">
      <w:pPr>
        <w:jc w:val="both"/>
        <w:rPr>
          <w:rFonts w:cstheme="minorHAnsi"/>
          <w:sz w:val="12"/>
        </w:rPr>
      </w:pPr>
    </w:p>
    <w:p w:rsidR="00CE0AD1" w:rsidRPr="00310709" w:rsidRDefault="00207741" w:rsidP="00CE0AD1">
      <w:pPr>
        <w:jc w:val="both"/>
        <w:rPr>
          <w:rFonts w:cstheme="minorHAnsi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r>
                <w:rPr>
                  <w:rFonts w:ascii="Cambria Math" w:hAnsi="Cambria Math" w:cstheme="minorHAnsi"/>
                </w:rPr>
                <m:t>p'</m:t>
              </m:r>
            </m:den>
          </m:f>
          <m:r>
            <w:rPr>
              <w:rFonts w:ascii="Cambria Math" w:hAnsi="Cambria Math" w:cstheme="minorHAnsi"/>
            </w:rPr>
            <m:t>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r>
                <w:rPr>
                  <w:rFonts w:ascii="Cambria Math" w:hAnsi="Cambria Math" w:cstheme="minorHAnsi"/>
                </w:rPr>
                <m:t>p</m:t>
              </m:r>
            </m:den>
          </m:f>
          <m:r>
            <w:rPr>
              <w:rFonts w:ascii="Cambria Math" w:hAnsi="Cambria Math" w:cstheme="minorHAnsi"/>
            </w:rPr>
            <m:t>=-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r>
                <w:rPr>
                  <w:rFonts w:ascii="Cambria Math" w:hAnsi="Cambria Math" w:cstheme="minorHAnsi"/>
                </w:rPr>
                <m:t>f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r>
                <w:rPr>
                  <w:rFonts w:ascii="Cambria Math" w:hAnsi="Cambria Math" w:cstheme="minorHAnsi"/>
                </w:rPr>
                <m:t>f'</m:t>
              </m:r>
            </m:den>
          </m:f>
          <m:r>
            <w:rPr>
              <w:rFonts w:ascii="Cambria Math" w:hAnsi="Cambria Math" w:cstheme="minorHAnsi"/>
            </w:rPr>
            <m:t>=D</m:t>
          </m:r>
        </m:oMath>
      </m:oMathPara>
    </w:p>
    <w:p w:rsidR="00CE0AD1" w:rsidRPr="002F2CAE" w:rsidRDefault="00CE0AD1" w:rsidP="00CE0AD1">
      <w:pPr>
        <w:jc w:val="both"/>
        <w:rPr>
          <w:rFonts w:cstheme="minorHAnsi"/>
          <w:sz w:val="8"/>
        </w:rPr>
      </w:pP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Quelques règles </w:t>
      </w:r>
      <w:r>
        <w:rPr>
          <w:rFonts w:cstheme="minorHAnsi"/>
          <w:sz w:val="22"/>
        </w:rPr>
        <w:t xml:space="preserve">de construction </w:t>
      </w:r>
      <w:r w:rsidRPr="00CE0AD1">
        <w:rPr>
          <w:rFonts w:cstheme="minorHAnsi"/>
          <w:sz w:val="22"/>
        </w:rPr>
        <w:t xml:space="preserve">: </w:t>
      </w:r>
    </w:p>
    <w:p w:rsidR="00CE0AD1" w:rsidRPr="00CE0AD1" w:rsidRDefault="00CE0AD1" w:rsidP="00507731">
      <w:pPr>
        <w:pStyle w:val="Paragraphedeliste"/>
        <w:numPr>
          <w:ilvl w:val="0"/>
          <w:numId w:val="20"/>
        </w:num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Les vergences de 2 LM accolées </w:t>
      </w:r>
      <w:r w:rsidRPr="00CE0AD1">
        <w:rPr>
          <w:rFonts w:cstheme="minorHAnsi"/>
          <w:b/>
          <w:sz w:val="22"/>
        </w:rPr>
        <w:t>s’additionnent</w:t>
      </w:r>
      <w:r w:rsidRPr="00CE0AD1">
        <w:rPr>
          <w:rFonts w:cstheme="minorHAnsi"/>
          <w:sz w:val="22"/>
        </w:rPr>
        <w:t> ;</w:t>
      </w:r>
    </w:p>
    <w:p w:rsidR="00CE0AD1" w:rsidRPr="00CE0AD1" w:rsidRDefault="00CE0AD1" w:rsidP="00507731">
      <w:pPr>
        <w:pStyle w:val="Paragraphedeliste"/>
        <w:numPr>
          <w:ilvl w:val="0"/>
          <w:numId w:val="20"/>
        </w:num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Les rayons incidents </w:t>
      </w:r>
      <w:r w:rsidRPr="00CE0AD1">
        <w:rPr>
          <w:rFonts w:cstheme="minorHAnsi"/>
          <w:b/>
          <w:sz w:val="22"/>
        </w:rPr>
        <w:t>passant par O ne sont pas déviés</w:t>
      </w:r>
      <w:r w:rsidRPr="00CE0AD1">
        <w:rPr>
          <w:rFonts w:cstheme="minorHAnsi"/>
          <w:sz w:val="22"/>
        </w:rPr>
        <w:t> ;</w:t>
      </w:r>
    </w:p>
    <w:p w:rsidR="00CE0AD1" w:rsidRPr="00CE0AD1" w:rsidRDefault="00CE0AD1" w:rsidP="00507731">
      <w:pPr>
        <w:pStyle w:val="Paragraphedeliste"/>
        <w:numPr>
          <w:ilvl w:val="0"/>
          <w:numId w:val="20"/>
        </w:num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Les rayons incidents </w:t>
      </w:r>
      <w:r w:rsidRPr="00CE0AD1">
        <w:rPr>
          <w:rFonts w:cstheme="minorHAnsi"/>
          <w:b/>
          <w:sz w:val="22"/>
        </w:rPr>
        <w:t>passant</w:t>
      </w:r>
      <w:r w:rsidRPr="00CE0AD1">
        <w:rPr>
          <w:rFonts w:cstheme="minorHAnsi"/>
          <w:sz w:val="22"/>
        </w:rPr>
        <w:t xml:space="preserve"> </w:t>
      </w:r>
      <w:r w:rsidRPr="00CE0AD1">
        <w:rPr>
          <w:rFonts w:cstheme="minorHAnsi"/>
          <w:b/>
          <w:sz w:val="22"/>
        </w:rPr>
        <w:t>par F ressortent parallèles à l’axe optique</w:t>
      </w:r>
      <w:r w:rsidRPr="00CE0AD1">
        <w:rPr>
          <w:rFonts w:cstheme="minorHAnsi"/>
          <w:sz w:val="22"/>
        </w:rPr>
        <w:t> ;</w:t>
      </w:r>
    </w:p>
    <w:p w:rsidR="00CE0AD1" w:rsidRPr="00CE0AD1" w:rsidRDefault="00CE0AD1" w:rsidP="00507731">
      <w:pPr>
        <w:pStyle w:val="Paragraphedeliste"/>
        <w:numPr>
          <w:ilvl w:val="0"/>
          <w:numId w:val="20"/>
        </w:num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 xml:space="preserve">Les rayons incidents </w:t>
      </w:r>
      <w:r w:rsidRPr="00CE0AD1">
        <w:rPr>
          <w:rFonts w:cstheme="minorHAnsi"/>
          <w:b/>
          <w:sz w:val="22"/>
        </w:rPr>
        <w:t>parallèles à l’axe optique sont déviés de façon à passer par F’</w:t>
      </w:r>
      <w:r w:rsidRPr="00CE0AD1">
        <w:rPr>
          <w:rFonts w:cstheme="minorHAnsi"/>
          <w:sz w:val="22"/>
        </w:rPr>
        <w:t>.</w:t>
      </w:r>
    </w:p>
    <w:p w:rsidR="00CE0AD1" w:rsidRPr="002F2CAE" w:rsidRDefault="00CE0AD1" w:rsidP="00CE0AD1">
      <w:pPr>
        <w:jc w:val="both"/>
        <w:rPr>
          <w:rFonts w:cstheme="minorHAnsi"/>
          <w:sz w:val="6"/>
        </w:rPr>
      </w:pPr>
    </w:p>
    <w:p w:rsid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On peut alors réaliser quelques constructions :</w:t>
      </w:r>
    </w:p>
    <w:p w:rsidR="00B9640D" w:rsidRDefault="00B9640D" w:rsidP="00CE0AD1">
      <w:pPr>
        <w:jc w:val="both"/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112395</wp:posOffset>
            </wp:positionV>
            <wp:extent cx="4676775" cy="1771650"/>
            <wp:effectExtent l="19050" t="0" r="9525" b="0"/>
            <wp:wrapSquare wrapText="bothSides"/>
            <wp:docPr id="33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B9640D">
      <w:pPr>
        <w:jc w:val="both"/>
        <w:rPr>
          <w:rFonts w:cstheme="minorHAnsi"/>
          <w:sz w:val="22"/>
        </w:rPr>
      </w:pPr>
    </w:p>
    <w:p w:rsidR="00B9640D" w:rsidRDefault="00B9640D" w:rsidP="00B9640D">
      <w:pPr>
        <w:jc w:val="both"/>
        <w:rPr>
          <w:rFonts w:cstheme="minorHAnsi"/>
          <w:sz w:val="22"/>
        </w:rPr>
      </w:pPr>
    </w:p>
    <w:p w:rsidR="00B9640D" w:rsidRDefault="00B9640D" w:rsidP="00B9640D">
      <w:pPr>
        <w:jc w:val="both"/>
        <w:rPr>
          <w:rFonts w:cstheme="minorHAnsi"/>
          <w:sz w:val="22"/>
        </w:rPr>
      </w:pPr>
    </w:p>
    <w:p w:rsidR="00B9640D" w:rsidRPr="00B9640D" w:rsidRDefault="00B9640D" w:rsidP="00B9640D">
      <w:pPr>
        <w:jc w:val="both"/>
        <w:rPr>
          <w:rFonts w:cstheme="minorHAnsi"/>
          <w:sz w:val="22"/>
        </w:rPr>
      </w:pPr>
      <w:r w:rsidRPr="00B9640D">
        <w:rPr>
          <w:rFonts w:cstheme="minorHAnsi"/>
          <w:sz w:val="22"/>
        </w:rPr>
        <w:t xml:space="preserve">Exemple de construction avec une lentille convergente : objet virtuel </w:t>
      </w: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-4733925</wp:posOffset>
            </wp:positionH>
            <wp:positionV relativeFrom="paragraph">
              <wp:posOffset>15875</wp:posOffset>
            </wp:positionV>
            <wp:extent cx="4610100" cy="1962150"/>
            <wp:effectExtent l="19050" t="0" r="0" b="0"/>
            <wp:wrapSquare wrapText="bothSides"/>
            <wp:docPr id="48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B9640D">
      <w:pPr>
        <w:jc w:val="both"/>
        <w:rPr>
          <w:rFonts w:cstheme="minorHAnsi"/>
          <w:sz w:val="22"/>
        </w:rPr>
      </w:pPr>
    </w:p>
    <w:p w:rsidR="00B9640D" w:rsidRPr="00B9640D" w:rsidRDefault="00B9640D" w:rsidP="00B9640D">
      <w:pPr>
        <w:jc w:val="both"/>
        <w:rPr>
          <w:rFonts w:cstheme="minorHAnsi"/>
          <w:sz w:val="22"/>
        </w:rPr>
      </w:pPr>
      <w:r w:rsidRPr="00B9640D">
        <w:rPr>
          <w:rFonts w:cstheme="minorHAnsi"/>
          <w:sz w:val="22"/>
        </w:rPr>
        <w:t xml:space="preserve">Exemple de construction avec une lentille divergente : objet virtuel au-delà de F avec OA&lt;2f </w:t>
      </w: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B9640D" w:rsidRDefault="00B9640D" w:rsidP="00CE0AD1">
      <w:pPr>
        <w:jc w:val="both"/>
        <w:rPr>
          <w:rFonts w:cstheme="minorHAnsi"/>
          <w:sz w:val="22"/>
        </w:rPr>
      </w:pP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On définit le grandissement transverse par :</w:t>
      </w:r>
    </w:p>
    <w:p w:rsidR="00CE0AD1" w:rsidRDefault="00CE0AD1" w:rsidP="00CE0AD1">
      <w:pPr>
        <w:jc w:val="center"/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γ=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A'B'</m:t>
              </m:r>
            </m:num>
            <m:den>
              <m:r>
                <w:rPr>
                  <w:rFonts w:ascii="Cambria Math" w:hAnsi="Cambria Math" w:cstheme="minorHAnsi"/>
                </w:rPr>
                <m:t>AB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p'</m:t>
              </m:r>
            </m:num>
            <m:den>
              <m:r>
                <w:rPr>
                  <w:rFonts w:ascii="Cambria Math" w:hAnsi="Cambria Math" w:cstheme="minorHAnsi"/>
                </w:rPr>
                <m:t>p</m:t>
              </m:r>
            </m:den>
          </m:f>
        </m:oMath>
      </m:oMathPara>
    </w:p>
    <w:p w:rsidR="00B9640D" w:rsidRPr="00B9640D" w:rsidRDefault="00B9640D" w:rsidP="00CE0AD1">
      <w:pPr>
        <w:jc w:val="center"/>
        <w:rPr>
          <w:rFonts w:cstheme="minorHAnsi"/>
          <w:sz w:val="12"/>
        </w:rPr>
      </w:pPr>
    </w:p>
    <w:p w:rsidR="00CE0AD1" w:rsidRPr="00CE0AD1" w:rsidRDefault="00CE0AD1" w:rsidP="00CE0AD1">
      <w:pPr>
        <w:jc w:val="both"/>
        <w:rPr>
          <w:rFonts w:cstheme="minorHAnsi"/>
          <w:b/>
          <w:sz w:val="22"/>
        </w:rPr>
      </w:pPr>
      <w:r w:rsidRPr="00CE0AD1">
        <w:rPr>
          <w:rFonts w:cstheme="minorHAnsi"/>
          <w:b/>
          <w:sz w:val="22"/>
        </w:rPr>
        <w:t>Si γ&lt;0, l’image est renversée ; si γ&gt;0, l’image est droite.</w:t>
      </w: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Si |γ|&lt;1, l’image est plus petite que l’objet ; si |γ|&gt;1, l’image est plus grande que l’objet.</w:t>
      </w:r>
    </w:p>
    <w:p w:rsidR="00CE0AD1" w:rsidRPr="00310709" w:rsidRDefault="00CE0AD1" w:rsidP="00CE0AD1">
      <w:pPr>
        <w:jc w:val="both"/>
        <w:rPr>
          <w:rFonts w:cstheme="minorHAnsi"/>
        </w:rPr>
      </w:pPr>
    </w:p>
    <w:p w:rsidR="00CE0AD1" w:rsidRPr="00CE0AD1" w:rsidRDefault="00CE0AD1" w:rsidP="00CE0AD1">
      <w:pPr>
        <w:jc w:val="both"/>
        <w:rPr>
          <w:rFonts w:cstheme="minorHAnsi"/>
          <w:sz w:val="22"/>
        </w:rPr>
      </w:pPr>
      <w:r w:rsidRPr="00CE0AD1">
        <w:rPr>
          <w:rFonts w:cstheme="minorHAnsi"/>
          <w:sz w:val="22"/>
        </w:rPr>
        <w:t>Petit tableau récapitulatif :</w:t>
      </w:r>
    </w:p>
    <w:p w:rsidR="00CE0AD1" w:rsidRPr="00310709" w:rsidRDefault="00CE0AD1" w:rsidP="00CE0AD1">
      <w:pPr>
        <w:jc w:val="both"/>
        <w:rPr>
          <w:rFonts w:cstheme="minorHAnsi"/>
        </w:rPr>
      </w:pPr>
    </w:p>
    <w:tbl>
      <w:tblPr>
        <w:tblStyle w:val="Grilledutableau"/>
        <w:tblW w:w="10791" w:type="dxa"/>
        <w:jc w:val="center"/>
        <w:tblLook w:val="04A0" w:firstRow="1" w:lastRow="0" w:firstColumn="1" w:lastColumn="0" w:noHBand="0" w:noVBand="1"/>
      </w:tblPr>
      <w:tblGrid>
        <w:gridCol w:w="1788"/>
        <w:gridCol w:w="2657"/>
        <w:gridCol w:w="2028"/>
        <w:gridCol w:w="2158"/>
        <w:gridCol w:w="2160"/>
      </w:tblGrid>
      <w:tr w:rsidR="00CE0AD1" w:rsidRPr="00310709" w:rsidTr="00CE0AD1">
        <w:trPr>
          <w:trHeight w:val="547"/>
          <w:jc w:val="center"/>
        </w:trPr>
        <w:tc>
          <w:tcPr>
            <w:tcW w:w="178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Type de lentille</w:t>
            </w: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Objet</w:t>
            </w:r>
          </w:p>
        </w:tc>
        <w:tc>
          <w:tcPr>
            <w:tcW w:w="6346" w:type="dxa"/>
            <w:gridSpan w:val="3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Image</w:t>
            </w:r>
          </w:p>
        </w:tc>
      </w:tr>
      <w:tr w:rsidR="00CE0AD1" w:rsidRPr="00310709" w:rsidTr="00B9640D">
        <w:trPr>
          <w:trHeight w:val="562"/>
          <w:jc w:val="center"/>
        </w:trPr>
        <w:tc>
          <w:tcPr>
            <w:tcW w:w="1788" w:type="dxa"/>
            <w:vMerge w:val="restart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Convergente</w:t>
            </w: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réel, avant F</w:t>
            </w:r>
          </w:p>
        </w:tc>
        <w:tc>
          <w:tcPr>
            <w:tcW w:w="202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310709">
              <w:rPr>
                <w:rFonts w:cstheme="minorHAnsi"/>
              </w:rPr>
              <w:t>éelle</w:t>
            </w:r>
          </w:p>
        </w:tc>
        <w:tc>
          <w:tcPr>
            <w:tcW w:w="215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renversée</w:t>
            </w:r>
          </w:p>
        </w:tc>
        <w:tc>
          <w:tcPr>
            <w:tcW w:w="2160" w:type="dxa"/>
            <w:vAlign w:val="center"/>
          </w:tcPr>
          <w:p w:rsidR="00CE0AD1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agrandie si OA&gt;2f</w:t>
            </w:r>
          </w:p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réduite si OA&lt;2f</w:t>
            </w:r>
          </w:p>
        </w:tc>
      </w:tr>
      <w:tr w:rsidR="00CE0AD1" w:rsidRPr="00310709" w:rsidTr="00B9640D">
        <w:trPr>
          <w:trHeight w:val="150"/>
          <w:jc w:val="center"/>
        </w:trPr>
        <w:tc>
          <w:tcPr>
            <w:tcW w:w="1788" w:type="dxa"/>
            <w:vMerge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réel, entre O et F</w:t>
            </w:r>
          </w:p>
        </w:tc>
        <w:tc>
          <w:tcPr>
            <w:tcW w:w="202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Pr="00310709">
              <w:rPr>
                <w:rFonts w:cstheme="minorHAnsi"/>
              </w:rPr>
              <w:t>irtuelle</w:t>
            </w:r>
          </w:p>
        </w:tc>
        <w:tc>
          <w:tcPr>
            <w:tcW w:w="215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droite</w:t>
            </w:r>
          </w:p>
        </w:tc>
        <w:tc>
          <w:tcPr>
            <w:tcW w:w="2160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agrandie</w:t>
            </w:r>
          </w:p>
        </w:tc>
      </w:tr>
      <w:tr w:rsidR="00CE0AD1" w:rsidRPr="00310709" w:rsidTr="00B9640D">
        <w:trPr>
          <w:trHeight w:val="150"/>
          <w:jc w:val="center"/>
        </w:trPr>
        <w:tc>
          <w:tcPr>
            <w:tcW w:w="1788" w:type="dxa"/>
            <w:vMerge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Virtuel</w:t>
            </w:r>
          </w:p>
        </w:tc>
        <w:tc>
          <w:tcPr>
            <w:tcW w:w="202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310709">
              <w:rPr>
                <w:rFonts w:cstheme="minorHAnsi"/>
              </w:rPr>
              <w:t>éelle</w:t>
            </w:r>
          </w:p>
        </w:tc>
        <w:tc>
          <w:tcPr>
            <w:tcW w:w="215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droite</w:t>
            </w:r>
          </w:p>
        </w:tc>
        <w:tc>
          <w:tcPr>
            <w:tcW w:w="2160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réduite</w:t>
            </w:r>
          </w:p>
        </w:tc>
      </w:tr>
      <w:tr w:rsidR="00CE0AD1" w:rsidRPr="00310709" w:rsidTr="00B9640D">
        <w:trPr>
          <w:trHeight w:val="281"/>
          <w:jc w:val="center"/>
        </w:trPr>
        <w:tc>
          <w:tcPr>
            <w:tcW w:w="1788" w:type="dxa"/>
            <w:vMerge w:val="restart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Divergente</w:t>
            </w: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Réel</w:t>
            </w:r>
          </w:p>
        </w:tc>
        <w:tc>
          <w:tcPr>
            <w:tcW w:w="202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Pr="00310709">
              <w:rPr>
                <w:rFonts w:cstheme="minorHAnsi"/>
              </w:rPr>
              <w:t>irtuelle</w:t>
            </w:r>
          </w:p>
        </w:tc>
        <w:tc>
          <w:tcPr>
            <w:tcW w:w="215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droite</w:t>
            </w:r>
          </w:p>
        </w:tc>
        <w:tc>
          <w:tcPr>
            <w:tcW w:w="2160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réduite</w:t>
            </w:r>
          </w:p>
        </w:tc>
      </w:tr>
      <w:tr w:rsidR="00CE0AD1" w:rsidRPr="00310709" w:rsidTr="00B9640D">
        <w:trPr>
          <w:trHeight w:val="150"/>
          <w:jc w:val="center"/>
        </w:trPr>
        <w:tc>
          <w:tcPr>
            <w:tcW w:w="1788" w:type="dxa"/>
            <w:vMerge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virtuel, entre F et O</w:t>
            </w:r>
          </w:p>
        </w:tc>
        <w:tc>
          <w:tcPr>
            <w:tcW w:w="202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310709">
              <w:rPr>
                <w:rFonts w:cstheme="minorHAnsi"/>
              </w:rPr>
              <w:t>éelle</w:t>
            </w:r>
          </w:p>
        </w:tc>
        <w:tc>
          <w:tcPr>
            <w:tcW w:w="215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droite</w:t>
            </w:r>
          </w:p>
        </w:tc>
        <w:tc>
          <w:tcPr>
            <w:tcW w:w="2160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agrandie</w:t>
            </w:r>
          </w:p>
        </w:tc>
      </w:tr>
      <w:tr w:rsidR="00CE0AD1" w:rsidRPr="00310709" w:rsidTr="00B9640D">
        <w:trPr>
          <w:trHeight w:val="150"/>
          <w:jc w:val="center"/>
        </w:trPr>
        <w:tc>
          <w:tcPr>
            <w:tcW w:w="1788" w:type="dxa"/>
            <w:vMerge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</w:p>
        </w:tc>
        <w:tc>
          <w:tcPr>
            <w:tcW w:w="2657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virtuel, au-delà de F</w:t>
            </w:r>
          </w:p>
        </w:tc>
        <w:tc>
          <w:tcPr>
            <w:tcW w:w="202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Pr="00310709">
              <w:rPr>
                <w:rFonts w:cstheme="minorHAnsi"/>
              </w:rPr>
              <w:t>irtuelle</w:t>
            </w:r>
          </w:p>
        </w:tc>
        <w:tc>
          <w:tcPr>
            <w:tcW w:w="2158" w:type="dxa"/>
            <w:vAlign w:val="center"/>
          </w:tcPr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 w:rsidRPr="00310709">
              <w:rPr>
                <w:rFonts w:cstheme="minorHAnsi"/>
              </w:rPr>
              <w:t>renversée</w:t>
            </w:r>
          </w:p>
        </w:tc>
        <w:tc>
          <w:tcPr>
            <w:tcW w:w="2160" w:type="dxa"/>
            <w:vAlign w:val="center"/>
          </w:tcPr>
          <w:p w:rsidR="00CE0AD1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agrandie si OA&lt;2f’</w:t>
            </w:r>
          </w:p>
          <w:p w:rsidR="00CE0AD1" w:rsidRPr="00310709" w:rsidRDefault="00CE0AD1" w:rsidP="007E73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réduite si OA &gt;2f’</w:t>
            </w:r>
          </w:p>
        </w:tc>
      </w:tr>
    </w:tbl>
    <w:p w:rsidR="00B9640D" w:rsidRDefault="00B9640D" w:rsidP="00B9640D">
      <w:pPr>
        <w:jc w:val="both"/>
        <w:rPr>
          <w:rFonts w:cstheme="minorHAnsi"/>
          <w:b/>
        </w:rPr>
      </w:pPr>
    </w:p>
    <w:p w:rsidR="00B9640D" w:rsidRDefault="00BD2DD9" w:rsidP="00507731">
      <w:pPr>
        <w:pStyle w:val="Paragraphedeliste"/>
        <w:numPr>
          <w:ilvl w:val="0"/>
          <w:numId w:val="17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noProof/>
          <w:color w:val="0080FF"/>
          <w:sz w:val="22"/>
          <w:u w:val="single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4886960</wp:posOffset>
            </wp:positionH>
            <wp:positionV relativeFrom="paragraph">
              <wp:posOffset>128905</wp:posOffset>
            </wp:positionV>
            <wp:extent cx="2105660" cy="1885950"/>
            <wp:effectExtent l="19050" t="0" r="8890" b="0"/>
            <wp:wrapSquare wrapText="bothSides"/>
            <wp:docPr id="49" name="Image 17" descr="http://apprendre-vite-et-bien.com/wp-content/uploads/2012/02/coupe_oei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2" name="Picture 4" descr="http://apprendre-vite-et-bien.com/wp-content/uploads/2012/02/coupe_oeil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640D">
        <w:rPr>
          <w:rFonts w:ascii="Arial Black" w:hAnsi="Arial Black"/>
          <w:color w:val="0080FF"/>
          <w:sz w:val="22"/>
          <w:u w:val="single"/>
        </w:rPr>
        <w:t xml:space="preserve">Un </w:t>
      </w:r>
      <w:r>
        <w:rPr>
          <w:rFonts w:ascii="Arial Black" w:hAnsi="Arial Black"/>
          <w:color w:val="0080FF"/>
          <w:sz w:val="22"/>
          <w:u w:val="single"/>
        </w:rPr>
        <w:t xml:space="preserve">maintenant un </w:t>
      </w:r>
      <w:r w:rsidR="00B9640D">
        <w:rPr>
          <w:rFonts w:ascii="Arial Black" w:hAnsi="Arial Black"/>
          <w:color w:val="0080FF"/>
          <w:sz w:val="22"/>
          <w:u w:val="single"/>
        </w:rPr>
        <w:t>peu de médecine !</w:t>
      </w:r>
    </w:p>
    <w:p w:rsidR="00E644F3" w:rsidRDefault="00E644F3" w:rsidP="00E644F3">
      <w:pPr>
        <w:rPr>
          <w:rFonts w:ascii="Arial Black" w:hAnsi="Arial Black"/>
          <w:color w:val="0080FF"/>
          <w:sz w:val="22"/>
          <w:u w:val="single"/>
        </w:rPr>
      </w:pPr>
    </w:p>
    <w:p w:rsidR="00E644F3" w:rsidRPr="00E644F3" w:rsidRDefault="00E644F3" w:rsidP="00E644F3">
      <w:pPr>
        <w:jc w:val="both"/>
        <w:rPr>
          <w:rFonts w:cstheme="minorHAnsi"/>
          <w:sz w:val="22"/>
        </w:rPr>
      </w:pPr>
      <w:r w:rsidRPr="00E644F3">
        <w:rPr>
          <w:rFonts w:cstheme="minorHAnsi"/>
          <w:sz w:val="22"/>
        </w:rPr>
        <w:t xml:space="preserve">Le rôle de l’œil est d’obtenir une image nette sur la rétine. Un rayon lumineux entrant dans l’œil traverse successivement 4 milieux transparents : la cornée, l’humeur aqueuse, le cristallin et l’humeur vitrée avant de finir sa course sur la rétine (opaque). </w:t>
      </w:r>
    </w:p>
    <w:p w:rsidR="00E644F3" w:rsidRPr="00E644F3" w:rsidRDefault="00E644F3" w:rsidP="00E644F3">
      <w:pPr>
        <w:jc w:val="both"/>
        <w:rPr>
          <w:rFonts w:cstheme="minorHAnsi"/>
          <w:b/>
          <w:sz w:val="22"/>
        </w:rPr>
      </w:pPr>
      <w:r w:rsidRPr="00E644F3">
        <w:rPr>
          <w:rFonts w:cstheme="minorHAnsi"/>
          <w:b/>
          <w:sz w:val="22"/>
        </w:rPr>
        <w:t>L’essentiel de la réfraction se fait au niveau de l’interface entre l’air et la cornée.</w:t>
      </w:r>
    </w:p>
    <w:p w:rsidR="00E644F3" w:rsidRPr="00E644F3" w:rsidRDefault="00E644F3" w:rsidP="00E644F3">
      <w:pPr>
        <w:jc w:val="both"/>
        <w:rPr>
          <w:rFonts w:cstheme="minorHAnsi"/>
          <w:sz w:val="22"/>
        </w:rPr>
      </w:pPr>
      <w:r w:rsidRPr="00E644F3">
        <w:rPr>
          <w:rFonts w:cstheme="minorHAnsi"/>
          <w:sz w:val="22"/>
        </w:rPr>
        <w:t>Le cristallin est une lentille convergente. Certains muscles permettent sa compression, ce qui adapte sa distance focale : c’est le mécanisme d’</w:t>
      </w:r>
      <w:r w:rsidRPr="00E644F3">
        <w:rPr>
          <w:rFonts w:cstheme="minorHAnsi"/>
          <w:b/>
          <w:sz w:val="22"/>
        </w:rPr>
        <w:t>accommodation</w:t>
      </w:r>
      <w:r w:rsidRPr="00E644F3">
        <w:rPr>
          <w:rFonts w:cstheme="minorHAnsi"/>
          <w:sz w:val="22"/>
        </w:rPr>
        <w:t xml:space="preserve">. </w:t>
      </w:r>
    </w:p>
    <w:p w:rsidR="00E644F3" w:rsidRDefault="00E644F3" w:rsidP="00E644F3">
      <w:pPr>
        <w:jc w:val="both"/>
        <w:rPr>
          <w:rFonts w:cstheme="minorHAnsi"/>
          <w:sz w:val="22"/>
        </w:rPr>
      </w:pPr>
    </w:p>
    <w:p w:rsidR="00BD2DD9" w:rsidRPr="00E644F3" w:rsidRDefault="00BD2DD9" w:rsidP="00E644F3">
      <w:pPr>
        <w:jc w:val="both"/>
        <w:rPr>
          <w:rFonts w:cstheme="minorHAnsi"/>
          <w:sz w:val="22"/>
        </w:rPr>
      </w:pPr>
    </w:p>
    <w:p w:rsidR="00E644F3" w:rsidRPr="00E644F3" w:rsidRDefault="00E644F3" w:rsidP="00E644F3">
      <w:pPr>
        <w:jc w:val="both"/>
        <w:rPr>
          <w:rFonts w:cstheme="minorHAnsi"/>
          <w:sz w:val="22"/>
        </w:rPr>
      </w:pPr>
      <w:r w:rsidRPr="00E644F3">
        <w:rPr>
          <w:rFonts w:cstheme="minorHAnsi"/>
          <w:sz w:val="22"/>
        </w:rPr>
        <w:t>L’œil peut voir nettement entre deux points :</w:t>
      </w:r>
    </w:p>
    <w:p w:rsidR="00BD2DD9" w:rsidRDefault="00E644F3" w:rsidP="00507731">
      <w:pPr>
        <w:pStyle w:val="Paragraphedeliste"/>
        <w:numPr>
          <w:ilvl w:val="0"/>
          <w:numId w:val="21"/>
        </w:numPr>
        <w:jc w:val="both"/>
        <w:rPr>
          <w:rFonts w:cstheme="minorHAnsi"/>
          <w:sz w:val="22"/>
        </w:rPr>
      </w:pPr>
      <w:r w:rsidRPr="00BD2DD9">
        <w:rPr>
          <w:rFonts w:cstheme="minorHAnsi"/>
          <w:sz w:val="22"/>
        </w:rPr>
        <w:t xml:space="preserve">Le </w:t>
      </w:r>
      <w:r w:rsidRPr="00BD2DD9">
        <w:rPr>
          <w:rFonts w:cstheme="minorHAnsi"/>
          <w:b/>
          <w:sz w:val="22"/>
        </w:rPr>
        <w:t xml:space="preserve">punctum </w:t>
      </w:r>
      <w:proofErr w:type="spellStart"/>
      <w:r w:rsidRPr="00BD2DD9">
        <w:rPr>
          <w:rFonts w:cstheme="minorHAnsi"/>
          <w:b/>
          <w:sz w:val="22"/>
        </w:rPr>
        <w:t>proximum</w:t>
      </w:r>
      <w:proofErr w:type="spellEnd"/>
      <w:r w:rsidRPr="00BD2DD9">
        <w:rPr>
          <w:rFonts w:cstheme="minorHAnsi"/>
          <w:sz w:val="22"/>
        </w:rPr>
        <w:t> (P</w:t>
      </w:r>
      <w:r w:rsidRPr="00BD2DD9">
        <w:rPr>
          <w:rFonts w:cstheme="minorHAnsi"/>
          <w:sz w:val="22"/>
          <w:vertAlign w:val="subscript"/>
        </w:rPr>
        <w:t>P</w:t>
      </w:r>
      <w:r w:rsidRPr="00BD2DD9">
        <w:rPr>
          <w:rFonts w:cstheme="minorHAnsi"/>
          <w:sz w:val="22"/>
        </w:rPr>
        <w:t>)</w:t>
      </w:r>
      <w:r w:rsidRPr="00BD2DD9">
        <w:rPr>
          <w:rFonts w:cstheme="minorHAnsi"/>
          <w:sz w:val="22"/>
          <w:vertAlign w:val="subscript"/>
        </w:rPr>
        <w:t xml:space="preserve"> </w:t>
      </w:r>
      <w:r w:rsidRPr="00BD2DD9">
        <w:rPr>
          <w:rFonts w:cstheme="minorHAnsi"/>
          <w:sz w:val="22"/>
        </w:rPr>
        <w:t xml:space="preserve">: point de l’AO qui donne une image nette sur la rétine d’un œil qui </w:t>
      </w:r>
      <w:r w:rsidRPr="00BD2DD9">
        <w:rPr>
          <w:rFonts w:cstheme="minorHAnsi"/>
          <w:b/>
          <w:sz w:val="22"/>
        </w:rPr>
        <w:t>accommode au maximum</w:t>
      </w:r>
      <w:r w:rsidRPr="00BD2DD9">
        <w:rPr>
          <w:rFonts w:cstheme="minorHAnsi"/>
          <w:sz w:val="22"/>
        </w:rPr>
        <w:t>. Pour un œil adulte normal  le P</w:t>
      </w:r>
      <w:r w:rsidRPr="00BD2DD9">
        <w:rPr>
          <w:rFonts w:cstheme="minorHAnsi"/>
          <w:sz w:val="22"/>
          <w:vertAlign w:val="subscript"/>
        </w:rPr>
        <w:t>P</w:t>
      </w:r>
      <w:r w:rsidRPr="00BD2DD9">
        <w:rPr>
          <w:rFonts w:cstheme="minorHAnsi"/>
          <w:sz w:val="22"/>
        </w:rPr>
        <w:t xml:space="preserve"> est à 25 cm de l’œil, ce qui correspond à une distance objet  </w:t>
      </w:r>
      <w:proofErr w:type="spellStart"/>
      <w:r w:rsidRPr="00BD2DD9">
        <w:rPr>
          <w:rFonts w:cstheme="minorHAnsi"/>
          <w:b/>
          <w:sz w:val="22"/>
        </w:rPr>
        <w:t>p</w:t>
      </w:r>
      <w:r w:rsidRPr="00BD2DD9">
        <w:rPr>
          <w:rFonts w:cstheme="minorHAnsi"/>
          <w:b/>
          <w:sz w:val="22"/>
          <w:vertAlign w:val="subscript"/>
        </w:rPr>
        <w:t>P</w:t>
      </w:r>
      <w:proofErr w:type="spellEnd"/>
      <w:r w:rsidRPr="00BD2DD9">
        <w:rPr>
          <w:rFonts w:cstheme="minorHAnsi"/>
          <w:b/>
          <w:sz w:val="22"/>
        </w:rPr>
        <w:t>=-0,25 m</w:t>
      </w:r>
      <w:r w:rsidRPr="00BD2DD9">
        <w:rPr>
          <w:rFonts w:cstheme="minorHAnsi"/>
          <w:sz w:val="22"/>
        </w:rPr>
        <w:t>. Le P</w:t>
      </w:r>
      <w:r w:rsidRPr="00BD2DD9">
        <w:rPr>
          <w:rFonts w:cstheme="minorHAnsi"/>
          <w:sz w:val="22"/>
          <w:vertAlign w:val="subscript"/>
        </w:rPr>
        <w:t>P</w:t>
      </w:r>
      <w:r w:rsidRPr="00BD2DD9">
        <w:rPr>
          <w:rFonts w:cstheme="minorHAnsi"/>
          <w:sz w:val="22"/>
        </w:rPr>
        <w:t xml:space="preserve"> s’éloigne de l’œil avec l’âge.</w:t>
      </w:r>
    </w:p>
    <w:p w:rsidR="00E644F3" w:rsidRPr="00BD2DD9" w:rsidRDefault="00E644F3" w:rsidP="00507731">
      <w:pPr>
        <w:pStyle w:val="Paragraphedeliste"/>
        <w:numPr>
          <w:ilvl w:val="0"/>
          <w:numId w:val="21"/>
        </w:numPr>
        <w:jc w:val="both"/>
        <w:rPr>
          <w:rFonts w:cstheme="minorHAnsi"/>
          <w:sz w:val="22"/>
        </w:rPr>
      </w:pPr>
      <w:r w:rsidRPr="00BD2DD9">
        <w:rPr>
          <w:rFonts w:cstheme="minorHAnsi"/>
          <w:sz w:val="22"/>
        </w:rPr>
        <w:t xml:space="preserve">Le </w:t>
      </w:r>
      <w:r w:rsidRPr="00BD2DD9">
        <w:rPr>
          <w:rFonts w:cstheme="minorHAnsi"/>
          <w:b/>
          <w:sz w:val="22"/>
        </w:rPr>
        <w:t xml:space="preserve">punctum </w:t>
      </w:r>
      <w:proofErr w:type="spellStart"/>
      <w:r w:rsidRPr="00BD2DD9">
        <w:rPr>
          <w:rFonts w:cstheme="minorHAnsi"/>
          <w:b/>
          <w:sz w:val="22"/>
        </w:rPr>
        <w:t>remotum</w:t>
      </w:r>
      <w:proofErr w:type="spellEnd"/>
      <w:r w:rsidRPr="00BD2DD9">
        <w:rPr>
          <w:rFonts w:cstheme="minorHAnsi"/>
          <w:sz w:val="22"/>
        </w:rPr>
        <w:t xml:space="preserve"> (P</w:t>
      </w:r>
      <w:r w:rsidRPr="00BD2DD9">
        <w:rPr>
          <w:rFonts w:cstheme="minorHAnsi"/>
          <w:sz w:val="22"/>
          <w:vertAlign w:val="subscript"/>
        </w:rPr>
        <w:t>R</w:t>
      </w:r>
      <w:r w:rsidRPr="00BD2DD9">
        <w:rPr>
          <w:rFonts w:cstheme="minorHAnsi"/>
          <w:sz w:val="22"/>
        </w:rPr>
        <w:t xml:space="preserve">) : Point le plus éloigné de l’axe optique qui donne une image nette sur la rétine d’un œil </w:t>
      </w:r>
      <w:r w:rsidRPr="00BD2DD9">
        <w:rPr>
          <w:rFonts w:cstheme="minorHAnsi"/>
          <w:b/>
          <w:sz w:val="22"/>
        </w:rPr>
        <w:t>au repos</w:t>
      </w:r>
      <w:r w:rsidRPr="00BD2DD9">
        <w:rPr>
          <w:rFonts w:cstheme="minorHAnsi"/>
          <w:sz w:val="22"/>
        </w:rPr>
        <w:t>. Pour un œil normal, le P</w:t>
      </w:r>
      <w:r w:rsidRPr="00BD2DD9">
        <w:rPr>
          <w:rFonts w:cstheme="minorHAnsi"/>
          <w:sz w:val="22"/>
          <w:vertAlign w:val="subscript"/>
        </w:rPr>
        <w:t>R</w:t>
      </w:r>
      <w:r w:rsidRPr="00BD2DD9">
        <w:rPr>
          <w:rFonts w:cstheme="minorHAnsi"/>
          <w:sz w:val="22"/>
        </w:rPr>
        <w:t xml:space="preserve"> est à l’infini ce qui correspond à une distance objet de </w:t>
      </w:r>
      <w:proofErr w:type="spellStart"/>
      <w:r w:rsidRPr="00BD2DD9">
        <w:rPr>
          <w:rFonts w:cstheme="minorHAnsi"/>
          <w:sz w:val="22"/>
        </w:rPr>
        <w:t>p</w:t>
      </w:r>
      <w:r w:rsidRPr="00BD2DD9">
        <w:rPr>
          <w:rFonts w:cstheme="minorHAnsi"/>
          <w:sz w:val="22"/>
          <w:vertAlign w:val="subscript"/>
        </w:rPr>
        <w:t>R</w:t>
      </w:r>
      <w:proofErr w:type="spellEnd"/>
      <w:r w:rsidRPr="00BD2DD9">
        <w:rPr>
          <w:rFonts w:cstheme="minorHAnsi"/>
          <w:sz w:val="22"/>
        </w:rPr>
        <w:t>=-∞.</w:t>
      </w:r>
    </w:p>
    <w:p w:rsidR="00E644F3" w:rsidRDefault="00E644F3" w:rsidP="00BD2DD9">
      <w:pPr>
        <w:jc w:val="both"/>
        <w:rPr>
          <w:rFonts w:cstheme="minorHAnsi"/>
          <w:sz w:val="22"/>
        </w:rPr>
      </w:pPr>
      <w:r w:rsidRPr="00BD2DD9">
        <w:rPr>
          <w:rFonts w:cstheme="minorHAnsi"/>
          <w:b/>
          <w:sz w:val="22"/>
        </w:rPr>
        <w:lastRenderedPageBreak/>
        <w:t>Modèle de l’œil réduit de Listing </w:t>
      </w:r>
      <w:r w:rsidRPr="00BD2DD9">
        <w:rPr>
          <w:rFonts w:cstheme="minorHAnsi"/>
          <w:sz w:val="22"/>
        </w:rPr>
        <w:t>: on modélise le fonctionnement de l’œil par un unique dioptre sphérique.</w:t>
      </w:r>
    </w:p>
    <w:p w:rsidR="00BD2DD9" w:rsidRDefault="00BD2DD9" w:rsidP="00BD2DD9">
      <w:pPr>
        <w:jc w:val="both"/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1296035</wp:posOffset>
            </wp:positionH>
            <wp:positionV relativeFrom="paragraph">
              <wp:posOffset>99695</wp:posOffset>
            </wp:positionV>
            <wp:extent cx="3914775" cy="1543050"/>
            <wp:effectExtent l="19050" t="0" r="0" b="0"/>
            <wp:wrapSquare wrapText="bothSides"/>
            <wp:docPr id="52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D2DD9" w:rsidRDefault="00BD2DD9" w:rsidP="00BD2DD9">
      <w:pPr>
        <w:jc w:val="both"/>
        <w:rPr>
          <w:rFonts w:cstheme="minorHAnsi"/>
          <w:sz w:val="22"/>
        </w:rPr>
      </w:pPr>
    </w:p>
    <w:p w:rsidR="00BD2DD9" w:rsidRPr="00BD2DD9" w:rsidRDefault="00BD2DD9" w:rsidP="00BD2DD9">
      <w:pPr>
        <w:jc w:val="both"/>
        <w:rPr>
          <w:rFonts w:cstheme="minorHAnsi"/>
          <w:sz w:val="22"/>
        </w:rPr>
      </w:pPr>
    </w:p>
    <w:p w:rsidR="00E644F3" w:rsidRDefault="00E644F3" w:rsidP="00E644F3">
      <w:pPr>
        <w:rPr>
          <w:rFonts w:ascii="Arial Black" w:hAnsi="Arial Black"/>
          <w:color w:val="0080FF"/>
          <w:sz w:val="22"/>
          <w:u w:val="single"/>
        </w:rPr>
      </w:pPr>
    </w:p>
    <w:p w:rsidR="00BD2DD9" w:rsidRDefault="00BD2DD9" w:rsidP="00E644F3">
      <w:pPr>
        <w:rPr>
          <w:rFonts w:ascii="Arial Black" w:hAnsi="Arial Black"/>
          <w:color w:val="0080FF"/>
          <w:sz w:val="22"/>
          <w:u w:val="single"/>
        </w:rPr>
      </w:pPr>
    </w:p>
    <w:p w:rsidR="00BD2DD9" w:rsidRDefault="00BD2DD9" w:rsidP="00E644F3">
      <w:pPr>
        <w:rPr>
          <w:rFonts w:ascii="Arial Black" w:hAnsi="Arial Black"/>
          <w:color w:val="0080FF"/>
          <w:sz w:val="22"/>
          <w:u w:val="single"/>
        </w:rPr>
      </w:pPr>
    </w:p>
    <w:p w:rsidR="00BD2DD9" w:rsidRDefault="00BD2DD9" w:rsidP="00E644F3">
      <w:pPr>
        <w:rPr>
          <w:rFonts w:ascii="Arial Black" w:hAnsi="Arial Black"/>
          <w:color w:val="0080FF"/>
          <w:sz w:val="22"/>
          <w:u w:val="single"/>
        </w:rPr>
      </w:pPr>
    </w:p>
    <w:p w:rsidR="00BD2DD9" w:rsidRDefault="00BD2DD9" w:rsidP="00E644F3">
      <w:pPr>
        <w:rPr>
          <w:rFonts w:ascii="Arial Black" w:hAnsi="Arial Black"/>
          <w:color w:val="0080FF"/>
          <w:sz w:val="22"/>
          <w:u w:val="single"/>
        </w:rPr>
      </w:pPr>
    </w:p>
    <w:p w:rsidR="00BD2DD9" w:rsidRDefault="00BD2DD9" w:rsidP="00E644F3">
      <w:pPr>
        <w:rPr>
          <w:rFonts w:ascii="Arial Black" w:hAnsi="Arial Black"/>
          <w:color w:val="0080FF"/>
          <w:sz w:val="22"/>
          <w:u w:val="single"/>
        </w:rPr>
      </w:pPr>
    </w:p>
    <w:p w:rsidR="00BD2DD9" w:rsidRPr="002F2CAE" w:rsidRDefault="00BD2DD9" w:rsidP="00E644F3">
      <w:pPr>
        <w:rPr>
          <w:rFonts w:ascii="Arial Black" w:hAnsi="Arial Black"/>
          <w:color w:val="0080FF"/>
          <w:sz w:val="2"/>
          <w:u w:val="single"/>
        </w:rPr>
      </w:pPr>
    </w:p>
    <w:p w:rsidR="00BD2DD9" w:rsidRPr="00BD2DD9" w:rsidRDefault="00BD2DD9" w:rsidP="00507731">
      <w:pPr>
        <w:pStyle w:val="Paragraphedeliste"/>
        <w:numPr>
          <w:ilvl w:val="0"/>
          <w:numId w:val="22"/>
        </w:numPr>
        <w:jc w:val="both"/>
        <w:rPr>
          <w:rFonts w:ascii="Britannic Bold" w:hAnsi="Britannic Bold"/>
          <w:b/>
          <w:noProof/>
          <w:color w:val="8000FF"/>
          <w:u w:val="single"/>
        </w:rPr>
      </w:pPr>
      <w:r w:rsidRPr="00BD2DD9">
        <w:rPr>
          <w:rFonts w:ascii="Britannic Bold" w:hAnsi="Britannic Bold"/>
          <w:b/>
          <w:noProof/>
          <w:color w:val="8000FF"/>
          <w:u w:val="single"/>
        </w:rPr>
        <w:t>Au repos</w:t>
      </w:r>
      <w:r w:rsidRPr="00BD2DD9">
        <w:rPr>
          <w:rFonts w:cstheme="minorHAnsi"/>
          <w:sz w:val="22"/>
        </w:rPr>
        <w:t> :</w:t>
      </w:r>
    </w:p>
    <w:p w:rsidR="00BD2DD9" w:rsidRDefault="00207741" w:rsidP="00BD2DD9">
      <w:pPr>
        <w:jc w:val="center"/>
        <w:rPr>
          <w:rFonts w:cstheme="minorHAnsi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D</m:t>
              </m:r>
            </m:e>
            <m:sub>
              <m:r>
                <w:rPr>
                  <w:rFonts w:ascii="Cambria Math" w:hAnsi="Cambria Math" w:cstheme="minorHAnsi"/>
                  <w:sz w:val="28"/>
                </w:rPr>
                <m:t>repos</m:t>
              </m:r>
            </m:sub>
          </m:sSub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sSubSup>
                <m:sSubSupPr>
                  <m:ctrlPr>
                    <w:rPr>
                      <w:rFonts w:ascii="Cambria Math" w:hAnsi="Cambria Math" w:cstheme="minorHAnsi"/>
                      <w:i/>
                    </w:rPr>
                  </m:ctrlPr>
                </m:sSubSupPr>
                <m:e>
                  <m:r>
                    <w:rPr>
                      <w:rFonts w:ascii="Cambria Math" w:hAnsi="Cambria Math" w:cstheme="minorHAnsi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R</m:t>
                  </m:r>
                </m:sub>
                <m:sup>
                  <m:r>
                    <w:rPr>
                      <w:rFonts w:ascii="Cambria Math" w:hAnsi="Cambria Math" w:cstheme="minorHAnsi"/>
                    </w:rPr>
                    <m:t>'</m:t>
                  </m:r>
                </m:sup>
              </m:sSubSup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r>
                <w:rPr>
                  <w:rFonts w:ascii="Cambria Math" w:hAnsi="Cambria Math" w:cstheme="minorHAnsi"/>
                </w:rPr>
                <m:t>p'</m:t>
              </m:r>
            </m:den>
          </m:f>
          <m:r>
            <w:rPr>
              <w:rFonts w:ascii="Cambria Math" w:hAnsi="Cambria Math" w:cstheme="minorHAnsi"/>
            </w:rPr>
            <m:t>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R</m:t>
                  </m:r>
                </m:sub>
              </m:sSub>
            </m:den>
          </m:f>
        </m:oMath>
      </m:oMathPara>
    </w:p>
    <w:p w:rsidR="00BD2DD9" w:rsidRPr="00BD2DD9" w:rsidRDefault="00BD2DD9" w:rsidP="00807A29">
      <w:pPr>
        <w:spacing w:before="240"/>
        <w:jc w:val="both"/>
        <w:rPr>
          <w:rFonts w:cstheme="minorHAnsi"/>
          <w:sz w:val="22"/>
        </w:rPr>
      </w:pPr>
      <w:r w:rsidRPr="00BD2DD9">
        <w:rPr>
          <w:rFonts w:cstheme="minorHAnsi"/>
          <w:sz w:val="22"/>
        </w:rPr>
        <w:t>Pour un œil emmétrope (</w:t>
      </w:r>
      <w:r w:rsidRPr="00BD2DD9">
        <w:rPr>
          <w:rFonts w:cstheme="minorHAnsi"/>
          <w:i/>
          <w:sz w:val="22"/>
        </w:rPr>
        <w:t>sans défauts visuels</w:t>
      </w:r>
      <w:r w:rsidRPr="00BD2DD9">
        <w:rPr>
          <w:rFonts w:cstheme="minorHAnsi"/>
          <w:sz w:val="22"/>
        </w:rPr>
        <w:t xml:space="preserve">), </w:t>
      </w:r>
      <w:r w:rsidRPr="00BD2DD9">
        <w:rPr>
          <w:rFonts w:cstheme="minorHAnsi"/>
          <w:b/>
          <w:sz w:val="22"/>
        </w:rPr>
        <w:t>-</w:t>
      </w:r>
      <w:proofErr w:type="spellStart"/>
      <w:r w:rsidRPr="00BD2DD9">
        <w:rPr>
          <w:rFonts w:cstheme="minorHAnsi"/>
          <w:b/>
          <w:sz w:val="22"/>
        </w:rPr>
        <w:t>p</w:t>
      </w:r>
      <w:r w:rsidRPr="00BD2DD9">
        <w:rPr>
          <w:rFonts w:cstheme="minorHAnsi"/>
          <w:b/>
          <w:sz w:val="22"/>
          <w:vertAlign w:val="subscript"/>
        </w:rPr>
        <w:t>R</w:t>
      </w:r>
      <w:proofErr w:type="spellEnd"/>
      <w:r w:rsidRPr="00BD2DD9">
        <w:rPr>
          <w:rFonts w:cstheme="minorHAnsi"/>
          <w:b/>
          <w:sz w:val="22"/>
        </w:rPr>
        <w:t>=∞</w:t>
      </w:r>
      <w:r w:rsidRPr="00BD2DD9">
        <w:rPr>
          <w:rFonts w:cstheme="minorHAnsi"/>
          <w:sz w:val="22"/>
        </w:rPr>
        <w:t xml:space="preserve">, il faut donc que </w:t>
      </w:r>
      <w:r w:rsidRPr="00BD2DD9">
        <w:rPr>
          <w:rFonts w:cstheme="minorHAnsi"/>
          <w:b/>
          <w:sz w:val="22"/>
        </w:rPr>
        <w:t>f ’</w:t>
      </w:r>
      <w:r w:rsidRPr="00BD2DD9">
        <w:rPr>
          <w:rFonts w:cstheme="minorHAnsi"/>
          <w:b/>
          <w:sz w:val="22"/>
          <w:vertAlign w:val="subscript"/>
        </w:rPr>
        <w:t>R</w:t>
      </w:r>
      <w:r w:rsidRPr="00BD2DD9">
        <w:rPr>
          <w:rFonts w:cstheme="minorHAnsi"/>
          <w:b/>
          <w:sz w:val="22"/>
        </w:rPr>
        <w:t>=p’</w:t>
      </w:r>
      <w:r w:rsidRPr="00BD2DD9">
        <w:rPr>
          <w:rFonts w:cstheme="minorHAnsi"/>
          <w:sz w:val="22"/>
        </w:rPr>
        <w:t>.</w:t>
      </w:r>
    </w:p>
    <w:p w:rsidR="00BD2DD9" w:rsidRPr="00BD2DD9" w:rsidRDefault="00BD2DD9" w:rsidP="00807A29">
      <w:pPr>
        <w:pStyle w:val="Paragraphedeliste"/>
        <w:numPr>
          <w:ilvl w:val="0"/>
          <w:numId w:val="22"/>
        </w:numPr>
        <w:spacing w:before="240"/>
        <w:ind w:left="714" w:hanging="357"/>
        <w:jc w:val="both"/>
        <w:rPr>
          <w:rFonts w:ascii="Britannic Bold" w:hAnsi="Britannic Bold"/>
          <w:b/>
          <w:noProof/>
          <w:color w:val="8000FF"/>
          <w:u w:val="single"/>
        </w:rPr>
      </w:pPr>
      <w:r w:rsidRPr="00BD2DD9">
        <w:rPr>
          <w:rFonts w:ascii="Britannic Bold" w:hAnsi="Britannic Bold"/>
          <w:b/>
          <w:noProof/>
          <w:color w:val="8000FF"/>
          <w:u w:val="single"/>
        </w:rPr>
        <w:t>En accommodation maximale</w:t>
      </w:r>
      <w:r>
        <w:rPr>
          <w:rFonts w:cstheme="minorHAnsi"/>
          <w:sz w:val="22"/>
        </w:rPr>
        <w:t xml:space="preserve"> :</w:t>
      </w:r>
    </w:p>
    <w:p w:rsidR="00BD2DD9" w:rsidRDefault="00207741" w:rsidP="00BD2DD9">
      <w:pPr>
        <w:jc w:val="both"/>
        <w:rPr>
          <w:rFonts w:cstheme="minorHAnsi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D</m:t>
              </m:r>
            </m:e>
            <m:sub>
              <m:r>
                <w:rPr>
                  <w:rFonts w:ascii="Cambria Math" w:hAnsi="Cambria Math" w:cstheme="minorHAnsi"/>
                </w:rPr>
                <m:t>max</m:t>
              </m:r>
            </m:sub>
          </m:sSub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r>
                <w:rPr>
                  <w:rFonts w:ascii="Cambria Math" w:hAnsi="Cambria Math" w:cstheme="minorHAnsi"/>
                </w:rPr>
                <m:t>p'</m:t>
              </m:r>
            </m:den>
          </m:f>
          <m:r>
            <w:rPr>
              <w:rFonts w:ascii="Cambria Math" w:hAnsi="Cambria Math" w:cstheme="minorHAnsi"/>
            </w:rPr>
            <m:t>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P</m:t>
                  </m:r>
                </m:sub>
              </m:sSub>
            </m:den>
          </m:f>
        </m:oMath>
      </m:oMathPara>
    </w:p>
    <w:p w:rsidR="00BD2DD9" w:rsidRDefault="00BD2DD9" w:rsidP="00807A29">
      <w:pPr>
        <w:spacing w:before="240"/>
        <w:jc w:val="both"/>
        <w:rPr>
          <w:rFonts w:cstheme="minorHAnsi"/>
          <w:sz w:val="22"/>
        </w:rPr>
      </w:pPr>
      <w:r w:rsidRPr="00BD2DD9">
        <w:rPr>
          <w:rFonts w:cstheme="minorHAnsi"/>
          <w:sz w:val="22"/>
        </w:rPr>
        <w:t xml:space="preserve">On associe l’accommodation maximale à une </w:t>
      </w:r>
      <w:r w:rsidRPr="00BD2DD9">
        <w:rPr>
          <w:rFonts w:cstheme="minorHAnsi"/>
          <w:b/>
          <w:sz w:val="22"/>
        </w:rPr>
        <w:t>variation de vergence</w:t>
      </w:r>
      <w:r w:rsidRPr="00BD2DD9">
        <w:rPr>
          <w:rFonts w:cstheme="minorHAnsi"/>
          <w:sz w:val="22"/>
        </w:rPr>
        <w:t> :</w:t>
      </w:r>
    </w:p>
    <w:p w:rsidR="00BD2DD9" w:rsidRPr="00905EB7" w:rsidRDefault="00207741" w:rsidP="00BD2DD9">
      <w:pPr>
        <w:jc w:val="both"/>
        <w:rPr>
          <w:rFonts w:cstheme="minorHAnsi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Δ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D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cristallin</m:t>
                  </m:r>
                </m:sub>
              </m:sSub>
              <m:r>
                <w:rPr>
                  <w:rFonts w:ascii="Cambria Math" w:hAnsi="Cambria Math" w:cstheme="minorHAnsi"/>
                </w:rPr>
                <m:t>=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D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max</m:t>
                  </m:r>
                </m:sub>
              </m:sSub>
              <m:r>
                <w:rPr>
                  <w:rFonts w:ascii="Cambria Math" w:hAnsi="Cambria Math" w:cstheme="minorHAnsi"/>
                </w:rPr>
                <m:t>-D</m:t>
              </m:r>
            </m:e>
            <m:sub>
              <m:r>
                <w:rPr>
                  <w:rFonts w:ascii="Cambria Math" w:hAnsi="Cambria Math" w:cstheme="minorHAnsi"/>
                </w:rPr>
                <m:t>repos</m:t>
              </m:r>
            </m:sub>
          </m:sSub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R</m:t>
                  </m:r>
                </m:sub>
              </m:sSub>
            </m:den>
          </m:f>
          <m:r>
            <w:rPr>
              <w:rFonts w:ascii="Cambria Math" w:hAnsi="Cambria Math" w:cstheme="minorHAnsi"/>
            </w:rPr>
            <m:t>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P</m:t>
                  </m:r>
                </m:sub>
              </m:sSub>
            </m:den>
          </m:f>
        </m:oMath>
      </m:oMathPara>
      <w:bookmarkStart w:id="0" w:name="_GoBack"/>
      <w:bookmarkEnd w:id="0"/>
    </w:p>
    <w:p w:rsidR="00BD2DD9" w:rsidRPr="00905EB7" w:rsidRDefault="00BD2DD9" w:rsidP="00BD2DD9">
      <w:pPr>
        <w:jc w:val="both"/>
        <w:rPr>
          <w:rFonts w:cstheme="minorHAnsi"/>
        </w:rPr>
      </w:pPr>
    </w:p>
    <w:p w:rsidR="00BD2DD9" w:rsidRPr="00BD2DD9" w:rsidRDefault="00BD2DD9" w:rsidP="00BD2DD9">
      <w:pPr>
        <w:jc w:val="both"/>
        <w:rPr>
          <w:rFonts w:cstheme="minorHAnsi"/>
          <w:sz w:val="22"/>
        </w:rPr>
      </w:pPr>
      <w:proofErr w:type="spellStart"/>
      <w:r w:rsidRPr="00BD2DD9">
        <w:rPr>
          <w:rFonts w:cstheme="minorHAnsi"/>
          <w:sz w:val="22"/>
        </w:rPr>
        <w:t>ΔD</w:t>
      </w:r>
      <w:r w:rsidRPr="00BD2DD9">
        <w:rPr>
          <w:rFonts w:cstheme="minorHAnsi"/>
          <w:sz w:val="22"/>
          <w:vertAlign w:val="subscript"/>
        </w:rPr>
        <w:t>cristallin</w:t>
      </w:r>
      <w:proofErr w:type="spellEnd"/>
      <w:r w:rsidRPr="00BD2DD9">
        <w:rPr>
          <w:rFonts w:cstheme="minorHAnsi"/>
          <w:sz w:val="22"/>
          <w:vertAlign w:val="subscript"/>
        </w:rPr>
        <w:t xml:space="preserve"> </w:t>
      </w:r>
      <w:r w:rsidRPr="00BD2DD9">
        <w:rPr>
          <w:rFonts w:cstheme="minorHAnsi"/>
          <w:sz w:val="22"/>
        </w:rPr>
        <w:t xml:space="preserve">caractérise le </w:t>
      </w:r>
      <w:r w:rsidRPr="00BD2DD9">
        <w:rPr>
          <w:rFonts w:cstheme="minorHAnsi"/>
          <w:b/>
          <w:sz w:val="22"/>
        </w:rPr>
        <w:t>potentiel d’accommodation</w:t>
      </w:r>
      <w:r>
        <w:rPr>
          <w:rFonts w:cstheme="minorHAnsi"/>
          <w:sz w:val="22"/>
        </w:rPr>
        <w:t xml:space="preserve"> </w:t>
      </w:r>
      <w:r w:rsidRPr="00BD2DD9">
        <w:rPr>
          <w:rFonts w:cstheme="minorHAnsi"/>
          <w:sz w:val="22"/>
        </w:rPr>
        <w:t xml:space="preserve">d’un œil donné. Chez un sujet adulte normal, </w:t>
      </w:r>
      <w:proofErr w:type="spellStart"/>
      <w:r w:rsidRPr="00BD2DD9">
        <w:rPr>
          <w:rFonts w:cstheme="minorHAnsi"/>
          <w:b/>
          <w:sz w:val="22"/>
        </w:rPr>
        <w:t>ΔD</w:t>
      </w:r>
      <w:r w:rsidRPr="00BD2DD9">
        <w:rPr>
          <w:rFonts w:cstheme="minorHAnsi"/>
          <w:b/>
          <w:sz w:val="22"/>
          <w:vertAlign w:val="subscript"/>
        </w:rPr>
        <w:t>cristallin</w:t>
      </w:r>
      <w:proofErr w:type="spellEnd"/>
      <w:r w:rsidRPr="00BD2DD9">
        <w:rPr>
          <w:rFonts w:cstheme="minorHAnsi"/>
          <w:b/>
          <w:sz w:val="22"/>
        </w:rPr>
        <w:t>=4 δ</w:t>
      </w:r>
      <w:r w:rsidRPr="00BD2DD9">
        <w:rPr>
          <w:rFonts w:cstheme="minorHAnsi"/>
          <w:sz w:val="22"/>
        </w:rPr>
        <w:t xml:space="preserve">. </w:t>
      </w:r>
    </w:p>
    <w:p w:rsidR="00BD2DD9" w:rsidRDefault="00BD2DD9" w:rsidP="00901180">
      <w:pPr>
        <w:spacing w:before="120"/>
        <w:jc w:val="both"/>
        <w:rPr>
          <w:rFonts w:cstheme="minorHAnsi"/>
          <w:sz w:val="22"/>
        </w:rPr>
      </w:pPr>
      <w:proofErr w:type="spellStart"/>
      <w:r w:rsidRPr="00BD2DD9">
        <w:rPr>
          <w:rFonts w:cstheme="minorHAnsi"/>
          <w:sz w:val="22"/>
        </w:rPr>
        <w:t>Ca</w:t>
      </w:r>
      <w:proofErr w:type="spellEnd"/>
      <w:r w:rsidRPr="00BD2DD9">
        <w:rPr>
          <w:rFonts w:cstheme="minorHAnsi"/>
          <w:sz w:val="22"/>
        </w:rPr>
        <w:t>, c’est quand tout va bien (</w:t>
      </w:r>
      <w:r w:rsidRPr="00BD2DD9">
        <w:rPr>
          <w:rFonts w:cstheme="minorHAnsi"/>
          <w:b/>
          <w:sz w:val="22"/>
        </w:rPr>
        <w:t>emmétropie</w:t>
      </w:r>
      <w:r w:rsidRPr="00BD2DD9">
        <w:rPr>
          <w:rFonts w:cstheme="minorHAnsi"/>
          <w:sz w:val="22"/>
        </w:rPr>
        <w:t>)… Mais souvent, on constate des défauts visuels.</w:t>
      </w:r>
    </w:p>
    <w:p w:rsidR="00BD2DD9" w:rsidRPr="00BD2DD9" w:rsidRDefault="00BD2DD9" w:rsidP="00901180">
      <w:pPr>
        <w:spacing w:before="120"/>
        <w:rPr>
          <w:rFonts w:ascii="Arial Black" w:hAnsi="Arial Black"/>
          <w:color w:val="0080FF"/>
          <w:sz w:val="20"/>
          <w:u w:val="single"/>
        </w:rPr>
      </w:pPr>
      <w:r w:rsidRPr="00BD2DD9">
        <w:rPr>
          <w:rFonts w:cstheme="minorHAnsi"/>
          <w:sz w:val="22"/>
        </w:rPr>
        <w:t xml:space="preserve">Une </w:t>
      </w:r>
      <w:r w:rsidRPr="00BD2DD9">
        <w:rPr>
          <w:rFonts w:cstheme="minorHAnsi"/>
          <w:b/>
          <w:sz w:val="22"/>
        </w:rPr>
        <w:t>amétropie</w:t>
      </w:r>
      <w:r w:rsidRPr="00BD2DD9">
        <w:rPr>
          <w:rFonts w:cstheme="minorHAnsi"/>
          <w:sz w:val="22"/>
        </w:rPr>
        <w:t xml:space="preserve"> se rencontre lorsque </w:t>
      </w:r>
      <w:r w:rsidRPr="00BD2DD9">
        <w:rPr>
          <w:rFonts w:cstheme="minorHAnsi"/>
          <w:b/>
          <w:sz w:val="22"/>
        </w:rPr>
        <w:t>le point focal ne se situe pas sur la rétine</w:t>
      </w:r>
      <w:r w:rsidRPr="00BD2DD9">
        <w:rPr>
          <w:rFonts w:cstheme="minorHAnsi"/>
          <w:sz w:val="22"/>
        </w:rPr>
        <w:t xml:space="preserve">. Il s’agit d’une </w:t>
      </w:r>
      <w:r w:rsidRPr="00BD2DD9">
        <w:rPr>
          <w:rFonts w:cstheme="minorHAnsi"/>
          <w:b/>
          <w:sz w:val="22"/>
        </w:rPr>
        <w:t>anomalie de réfraction</w:t>
      </w:r>
      <w:r w:rsidRPr="00BD2DD9">
        <w:rPr>
          <w:rFonts w:cstheme="minorHAnsi"/>
          <w:sz w:val="22"/>
        </w:rPr>
        <w:t>.</w:t>
      </w:r>
    </w:p>
    <w:p w:rsidR="000D372E" w:rsidRDefault="000D372E" w:rsidP="00BD2DD9">
      <w:pPr>
        <w:rPr>
          <w:rFonts w:cstheme="minorHAnsi"/>
          <w:sz w:val="22"/>
        </w:rPr>
      </w:pPr>
    </w:p>
    <w:p w:rsidR="00BD2DD9" w:rsidRDefault="00BD2DD9" w:rsidP="00BD2DD9">
      <w:pPr>
        <w:rPr>
          <w:rFonts w:cstheme="minorHAnsi"/>
          <w:sz w:val="22"/>
        </w:rPr>
      </w:pPr>
      <w:r w:rsidRPr="00BD2DD9">
        <w:rPr>
          <w:rFonts w:cstheme="minorHAnsi"/>
          <w:sz w:val="22"/>
        </w:rPr>
        <w:t>Principales amétropies :</w:t>
      </w:r>
    </w:p>
    <w:p w:rsidR="00D45A3F" w:rsidRDefault="00D45A3F" w:rsidP="00BD2DD9">
      <w:pPr>
        <w:rPr>
          <w:rFonts w:cstheme="minorHAnsi"/>
          <w:sz w:val="22"/>
        </w:rPr>
      </w:pPr>
    </w:p>
    <w:p w:rsidR="00A454E1" w:rsidRPr="00A454E1" w:rsidRDefault="00A454E1" w:rsidP="00507731">
      <w:pPr>
        <w:pStyle w:val="Paragraphedeliste"/>
        <w:numPr>
          <w:ilvl w:val="0"/>
          <w:numId w:val="22"/>
        </w:numPr>
        <w:jc w:val="both"/>
        <w:rPr>
          <w:rFonts w:ascii="Britannic Bold" w:hAnsi="Britannic Bold"/>
          <w:b/>
          <w:noProof/>
          <w:color w:val="8000FF"/>
          <w:u w:val="single"/>
        </w:rPr>
      </w:pPr>
      <w:r>
        <w:rPr>
          <w:rFonts w:ascii="Britannic Bold" w:hAnsi="Britannic Bold"/>
          <w:b/>
          <w:noProof/>
          <w:color w:val="8000FF"/>
          <w:u w:val="single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5011420</wp:posOffset>
            </wp:positionH>
            <wp:positionV relativeFrom="paragraph">
              <wp:posOffset>158750</wp:posOffset>
            </wp:positionV>
            <wp:extent cx="1981200" cy="819150"/>
            <wp:effectExtent l="19050" t="0" r="0" b="0"/>
            <wp:wrapSquare wrapText="bothSides"/>
            <wp:docPr id="59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D2DD9" w:rsidRPr="00A454E1">
        <w:rPr>
          <w:rFonts w:ascii="Britannic Bold" w:hAnsi="Britannic Bold"/>
          <w:b/>
          <w:noProof/>
          <w:color w:val="8000FF"/>
          <w:u w:val="single"/>
        </w:rPr>
        <w:t>Myopie</w:t>
      </w:r>
      <w:r w:rsidR="00BD2DD9" w:rsidRPr="00A454E1">
        <w:rPr>
          <w:rFonts w:cstheme="minorHAnsi"/>
          <w:sz w:val="22"/>
        </w:rPr>
        <w:t xml:space="preserve"> :</w:t>
      </w:r>
    </w:p>
    <w:p w:rsidR="00A454E1" w:rsidRDefault="00A454E1" w:rsidP="00A454E1">
      <w:pPr>
        <w:jc w:val="both"/>
        <w:rPr>
          <w:rFonts w:ascii="Britannic Bold" w:hAnsi="Britannic Bold"/>
          <w:b/>
          <w:noProof/>
          <w:color w:val="8000FF"/>
          <w:u w:val="single"/>
        </w:rPr>
      </w:pPr>
    </w:p>
    <w:p w:rsidR="00A454E1" w:rsidRPr="00A454E1" w:rsidRDefault="00A454E1" w:rsidP="00A454E1">
      <w:pPr>
        <w:jc w:val="both"/>
        <w:rPr>
          <w:rFonts w:cstheme="minorHAnsi"/>
          <w:sz w:val="22"/>
        </w:rPr>
      </w:pPr>
      <w:r w:rsidRPr="00A454E1">
        <w:rPr>
          <w:rFonts w:cstheme="minorHAnsi"/>
          <w:sz w:val="22"/>
        </w:rPr>
        <w:t xml:space="preserve">L’œil est </w:t>
      </w:r>
      <w:r w:rsidRPr="00287B4A">
        <w:rPr>
          <w:rFonts w:cstheme="minorHAnsi"/>
          <w:b/>
          <w:sz w:val="22"/>
        </w:rPr>
        <w:t>trop convergent</w:t>
      </w:r>
      <w:r w:rsidRPr="00A454E1">
        <w:rPr>
          <w:rFonts w:cstheme="minorHAnsi"/>
          <w:sz w:val="22"/>
        </w:rPr>
        <w:t xml:space="preserve">, ce qui fait que </w:t>
      </w:r>
      <w:r w:rsidRPr="00287B4A">
        <w:rPr>
          <w:rFonts w:cstheme="minorHAnsi"/>
          <w:b/>
          <w:sz w:val="22"/>
        </w:rPr>
        <w:t>l’œil est trop long</w:t>
      </w:r>
      <w:r w:rsidRPr="00A454E1">
        <w:rPr>
          <w:rFonts w:cstheme="minorHAnsi"/>
          <w:sz w:val="22"/>
        </w:rPr>
        <w:t xml:space="preserve"> </w:t>
      </w:r>
      <w:r w:rsidRPr="00287B4A">
        <w:rPr>
          <w:rFonts w:cstheme="minorHAnsi"/>
          <w:b/>
          <w:sz w:val="22"/>
        </w:rPr>
        <w:t>par rapport à sa focal</w:t>
      </w:r>
      <w:r w:rsidRPr="00A454E1">
        <w:rPr>
          <w:rFonts w:cstheme="minorHAnsi"/>
          <w:sz w:val="22"/>
        </w:rPr>
        <w:t xml:space="preserve">e. </w:t>
      </w:r>
      <w:r w:rsidRPr="00287B4A">
        <w:rPr>
          <w:rFonts w:cstheme="minorHAnsi"/>
          <w:b/>
          <w:sz w:val="22"/>
        </w:rPr>
        <w:t>Le P</w:t>
      </w:r>
      <w:r w:rsidRPr="00287B4A">
        <w:rPr>
          <w:rFonts w:cstheme="minorHAnsi"/>
          <w:b/>
          <w:sz w:val="22"/>
          <w:vertAlign w:val="subscript"/>
        </w:rPr>
        <w:t xml:space="preserve">R </w:t>
      </w:r>
      <w:r w:rsidRPr="00287B4A">
        <w:rPr>
          <w:rFonts w:cstheme="minorHAnsi"/>
          <w:b/>
          <w:sz w:val="22"/>
        </w:rPr>
        <w:t>est à une distance finie devant l’œil</w:t>
      </w:r>
      <w:r w:rsidRPr="00A454E1">
        <w:rPr>
          <w:rFonts w:cstheme="minorHAnsi"/>
          <w:sz w:val="22"/>
        </w:rPr>
        <w:t>. On définit le défaut de vergence comme :</w:t>
      </w:r>
    </w:p>
    <w:p w:rsidR="00A454E1" w:rsidRDefault="00207741" w:rsidP="00A454E1">
      <w:pPr>
        <w:jc w:val="both"/>
        <w:rPr>
          <w:rFonts w:cstheme="minorHAnsi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δ</m:t>
              </m:r>
            </m:e>
            <m:sub>
              <m:r>
                <w:rPr>
                  <w:rFonts w:ascii="Cambria Math" w:hAnsi="Cambria Math" w:cstheme="minorHAnsi"/>
                </w:rPr>
                <m:t>v</m:t>
              </m:r>
            </m:sub>
          </m:sSub>
          <m:r>
            <w:rPr>
              <w:rFonts w:ascii="Cambria Math" w:hAnsi="Cambria Math" w:cstheme="minorHAnsi"/>
            </w:rPr>
            <m:t>=-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R</m:t>
                  </m:r>
                </m:sub>
              </m:sSub>
            </m:den>
          </m:f>
          <m:r>
            <w:rPr>
              <w:rFonts w:ascii="Cambria Math" w:hAnsi="Cambria Math" w:cstheme="minorHAnsi"/>
            </w:rPr>
            <m:t>&gt;0</m:t>
          </m:r>
        </m:oMath>
      </m:oMathPara>
    </w:p>
    <w:p w:rsidR="00A454E1" w:rsidRDefault="00A454E1" w:rsidP="00A454E1">
      <w:pPr>
        <w:jc w:val="both"/>
        <w:rPr>
          <w:rFonts w:cstheme="minorHAnsi"/>
        </w:rPr>
      </w:pPr>
    </w:p>
    <w:p w:rsidR="00A454E1" w:rsidRDefault="00A454E1" w:rsidP="00A454E1">
      <w:pPr>
        <w:jc w:val="both"/>
        <w:rPr>
          <w:rFonts w:cstheme="minorHAnsi"/>
          <w:sz w:val="22"/>
        </w:rPr>
      </w:pPr>
      <w:r w:rsidRPr="00A454E1">
        <w:rPr>
          <w:rFonts w:cstheme="minorHAnsi"/>
          <w:sz w:val="22"/>
        </w:rPr>
        <w:t xml:space="preserve">La correction se fait par des </w:t>
      </w:r>
      <w:r w:rsidRPr="00287B4A">
        <w:rPr>
          <w:rFonts w:cstheme="minorHAnsi"/>
          <w:b/>
          <w:sz w:val="22"/>
        </w:rPr>
        <w:t xml:space="preserve">lentilles minces divergentes de vergence – </w:t>
      </w:r>
      <w:proofErr w:type="spellStart"/>
      <w:r w:rsidRPr="00287B4A">
        <w:rPr>
          <w:rFonts w:cstheme="minorHAnsi"/>
          <w:b/>
          <w:sz w:val="22"/>
        </w:rPr>
        <w:t>δ</w:t>
      </w:r>
      <w:r w:rsidRPr="00287B4A">
        <w:rPr>
          <w:rFonts w:cstheme="minorHAnsi"/>
          <w:b/>
          <w:sz w:val="22"/>
          <w:vertAlign w:val="subscript"/>
        </w:rPr>
        <w:t>v</w:t>
      </w:r>
      <w:proofErr w:type="spellEnd"/>
      <w:r w:rsidRPr="00A454E1">
        <w:rPr>
          <w:rFonts w:cstheme="minorHAnsi"/>
          <w:sz w:val="22"/>
        </w:rPr>
        <w:t xml:space="preserve"> (lentilles à bords épais). On obtient à nouveau :</w:t>
      </w:r>
    </w:p>
    <w:p w:rsidR="00A454E1" w:rsidRDefault="00207741" w:rsidP="00A454E1">
      <w:pPr>
        <w:jc w:val="both"/>
        <w:rPr>
          <w:rFonts w:cstheme="minorHAnsi"/>
        </w:rPr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sSubSup>
                <m:sSubSupPr>
                  <m:ctrlPr>
                    <w:rPr>
                      <w:rFonts w:ascii="Cambria Math" w:hAnsi="Cambria Math" w:cstheme="minorHAnsi"/>
                      <w:i/>
                    </w:rPr>
                  </m:ctrlPr>
                </m:sSubSupPr>
                <m:e>
                  <m:r>
                    <w:rPr>
                      <w:rFonts w:ascii="Cambria Math" w:hAnsi="Cambria Math" w:cstheme="minorHAnsi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corrigée</m:t>
                  </m:r>
                </m:sub>
                <m:sup>
                  <m:r>
                    <w:rPr>
                      <w:rFonts w:ascii="Cambria Math" w:hAnsi="Cambria Math" w:cstheme="minorHAnsi"/>
                    </w:rPr>
                    <m:t>'</m:t>
                  </m:r>
                </m:sup>
              </m:sSubSup>
            </m:den>
          </m:f>
          <m:r>
            <w:rPr>
              <w:rFonts w:ascii="Cambria Math" w:hAnsi="Cambria Math" w:cstheme="minorHAnsi"/>
            </w:rPr>
            <m:t>=-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δ</m:t>
              </m:r>
            </m:e>
            <m:sub>
              <m:r>
                <w:rPr>
                  <w:rFonts w:ascii="Cambria Math" w:hAnsi="Cambria Math" w:cstheme="minorHAnsi"/>
                </w:rPr>
                <m:t>v</m:t>
              </m:r>
            </m:sub>
          </m:sSub>
          <m:r>
            <w:rPr>
              <w:rFonts w:ascii="Cambria Math" w:hAnsi="Cambria Math" w:cstheme="minorHAnsi"/>
            </w:rPr>
            <m:t>+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sSubSup>
                <m:sSubSupPr>
                  <m:ctrlPr>
                    <w:rPr>
                      <w:rFonts w:ascii="Cambria Math" w:hAnsi="Cambria Math" w:cstheme="minorHAnsi"/>
                      <w:i/>
                    </w:rPr>
                  </m:ctrlPr>
                </m:sSubSupPr>
                <m:e>
                  <m:r>
                    <w:rPr>
                      <w:rFonts w:ascii="Cambria Math" w:hAnsi="Cambria Math" w:cstheme="minorHAnsi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repos</m:t>
                  </m:r>
                </m:sub>
                <m:sup>
                  <m:r>
                    <w:rPr>
                      <w:rFonts w:ascii="Cambria Math" w:hAnsi="Cambria Math" w:cstheme="minorHAnsi"/>
                    </w:rPr>
                    <m:t>'</m:t>
                  </m:r>
                </m:sup>
              </m:sSubSup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n'</m:t>
              </m:r>
            </m:num>
            <m:den>
              <m:r>
                <w:rPr>
                  <w:rFonts w:ascii="Cambria Math" w:hAnsi="Cambria Math" w:cstheme="minorHAnsi"/>
                </w:rPr>
                <m:t>p'</m:t>
              </m:r>
            </m:den>
          </m:f>
        </m:oMath>
      </m:oMathPara>
    </w:p>
    <w:p w:rsidR="001C7461" w:rsidRPr="00A454E1" w:rsidRDefault="00807A29" w:rsidP="00901180">
      <w:pPr>
        <w:jc w:val="both"/>
        <w:rPr>
          <w:rFonts w:ascii="Britannic Bold" w:hAnsi="Britannic Bold"/>
          <w:b/>
          <w:noProof/>
          <w:color w:val="8000FF"/>
          <w:u w:val="single"/>
        </w:rPr>
      </w:pPr>
      <w:r>
        <w:rPr>
          <w:rFonts w:ascii="Britannic Bold" w:hAnsi="Britannic Bold"/>
          <w:b/>
          <w:noProof/>
          <w:color w:val="8000FF"/>
          <w:u w:val="single"/>
        </w:rPr>
        <w:drawing>
          <wp:anchor distT="0" distB="0" distL="114300" distR="114300" simplePos="0" relativeHeight="251716608" behindDoc="0" locked="0" layoutInCell="1" allowOverlap="1" wp14:anchorId="413D397D" wp14:editId="64D34BD2">
            <wp:simplePos x="0" y="0"/>
            <wp:positionH relativeFrom="column">
              <wp:posOffset>4780280</wp:posOffset>
            </wp:positionH>
            <wp:positionV relativeFrom="paragraph">
              <wp:posOffset>145415</wp:posOffset>
            </wp:positionV>
            <wp:extent cx="2409825" cy="1038225"/>
            <wp:effectExtent l="0" t="0" r="9525" b="9525"/>
            <wp:wrapSquare wrapText="bothSides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7461">
        <w:rPr>
          <w:rFonts w:ascii="Britannic Bold" w:hAnsi="Britannic Bold"/>
          <w:b/>
          <w:noProof/>
          <w:color w:val="8000FF"/>
          <w:u w:val="single"/>
        </w:rPr>
        <w:t>Hypermétr</w:t>
      </w:r>
      <w:r w:rsidR="001C7461" w:rsidRPr="00A454E1">
        <w:rPr>
          <w:rFonts w:ascii="Britannic Bold" w:hAnsi="Britannic Bold"/>
          <w:b/>
          <w:noProof/>
          <w:color w:val="8000FF"/>
          <w:u w:val="single"/>
        </w:rPr>
        <w:t>opie</w:t>
      </w:r>
      <w:r w:rsidR="001C7461" w:rsidRPr="00A454E1">
        <w:rPr>
          <w:rFonts w:cstheme="minorHAnsi"/>
          <w:sz w:val="22"/>
        </w:rPr>
        <w:t xml:space="preserve"> :</w:t>
      </w:r>
    </w:p>
    <w:p w:rsidR="00901180" w:rsidRDefault="00901180" w:rsidP="00901180">
      <w:pPr>
        <w:spacing w:before="120" w:after="360"/>
        <w:jc w:val="both"/>
        <w:rPr>
          <w:rFonts w:cstheme="minorHAnsi"/>
        </w:rPr>
      </w:pPr>
      <w:r>
        <w:rPr>
          <w:rFonts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188926</wp:posOffset>
                </wp:positionV>
                <wp:extent cx="1391478" cy="485030"/>
                <wp:effectExtent l="0" t="0" r="0" b="0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478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180" w:rsidRDefault="00207741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HAnsi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>δ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>v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 w:cstheme="minorHAnsi"/>
                                  </w:rPr>
                                  <m:t>=-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HAnsi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>1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HAnsi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theme="minorHAnsi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theme="minorHAnsi"/>
                                          </w:rPr>
                                          <m:t>R</m:t>
                                        </m:r>
                                      </m:sub>
                                    </m:sSub>
                                  </m:den>
                                </m:f>
                                <m:r>
                                  <w:rPr>
                                    <w:rFonts w:ascii="Cambria Math" w:hAnsi="Cambria Math" w:cstheme="minorHAnsi"/>
                                  </w:rPr>
                                  <m:t>&lt;0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5" o:spid="_x0000_s1039" type="#_x0000_t202" style="position:absolute;left:0;text-align:left;margin-left:202.95pt;margin-top:14.9pt;width:109.55pt;height:38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" filled="f" stroked="f" strokeweight=".5pt">
                <v:textbox>
                  <w:txbxContent>
                    <w:p w:rsidR="00901180" w:rsidRDefault="00901180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theme="minorHAnsi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theme="minorHAnsi"/>
                                </w:rPr>
                                <m:t>δ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theme="minorHAnsi"/>
                                </w:rPr>
                                <m:t>v</m:t>
                              </m:r>
                            </m:sub>
                          </m:sSub>
                          <m:r>
                            <w:rPr>
                              <w:rFonts w:ascii="Cambria Math" w:hAnsi="Cambria Math" w:cstheme="minorHAnsi"/>
                            </w:rPr>
                            <m:t>=-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HAnsi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theme="minorHAnsi"/>
                                </w:rPr>
                                <m:t>1</m:t>
                              </m: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HAnsi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theme="minorHAnsi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theme="minorHAnsi"/>
                                    </w:rPr>
                                    <m:t>R</m:t>
                                  </m:r>
                                </m:sub>
                              </m:sSub>
                            </m:den>
                          </m:f>
                          <m:r>
                            <w:rPr>
                              <w:rFonts w:ascii="Cambria Math" w:hAnsi="Cambria Math" w:cstheme="minorHAnsi"/>
                            </w:rPr>
                            <m:t>&lt;0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57822" w:rsidRPr="00C57822">
        <w:rPr>
          <w:rFonts w:cstheme="minorHAnsi"/>
          <w:sz w:val="22"/>
        </w:rPr>
        <w:t xml:space="preserve">C’est l’inverse de la myopie, l’œil n’est </w:t>
      </w:r>
      <w:r w:rsidR="00C57822" w:rsidRPr="00287B4A">
        <w:rPr>
          <w:rFonts w:cstheme="minorHAnsi"/>
          <w:b/>
          <w:sz w:val="22"/>
        </w:rPr>
        <w:t>pas assez convergent</w:t>
      </w:r>
      <w:r w:rsidR="00C57822" w:rsidRPr="00C57822">
        <w:rPr>
          <w:rFonts w:cstheme="minorHAnsi"/>
          <w:sz w:val="22"/>
        </w:rPr>
        <w:t xml:space="preserve"> et trop </w:t>
      </w:r>
      <w:r w:rsidR="00C57822" w:rsidRPr="00287B4A">
        <w:rPr>
          <w:rFonts w:cstheme="minorHAnsi"/>
          <w:b/>
          <w:sz w:val="22"/>
        </w:rPr>
        <w:t>court par rapport à sa focale</w:t>
      </w:r>
      <w:r w:rsidR="00C57822" w:rsidRPr="00C57822">
        <w:rPr>
          <w:rFonts w:cstheme="minorHAnsi"/>
          <w:sz w:val="22"/>
        </w:rPr>
        <w:t xml:space="preserve">. </w:t>
      </w:r>
    </w:p>
    <w:p w:rsidR="00C57822" w:rsidRDefault="00C57822" w:rsidP="00901180">
      <w:pPr>
        <w:spacing w:after="240"/>
        <w:jc w:val="both"/>
        <w:rPr>
          <w:rFonts w:cstheme="minorHAnsi"/>
          <w:sz w:val="22"/>
        </w:rPr>
      </w:pPr>
      <w:r w:rsidRPr="00287B4A">
        <w:rPr>
          <w:rFonts w:cstheme="minorHAnsi"/>
          <w:b/>
          <w:sz w:val="22"/>
        </w:rPr>
        <w:t>On peut avoir P</w:t>
      </w:r>
      <w:r w:rsidRPr="00287B4A">
        <w:rPr>
          <w:rFonts w:cstheme="minorHAnsi"/>
          <w:b/>
          <w:sz w:val="22"/>
          <w:vertAlign w:val="subscript"/>
        </w:rPr>
        <w:t xml:space="preserve">R </w:t>
      </w:r>
      <w:r w:rsidRPr="00287B4A">
        <w:rPr>
          <w:rFonts w:cstheme="minorHAnsi"/>
          <w:b/>
          <w:sz w:val="22"/>
        </w:rPr>
        <w:t>à l’infini, mais l’œil doit accommoder</w:t>
      </w:r>
      <w:r w:rsidRPr="00C57822">
        <w:rPr>
          <w:rFonts w:cstheme="minorHAnsi"/>
          <w:sz w:val="22"/>
        </w:rPr>
        <w:t xml:space="preserve">. La correction nécessite des </w:t>
      </w:r>
      <w:r w:rsidRPr="00287B4A">
        <w:rPr>
          <w:rFonts w:cstheme="minorHAnsi"/>
          <w:b/>
          <w:sz w:val="22"/>
        </w:rPr>
        <w:t xml:space="preserve">lentilles minces convergentes de vergence – </w:t>
      </w:r>
      <w:proofErr w:type="spellStart"/>
      <w:r w:rsidRPr="00287B4A">
        <w:rPr>
          <w:rFonts w:cstheme="minorHAnsi"/>
          <w:b/>
          <w:sz w:val="22"/>
        </w:rPr>
        <w:t>δ</w:t>
      </w:r>
      <w:r w:rsidRPr="00287B4A">
        <w:rPr>
          <w:rFonts w:cstheme="minorHAnsi"/>
          <w:b/>
          <w:sz w:val="22"/>
          <w:vertAlign w:val="subscript"/>
        </w:rPr>
        <w:t>v</w:t>
      </w:r>
      <w:proofErr w:type="spellEnd"/>
      <w:r w:rsidRPr="00C57822">
        <w:rPr>
          <w:rFonts w:cstheme="minorHAnsi"/>
          <w:sz w:val="22"/>
        </w:rPr>
        <w:t>.</w:t>
      </w:r>
    </w:p>
    <w:p w:rsidR="00C57822" w:rsidRPr="009938F6" w:rsidRDefault="00C57822" w:rsidP="00C57822">
      <w:pPr>
        <w:pStyle w:val="Paragraphedeliste"/>
        <w:numPr>
          <w:ilvl w:val="0"/>
          <w:numId w:val="22"/>
        </w:numPr>
        <w:jc w:val="both"/>
        <w:rPr>
          <w:rFonts w:ascii="Britannic Bold" w:hAnsi="Britannic Bold"/>
          <w:b/>
          <w:noProof/>
          <w:color w:val="8000FF"/>
          <w:u w:val="single"/>
        </w:rPr>
      </w:pPr>
      <w:r>
        <w:rPr>
          <w:rFonts w:ascii="Britannic Bold" w:hAnsi="Britannic Bold"/>
          <w:b/>
          <w:noProof/>
          <w:color w:val="8000FF"/>
          <w:u w:val="single"/>
        </w:rPr>
        <w:lastRenderedPageBreak/>
        <w:t>Presbyt</w:t>
      </w:r>
      <w:r w:rsidRPr="00A454E1">
        <w:rPr>
          <w:rFonts w:ascii="Britannic Bold" w:hAnsi="Britannic Bold"/>
          <w:b/>
          <w:noProof/>
          <w:color w:val="8000FF"/>
          <w:u w:val="single"/>
        </w:rPr>
        <w:t>ie</w:t>
      </w:r>
      <w:r w:rsidRPr="00A454E1">
        <w:rPr>
          <w:rFonts w:cstheme="minorHAnsi"/>
          <w:sz w:val="22"/>
        </w:rPr>
        <w:t xml:space="preserve"> :</w:t>
      </w:r>
    </w:p>
    <w:p w:rsidR="00287B4A" w:rsidRPr="005A1AC7" w:rsidRDefault="00287B4A" w:rsidP="00901180">
      <w:pPr>
        <w:spacing w:before="240"/>
        <w:jc w:val="both"/>
        <w:rPr>
          <w:rFonts w:cstheme="minorHAnsi"/>
          <w:sz w:val="22"/>
        </w:rPr>
      </w:pPr>
      <w:r w:rsidRPr="005A1AC7">
        <w:rPr>
          <w:rFonts w:cstheme="minorHAnsi"/>
          <w:sz w:val="22"/>
        </w:rPr>
        <w:t>Avec l’âge, des problèmes d’accommodation surviennent (</w:t>
      </w:r>
      <w:r w:rsidRPr="005A1AC7">
        <w:rPr>
          <w:rFonts w:cstheme="minorHAnsi"/>
          <w:i/>
          <w:sz w:val="22"/>
        </w:rPr>
        <w:t>fatigue des muscles ciliaires, manque de souplesse du cristallin…</w:t>
      </w:r>
      <w:r w:rsidRPr="005A1AC7">
        <w:rPr>
          <w:rFonts w:cstheme="minorHAnsi"/>
          <w:sz w:val="22"/>
        </w:rPr>
        <w:t xml:space="preserve">). </w:t>
      </w:r>
      <w:r w:rsidRPr="005A1AC7">
        <w:rPr>
          <w:rFonts w:cstheme="minorHAnsi"/>
          <w:b/>
          <w:sz w:val="22"/>
        </w:rPr>
        <w:t>Le P</w:t>
      </w:r>
      <w:r w:rsidRPr="005A1AC7">
        <w:rPr>
          <w:rFonts w:cstheme="minorHAnsi"/>
          <w:b/>
          <w:sz w:val="22"/>
          <w:vertAlign w:val="subscript"/>
        </w:rPr>
        <w:t>P</w:t>
      </w:r>
      <w:r w:rsidRPr="005A1AC7">
        <w:rPr>
          <w:rFonts w:cstheme="minorHAnsi"/>
          <w:b/>
          <w:sz w:val="22"/>
        </w:rPr>
        <w:t xml:space="preserve"> s’éloigne de l’œil </w:t>
      </w:r>
      <w:r w:rsidRPr="005A1AC7">
        <w:rPr>
          <w:rFonts w:cstheme="minorHAnsi"/>
          <w:sz w:val="22"/>
        </w:rPr>
        <w:t xml:space="preserve">et </w:t>
      </w:r>
      <w:r w:rsidRPr="005A1AC7">
        <w:rPr>
          <w:rFonts w:cstheme="minorHAnsi"/>
          <w:b/>
          <w:sz w:val="22"/>
        </w:rPr>
        <w:t>ΔD diminue</w:t>
      </w:r>
      <w:r w:rsidRPr="005A1AC7">
        <w:rPr>
          <w:rFonts w:cstheme="minorHAnsi"/>
          <w:sz w:val="22"/>
        </w:rPr>
        <w:t xml:space="preserve">. Des lunettes deviennent nécessaires pour  </w:t>
      </w:r>
      <w:r w:rsidRPr="005A1AC7">
        <w:rPr>
          <w:rFonts w:cstheme="minorHAnsi"/>
          <w:b/>
          <w:sz w:val="22"/>
        </w:rPr>
        <w:t>ΔD&lt;3 δ</w:t>
      </w:r>
      <w:r w:rsidRPr="005A1AC7">
        <w:rPr>
          <w:rFonts w:cstheme="minorHAnsi"/>
          <w:sz w:val="22"/>
        </w:rPr>
        <w:t>. On rétablit un P</w:t>
      </w:r>
      <w:r w:rsidRPr="005A1AC7">
        <w:rPr>
          <w:rFonts w:cstheme="minorHAnsi"/>
          <w:sz w:val="22"/>
          <w:vertAlign w:val="subscript"/>
        </w:rPr>
        <w:t xml:space="preserve">P </w:t>
      </w:r>
      <w:r w:rsidRPr="005A1AC7">
        <w:rPr>
          <w:rFonts w:cstheme="minorHAnsi"/>
          <w:sz w:val="22"/>
        </w:rPr>
        <w:t>normal grâce au défaut de vergence :</w:t>
      </w:r>
    </w:p>
    <w:p w:rsidR="00287B4A" w:rsidRDefault="00287B4A" w:rsidP="00287B4A">
      <w:pPr>
        <w:jc w:val="both"/>
        <w:rPr>
          <w:rFonts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Δ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D</m:t>
              </m:r>
            </m:e>
            <m:sub>
              <m:r>
                <w:rPr>
                  <w:rFonts w:ascii="Cambria Math" w:hAnsi="Cambria Math" w:cstheme="minorHAnsi"/>
                </w:rPr>
                <m:t>cristallin</m:t>
              </m:r>
            </m:sub>
          </m:sSub>
          <m:r>
            <w:rPr>
              <w:rFonts w:ascii="Cambria Math" w:hAnsi="Cambria Math" w:cstheme="minorHAnsi"/>
            </w:rPr>
            <m:t>+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δ</m:t>
              </m:r>
            </m:e>
            <m:sub>
              <m:r>
                <w:rPr>
                  <w:rFonts w:ascii="Cambria Math" w:hAnsi="Cambria Math" w:cstheme="minorHAnsi"/>
                </w:rPr>
                <m:t>v</m:t>
              </m:r>
            </m:sub>
          </m:sSub>
          <m:r>
            <w:rPr>
              <w:rFonts w:ascii="Cambria Math" w:hAnsi="Cambria Math" w:cstheme="minorHAnsi"/>
            </w:rPr>
            <m:t>=-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P</m:t>
                  </m:r>
                </m:sub>
              </m:sSub>
            </m:den>
          </m:f>
        </m:oMath>
      </m:oMathPara>
    </w:p>
    <w:p w:rsidR="007E721E" w:rsidRPr="007E721E" w:rsidRDefault="007E721E" w:rsidP="00287B4A">
      <w:pPr>
        <w:jc w:val="both"/>
        <w:rPr>
          <w:rFonts w:cstheme="minorHAnsi"/>
          <w:sz w:val="18"/>
        </w:rPr>
      </w:pPr>
    </w:p>
    <w:p w:rsidR="00287B4A" w:rsidRDefault="00287B4A" w:rsidP="00287B4A">
      <w:pPr>
        <w:jc w:val="both"/>
        <w:rPr>
          <w:rFonts w:cstheme="minorHAnsi"/>
          <w:i/>
          <w:sz w:val="22"/>
        </w:rPr>
      </w:pPr>
      <w:r w:rsidRPr="005A1AC7">
        <w:rPr>
          <w:rFonts w:cstheme="minorHAnsi"/>
          <w:i/>
          <w:sz w:val="22"/>
        </w:rPr>
        <w:t xml:space="preserve"> Attention, comme</w:t>
      </w:r>
      <w:r w:rsidR="007D1B5E" w:rsidRPr="005A1AC7">
        <w:rPr>
          <w:rFonts w:cstheme="minorHAnsi"/>
          <w:i/>
          <w:sz w:val="22"/>
        </w:rPr>
        <w:t xml:space="preserve"> </w:t>
      </w:r>
      <w:r w:rsidRPr="005A1AC7">
        <w:rPr>
          <w:rFonts w:cstheme="minorHAnsi"/>
          <w:i/>
          <w:sz w:val="22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</w:rPr>
              <m:t>δ</m:t>
            </m:r>
          </m:e>
          <m:sub>
            <m:r>
              <w:rPr>
                <w:rFonts w:ascii="Cambria Math" w:hAnsi="Cambria Math" w:cstheme="minorHAnsi"/>
                <w:sz w:val="22"/>
              </w:rPr>
              <m:t>v</m:t>
            </m:r>
          </m:sub>
        </m:sSub>
        <m:r>
          <w:rPr>
            <w:rFonts w:ascii="Cambria Math" w:hAnsi="Cambria Math" w:cstheme="minorHAnsi"/>
            <w:sz w:val="22"/>
          </w:rPr>
          <m:t>=-</m:t>
        </m:r>
        <m:f>
          <m:fPr>
            <m:ctrlPr>
              <w:rPr>
                <w:rFonts w:ascii="Cambria Math" w:hAnsi="Cambria Math" w:cstheme="minorHAnsi"/>
                <w:i/>
                <w:sz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</w:rPr>
                  <m:t>p</m:t>
                </m:r>
              </m:e>
              <m:sub>
                <m:r>
                  <w:rPr>
                    <w:rFonts w:ascii="Cambria Math" w:hAnsi="Cambria Math" w:cstheme="minorHAnsi"/>
                    <w:sz w:val="22"/>
                  </w:rPr>
                  <m:t>R</m:t>
                </m:r>
              </m:sub>
            </m:sSub>
          </m:den>
        </m:f>
      </m:oMath>
      <w:r w:rsidRPr="005A1AC7">
        <w:rPr>
          <w:rFonts w:cstheme="minorHAnsi"/>
          <w:i/>
          <w:sz w:val="22"/>
        </w:rPr>
        <w:t xml:space="preserve"> , </w:t>
      </w:r>
      <w:r w:rsidRPr="0056275B">
        <w:rPr>
          <w:rFonts w:cstheme="minorHAnsi"/>
          <w:b/>
          <w:i/>
          <w:sz w:val="22"/>
        </w:rPr>
        <w:t>le P</w:t>
      </w:r>
      <w:r w:rsidRPr="0056275B">
        <w:rPr>
          <w:rFonts w:cstheme="minorHAnsi"/>
          <w:b/>
          <w:i/>
          <w:sz w:val="22"/>
          <w:vertAlign w:val="subscript"/>
        </w:rPr>
        <w:t xml:space="preserve">R </w:t>
      </w:r>
      <w:r w:rsidRPr="0056275B">
        <w:rPr>
          <w:rFonts w:cstheme="minorHAnsi"/>
          <w:b/>
          <w:i/>
          <w:sz w:val="22"/>
        </w:rPr>
        <w:t xml:space="preserve"> ne se situe plus à l’infini</w:t>
      </w:r>
      <w:r w:rsidRPr="005A1AC7">
        <w:rPr>
          <w:rFonts w:cstheme="minorHAnsi"/>
          <w:i/>
          <w:sz w:val="22"/>
        </w:rPr>
        <w:t> : les lunettes doivent être portées pour la vision rapprochée seulement ! Et il faut aussi remarquer que si δ</w:t>
      </w:r>
      <w:r w:rsidRPr="005A1AC7">
        <w:rPr>
          <w:rFonts w:cstheme="minorHAnsi"/>
          <w:i/>
          <w:sz w:val="22"/>
          <w:vertAlign w:val="subscript"/>
        </w:rPr>
        <w:t>v</w:t>
      </w:r>
      <w:r w:rsidRPr="005A1AC7">
        <w:rPr>
          <w:rFonts w:cstheme="minorHAnsi"/>
          <w:i/>
          <w:sz w:val="22"/>
        </w:rPr>
        <w:t xml:space="preserve">≠0 au départ (myopie par exemple) cela va modifier la vergence des verres à fournir (qui ne seront d’ailleurs pas forcément nécessaires... </w:t>
      </w:r>
      <w:r w:rsidRPr="0056275B">
        <w:rPr>
          <w:rFonts w:cstheme="minorHAnsi"/>
          <w:b/>
          <w:i/>
          <w:sz w:val="22"/>
        </w:rPr>
        <w:t>Ce n’est pas tant la baisse de ΔD qui incommode</w:t>
      </w:r>
      <w:r w:rsidR="0056275B">
        <w:rPr>
          <w:rFonts w:cstheme="minorHAnsi"/>
          <w:i/>
          <w:sz w:val="22"/>
        </w:rPr>
        <w:t>, à laquelle des verres correcteurs ne peuvent hélas rien faire,</w:t>
      </w:r>
      <w:r w:rsidRPr="0056275B">
        <w:rPr>
          <w:rFonts w:cstheme="minorHAnsi"/>
          <w:b/>
          <w:i/>
          <w:sz w:val="22"/>
        </w:rPr>
        <w:t xml:space="preserve"> c’est le changement de P</w:t>
      </w:r>
      <w:r w:rsidRPr="0056275B">
        <w:rPr>
          <w:rFonts w:cstheme="minorHAnsi"/>
          <w:b/>
          <w:i/>
          <w:sz w:val="22"/>
          <w:vertAlign w:val="subscript"/>
        </w:rPr>
        <w:t>P</w:t>
      </w:r>
      <w:r w:rsidRPr="0056275B">
        <w:rPr>
          <w:rFonts w:cstheme="minorHAnsi"/>
          <w:b/>
          <w:i/>
          <w:sz w:val="22"/>
        </w:rPr>
        <w:t> !</w:t>
      </w:r>
      <w:r w:rsidRPr="005A1AC7">
        <w:rPr>
          <w:rFonts w:cstheme="minorHAnsi"/>
          <w:i/>
          <w:sz w:val="22"/>
        </w:rPr>
        <w:t xml:space="preserve"> Si le ΔD est bas, mais que le P</w:t>
      </w:r>
      <w:r w:rsidRPr="005A1AC7">
        <w:rPr>
          <w:rFonts w:cstheme="minorHAnsi"/>
          <w:i/>
          <w:sz w:val="22"/>
          <w:vertAlign w:val="subscript"/>
        </w:rPr>
        <w:t xml:space="preserve">P </w:t>
      </w:r>
      <w:r w:rsidRPr="005A1AC7">
        <w:rPr>
          <w:rFonts w:cstheme="minorHAnsi"/>
          <w:i/>
          <w:sz w:val="22"/>
        </w:rPr>
        <w:t xml:space="preserve"> reste normal compte tenu des autres défauts visuels, il n’y aura pas besoin de lunettes…)</w:t>
      </w:r>
    </w:p>
    <w:p w:rsidR="00DC249E" w:rsidRDefault="00DC249E" w:rsidP="00287B4A">
      <w:pPr>
        <w:jc w:val="both"/>
        <w:rPr>
          <w:rFonts w:cstheme="minorHAnsi"/>
          <w:i/>
          <w:sz w:val="22"/>
        </w:rPr>
      </w:pPr>
    </w:p>
    <w:p w:rsidR="006F0701" w:rsidRPr="006F0701" w:rsidRDefault="006F0701" w:rsidP="006F0701">
      <w:pPr>
        <w:pStyle w:val="Paragraphedeliste"/>
        <w:numPr>
          <w:ilvl w:val="0"/>
          <w:numId w:val="22"/>
        </w:numPr>
        <w:jc w:val="both"/>
        <w:rPr>
          <w:rFonts w:ascii="Britannic Bold" w:hAnsi="Britannic Bold"/>
          <w:b/>
          <w:noProof/>
          <w:color w:val="8000FF"/>
          <w:u w:val="single"/>
        </w:rPr>
      </w:pPr>
      <w:r>
        <w:rPr>
          <w:rFonts w:ascii="Britannic Bold" w:hAnsi="Britannic Bold"/>
          <w:b/>
          <w:noProof/>
          <w:color w:val="8000FF"/>
          <w:u w:val="single"/>
        </w:rPr>
        <w:t>Astigmatisme</w:t>
      </w:r>
      <w:r w:rsidRPr="006F0701">
        <w:rPr>
          <w:rFonts w:ascii="Britannic Bold" w:hAnsi="Britannic Bold"/>
          <w:b/>
          <w:noProof/>
          <w:color w:val="8000FF"/>
        </w:rPr>
        <w:t xml:space="preserve"> </w:t>
      </w:r>
      <w:r w:rsidRPr="00A454E1">
        <w:rPr>
          <w:rFonts w:cstheme="minorHAnsi"/>
          <w:sz w:val="22"/>
        </w:rPr>
        <w:t>:</w:t>
      </w:r>
      <w:r>
        <w:rPr>
          <w:rFonts w:cstheme="minorHAnsi"/>
          <w:sz w:val="22"/>
        </w:rPr>
        <w:t xml:space="preserve"> </w:t>
      </w:r>
    </w:p>
    <w:p w:rsidR="006F0701" w:rsidRPr="006F0701" w:rsidRDefault="006F0701" w:rsidP="006F0701">
      <w:pPr>
        <w:pStyle w:val="Paragraphedeliste"/>
        <w:jc w:val="both"/>
        <w:rPr>
          <w:rFonts w:ascii="Britannic Bold" w:hAnsi="Britannic Bold"/>
          <w:b/>
          <w:noProof/>
          <w:color w:val="8000FF"/>
          <w:u w:val="single"/>
        </w:rPr>
      </w:pPr>
    </w:p>
    <w:p w:rsidR="006F0701" w:rsidRPr="006F0701" w:rsidRDefault="006F0701" w:rsidP="006F0701">
      <w:pPr>
        <w:jc w:val="both"/>
        <w:rPr>
          <w:rFonts w:cstheme="minorHAnsi"/>
          <w:sz w:val="22"/>
        </w:rPr>
      </w:pPr>
      <w:r w:rsidRPr="006F0701">
        <w:rPr>
          <w:rFonts w:cstheme="minorHAnsi"/>
          <w:sz w:val="22"/>
        </w:rPr>
        <w:t xml:space="preserve">Il s’agit de défauts de sphéricité de l’œil ou de symétrie de la cornée. </w:t>
      </w:r>
      <w:r w:rsidRPr="006F0701">
        <w:rPr>
          <w:rFonts w:cstheme="minorHAnsi"/>
          <w:b/>
          <w:sz w:val="22"/>
        </w:rPr>
        <w:t>L’image d’un point est un cercle</w:t>
      </w:r>
      <w:r w:rsidRPr="006F0701">
        <w:rPr>
          <w:rFonts w:cstheme="minorHAnsi"/>
          <w:sz w:val="22"/>
        </w:rPr>
        <w:t xml:space="preserve"> plus ou moins déformé. On corrige ce défaut avec des lentilles </w:t>
      </w:r>
      <w:proofErr w:type="spellStart"/>
      <w:r w:rsidRPr="006F0701">
        <w:rPr>
          <w:rFonts w:cstheme="minorHAnsi"/>
          <w:sz w:val="22"/>
        </w:rPr>
        <w:t>sphéro</w:t>
      </w:r>
      <w:proofErr w:type="spellEnd"/>
      <w:r w:rsidRPr="006F0701">
        <w:rPr>
          <w:rFonts w:cstheme="minorHAnsi"/>
          <w:sz w:val="22"/>
        </w:rPr>
        <w:t>-cylindriques ou toriques (</w:t>
      </w:r>
      <w:r w:rsidRPr="006F0701">
        <w:rPr>
          <w:rFonts w:cstheme="minorHAnsi"/>
          <w:i/>
          <w:sz w:val="22"/>
        </w:rPr>
        <w:t xml:space="preserve">retenir surtout que </w:t>
      </w:r>
      <w:r w:rsidRPr="006F0701">
        <w:rPr>
          <w:rFonts w:cstheme="minorHAnsi"/>
          <w:b/>
          <w:i/>
          <w:sz w:val="22"/>
        </w:rPr>
        <w:t>ce ne sont pas des lentilles minces « classiques »</w:t>
      </w:r>
      <w:r w:rsidRPr="006F0701">
        <w:rPr>
          <w:rFonts w:cstheme="minorHAnsi"/>
          <w:sz w:val="22"/>
        </w:rPr>
        <w:t>).</w:t>
      </w:r>
    </w:p>
    <w:p w:rsidR="000D372E" w:rsidRDefault="000D372E" w:rsidP="006F0701">
      <w:pPr>
        <w:jc w:val="both"/>
        <w:rPr>
          <w:rFonts w:cstheme="minorHAnsi"/>
          <w:b/>
        </w:rPr>
      </w:pPr>
    </w:p>
    <w:p w:rsidR="006F0701" w:rsidRDefault="006F0701" w:rsidP="006F0701">
      <w:pPr>
        <w:pStyle w:val="Paragraphedeliste"/>
        <w:numPr>
          <w:ilvl w:val="0"/>
          <w:numId w:val="17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t>Quelques systèmes optiques simples</w:t>
      </w:r>
    </w:p>
    <w:p w:rsidR="006F0701" w:rsidRPr="006F0701" w:rsidRDefault="006F0701" w:rsidP="006F0701">
      <w:pPr>
        <w:pStyle w:val="Paragraphedeliste"/>
        <w:jc w:val="both"/>
        <w:rPr>
          <w:rFonts w:ascii="Britannic Bold" w:hAnsi="Britannic Bold"/>
          <w:b/>
          <w:noProof/>
          <w:color w:val="8000FF"/>
          <w:sz w:val="22"/>
          <w:u w:val="single"/>
        </w:rPr>
      </w:pPr>
    </w:p>
    <w:p w:rsidR="006F0701" w:rsidRPr="006F0701" w:rsidRDefault="006F0701" w:rsidP="006F0701">
      <w:pPr>
        <w:pStyle w:val="Paragraphedeliste"/>
        <w:numPr>
          <w:ilvl w:val="0"/>
          <w:numId w:val="22"/>
        </w:numPr>
        <w:jc w:val="both"/>
        <w:rPr>
          <w:rFonts w:ascii="Britannic Bold" w:hAnsi="Britannic Bold"/>
          <w:b/>
          <w:noProof/>
          <w:color w:val="8000FF"/>
          <w:u w:val="single"/>
        </w:rPr>
      </w:pPr>
      <w:r>
        <w:rPr>
          <w:rFonts w:ascii="Britannic Bold" w:hAnsi="Britannic Bold"/>
          <w:b/>
          <w:noProof/>
          <w:color w:val="8000FF"/>
          <w:u w:val="single"/>
        </w:rPr>
        <w:t>La loupe</w:t>
      </w:r>
      <w:r w:rsidRPr="006F0701">
        <w:rPr>
          <w:rFonts w:ascii="Britannic Bold" w:hAnsi="Britannic Bold"/>
          <w:b/>
          <w:noProof/>
          <w:color w:val="8000FF"/>
        </w:rPr>
        <w:t xml:space="preserve"> </w:t>
      </w:r>
      <w:r w:rsidRPr="00A454E1">
        <w:rPr>
          <w:rFonts w:cstheme="minorHAnsi"/>
          <w:sz w:val="22"/>
        </w:rPr>
        <w:t>:</w:t>
      </w:r>
      <w:r>
        <w:rPr>
          <w:rFonts w:cstheme="minorHAnsi"/>
          <w:sz w:val="22"/>
        </w:rPr>
        <w:t xml:space="preserve"> </w:t>
      </w:r>
    </w:p>
    <w:p w:rsidR="006F0701" w:rsidRDefault="006F0701" w:rsidP="006F0701">
      <w:pPr>
        <w:pStyle w:val="Paragraphedeliste"/>
        <w:jc w:val="both"/>
        <w:rPr>
          <w:rFonts w:ascii="Britannic Bold" w:hAnsi="Britannic Bold"/>
          <w:b/>
          <w:noProof/>
          <w:color w:val="8000FF"/>
          <w:u w:val="single"/>
        </w:rPr>
      </w:pPr>
    </w:p>
    <w:p w:rsidR="006F0701" w:rsidRPr="007E7322" w:rsidRDefault="006F0701" w:rsidP="006F0701">
      <w:pPr>
        <w:jc w:val="both"/>
        <w:rPr>
          <w:rFonts w:cstheme="minorHAnsi"/>
          <w:sz w:val="22"/>
        </w:rPr>
      </w:pPr>
      <w:r w:rsidRPr="007E7322">
        <w:rPr>
          <w:rFonts w:cstheme="minorHAnsi"/>
          <w:sz w:val="22"/>
        </w:rPr>
        <w:t xml:space="preserve">En fait c’est une </w:t>
      </w:r>
      <w:r w:rsidRPr="007E7322">
        <w:rPr>
          <w:rFonts w:cstheme="minorHAnsi"/>
          <w:b/>
          <w:sz w:val="22"/>
        </w:rPr>
        <w:t>bête lentille convergente</w:t>
      </w:r>
      <w:r w:rsidRPr="007E7322">
        <w:rPr>
          <w:rFonts w:cstheme="minorHAnsi"/>
          <w:sz w:val="22"/>
        </w:rPr>
        <w:t xml:space="preserve">, et on se débrouille pour que l’objet </w:t>
      </w:r>
      <w:r w:rsidRPr="007E7322">
        <w:rPr>
          <w:rFonts w:cstheme="minorHAnsi"/>
          <w:b/>
          <w:sz w:val="22"/>
        </w:rPr>
        <w:t>à agrandir soit réel et situé entre le foyer objet et la lentille</w:t>
      </w:r>
      <w:r w:rsidRPr="007E7322">
        <w:rPr>
          <w:rFonts w:cstheme="minorHAnsi"/>
          <w:sz w:val="22"/>
        </w:rPr>
        <w:t xml:space="preserve">. </w:t>
      </w:r>
    </w:p>
    <w:p w:rsidR="006F0701" w:rsidRDefault="006F0701" w:rsidP="006F0701">
      <w:pPr>
        <w:jc w:val="both"/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49530</wp:posOffset>
            </wp:positionV>
            <wp:extent cx="4981575" cy="1885950"/>
            <wp:effectExtent l="19050" t="0" r="9525" b="0"/>
            <wp:wrapSquare wrapText="bothSides"/>
            <wp:docPr id="10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F0701" w:rsidRDefault="006F0701" w:rsidP="006F0701">
      <w:pPr>
        <w:jc w:val="both"/>
        <w:rPr>
          <w:rFonts w:cstheme="minorHAnsi"/>
        </w:rPr>
      </w:pPr>
    </w:p>
    <w:p w:rsidR="006F0701" w:rsidRDefault="006F0701" w:rsidP="006F0701">
      <w:pPr>
        <w:jc w:val="both"/>
        <w:rPr>
          <w:rFonts w:cstheme="minorHAnsi"/>
        </w:rPr>
      </w:pPr>
    </w:p>
    <w:p w:rsidR="006F0701" w:rsidRDefault="006F0701" w:rsidP="006F0701">
      <w:pPr>
        <w:jc w:val="both"/>
        <w:rPr>
          <w:rFonts w:cstheme="minorHAnsi"/>
        </w:rPr>
      </w:pPr>
    </w:p>
    <w:p w:rsidR="006F0701" w:rsidRPr="007E7322" w:rsidRDefault="006F0701" w:rsidP="006F0701">
      <w:pPr>
        <w:jc w:val="both"/>
        <w:rPr>
          <w:rFonts w:cstheme="minorHAnsi"/>
          <w:sz w:val="22"/>
        </w:rPr>
      </w:pPr>
      <w:r w:rsidRPr="007E7322">
        <w:rPr>
          <w:rFonts w:cstheme="minorHAnsi"/>
          <w:sz w:val="22"/>
        </w:rPr>
        <w:t xml:space="preserve">L’image obtenue est agrandie et droite. </w:t>
      </w:r>
    </w:p>
    <w:p w:rsidR="006F0701" w:rsidRDefault="006F0701" w:rsidP="006F0701">
      <w:pPr>
        <w:jc w:val="both"/>
        <w:rPr>
          <w:rFonts w:cstheme="minorHAnsi"/>
        </w:rPr>
      </w:pPr>
    </w:p>
    <w:p w:rsidR="006F0701" w:rsidRDefault="006F0701" w:rsidP="006F0701">
      <w:pPr>
        <w:jc w:val="both"/>
        <w:rPr>
          <w:rFonts w:cstheme="minorHAnsi"/>
        </w:rPr>
      </w:pPr>
    </w:p>
    <w:p w:rsidR="006F0701" w:rsidRDefault="006F0701" w:rsidP="006F0701">
      <w:pPr>
        <w:jc w:val="both"/>
        <w:rPr>
          <w:rFonts w:cstheme="minorHAnsi"/>
        </w:rPr>
      </w:pPr>
    </w:p>
    <w:p w:rsidR="006F0701" w:rsidRDefault="006F0701" w:rsidP="006F0701">
      <w:pPr>
        <w:jc w:val="both"/>
        <w:rPr>
          <w:rFonts w:cstheme="minorHAnsi"/>
        </w:rPr>
      </w:pPr>
    </w:p>
    <w:p w:rsidR="006F0701" w:rsidRDefault="006F0701" w:rsidP="006F0701">
      <w:pPr>
        <w:jc w:val="both"/>
        <w:rPr>
          <w:rFonts w:cstheme="minorHAnsi"/>
        </w:rPr>
      </w:pPr>
    </w:p>
    <w:p w:rsidR="00901180" w:rsidRDefault="00901180" w:rsidP="006F0701">
      <w:pPr>
        <w:jc w:val="both"/>
        <w:rPr>
          <w:rFonts w:cstheme="minorHAnsi"/>
        </w:rPr>
      </w:pPr>
    </w:p>
    <w:p w:rsidR="006F0701" w:rsidRPr="007E7322" w:rsidRDefault="006F0701" w:rsidP="006F0701">
      <w:pPr>
        <w:jc w:val="both"/>
        <w:rPr>
          <w:rFonts w:cstheme="minorHAnsi"/>
          <w:sz w:val="22"/>
        </w:rPr>
      </w:pPr>
      <w:r w:rsidRPr="007E7322">
        <w:rPr>
          <w:rFonts w:cstheme="minorHAnsi"/>
          <w:sz w:val="22"/>
        </w:rPr>
        <w:t xml:space="preserve"> On définit la </w:t>
      </w:r>
      <w:r w:rsidRPr="007E7322">
        <w:rPr>
          <w:rFonts w:cstheme="minorHAnsi"/>
          <w:b/>
          <w:sz w:val="22"/>
        </w:rPr>
        <w:t>puissance</w:t>
      </w:r>
      <w:r w:rsidRPr="007E7322">
        <w:rPr>
          <w:rFonts w:cstheme="minorHAnsi"/>
          <w:sz w:val="22"/>
        </w:rPr>
        <w:t xml:space="preserve"> de la loupe (en dioptries) par :</w:t>
      </w:r>
    </w:p>
    <w:p w:rsidR="006F0701" w:rsidRDefault="006F0701" w:rsidP="006F0701">
      <w:pPr>
        <w:jc w:val="both"/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P=</m:t>
          </m:r>
          <m:f>
            <m:f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</m:t>
              </m:r>
            </m:num>
            <m:den>
              <m:r>
                <w:rPr>
                  <w:rFonts w:ascii="Cambria Math" w:hAnsi="Cambria Math" w:cstheme="minorHAnsi"/>
                </w:rPr>
                <m:t>f'</m:t>
              </m:r>
            </m:den>
          </m:f>
        </m:oMath>
      </m:oMathPara>
    </w:p>
    <w:p w:rsidR="006F0701" w:rsidRPr="007E7322" w:rsidRDefault="006F0701" w:rsidP="006F0701">
      <w:pPr>
        <w:rPr>
          <w:rFonts w:cstheme="minorHAnsi"/>
          <w:sz w:val="22"/>
        </w:rPr>
      </w:pPr>
      <w:r w:rsidRPr="007E7322">
        <w:rPr>
          <w:rFonts w:cstheme="minorHAnsi"/>
          <w:sz w:val="22"/>
        </w:rPr>
        <w:t xml:space="preserve">Le </w:t>
      </w:r>
      <w:r w:rsidRPr="007E7322">
        <w:rPr>
          <w:rFonts w:cstheme="minorHAnsi"/>
          <w:b/>
          <w:sz w:val="22"/>
        </w:rPr>
        <w:t>grossissement</w:t>
      </w:r>
      <w:r w:rsidRPr="007E7322">
        <w:rPr>
          <w:rFonts w:cstheme="minorHAnsi"/>
          <w:sz w:val="22"/>
        </w:rPr>
        <w:t xml:space="preserve"> est donné par :</w:t>
      </w:r>
    </w:p>
    <w:p w:rsidR="006F0701" w:rsidRDefault="006F0701" w:rsidP="006F0701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G=</m:t>
          </m:r>
          <m:f>
            <m:f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|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P</m:t>
                  </m:r>
                </m:sub>
              </m:sSub>
              <m:r>
                <w:rPr>
                  <w:rFonts w:ascii="Cambria Math" w:hAnsi="Cambria Math" w:cstheme="minorHAnsi"/>
                </w:rPr>
                <m:t>|</m:t>
              </m:r>
            </m:num>
            <m:den>
              <m:r>
                <w:rPr>
                  <w:rFonts w:ascii="Cambria Math" w:hAnsi="Cambria Math" w:cstheme="minorHAnsi"/>
                </w:rPr>
                <m:t>f'</m:t>
              </m:r>
            </m:den>
          </m:f>
          <m:r>
            <w:rPr>
              <w:rFonts w:ascii="Cambria Math" w:hAnsi="Cambria Math" w:cstheme="minorHAnsi"/>
            </w:rPr>
            <m:t>=|</m:t>
          </m:r>
          <m:sSub>
            <m:sSub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p</m:t>
              </m:r>
            </m:e>
            <m:sub>
              <m:r>
                <w:rPr>
                  <w:rFonts w:ascii="Cambria Math" w:hAnsi="Cambria Math" w:cstheme="minorHAnsi"/>
                </w:rPr>
                <m:t>P</m:t>
              </m:r>
            </m:sub>
          </m:sSub>
          <m:r>
            <w:rPr>
              <w:rFonts w:ascii="Cambria Math" w:hAnsi="Cambria Math" w:cstheme="minorHAnsi"/>
            </w:rPr>
            <m:t>|P</m:t>
          </m:r>
        </m:oMath>
      </m:oMathPara>
    </w:p>
    <w:p w:rsidR="00E26741" w:rsidRPr="00E26741" w:rsidRDefault="00E26741" w:rsidP="006F0701">
      <w:pPr>
        <w:rPr>
          <w:rFonts w:cstheme="minorHAnsi"/>
          <w:sz w:val="14"/>
        </w:rPr>
      </w:pPr>
    </w:p>
    <w:p w:rsidR="006F0701" w:rsidRPr="007E7322" w:rsidRDefault="006F0701" w:rsidP="006F0701">
      <w:pPr>
        <w:rPr>
          <w:rFonts w:cstheme="minorHAnsi"/>
          <w:b/>
          <w:sz w:val="22"/>
        </w:rPr>
      </w:pPr>
      <w:r w:rsidRPr="007E7322">
        <w:rPr>
          <w:rFonts w:cstheme="minorHAnsi"/>
          <w:b/>
          <w:sz w:val="22"/>
        </w:rPr>
        <w:t>Si</w:t>
      </w:r>
      <w:r w:rsidRPr="007E7322">
        <w:rPr>
          <w:rFonts w:cstheme="minorHAnsi"/>
          <w:sz w:val="22"/>
        </w:rPr>
        <w:t xml:space="preserve"> </w:t>
      </w:r>
      <w:r w:rsidRPr="007E7322">
        <w:rPr>
          <w:rFonts w:cstheme="minorHAnsi"/>
          <w:b/>
          <w:sz w:val="22"/>
        </w:rPr>
        <w:t>l’objet AB est dans le plan focal objet, l’image est renvoyée à l’infini et donc l’œil ne doit pas accommoder !</w:t>
      </w:r>
    </w:p>
    <w:p w:rsidR="00D45A3F" w:rsidRPr="006F0701" w:rsidRDefault="00D45A3F" w:rsidP="006F0701">
      <w:pPr>
        <w:rPr>
          <w:rFonts w:cstheme="minorHAnsi"/>
          <w:b/>
        </w:rPr>
      </w:pPr>
    </w:p>
    <w:p w:rsidR="006F0701" w:rsidRPr="007E7322" w:rsidRDefault="006F0701" w:rsidP="006F0701">
      <w:pPr>
        <w:pStyle w:val="Paragraphedeliste"/>
        <w:numPr>
          <w:ilvl w:val="0"/>
          <w:numId w:val="22"/>
        </w:numPr>
        <w:jc w:val="both"/>
        <w:rPr>
          <w:rFonts w:ascii="Britannic Bold" w:hAnsi="Britannic Bold"/>
          <w:b/>
          <w:noProof/>
          <w:color w:val="8000FF"/>
          <w:u w:val="single"/>
        </w:rPr>
      </w:pPr>
      <w:r>
        <w:rPr>
          <w:rFonts w:ascii="Britannic Bold" w:hAnsi="Britannic Bold"/>
          <w:b/>
          <w:noProof/>
          <w:color w:val="8000FF"/>
          <w:u w:val="single"/>
        </w:rPr>
        <w:t>Le microscope</w:t>
      </w:r>
      <w:r w:rsidRPr="006F0701">
        <w:rPr>
          <w:rFonts w:ascii="Britannic Bold" w:hAnsi="Britannic Bold"/>
          <w:b/>
          <w:noProof/>
          <w:color w:val="8000FF"/>
        </w:rPr>
        <w:t xml:space="preserve"> </w:t>
      </w:r>
      <w:r w:rsidRPr="00A454E1">
        <w:rPr>
          <w:rFonts w:cstheme="minorHAnsi"/>
          <w:sz w:val="22"/>
        </w:rPr>
        <w:t>:</w:t>
      </w:r>
      <w:r>
        <w:rPr>
          <w:rFonts w:cstheme="minorHAnsi"/>
          <w:sz w:val="22"/>
        </w:rPr>
        <w:t xml:space="preserve"> </w:t>
      </w:r>
    </w:p>
    <w:p w:rsidR="007E7322" w:rsidRDefault="007E7322" w:rsidP="007E7322">
      <w:pPr>
        <w:jc w:val="both"/>
        <w:rPr>
          <w:rFonts w:ascii="Britannic Bold" w:hAnsi="Britannic Bold"/>
          <w:b/>
          <w:noProof/>
          <w:color w:val="8000FF"/>
          <w:u w:val="single"/>
        </w:rPr>
      </w:pPr>
    </w:p>
    <w:p w:rsidR="00E26741" w:rsidRDefault="007E7322" w:rsidP="007E7322">
      <w:pPr>
        <w:rPr>
          <w:rFonts w:cstheme="minorHAnsi"/>
          <w:sz w:val="22"/>
        </w:rPr>
      </w:pPr>
      <w:r>
        <w:rPr>
          <w:rFonts w:cstheme="minorHAnsi"/>
          <w:sz w:val="22"/>
        </w:rPr>
        <w:t>I</w:t>
      </w:r>
      <w:r w:rsidRPr="007E7322">
        <w:rPr>
          <w:rFonts w:cstheme="minorHAnsi"/>
          <w:sz w:val="22"/>
        </w:rPr>
        <w:t>l s’agit d’un doublet de lentilles convergentes. La première (l’objectif) va donner une image provisoire A</w:t>
      </w:r>
      <w:r w:rsidRPr="007E7322">
        <w:rPr>
          <w:rFonts w:cstheme="minorHAnsi"/>
          <w:sz w:val="22"/>
          <w:vertAlign w:val="subscript"/>
        </w:rPr>
        <w:t>1</w:t>
      </w:r>
      <w:r w:rsidRPr="007E7322">
        <w:rPr>
          <w:rFonts w:cstheme="minorHAnsi"/>
          <w:sz w:val="22"/>
        </w:rPr>
        <w:t>B</w:t>
      </w:r>
      <w:r w:rsidRPr="007E7322">
        <w:rPr>
          <w:rFonts w:cstheme="minorHAnsi"/>
          <w:sz w:val="22"/>
          <w:vertAlign w:val="subscript"/>
        </w:rPr>
        <w:t>1</w:t>
      </w:r>
      <w:r w:rsidRPr="007E7322">
        <w:rPr>
          <w:rFonts w:cstheme="minorHAnsi"/>
          <w:sz w:val="22"/>
        </w:rPr>
        <w:t xml:space="preserve"> agrandie de l’objet. La seconde (l’oculaire) agit comme une loupe pour encore agrandir cette image, et surtout la renvoyer à l’infini pour qu’on n’ait pas à accommoder (</w:t>
      </w:r>
      <w:r w:rsidRPr="007E7322">
        <w:rPr>
          <w:rFonts w:cstheme="minorHAnsi"/>
          <w:i/>
          <w:sz w:val="22"/>
        </w:rPr>
        <w:t>ce qu’on peut être fainéants…</w:t>
      </w:r>
      <w:r w:rsidR="00E26741">
        <w:rPr>
          <w:rFonts w:cstheme="minorHAnsi"/>
          <w:sz w:val="22"/>
        </w:rPr>
        <w:t xml:space="preserve">). </w:t>
      </w:r>
      <w:r w:rsidRPr="007E7322">
        <w:rPr>
          <w:rFonts w:cstheme="minorHAnsi"/>
          <w:sz w:val="22"/>
        </w:rPr>
        <w:t xml:space="preserve">Il faut donc </w:t>
      </w:r>
      <w:proofErr w:type="gramStart"/>
      <w:r w:rsidRPr="007E7322">
        <w:rPr>
          <w:rFonts w:cstheme="minorHAnsi"/>
          <w:sz w:val="22"/>
        </w:rPr>
        <w:t>que A</w:t>
      </w:r>
      <w:r w:rsidRPr="007E7322">
        <w:rPr>
          <w:rFonts w:cstheme="minorHAnsi"/>
          <w:sz w:val="22"/>
          <w:vertAlign w:val="subscript"/>
        </w:rPr>
        <w:t>1</w:t>
      </w:r>
      <w:r w:rsidRPr="007E7322">
        <w:rPr>
          <w:rFonts w:cstheme="minorHAnsi"/>
          <w:sz w:val="22"/>
        </w:rPr>
        <w:t>B</w:t>
      </w:r>
      <w:r w:rsidRPr="007E7322">
        <w:rPr>
          <w:rFonts w:cstheme="minorHAnsi"/>
          <w:sz w:val="22"/>
          <w:vertAlign w:val="subscript"/>
        </w:rPr>
        <w:t>1</w:t>
      </w:r>
      <w:proofErr w:type="gramEnd"/>
      <w:r w:rsidRPr="007E7322">
        <w:rPr>
          <w:rFonts w:cstheme="minorHAnsi"/>
          <w:sz w:val="22"/>
        </w:rPr>
        <w:t xml:space="preserve"> se situe dans le plan focal objet de l’oculaire… </w:t>
      </w:r>
    </w:p>
    <w:p w:rsidR="00E26741" w:rsidRDefault="00E26741" w:rsidP="007E7322">
      <w:pPr>
        <w:rPr>
          <w:rFonts w:cstheme="minorHAnsi"/>
          <w:sz w:val="22"/>
        </w:rPr>
      </w:pPr>
      <w:r>
        <w:rPr>
          <w:rFonts w:cstheme="minorHAnsi"/>
          <w:noProof/>
          <w:sz w:val="22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676910</wp:posOffset>
            </wp:positionH>
            <wp:positionV relativeFrom="paragraph">
              <wp:posOffset>5080</wp:posOffset>
            </wp:positionV>
            <wp:extent cx="5534025" cy="1552575"/>
            <wp:effectExtent l="19050" t="0" r="9525" b="0"/>
            <wp:wrapSquare wrapText="bothSides"/>
            <wp:docPr id="12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E26741" w:rsidRDefault="00E26741" w:rsidP="007E7322">
      <w:pPr>
        <w:rPr>
          <w:rFonts w:cstheme="minorHAnsi"/>
          <w:sz w:val="22"/>
        </w:rPr>
      </w:pPr>
    </w:p>
    <w:p w:rsidR="007E7322" w:rsidRPr="007E7322" w:rsidRDefault="007E7322" w:rsidP="007E7322">
      <w:pPr>
        <w:rPr>
          <w:rFonts w:cstheme="minorHAnsi"/>
          <w:sz w:val="22"/>
        </w:rPr>
      </w:pPr>
      <w:r w:rsidRPr="007E7322">
        <w:rPr>
          <w:rFonts w:cstheme="minorHAnsi"/>
          <w:sz w:val="22"/>
        </w:rPr>
        <w:t>On définit l’intervalle optique du microscope Δ comme la distance entre le foyer image de l’objectif F</w:t>
      </w:r>
      <w:r w:rsidRPr="007E7322">
        <w:rPr>
          <w:rFonts w:cstheme="minorHAnsi"/>
          <w:sz w:val="22"/>
          <w:vertAlign w:val="subscript"/>
        </w:rPr>
        <w:t>1</w:t>
      </w:r>
      <w:r w:rsidRPr="007E7322">
        <w:rPr>
          <w:rFonts w:cstheme="minorHAnsi"/>
          <w:sz w:val="22"/>
        </w:rPr>
        <w:t>’ et le foyer objet de l’oculaire F</w:t>
      </w:r>
      <w:r w:rsidRPr="007E7322">
        <w:rPr>
          <w:rFonts w:cstheme="minorHAnsi"/>
          <w:sz w:val="22"/>
          <w:vertAlign w:val="subscript"/>
        </w:rPr>
        <w:t>2</w:t>
      </w:r>
      <w:r w:rsidRPr="007E7322">
        <w:rPr>
          <w:rFonts w:cstheme="minorHAnsi"/>
          <w:sz w:val="22"/>
        </w:rPr>
        <w:t xml:space="preserve">. On doit avoir  </w:t>
      </w:r>
      <m:oMath>
        <m:r>
          <w:rPr>
            <w:rFonts w:ascii="Cambria Math" w:hAnsi="Cambria Math" w:cstheme="minorHAnsi"/>
            <w:sz w:val="22"/>
          </w:rPr>
          <m:t>∆≫</m:t>
        </m:r>
        <m:sSubSup>
          <m:sSubSupPr>
            <m:ctrlPr>
              <w:rPr>
                <w:rFonts w:ascii="Cambria Math" w:hAnsi="Cambria Math" w:cstheme="minorHAnsi"/>
                <w:i/>
                <w:sz w:val="20"/>
                <w:szCs w:val="22"/>
                <w:lang w:eastAsia="en-US"/>
              </w:rPr>
            </m:ctrlPr>
          </m:sSubSupPr>
          <m:e>
            <m:r>
              <w:rPr>
                <w:rFonts w:ascii="Cambria Math" w:hAnsi="Cambria Math" w:cstheme="minorHAnsi"/>
                <w:sz w:val="22"/>
              </w:rPr>
              <m:t>f</m:t>
            </m:r>
          </m:e>
          <m:sub>
            <m:r>
              <w:rPr>
                <w:rFonts w:ascii="Cambria Math" w:hAnsi="Cambria Math" w:cstheme="minorHAnsi"/>
                <w:sz w:val="22"/>
              </w:rPr>
              <m:t>1</m:t>
            </m:r>
          </m:sub>
          <m:sup>
            <m:r>
              <w:rPr>
                <w:rFonts w:ascii="Cambria Math" w:hAnsi="Cambria Math" w:cstheme="minorHAnsi"/>
                <w:sz w:val="22"/>
              </w:rPr>
              <m:t>'</m:t>
            </m:r>
          </m:sup>
        </m:sSubSup>
      </m:oMath>
    </w:p>
    <w:p w:rsidR="007E7322" w:rsidRPr="007E7322" w:rsidRDefault="007E7322" w:rsidP="007E7322">
      <w:pPr>
        <w:jc w:val="both"/>
        <w:rPr>
          <w:rFonts w:cstheme="minorHAnsi"/>
          <w:sz w:val="22"/>
        </w:rPr>
      </w:pPr>
      <w:r w:rsidRPr="007E7322">
        <w:rPr>
          <w:rFonts w:cstheme="minorHAnsi"/>
          <w:sz w:val="22"/>
        </w:rPr>
        <w:t>La mise au point s’effectue en ajustant la distance entre le centre optique de l’objectif et l’objet.</w:t>
      </w:r>
    </w:p>
    <w:p w:rsidR="007E7322" w:rsidRDefault="007E7322" w:rsidP="007E7322">
      <w:pPr>
        <w:jc w:val="both"/>
        <w:rPr>
          <w:rFonts w:cstheme="minorHAnsi"/>
          <w:sz w:val="22"/>
        </w:rPr>
      </w:pPr>
      <w:r w:rsidRPr="007E7322">
        <w:rPr>
          <w:rFonts w:cstheme="minorHAnsi"/>
          <w:sz w:val="22"/>
        </w:rPr>
        <w:t>Le grossissement d’un tel appareil est donné par la formule :</w:t>
      </w:r>
    </w:p>
    <w:p w:rsidR="00E26741" w:rsidRPr="00E26741" w:rsidRDefault="00E26741" w:rsidP="007E7322">
      <w:pPr>
        <w:jc w:val="both"/>
        <w:rPr>
          <w:rFonts w:cstheme="minorHAnsi"/>
          <w:sz w:val="16"/>
        </w:rPr>
      </w:pPr>
    </w:p>
    <w:p w:rsidR="007E7322" w:rsidRDefault="007E7322" w:rsidP="007E7322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G=</m:t>
          </m:r>
          <m:f>
            <m:f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|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P</m:t>
                  </m:r>
                </m:sub>
              </m:sSub>
              <m:r>
                <w:rPr>
                  <w:rFonts w:ascii="Cambria Math" w:hAnsi="Cambria Math" w:cstheme="minorHAnsi"/>
                </w:rPr>
                <m:t>|∆</m:t>
              </m:r>
            </m:num>
            <m:den>
              <m:sSubSup>
                <m:sSubSupPr>
                  <m:ctrlPr>
                    <w:rPr>
                      <w:rFonts w:ascii="Cambria Math" w:hAnsi="Cambria Math" w:cstheme="minorHAnsi"/>
                      <w:i/>
                      <w:lang w:eastAsia="en-US"/>
                    </w:rPr>
                  </m:ctrlPr>
                </m:sSubSupPr>
                <m:e>
                  <m:r>
                    <w:rPr>
                      <w:rFonts w:ascii="Cambria Math" w:hAnsi="Cambria Math" w:cstheme="minorHAnsi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1</m:t>
                  </m:r>
                </m:sub>
                <m:sup>
                  <m:r>
                    <w:rPr>
                      <w:rFonts w:ascii="Cambria Math" w:hAnsi="Cambria Math" w:cstheme="minorHAnsi"/>
                    </w:rPr>
                    <m:t>'</m:t>
                  </m:r>
                </m:sup>
              </m:sSubSup>
              <m:sSubSup>
                <m:sSubSupPr>
                  <m:ctrlPr>
                    <w:rPr>
                      <w:rFonts w:ascii="Cambria Math" w:hAnsi="Cambria Math" w:cstheme="minorHAnsi"/>
                      <w:i/>
                      <w:lang w:eastAsia="en-US"/>
                    </w:rPr>
                  </m:ctrlPr>
                </m:sSubSupPr>
                <m:e>
                  <m:r>
                    <w:rPr>
                      <w:rFonts w:ascii="Cambria Math" w:hAnsi="Cambria Math" w:cstheme="minorHAnsi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2</m:t>
                  </m:r>
                </m:sub>
                <m:sup>
                  <m:r>
                    <w:rPr>
                      <w:rFonts w:ascii="Cambria Math" w:hAnsi="Cambria Math" w:cstheme="minorHAnsi"/>
                    </w:rPr>
                    <m:t>'</m:t>
                  </m:r>
                </m:sup>
              </m:sSubSup>
            </m:den>
          </m:f>
          <m:r>
            <w:rPr>
              <w:rFonts w:ascii="Cambria Math" w:hAnsi="Cambria Math" w:cstheme="minorHAnsi"/>
            </w:rPr>
            <m:t>=</m:t>
          </m:r>
          <m:sSub>
            <m:sSub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 xml:space="preserve"> P</m:t>
              </m:r>
            </m:e>
            <m:sub>
              <m:r>
                <w:rPr>
                  <w:rFonts w:ascii="Cambria Math" w:hAnsi="Cambria Math" w:cstheme="minorHAnsi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P</m:t>
              </m:r>
            </m:e>
            <m:sub>
              <m:r>
                <w:rPr>
                  <w:rFonts w:ascii="Cambria Math" w:hAnsi="Cambria Math" w:cstheme="minorHAnsi"/>
                </w:rPr>
                <m:t>2</m:t>
              </m:r>
            </m:sub>
          </m:sSub>
          <m:d>
            <m:dPr>
              <m:begChr m:val="|"/>
              <m:endChr m:val="|"/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P</m:t>
                  </m:r>
                </m:sub>
              </m:sSub>
            </m:e>
          </m:d>
          <m:r>
            <w:rPr>
              <w:rFonts w:ascii="Cambria Math" w:hAnsi="Cambria Math" w:cstheme="minorHAnsi"/>
            </w:rPr>
            <m:t>∆</m:t>
          </m:r>
        </m:oMath>
      </m:oMathPara>
    </w:p>
    <w:p w:rsidR="00E26741" w:rsidRDefault="00E26741" w:rsidP="007E7322">
      <w:pPr>
        <w:rPr>
          <w:rFonts w:cstheme="minorHAnsi"/>
        </w:rPr>
      </w:pPr>
    </w:p>
    <w:p w:rsidR="00D45A3F" w:rsidRDefault="00CF6A76" w:rsidP="00D45A3F">
      <w:pPr>
        <w:rPr>
          <w:rFonts w:ascii="Bernard MT Condensed" w:hAnsi="Bernard MT Condensed"/>
          <w:color w:val="E36C0A" w:themeColor="accent6" w:themeShade="BF"/>
          <w:sz w:val="32"/>
          <w:u w:val="single"/>
        </w:rPr>
      </w:pPr>
      <w:r w:rsidRPr="00CF6A76">
        <w:rPr>
          <w:rFonts w:cstheme="minorHAnsi"/>
          <w:i/>
          <w:sz w:val="22"/>
        </w:rPr>
        <w:t>On pourrait croire que le microscope est super génial et qu’il permet de grossir n’importe quel objet quel qu‘en soit sa taille… Mais en pratique, lorsque la taille de l’objet commence à avoisiner le µm, il est impossible d’obtenir une image nette ! Cela est dû au caractère ondulatoire de la lumière : on sort du cadre de l’optique géométrique pour entrer dans les mystères de l’optique ondulatoire…</w:t>
      </w:r>
    </w:p>
    <w:p w:rsidR="00CF6A76" w:rsidRDefault="00CF6A76" w:rsidP="00CF6A76">
      <w:pPr>
        <w:ind w:firstLine="708"/>
        <w:jc w:val="center"/>
        <w:rPr>
          <w:rFonts w:ascii="Bernard MT Condensed" w:hAnsi="Bernard MT Condensed"/>
          <w:color w:val="E36C0A" w:themeColor="accent6" w:themeShade="BF"/>
          <w:sz w:val="40"/>
        </w:rPr>
      </w:pPr>
      <w:r w:rsidRPr="008E5BDE">
        <w:rPr>
          <w:rFonts w:ascii="Bernard MT Condensed" w:hAnsi="Bernard MT Condensed"/>
          <w:color w:val="E36C0A" w:themeColor="accent6" w:themeShade="BF"/>
          <w:sz w:val="40"/>
          <w:u w:val="single"/>
        </w:rPr>
        <w:t>PARTIE I</w:t>
      </w:r>
      <w:r>
        <w:rPr>
          <w:rFonts w:ascii="Bernard MT Condensed" w:hAnsi="Bernard MT Condensed"/>
          <w:color w:val="E36C0A" w:themeColor="accent6" w:themeShade="BF"/>
          <w:sz w:val="40"/>
          <w:u w:val="single"/>
        </w:rPr>
        <w:t>II</w:t>
      </w:r>
      <w:r w:rsidRPr="008E5BDE">
        <w:rPr>
          <w:rFonts w:ascii="Bernard MT Condensed" w:hAnsi="Bernard MT Condensed"/>
          <w:color w:val="E36C0A" w:themeColor="accent6" w:themeShade="BF"/>
          <w:sz w:val="40"/>
          <w:u w:val="single"/>
        </w:rPr>
        <w:t> </w:t>
      </w:r>
      <w:r>
        <w:rPr>
          <w:rFonts w:ascii="Bernard MT Condensed" w:hAnsi="Bernard MT Condensed"/>
          <w:color w:val="E36C0A" w:themeColor="accent6" w:themeShade="BF"/>
          <w:sz w:val="40"/>
        </w:rPr>
        <w:t>: Les mystères</w:t>
      </w:r>
    </w:p>
    <w:p w:rsidR="00CF6A76" w:rsidRDefault="00CF6A76" w:rsidP="00CF6A76">
      <w:pPr>
        <w:ind w:firstLine="708"/>
        <w:jc w:val="center"/>
        <w:rPr>
          <w:rFonts w:ascii="Bernard MT Condensed" w:hAnsi="Bernard MT Condensed"/>
          <w:i/>
          <w:color w:val="E36C0A" w:themeColor="accent6" w:themeShade="BF"/>
          <w:sz w:val="52"/>
        </w:rPr>
      </w:pPr>
      <w:r>
        <w:rPr>
          <w:rFonts w:ascii="Bernard MT Condensed" w:hAnsi="Bernard MT Condensed"/>
          <w:i/>
          <w:color w:val="E36C0A" w:themeColor="accent6" w:themeShade="BF"/>
          <w:sz w:val="52"/>
        </w:rPr>
        <w:t>Initiation à l’optique ondulatoire</w:t>
      </w:r>
    </w:p>
    <w:p w:rsidR="006F0701" w:rsidRDefault="006F0701" w:rsidP="006F0701">
      <w:pPr>
        <w:pStyle w:val="Paragraphedeliste"/>
        <w:jc w:val="both"/>
        <w:rPr>
          <w:rFonts w:ascii="Britannic Bold" w:hAnsi="Britannic Bold"/>
          <w:b/>
          <w:noProof/>
          <w:color w:val="8000FF"/>
          <w:u w:val="single"/>
        </w:rPr>
      </w:pPr>
    </w:p>
    <w:p w:rsidR="00CF6A76" w:rsidRPr="00CF6A76" w:rsidRDefault="00CF6A76" w:rsidP="00CF6A76">
      <w:pPr>
        <w:pStyle w:val="Paragraphedeliste"/>
        <w:numPr>
          <w:ilvl w:val="0"/>
          <w:numId w:val="26"/>
        </w:num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Préalable : </w:t>
      </w:r>
      <w:r>
        <w:rPr>
          <w:rFonts w:cstheme="minorHAnsi"/>
          <w:sz w:val="22"/>
        </w:rPr>
        <w:t>Notion d’intensité lumineuse</w:t>
      </w:r>
    </w:p>
    <w:p w:rsidR="00CF6A76" w:rsidRPr="00CF6A76" w:rsidRDefault="00CF6A76" w:rsidP="00CF6A76">
      <w:pPr>
        <w:pStyle w:val="Paragraphedeliste"/>
        <w:jc w:val="both"/>
        <w:rPr>
          <w:rFonts w:cstheme="minorHAnsi"/>
          <w:b/>
        </w:rPr>
      </w:pPr>
    </w:p>
    <w:p w:rsidR="00CF6A76" w:rsidRDefault="00CF6A76" w:rsidP="00CF6A76">
      <w:pPr>
        <w:rPr>
          <w:rFonts w:cstheme="minorHAnsi"/>
          <w:sz w:val="22"/>
        </w:rPr>
      </w:pPr>
      <w:r w:rsidRPr="00CF6A76">
        <w:rPr>
          <w:rFonts w:cstheme="minorHAnsi"/>
          <w:sz w:val="22"/>
        </w:rPr>
        <w:t>Un petit mot sur une nouvelle grandeur : on définit l’intensité lumineuse en un point comme :</w:t>
      </w:r>
    </w:p>
    <w:p w:rsidR="00CF6A76" w:rsidRPr="00CF6A76" w:rsidRDefault="00CF6A76" w:rsidP="00CF6A76">
      <w:pPr>
        <w:rPr>
          <w:rFonts w:cstheme="minorHAnsi"/>
          <w:sz w:val="12"/>
        </w:rPr>
      </w:pPr>
    </w:p>
    <w:p w:rsidR="00CF6A76" w:rsidRDefault="00CF6A76" w:rsidP="00CF6A76">
      <w:pPr>
        <w:rPr>
          <w:rFonts w:cstheme="minorHAnsi"/>
          <w:lang w:eastAsia="en-US"/>
        </w:rPr>
      </w:pPr>
      <m:oMathPara>
        <m:oMath>
          <m:r>
            <w:rPr>
              <w:rFonts w:ascii="Cambria Math" w:hAnsi="Cambria Math" w:cstheme="minorHAnsi"/>
            </w:rPr>
            <m:t>I=</m:t>
          </m:r>
          <m:f>
            <m:fPr>
              <m:ctrlPr>
                <w:rPr>
                  <w:rFonts w:ascii="Cambria Math" w:hAnsi="Cambria Math" w:cstheme="minorHAnsi"/>
                  <w:i/>
                  <w:lang w:eastAsia="en-US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(amplitude du signal résultant)²</m:t>
              </m:r>
            </m:num>
            <m:den>
              <m:r>
                <w:rPr>
                  <w:rFonts w:ascii="Cambria Math" w:hAnsi="Cambria Math" w:cstheme="minorHAnsi"/>
                </w:rPr>
                <m:t>t</m:t>
              </m:r>
            </m:den>
          </m:f>
        </m:oMath>
      </m:oMathPara>
    </w:p>
    <w:p w:rsidR="00CF6A76" w:rsidRPr="00CF6A76" w:rsidRDefault="00CF6A76" w:rsidP="00CF6A76">
      <w:pPr>
        <w:rPr>
          <w:rFonts w:cstheme="minorHAnsi"/>
          <w:sz w:val="16"/>
        </w:rPr>
      </w:pPr>
    </w:p>
    <w:p w:rsidR="00CF6A76" w:rsidRPr="00CF6A76" w:rsidRDefault="00CF6A76" w:rsidP="00CF6A76">
      <w:pPr>
        <w:rPr>
          <w:rFonts w:cstheme="minorHAnsi"/>
          <w:i/>
          <w:sz w:val="22"/>
        </w:rPr>
      </w:pPr>
      <w:r w:rsidRPr="00CF6A76">
        <w:rPr>
          <w:rFonts w:cstheme="minorHAnsi"/>
          <w:i/>
          <w:sz w:val="22"/>
        </w:rPr>
        <w:t>Cette formule a pour seul objectif de montrer que si l’amplitude du signal est 2 fois supérieure, l’intensité lumineuse est multipliée par 4.</w:t>
      </w:r>
    </w:p>
    <w:p w:rsidR="00CF6A76" w:rsidRDefault="00CF6A76" w:rsidP="00901180">
      <w:pPr>
        <w:pStyle w:val="Paragraphedeliste"/>
        <w:numPr>
          <w:ilvl w:val="0"/>
          <w:numId w:val="24"/>
        </w:numPr>
        <w:spacing w:before="240"/>
        <w:ind w:left="1429"/>
        <w:rPr>
          <w:rFonts w:ascii="Capitals" w:hAnsi="Capitals"/>
          <w:color w:val="B1245B"/>
          <w:sz w:val="28"/>
        </w:rPr>
      </w:pPr>
      <w:r>
        <w:rPr>
          <w:rFonts w:ascii="Capitals" w:hAnsi="Capitals"/>
          <w:color w:val="B1245B"/>
          <w:sz w:val="28"/>
        </w:rPr>
        <w:t>Interférences</w:t>
      </w:r>
    </w:p>
    <w:p w:rsidR="00CF6A76" w:rsidRDefault="00CF6A76" w:rsidP="00CF6A76">
      <w:pPr>
        <w:pStyle w:val="Paragraphedeliste"/>
        <w:numPr>
          <w:ilvl w:val="0"/>
          <w:numId w:val="25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t>Qu’est-ce que c’est ?</w:t>
      </w:r>
    </w:p>
    <w:p w:rsidR="00CF6A76" w:rsidRDefault="00CF6A76" w:rsidP="00CF6A76">
      <w:pPr>
        <w:rPr>
          <w:rFonts w:ascii="Arial Black" w:hAnsi="Arial Black"/>
          <w:color w:val="0080FF"/>
          <w:sz w:val="22"/>
          <w:u w:val="single"/>
        </w:rPr>
      </w:pPr>
    </w:p>
    <w:p w:rsidR="00CF6A76" w:rsidRDefault="00901180" w:rsidP="00CF6A76">
      <w:pPr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20704" behindDoc="0" locked="0" layoutInCell="1" allowOverlap="1" wp14:anchorId="35718C5D" wp14:editId="6022ACF7">
            <wp:simplePos x="0" y="0"/>
            <wp:positionH relativeFrom="column">
              <wp:posOffset>5093335</wp:posOffset>
            </wp:positionH>
            <wp:positionV relativeFrom="paragraph">
              <wp:posOffset>345440</wp:posOffset>
            </wp:positionV>
            <wp:extent cx="2047875" cy="2352675"/>
            <wp:effectExtent l="0" t="0" r="0" b="9525"/>
            <wp:wrapSquare wrapText="bothSides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F6A76" w:rsidRPr="00CF6A76">
        <w:rPr>
          <w:rFonts w:cstheme="minorHAnsi"/>
          <w:sz w:val="22"/>
        </w:rPr>
        <w:t xml:space="preserve">Les interférences sont l’addition de signaux sinusoïdaux qui présentant des différences de chemin optique… En clair : on a  </w:t>
      </w:r>
      <w:r w:rsidR="00CF6A76" w:rsidRPr="00CF6A76">
        <w:rPr>
          <w:rFonts w:cstheme="minorHAnsi"/>
          <w:b/>
          <w:sz w:val="22"/>
        </w:rPr>
        <w:t>deux ondes lumineuses qui parviennent au même point mais qui sont décalées l’une par rapport à l’autre</w:t>
      </w:r>
      <w:r w:rsidR="00CF6A76" w:rsidRPr="00CF6A76">
        <w:rPr>
          <w:rFonts w:cstheme="minorHAnsi"/>
          <w:sz w:val="22"/>
        </w:rPr>
        <w:t>.  Ce décalage va modifier l’intensité lumineuse reçue ! Pour la déterminer, on additionne les amplitudes de chacun des signaux.</w:t>
      </w:r>
    </w:p>
    <w:p w:rsidR="00CF6A76" w:rsidRDefault="00CF6A76" w:rsidP="00CF6A76">
      <w:pPr>
        <w:rPr>
          <w:rFonts w:cstheme="minorHAnsi"/>
          <w:sz w:val="22"/>
        </w:rPr>
      </w:pPr>
    </w:p>
    <w:p w:rsidR="00CF6A76" w:rsidRDefault="00CF6A76" w:rsidP="00CF6A76">
      <w:pPr>
        <w:rPr>
          <w:rFonts w:cstheme="minorHAnsi"/>
          <w:sz w:val="22"/>
        </w:rPr>
      </w:pPr>
    </w:p>
    <w:p w:rsidR="000D372E" w:rsidRDefault="000D372E" w:rsidP="00CF6A76">
      <w:pPr>
        <w:rPr>
          <w:rFonts w:cstheme="minorHAnsi"/>
          <w:sz w:val="22"/>
        </w:rPr>
      </w:pPr>
    </w:p>
    <w:p w:rsidR="000D372E" w:rsidRDefault="000D372E" w:rsidP="00CF6A76">
      <w:pPr>
        <w:rPr>
          <w:rFonts w:cstheme="minorHAnsi"/>
          <w:sz w:val="22"/>
        </w:rPr>
      </w:pPr>
    </w:p>
    <w:p w:rsidR="000D372E" w:rsidRPr="00CF6A76" w:rsidRDefault="000D372E" w:rsidP="00CF6A76">
      <w:pPr>
        <w:rPr>
          <w:rFonts w:cstheme="minorHAnsi"/>
          <w:sz w:val="22"/>
        </w:rPr>
      </w:pPr>
    </w:p>
    <w:p w:rsidR="00CF6A76" w:rsidRDefault="00CF6A76" w:rsidP="00CF6A76">
      <w:pPr>
        <w:rPr>
          <w:rFonts w:cstheme="minorHAnsi"/>
          <w:sz w:val="22"/>
        </w:rPr>
      </w:pPr>
      <w:r w:rsidRPr="00CF6A76">
        <w:rPr>
          <w:rFonts w:cstheme="minorHAnsi"/>
          <w:sz w:val="22"/>
        </w:rPr>
        <w:t>- Si les maxima d’intensité (et donc les minima) coïncident</w:t>
      </w:r>
      <w:r>
        <w:rPr>
          <w:rFonts w:cstheme="minorHAnsi"/>
          <w:sz w:val="22"/>
        </w:rPr>
        <w:t xml:space="preserve"> </w:t>
      </w:r>
      <w:r w:rsidRPr="00CF6A76">
        <w:rPr>
          <w:rFonts w:cstheme="minorHAnsi"/>
          <w:sz w:val="22"/>
        </w:rPr>
        <w:t>pour les deux ondes</w:t>
      </w:r>
      <w:r w:rsidR="000D372E">
        <w:rPr>
          <w:rFonts w:cstheme="minorHAnsi"/>
          <w:sz w:val="22"/>
        </w:rPr>
        <w:t xml:space="preserve"> (</w:t>
      </w:r>
      <w:r w:rsidR="000D372E" w:rsidRPr="00CF6A76">
        <w:rPr>
          <w:rFonts w:cstheme="minorHAnsi"/>
          <w:b/>
          <w:sz w:val="22"/>
        </w:rPr>
        <w:t>signaux en phase</w:t>
      </w:r>
      <w:r w:rsidR="000D372E">
        <w:rPr>
          <w:rFonts w:cstheme="minorHAnsi"/>
          <w:sz w:val="22"/>
        </w:rPr>
        <w:t>)</w:t>
      </w:r>
      <w:r w:rsidRPr="00CF6A76">
        <w:rPr>
          <w:rFonts w:cstheme="minorHAnsi"/>
          <w:sz w:val="22"/>
        </w:rPr>
        <w:t xml:space="preserve">,  </w:t>
      </w:r>
      <w:r w:rsidRPr="00CF6A76">
        <w:rPr>
          <w:rFonts w:cstheme="minorHAnsi"/>
          <w:b/>
          <w:sz w:val="22"/>
        </w:rPr>
        <w:t>l’amplitude résultante est deux fois plus élevée</w:t>
      </w:r>
      <w:r w:rsidRPr="00CF6A76">
        <w:rPr>
          <w:rFonts w:cstheme="minorHAnsi"/>
          <w:sz w:val="22"/>
        </w:rPr>
        <w:t xml:space="preserve"> que l’amplitude d’un seul signal : on parle d’</w:t>
      </w:r>
      <w:r w:rsidRPr="00CF6A76">
        <w:rPr>
          <w:rFonts w:cstheme="minorHAnsi"/>
          <w:b/>
          <w:sz w:val="22"/>
        </w:rPr>
        <w:t>interférence constructive</w:t>
      </w:r>
      <w:r w:rsidRPr="00CF6A76">
        <w:rPr>
          <w:rFonts w:cstheme="minorHAnsi"/>
          <w:sz w:val="22"/>
        </w:rPr>
        <w:t xml:space="preserve">. Ceci est valable pour un </w:t>
      </w:r>
      <w:r w:rsidRPr="00CF6A76">
        <w:rPr>
          <w:rFonts w:cstheme="minorHAnsi"/>
          <w:b/>
          <w:sz w:val="22"/>
        </w:rPr>
        <w:t xml:space="preserve">décalage de </w:t>
      </w:r>
      <m:oMath>
        <m:r>
          <m:rPr>
            <m:sty m:val="bi"/>
          </m:rPr>
          <w:rPr>
            <w:rFonts w:ascii="Cambria Math" w:hAnsi="Cambria Math" w:cstheme="minorHAnsi"/>
            <w:sz w:val="22"/>
          </w:rPr>
          <m:t>kλ</m:t>
        </m:r>
      </m:oMath>
      <w:r w:rsidRPr="00CF6A76">
        <w:rPr>
          <w:rFonts w:cstheme="minorHAnsi"/>
          <w:sz w:val="22"/>
        </w:rPr>
        <w:t xml:space="preserve"> (k est un entier relatif) ;</w:t>
      </w:r>
    </w:p>
    <w:p w:rsidR="000D372E" w:rsidRDefault="000D372E" w:rsidP="00CF6A76">
      <w:pPr>
        <w:rPr>
          <w:rFonts w:cstheme="minorHAnsi"/>
          <w:sz w:val="22"/>
        </w:rPr>
      </w:pPr>
    </w:p>
    <w:p w:rsidR="000D372E" w:rsidRPr="00CF6A76" w:rsidRDefault="000D372E" w:rsidP="00CF6A76">
      <w:pPr>
        <w:rPr>
          <w:rFonts w:cstheme="minorHAnsi"/>
          <w:sz w:val="22"/>
        </w:rPr>
      </w:pPr>
      <w:r>
        <w:rPr>
          <w:rFonts w:cstheme="minorHAnsi"/>
          <w:noProof/>
          <w:sz w:val="22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4795520</wp:posOffset>
            </wp:positionH>
            <wp:positionV relativeFrom="paragraph">
              <wp:posOffset>-146050</wp:posOffset>
            </wp:positionV>
            <wp:extent cx="2314575" cy="1390650"/>
            <wp:effectExtent l="0" t="0" r="0" b="0"/>
            <wp:wrapTight wrapText="bothSides">
              <wp:wrapPolygon edited="0">
                <wp:start x="356" y="296"/>
                <wp:lineTo x="178" y="20121"/>
                <wp:lineTo x="533" y="21304"/>
                <wp:lineTo x="1422" y="21304"/>
                <wp:lineTo x="20978" y="20416"/>
                <wp:lineTo x="20978" y="16570"/>
                <wp:lineTo x="19200" y="15090"/>
                <wp:lineTo x="20089" y="15090"/>
                <wp:lineTo x="21333" y="14203"/>
                <wp:lineTo x="20622" y="10356"/>
                <wp:lineTo x="20622" y="6805"/>
                <wp:lineTo x="19378" y="5622"/>
                <wp:lineTo x="21156" y="5030"/>
                <wp:lineTo x="20622" y="888"/>
                <wp:lineTo x="1778" y="296"/>
                <wp:lineTo x="356" y="296"/>
              </wp:wrapPolygon>
            </wp:wrapTight>
            <wp:docPr id="1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6A76" w:rsidRDefault="00CF6A76" w:rsidP="00CF6A76">
      <w:pPr>
        <w:rPr>
          <w:rFonts w:cstheme="minorHAnsi"/>
          <w:sz w:val="22"/>
        </w:rPr>
      </w:pPr>
      <w:r w:rsidRPr="00CF6A76">
        <w:rPr>
          <w:rFonts w:cstheme="minorHAnsi"/>
          <w:sz w:val="22"/>
        </w:rPr>
        <w:t>-Si les maxima d’une onde correspondent aux minima de l’autre</w:t>
      </w:r>
      <w:r>
        <w:rPr>
          <w:rFonts w:cstheme="minorHAnsi"/>
          <w:sz w:val="22"/>
        </w:rPr>
        <w:t xml:space="preserve"> (</w:t>
      </w:r>
      <w:r w:rsidRPr="00CF6A76">
        <w:rPr>
          <w:rFonts w:cstheme="minorHAnsi"/>
          <w:b/>
          <w:sz w:val="22"/>
        </w:rPr>
        <w:t>signaux en opposition de phase</w:t>
      </w:r>
      <w:r>
        <w:rPr>
          <w:rFonts w:cstheme="minorHAnsi"/>
          <w:sz w:val="22"/>
        </w:rPr>
        <w:t>)</w:t>
      </w:r>
      <w:r w:rsidRPr="00CF6A76">
        <w:rPr>
          <w:rFonts w:cstheme="minorHAnsi"/>
          <w:sz w:val="22"/>
        </w:rPr>
        <w:t xml:space="preserve">, </w:t>
      </w:r>
      <w:r w:rsidRPr="000D372E">
        <w:rPr>
          <w:rFonts w:cstheme="minorHAnsi"/>
          <w:b/>
          <w:sz w:val="22"/>
        </w:rPr>
        <w:t>l’amplitude résultante est nulle</w:t>
      </w:r>
      <w:r w:rsidRPr="00CF6A76">
        <w:rPr>
          <w:rFonts w:cstheme="minorHAnsi"/>
          <w:sz w:val="22"/>
        </w:rPr>
        <w:t> : les deux signaux se sont annulés, on parle d’</w:t>
      </w:r>
      <w:r w:rsidRPr="000D372E">
        <w:rPr>
          <w:rFonts w:cstheme="minorHAnsi"/>
          <w:b/>
          <w:sz w:val="22"/>
        </w:rPr>
        <w:t>interférence destructive</w:t>
      </w:r>
      <w:r w:rsidRPr="00CF6A76">
        <w:rPr>
          <w:rFonts w:cstheme="minorHAnsi"/>
          <w:sz w:val="22"/>
        </w:rPr>
        <w:t xml:space="preserve">. Ceci est valable pour un </w:t>
      </w:r>
      <w:r w:rsidRPr="00CF6A76">
        <w:rPr>
          <w:rFonts w:cstheme="minorHAnsi"/>
          <w:b/>
          <w:sz w:val="22"/>
        </w:rPr>
        <w:t xml:space="preserve">décalage de </w:t>
      </w:r>
      <m:oMath>
        <m:r>
          <m:rPr>
            <m:sty m:val="bi"/>
          </m:rPr>
          <w:rPr>
            <w:rFonts w:ascii="Cambria Math" w:hAnsi="Cambria Math" w:cstheme="minorHAnsi"/>
            <w:sz w:val="22"/>
            <w:szCs w:val="22"/>
          </w:rPr>
          <m:t>(k+</m:t>
        </m:r>
        <m:f>
          <m:fPr>
            <m:ctrlPr>
              <w:rPr>
                <w:rFonts w:ascii="Cambria Math" w:hAnsi="Cambria Math" w:cstheme="minorHAnsi"/>
                <w:b/>
                <w:i/>
                <w:sz w:val="22"/>
                <w:szCs w:val="22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2"/>
                <w:szCs w:val="2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2"/>
                <w:szCs w:val="2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theme="minorHAnsi"/>
            <w:sz w:val="22"/>
            <w:szCs w:val="22"/>
            <w:lang w:eastAsia="en-US"/>
          </w:rPr>
          <m:t>)λ</m:t>
        </m:r>
      </m:oMath>
      <w:r w:rsidRPr="00CF6A76">
        <w:rPr>
          <w:rFonts w:cstheme="minorHAnsi"/>
          <w:sz w:val="22"/>
        </w:rPr>
        <w:t xml:space="preserve">  (k est un entier relatif).</w:t>
      </w:r>
    </w:p>
    <w:p w:rsidR="000D372E" w:rsidRDefault="000D372E" w:rsidP="00CF6A76">
      <w:pPr>
        <w:rPr>
          <w:rFonts w:cstheme="minorHAnsi"/>
          <w:sz w:val="22"/>
        </w:rPr>
      </w:pPr>
    </w:p>
    <w:p w:rsidR="000D372E" w:rsidRPr="00CF6A76" w:rsidRDefault="000D372E" w:rsidP="00CF6A76">
      <w:pPr>
        <w:rPr>
          <w:rFonts w:cstheme="minorHAnsi"/>
          <w:sz w:val="22"/>
        </w:rPr>
      </w:pPr>
    </w:p>
    <w:p w:rsidR="00CF6A76" w:rsidRDefault="00CF6A76" w:rsidP="00CF6A76">
      <w:pPr>
        <w:rPr>
          <w:rFonts w:cstheme="minorHAnsi"/>
          <w:sz w:val="22"/>
        </w:rPr>
      </w:pPr>
      <w:r w:rsidRPr="00CF6A76">
        <w:rPr>
          <w:rFonts w:cstheme="minorHAnsi"/>
          <w:sz w:val="22"/>
        </w:rPr>
        <w:t>-Il existe également tous les cas intermédiaires…</w:t>
      </w:r>
    </w:p>
    <w:p w:rsidR="000D372E" w:rsidRDefault="000D372E" w:rsidP="00CF6A76">
      <w:pPr>
        <w:rPr>
          <w:rFonts w:cstheme="minorHAnsi"/>
          <w:sz w:val="22"/>
        </w:rPr>
      </w:pPr>
    </w:p>
    <w:p w:rsidR="000D372E" w:rsidRDefault="000D372E" w:rsidP="000D372E">
      <w:pPr>
        <w:pStyle w:val="Paragraphedeliste"/>
        <w:numPr>
          <w:ilvl w:val="0"/>
          <w:numId w:val="25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t>Interférences à deux sources d’onde monochromatiques synchrones</w:t>
      </w:r>
    </w:p>
    <w:p w:rsidR="000D372E" w:rsidRDefault="000D372E" w:rsidP="000D372E">
      <w:pPr>
        <w:rPr>
          <w:rFonts w:ascii="Arial Black" w:hAnsi="Arial Black"/>
          <w:color w:val="0080FF"/>
          <w:sz w:val="22"/>
          <w:u w:val="single"/>
        </w:rPr>
      </w:pPr>
    </w:p>
    <w:p w:rsidR="000D372E" w:rsidRPr="000D372E" w:rsidRDefault="000D372E" w:rsidP="000D372E">
      <w:pPr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5080</wp:posOffset>
            </wp:positionV>
            <wp:extent cx="1438275" cy="1371600"/>
            <wp:effectExtent l="0" t="0" r="0" b="0"/>
            <wp:wrapSquare wrapText="bothSides"/>
            <wp:docPr id="30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372E" w:rsidRDefault="00045AC7" w:rsidP="00CF6A76">
      <w:pPr>
        <w:pStyle w:val="Paragraphedeliste"/>
        <w:ind w:left="1428"/>
        <w:rPr>
          <w:rFonts w:cstheme="minorHAnsi"/>
          <w:sz w:val="22"/>
        </w:rPr>
      </w:pPr>
      <w:r>
        <w:rPr>
          <w:rFonts w:cstheme="minorHAnsi"/>
          <w:sz w:val="22"/>
        </w:rPr>
        <w:t xml:space="preserve">Soient deux sources de lumière </w:t>
      </w:r>
      <w:r w:rsidRPr="00045AC7">
        <w:rPr>
          <w:rFonts w:cstheme="minorHAnsi"/>
          <w:b/>
          <w:sz w:val="22"/>
        </w:rPr>
        <w:t>monochromatiques</w:t>
      </w:r>
      <w:r>
        <w:rPr>
          <w:rFonts w:cstheme="minorHAnsi"/>
          <w:sz w:val="22"/>
        </w:rPr>
        <w:t xml:space="preserve"> (</w:t>
      </w:r>
      <w:r w:rsidRPr="00045AC7">
        <w:rPr>
          <w:rFonts w:cstheme="minorHAnsi"/>
          <w:i/>
          <w:sz w:val="22"/>
        </w:rPr>
        <w:t>d’une seule longueur d’onde</w:t>
      </w:r>
      <w:r>
        <w:rPr>
          <w:rFonts w:cstheme="minorHAnsi"/>
          <w:sz w:val="22"/>
        </w:rPr>
        <w:t xml:space="preserve">) et </w:t>
      </w:r>
      <w:r w:rsidRPr="00045AC7">
        <w:rPr>
          <w:rFonts w:cstheme="minorHAnsi"/>
          <w:b/>
          <w:sz w:val="22"/>
        </w:rPr>
        <w:t>parfaitement synchrones</w:t>
      </w:r>
      <w:r>
        <w:rPr>
          <w:rFonts w:cstheme="minorHAnsi"/>
          <w:sz w:val="22"/>
        </w:rPr>
        <w:t xml:space="preserve"> (</w:t>
      </w:r>
      <w:r w:rsidRPr="00045AC7">
        <w:rPr>
          <w:rFonts w:cstheme="minorHAnsi"/>
          <w:i/>
          <w:sz w:val="22"/>
        </w:rPr>
        <w:t>elles émettent exactement les mêmes ondes au même moment</w:t>
      </w:r>
      <w:r>
        <w:rPr>
          <w:rFonts w:cstheme="minorHAnsi"/>
          <w:sz w:val="22"/>
        </w:rPr>
        <w:t xml:space="preserve">) espacées de a. </w:t>
      </w:r>
      <w:r w:rsidR="000D372E">
        <w:rPr>
          <w:rFonts w:cstheme="minorHAnsi"/>
          <w:sz w:val="22"/>
        </w:rPr>
        <w:t xml:space="preserve">On se place dans le cas où l’écran d’observation est très éloigné des sources d’ondes. L’onde « orange » arrive avec un </w:t>
      </w:r>
      <w:r w:rsidR="000D372E" w:rsidRPr="0076593E">
        <w:rPr>
          <w:rFonts w:cstheme="minorHAnsi"/>
          <w:b/>
          <w:sz w:val="22"/>
        </w:rPr>
        <w:t>retard de chemin optique</w:t>
      </w:r>
      <w:r w:rsidR="000D372E">
        <w:rPr>
          <w:rFonts w:cstheme="minorHAnsi"/>
          <w:sz w:val="22"/>
        </w:rPr>
        <w:t xml:space="preserve"> par rapport à l’onde bleue :</w:t>
      </w:r>
    </w:p>
    <w:p w:rsidR="000D372E" w:rsidRDefault="000D372E" w:rsidP="00CF6A76">
      <w:pPr>
        <w:pStyle w:val="Paragraphedeliste"/>
        <w:ind w:left="1428"/>
        <w:rPr>
          <w:rFonts w:cstheme="minorHAnsi"/>
          <w:sz w:val="22"/>
        </w:rPr>
      </w:pPr>
      <m:oMathPara>
        <m:oMath>
          <m:r>
            <w:rPr>
              <w:rFonts w:ascii="Cambria Math" w:hAnsi="Cambria Math" w:cstheme="minorHAnsi"/>
              <w:sz w:val="22"/>
            </w:rPr>
            <m:t>δ=a</m:t>
          </m:r>
          <m:func>
            <m:funcPr>
              <m:ctrlPr>
                <w:rPr>
                  <w:rFonts w:ascii="Cambria Math" w:hAnsi="Cambria Math" w:cstheme="minorHAnsi"/>
                  <w:i/>
                  <w:sz w:val="2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theme="minorHAnsi"/>
                  <w:sz w:val="22"/>
                </w:rPr>
                <m:t>sin</m:t>
              </m:r>
            </m:fName>
            <m:e>
              <m:r>
                <w:rPr>
                  <w:rFonts w:ascii="Cambria Math" w:hAnsi="Cambria Math" w:cstheme="minorHAnsi"/>
                  <w:sz w:val="22"/>
                </w:rPr>
                <m:t>θ</m:t>
              </m:r>
            </m:e>
          </m:func>
        </m:oMath>
      </m:oMathPara>
    </w:p>
    <w:p w:rsidR="0088182A" w:rsidRDefault="0088182A" w:rsidP="00CF6A76">
      <w:pPr>
        <w:pStyle w:val="Paragraphedeliste"/>
        <w:ind w:left="1428"/>
        <w:rPr>
          <w:rFonts w:cstheme="minorHAnsi"/>
          <w:sz w:val="22"/>
        </w:rPr>
      </w:pPr>
    </w:p>
    <w:p w:rsidR="0088182A" w:rsidRDefault="00303CE7" w:rsidP="00CF6A76">
      <w:pPr>
        <w:pStyle w:val="Paragraphedeliste"/>
        <w:ind w:left="1428"/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3686810</wp:posOffset>
            </wp:positionH>
            <wp:positionV relativeFrom="paragraph">
              <wp:posOffset>34925</wp:posOffset>
            </wp:positionV>
            <wp:extent cx="3429000" cy="2076450"/>
            <wp:effectExtent l="19050" t="0" r="0" b="0"/>
            <wp:wrapSquare wrapText="bothSides"/>
            <wp:docPr id="3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182A" w:rsidRDefault="0088182A" w:rsidP="00CF6A76">
      <w:pPr>
        <w:pStyle w:val="Paragraphedeliste"/>
        <w:ind w:left="1428"/>
        <w:rPr>
          <w:rFonts w:cstheme="minorHAnsi"/>
          <w:sz w:val="22"/>
        </w:rPr>
      </w:pPr>
    </w:p>
    <w:p w:rsidR="00A454E1" w:rsidRDefault="0088182A" w:rsidP="00A454E1">
      <w:pPr>
        <w:jc w:val="both"/>
        <w:rPr>
          <w:rFonts w:cstheme="minorHAnsi"/>
          <w:sz w:val="22"/>
        </w:rPr>
      </w:pPr>
      <w:r>
        <w:rPr>
          <w:rFonts w:cstheme="minorHAnsi"/>
          <w:sz w:val="22"/>
        </w:rPr>
        <w:t xml:space="preserve">On obtient une </w:t>
      </w:r>
      <w:r w:rsidRPr="0076593E">
        <w:rPr>
          <w:rFonts w:cstheme="minorHAnsi"/>
          <w:b/>
          <w:sz w:val="22"/>
        </w:rPr>
        <w:t>alternance de franges claires</w:t>
      </w:r>
      <w:r>
        <w:rPr>
          <w:rFonts w:cstheme="minorHAnsi"/>
          <w:sz w:val="22"/>
        </w:rPr>
        <w:t xml:space="preserve"> </w:t>
      </w:r>
      <w:r w:rsidR="0076593E">
        <w:rPr>
          <w:rFonts w:cstheme="minorHAnsi"/>
          <w:sz w:val="22"/>
        </w:rPr>
        <w:t>(</w:t>
      </w:r>
      <w:r w:rsidR="0076593E">
        <w:rPr>
          <w:rFonts w:cstheme="minorHAnsi"/>
          <w:i/>
          <w:sz w:val="22"/>
        </w:rPr>
        <w:t xml:space="preserve">interférences </w:t>
      </w:r>
      <w:r w:rsidR="0076593E" w:rsidRPr="0076593E">
        <w:rPr>
          <w:rFonts w:cstheme="minorHAnsi"/>
          <w:sz w:val="22"/>
        </w:rPr>
        <w:t>constructives</w:t>
      </w:r>
      <w:r w:rsidR="0076593E">
        <w:rPr>
          <w:rFonts w:cstheme="minorHAnsi"/>
          <w:sz w:val="22"/>
        </w:rPr>
        <w:t xml:space="preserve">) </w:t>
      </w:r>
      <w:r w:rsidRPr="0076593E">
        <w:rPr>
          <w:rFonts w:cstheme="minorHAnsi"/>
          <w:b/>
          <w:sz w:val="22"/>
        </w:rPr>
        <w:t>et de franges sombres</w:t>
      </w:r>
      <w:r w:rsidR="0076593E">
        <w:rPr>
          <w:rFonts w:cstheme="minorHAnsi"/>
          <w:sz w:val="22"/>
        </w:rPr>
        <w:t xml:space="preserve"> (</w:t>
      </w:r>
      <w:r w:rsidR="0076593E">
        <w:rPr>
          <w:rFonts w:cstheme="minorHAnsi"/>
          <w:i/>
          <w:sz w:val="22"/>
        </w:rPr>
        <w:t>interférences destructives</w:t>
      </w:r>
      <w:r w:rsidR="0076593E">
        <w:rPr>
          <w:rFonts w:cstheme="minorHAnsi"/>
          <w:sz w:val="22"/>
        </w:rPr>
        <w:t>)</w:t>
      </w:r>
      <w:r>
        <w:rPr>
          <w:rFonts w:cstheme="minorHAnsi"/>
          <w:sz w:val="22"/>
        </w:rPr>
        <w:t>.</w:t>
      </w:r>
    </w:p>
    <w:p w:rsidR="0076593E" w:rsidRPr="0076593E" w:rsidRDefault="0076593E" w:rsidP="0076593E">
      <w:pPr>
        <w:pStyle w:val="Paragraphedeliste"/>
        <w:numPr>
          <w:ilvl w:val="0"/>
          <w:numId w:val="26"/>
        </w:numPr>
        <w:jc w:val="both"/>
        <w:rPr>
          <w:rFonts w:cstheme="minorHAnsi"/>
          <w:sz w:val="22"/>
        </w:rPr>
      </w:pPr>
      <w:r w:rsidRPr="0076593E">
        <w:rPr>
          <w:rFonts w:cstheme="minorHAnsi"/>
          <w:sz w:val="22"/>
        </w:rPr>
        <w:t xml:space="preserve">Les </w:t>
      </w:r>
      <w:r w:rsidRPr="0076593E">
        <w:rPr>
          <w:rFonts w:cstheme="minorHAnsi"/>
          <w:b/>
          <w:sz w:val="22"/>
        </w:rPr>
        <w:t>maxima d’intensité</w:t>
      </w:r>
      <w:r w:rsidRPr="0076593E">
        <w:rPr>
          <w:rFonts w:cstheme="minorHAnsi"/>
          <w:sz w:val="22"/>
        </w:rPr>
        <w:t xml:space="preserve"> se situent dans des directions telles que</w:t>
      </w:r>
      <w:r>
        <w:rPr>
          <w:rFonts w:cstheme="minorHAnsi"/>
          <w:sz w:val="22"/>
        </w:rPr>
        <w:t xml:space="preserve">  </w:t>
      </w:r>
      <m:oMath>
        <m:func>
          <m:funcPr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theme="minorHAnsi"/>
                <w:sz w:val="22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θ</m:t>
            </m:r>
          </m:e>
        </m:func>
        <m:r>
          <m:rPr>
            <m:sty m:val="bi"/>
          </m:rPr>
          <w:rPr>
            <w:rFonts w:ascii="Cambria Math" w:hAnsi="Cambria Math" w:cstheme="minorHAnsi"/>
            <w:sz w:val="22"/>
          </w:rPr>
          <m:t>=k</m:t>
        </m:r>
        <m:f>
          <m:fPr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λ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a</m:t>
            </m:r>
          </m:den>
        </m:f>
      </m:oMath>
    </w:p>
    <w:p w:rsidR="0076593E" w:rsidRPr="0076593E" w:rsidRDefault="0076593E" w:rsidP="0076593E">
      <w:pPr>
        <w:pStyle w:val="Paragraphedeliste"/>
        <w:jc w:val="both"/>
        <w:rPr>
          <w:rFonts w:cstheme="minorHAnsi"/>
          <w:sz w:val="22"/>
        </w:rPr>
      </w:pPr>
    </w:p>
    <w:p w:rsidR="0076593E" w:rsidRPr="0076593E" w:rsidRDefault="0076593E" w:rsidP="0076593E">
      <w:pPr>
        <w:pStyle w:val="Paragraphedeliste"/>
        <w:numPr>
          <w:ilvl w:val="0"/>
          <w:numId w:val="26"/>
        </w:numPr>
        <w:jc w:val="both"/>
        <w:rPr>
          <w:rFonts w:cstheme="minorHAnsi"/>
          <w:sz w:val="22"/>
        </w:rPr>
      </w:pPr>
      <w:r>
        <w:rPr>
          <w:rFonts w:cstheme="minorHAnsi"/>
          <w:sz w:val="22"/>
        </w:rPr>
        <w:t xml:space="preserve">Les </w:t>
      </w:r>
      <w:r>
        <w:rPr>
          <w:rFonts w:cstheme="minorHAnsi"/>
          <w:b/>
          <w:sz w:val="22"/>
        </w:rPr>
        <w:t>minima d’intensité</w:t>
      </w:r>
      <w:r>
        <w:rPr>
          <w:rFonts w:cstheme="minorHAnsi"/>
          <w:sz w:val="22"/>
        </w:rPr>
        <w:t xml:space="preserve"> se situent dans des directions telles que </w:t>
      </w:r>
      <m:oMath>
        <m:func>
          <m:funcPr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theme="minorHAnsi"/>
                <w:sz w:val="22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θ</m:t>
            </m:r>
          </m:e>
        </m:func>
        <m:r>
          <m:rPr>
            <m:sty m:val="bi"/>
          </m:rPr>
          <w:rPr>
            <w:rFonts w:ascii="Cambria Math" w:hAnsi="Cambria Math" w:cstheme="minorHAnsi"/>
            <w:sz w:val="22"/>
          </w:rPr>
          <m:t>=(k+</m:t>
        </m:r>
        <m:f>
          <m:fPr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theme="minorHAnsi"/>
            <w:sz w:val="22"/>
          </w:rPr>
          <m:t>)</m:t>
        </m:r>
        <m:f>
          <m:fPr>
            <m:ctrlPr>
              <w:rPr>
                <w:rFonts w:ascii="Cambria Math" w:hAnsi="Cambria Math" w:cstheme="minorHAnsi"/>
                <w:b/>
                <w:i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λ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2"/>
              </w:rPr>
              <m:t>a</m:t>
            </m:r>
          </m:den>
        </m:f>
      </m:oMath>
    </w:p>
    <w:p w:rsidR="00A454E1" w:rsidRPr="000D372E" w:rsidRDefault="00A454E1" w:rsidP="00A454E1">
      <w:pPr>
        <w:jc w:val="both"/>
        <w:rPr>
          <w:rFonts w:cstheme="minorHAnsi"/>
          <w:sz w:val="22"/>
        </w:rPr>
      </w:pPr>
    </w:p>
    <w:p w:rsidR="00A454E1" w:rsidRPr="000D372E" w:rsidRDefault="00A454E1" w:rsidP="00A454E1">
      <w:pPr>
        <w:jc w:val="both"/>
        <w:rPr>
          <w:rFonts w:cstheme="minorHAnsi"/>
          <w:sz w:val="22"/>
        </w:rPr>
      </w:pPr>
    </w:p>
    <w:p w:rsidR="00AB7445" w:rsidRDefault="008022A4" w:rsidP="0076593E">
      <w:pPr>
        <w:pStyle w:val="Paragraphedeliste"/>
        <w:numPr>
          <w:ilvl w:val="0"/>
          <w:numId w:val="26"/>
        </w:numPr>
        <w:jc w:val="both"/>
        <w:rPr>
          <w:rFonts w:cstheme="minorHAnsi"/>
          <w:sz w:val="22"/>
        </w:rPr>
      </w:pPr>
      <w:r w:rsidRPr="0076593E">
        <w:rPr>
          <w:rFonts w:cstheme="minorHAnsi"/>
          <w:b/>
          <w:sz w:val="22"/>
        </w:rPr>
        <w:t xml:space="preserve">Si </w:t>
      </w:r>
      <w:r w:rsidRPr="0076593E">
        <w:rPr>
          <w:rFonts w:cstheme="minorHAnsi"/>
          <w:b/>
          <w:sz w:val="22"/>
          <w:lang w:val="el-GR"/>
        </w:rPr>
        <w:t>λ</w:t>
      </w:r>
      <w:r w:rsidRPr="0076593E">
        <w:rPr>
          <w:rFonts w:cstheme="minorHAnsi"/>
          <w:b/>
          <w:sz w:val="22"/>
        </w:rPr>
        <w:t>/a est assez petit</w:t>
      </w:r>
      <w:r w:rsidRPr="0076593E">
        <w:rPr>
          <w:rFonts w:cstheme="minorHAnsi"/>
          <w:sz w:val="22"/>
        </w:rPr>
        <w:t xml:space="preserve">, on peut considérer que sin </w:t>
      </w:r>
      <w:r w:rsidRPr="0076593E">
        <w:rPr>
          <w:rFonts w:cstheme="minorHAnsi"/>
          <w:sz w:val="22"/>
          <w:lang w:val="el-GR"/>
        </w:rPr>
        <w:t>θ</w:t>
      </w:r>
      <w:r w:rsidRPr="0076593E">
        <w:rPr>
          <w:rFonts w:cstheme="minorHAnsi"/>
          <w:sz w:val="22"/>
        </w:rPr>
        <w:t xml:space="preserve"> est une bonne approximation de </w:t>
      </w:r>
      <w:r w:rsidRPr="0076593E">
        <w:rPr>
          <w:rFonts w:cstheme="minorHAnsi"/>
          <w:sz w:val="22"/>
          <w:lang w:val="el-GR"/>
        </w:rPr>
        <w:t>θ</w:t>
      </w:r>
      <w:r w:rsidRPr="0076593E">
        <w:rPr>
          <w:rFonts w:cstheme="minorHAnsi"/>
          <w:sz w:val="22"/>
        </w:rPr>
        <w:t xml:space="preserve">, et ainsi </w:t>
      </w:r>
      <w:r w:rsidRPr="0076593E">
        <w:rPr>
          <w:rFonts w:cstheme="minorHAnsi"/>
          <w:b/>
          <w:sz w:val="22"/>
        </w:rPr>
        <w:t xml:space="preserve">on obtient l’écart angulaire des franges </w:t>
      </w:r>
      <w:r w:rsidR="00164D07" w:rsidRPr="00164D07">
        <w:rPr>
          <w:rFonts w:cstheme="minorHAnsi"/>
          <w:sz w:val="22"/>
        </w:rPr>
        <w:t>(en rad)</w:t>
      </w:r>
      <w:r w:rsidR="00164D07">
        <w:rPr>
          <w:rFonts w:cstheme="minorHAnsi"/>
          <w:b/>
          <w:sz w:val="22"/>
        </w:rPr>
        <w:t xml:space="preserve"> </w:t>
      </w:r>
      <w:r w:rsidRPr="0076593E">
        <w:rPr>
          <w:rFonts w:cstheme="minorHAnsi"/>
          <w:sz w:val="22"/>
        </w:rPr>
        <w:t xml:space="preserve">: </w:t>
      </w:r>
    </w:p>
    <w:p w:rsidR="0076593E" w:rsidRDefault="0076593E" w:rsidP="0076593E">
      <w:pPr>
        <w:jc w:val="both"/>
        <w:rPr>
          <w:rFonts w:cstheme="minorHAnsi"/>
          <w:sz w:val="22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2"/>
            </w:rPr>
            <m:t>Δ</m:t>
          </m:r>
          <m:r>
            <w:rPr>
              <w:rFonts w:ascii="Cambria Math" w:hAnsi="Cambria Math" w:cstheme="minorHAnsi"/>
              <w:sz w:val="22"/>
            </w:rPr>
            <m:t>θ=</m:t>
          </m:r>
          <m:f>
            <m:fPr>
              <m:ctrlPr>
                <w:rPr>
                  <w:rFonts w:ascii="Cambria Math" w:hAnsi="Cambria Math" w:cstheme="minorHAnsi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theme="minorHAnsi"/>
                  <w:sz w:val="22"/>
                </w:rPr>
                <m:t>λ</m:t>
              </m:r>
            </m:num>
            <m:den>
              <m:r>
                <w:rPr>
                  <w:rFonts w:ascii="Cambria Math" w:hAnsi="Cambria Math" w:cstheme="minorHAnsi"/>
                  <w:sz w:val="22"/>
                </w:rPr>
                <m:t>a</m:t>
              </m:r>
            </m:den>
          </m:f>
        </m:oMath>
      </m:oMathPara>
    </w:p>
    <w:p w:rsidR="007C731D" w:rsidRDefault="007C731D" w:rsidP="007C731D">
      <w:pPr>
        <w:pStyle w:val="Paragraphedeliste"/>
        <w:numPr>
          <w:ilvl w:val="0"/>
          <w:numId w:val="24"/>
        </w:numPr>
        <w:rPr>
          <w:rFonts w:ascii="Capitals" w:hAnsi="Capitals"/>
          <w:color w:val="B1245B"/>
          <w:sz w:val="28"/>
        </w:rPr>
      </w:pPr>
      <w:r>
        <w:rPr>
          <w:rFonts w:ascii="Capitals" w:hAnsi="Capitals"/>
          <w:color w:val="B1245B"/>
          <w:sz w:val="28"/>
        </w:rPr>
        <w:t>Diffraction</w:t>
      </w:r>
    </w:p>
    <w:p w:rsidR="007C731D" w:rsidRDefault="007C731D" w:rsidP="007C731D">
      <w:pPr>
        <w:pStyle w:val="Paragraphedeliste"/>
        <w:numPr>
          <w:ilvl w:val="0"/>
          <w:numId w:val="30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t>Diffraction par une fente</w:t>
      </w:r>
    </w:p>
    <w:p w:rsidR="007C731D" w:rsidRDefault="007C731D" w:rsidP="007C731D">
      <w:p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noProof/>
          <w:color w:val="0080FF"/>
          <w:sz w:val="22"/>
          <w:u w:val="single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26035</wp:posOffset>
            </wp:positionV>
            <wp:extent cx="685800" cy="904875"/>
            <wp:effectExtent l="19050" t="0" r="0" b="0"/>
            <wp:wrapSquare wrapText="bothSides"/>
            <wp:docPr id="3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731D" w:rsidRPr="00045AC7" w:rsidRDefault="00045AC7" w:rsidP="007C731D">
      <w:pPr>
        <w:rPr>
          <w:rFonts w:cstheme="minorHAnsi"/>
          <w:sz w:val="22"/>
        </w:rPr>
      </w:pPr>
      <w:r w:rsidRPr="00045AC7">
        <w:rPr>
          <w:rFonts w:cstheme="minorHAnsi"/>
          <w:sz w:val="22"/>
        </w:rPr>
        <w:t xml:space="preserve">On bombarde une </w:t>
      </w:r>
      <w:r>
        <w:rPr>
          <w:rFonts w:cstheme="minorHAnsi"/>
          <w:sz w:val="22"/>
        </w:rPr>
        <w:t>fente de largeur b avec une source de lumière monochromatique.</w:t>
      </w:r>
    </w:p>
    <w:p w:rsidR="007C731D" w:rsidRDefault="00901180" w:rsidP="007C731D">
      <w:pPr>
        <w:rPr>
          <w:rFonts w:cstheme="minorHAnsi"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28896" behindDoc="0" locked="0" layoutInCell="1" allowOverlap="1" wp14:anchorId="34CE2962" wp14:editId="64166DB0">
            <wp:simplePos x="0" y="0"/>
            <wp:positionH relativeFrom="column">
              <wp:posOffset>3040380</wp:posOffset>
            </wp:positionH>
            <wp:positionV relativeFrom="paragraph">
              <wp:posOffset>255905</wp:posOffset>
            </wp:positionV>
            <wp:extent cx="3324225" cy="2152650"/>
            <wp:effectExtent l="0" t="0" r="0" b="0"/>
            <wp:wrapSquare wrapText="bothSides"/>
            <wp:docPr id="5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31D" w:rsidRPr="007C731D">
        <w:rPr>
          <w:rFonts w:cstheme="minorHAnsi"/>
          <w:b/>
          <w:sz w:val="22"/>
        </w:rPr>
        <w:t>La fente se comporte comme une nouvelle source</w:t>
      </w:r>
      <w:r w:rsidR="007C731D">
        <w:rPr>
          <w:rFonts w:cstheme="minorHAnsi"/>
          <w:sz w:val="22"/>
        </w:rPr>
        <w:t xml:space="preserve"> </w:t>
      </w:r>
      <w:r w:rsidR="007C731D" w:rsidRPr="007C731D">
        <w:rPr>
          <w:rFonts w:cstheme="minorHAnsi"/>
          <w:b/>
          <w:sz w:val="22"/>
        </w:rPr>
        <w:t>d’ondes</w:t>
      </w:r>
      <w:r w:rsidR="007C731D">
        <w:rPr>
          <w:rFonts w:cstheme="minorHAnsi"/>
          <w:sz w:val="22"/>
        </w:rPr>
        <w:t xml:space="preserve"> ; le résultat est </w:t>
      </w:r>
      <w:r w:rsidR="007C731D" w:rsidRPr="007C731D">
        <w:rPr>
          <w:rFonts w:cstheme="minorHAnsi"/>
          <w:b/>
          <w:sz w:val="22"/>
        </w:rPr>
        <w:t>une figure de diffraction perpendiculaire à la fente</w:t>
      </w:r>
      <w:r w:rsidR="007C731D">
        <w:rPr>
          <w:rFonts w:cstheme="minorHAnsi"/>
          <w:sz w:val="22"/>
        </w:rPr>
        <w:t>.</w:t>
      </w:r>
    </w:p>
    <w:p w:rsidR="007C731D" w:rsidRDefault="007C731D" w:rsidP="007C731D">
      <w:pPr>
        <w:rPr>
          <w:rFonts w:cstheme="minorHAnsi"/>
          <w:sz w:val="22"/>
        </w:rPr>
      </w:pPr>
    </w:p>
    <w:p w:rsidR="007C731D" w:rsidRDefault="007C731D" w:rsidP="007C731D">
      <w:pPr>
        <w:rPr>
          <w:rFonts w:cstheme="minorHAnsi"/>
          <w:sz w:val="22"/>
        </w:rPr>
      </w:pPr>
    </w:p>
    <w:p w:rsidR="007C731D" w:rsidRDefault="007C731D" w:rsidP="007C731D">
      <w:pPr>
        <w:rPr>
          <w:rFonts w:cstheme="minorHAnsi"/>
          <w:noProof/>
          <w:sz w:val="22"/>
        </w:rPr>
      </w:pPr>
      <w:r>
        <w:rPr>
          <w:rFonts w:cstheme="minorHAnsi"/>
          <w:sz w:val="22"/>
        </w:rPr>
        <w:t>On obtient</w:t>
      </w:r>
      <w:r w:rsidR="00045AC7" w:rsidRPr="00045AC7">
        <w:rPr>
          <w:rFonts w:cstheme="minorHAnsi"/>
          <w:noProof/>
          <w:sz w:val="22"/>
        </w:rPr>
        <w:t xml:space="preserve"> </w:t>
      </w:r>
      <w:r w:rsidR="00045AC7">
        <w:rPr>
          <w:rFonts w:cstheme="minorHAnsi"/>
          <w:noProof/>
          <w:sz w:val="22"/>
        </w:rPr>
        <w:t xml:space="preserve">une </w:t>
      </w:r>
      <w:r w:rsidR="00045AC7" w:rsidRPr="00045AC7">
        <w:rPr>
          <w:rFonts w:cstheme="minorHAnsi"/>
          <w:b/>
          <w:noProof/>
          <w:sz w:val="22"/>
        </w:rPr>
        <w:t>tache centrale intense</w:t>
      </w:r>
      <w:r w:rsidR="00045AC7">
        <w:rPr>
          <w:rFonts w:cstheme="minorHAnsi"/>
          <w:noProof/>
          <w:sz w:val="22"/>
        </w:rPr>
        <w:t xml:space="preserve"> accompagnée de </w:t>
      </w:r>
      <w:r w:rsidR="00045AC7" w:rsidRPr="00045AC7">
        <w:rPr>
          <w:rFonts w:cstheme="minorHAnsi"/>
          <w:b/>
          <w:noProof/>
          <w:sz w:val="22"/>
        </w:rPr>
        <w:t>taches satellites</w:t>
      </w:r>
      <w:r w:rsidR="00045AC7">
        <w:rPr>
          <w:rFonts w:cstheme="minorHAnsi"/>
          <w:noProof/>
          <w:sz w:val="22"/>
        </w:rPr>
        <w:t xml:space="preserve"> d’intensité décroissante au fur et à mesure qu’on s’éloigne de l’axe médian.</w:t>
      </w:r>
    </w:p>
    <w:p w:rsidR="007C731D" w:rsidRPr="00F96CC7" w:rsidRDefault="00F96CC7" w:rsidP="00F96CC7">
      <w:pPr>
        <w:pStyle w:val="Paragraphedeliste"/>
        <w:numPr>
          <w:ilvl w:val="0"/>
          <w:numId w:val="31"/>
        </w:numPr>
        <w:rPr>
          <w:rFonts w:cstheme="minorHAnsi"/>
          <w:sz w:val="22"/>
        </w:rPr>
      </w:pPr>
      <w:r w:rsidRPr="00F96CC7">
        <w:rPr>
          <w:rFonts w:cstheme="minorHAnsi"/>
          <w:noProof/>
          <w:sz w:val="22"/>
        </w:rPr>
        <w:t xml:space="preserve">On observe des </w:t>
      </w:r>
      <w:r w:rsidRPr="00F96CC7">
        <w:rPr>
          <w:rFonts w:cstheme="minorHAnsi"/>
          <w:b/>
          <w:noProof/>
          <w:sz w:val="22"/>
        </w:rPr>
        <w:t>minima d’intensité</w:t>
      </w:r>
      <w:r w:rsidRPr="00F96CC7">
        <w:rPr>
          <w:rFonts w:cstheme="minorHAnsi"/>
          <w:noProof/>
          <w:sz w:val="22"/>
        </w:rPr>
        <w:t xml:space="preserve"> dans d</w:t>
      </w:r>
      <w:r>
        <w:rPr>
          <w:rFonts w:cstheme="minorHAnsi"/>
          <w:noProof/>
          <w:sz w:val="22"/>
        </w:rPr>
        <w:t>e</w:t>
      </w:r>
      <w:r w:rsidRPr="00F96CC7">
        <w:rPr>
          <w:rFonts w:cstheme="minorHAnsi"/>
          <w:noProof/>
          <w:sz w:val="22"/>
        </w:rPr>
        <w:t xml:space="preserve">s directions telles que </w:t>
      </w:r>
      <m:oMath>
        <m:func>
          <m:funcPr>
            <m:ctrlPr>
              <w:rPr>
                <w:rFonts w:ascii="Cambria Math" w:hAnsi="Cambria Math" w:cstheme="minorHAnsi"/>
                <w:b/>
                <w:i/>
                <w:noProof/>
                <w:sz w:val="22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theme="minorHAnsi"/>
                <w:noProof/>
                <w:sz w:val="22"/>
              </w:rPr>
              <m:t>sin</m:t>
            </m:r>
          </m:fName>
          <m:e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2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2"/>
                  </w:rPr>
                  <m:t>θ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2"/>
                  </w:rPr>
                  <m:t>k</m:t>
                </m:r>
              </m:sub>
            </m:sSub>
          </m:e>
        </m:func>
        <m:r>
          <m:rPr>
            <m:sty m:val="bi"/>
          </m:rPr>
          <w:rPr>
            <w:rFonts w:ascii="Cambria Math" w:hAnsi="Cambria Math" w:cstheme="minorHAnsi"/>
            <w:noProof/>
            <w:sz w:val="22"/>
          </w:rPr>
          <m:t>=</m:t>
        </m:r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noProof/>
                <w:sz w:val="22"/>
              </w:rPr>
              <m:t>kλ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noProof/>
                <w:sz w:val="22"/>
              </w:rPr>
              <m:t>a</m:t>
            </m:r>
          </m:den>
        </m:f>
      </m:oMath>
    </w:p>
    <w:p w:rsidR="00F96CC7" w:rsidRDefault="00F96CC7" w:rsidP="00F96CC7">
      <w:pPr>
        <w:pStyle w:val="Paragraphedeliste"/>
        <w:numPr>
          <w:ilvl w:val="0"/>
          <w:numId w:val="31"/>
        </w:numPr>
        <w:rPr>
          <w:rFonts w:cstheme="minorHAnsi"/>
          <w:sz w:val="22"/>
        </w:rPr>
      </w:pPr>
      <w:r>
        <w:rPr>
          <w:rFonts w:cstheme="minorHAnsi"/>
          <w:b/>
          <w:noProof/>
          <w:sz w:val="22"/>
        </w:rPr>
        <w:t xml:space="preserve">La largeur angulaire de la tache centrale </w:t>
      </w:r>
      <w:r>
        <w:rPr>
          <w:rFonts w:cstheme="minorHAnsi"/>
          <w:noProof/>
          <w:sz w:val="22"/>
        </w:rPr>
        <w:t xml:space="preserve"> </w:t>
      </w:r>
      <w:r w:rsidR="00164D07">
        <w:rPr>
          <w:rFonts w:cstheme="minorHAnsi"/>
          <w:noProof/>
          <w:sz w:val="22"/>
        </w:rPr>
        <w:t xml:space="preserve">(en rad) </w:t>
      </w:r>
      <w:r>
        <w:rPr>
          <w:rFonts w:cstheme="minorHAnsi"/>
          <w:noProof/>
          <w:sz w:val="22"/>
        </w:rPr>
        <w:t>vaut :</w:t>
      </w:r>
    </w:p>
    <w:p w:rsidR="00F96CC7" w:rsidRDefault="00F96CC7" w:rsidP="00F96CC7">
      <w:pPr>
        <w:pStyle w:val="Paragraphedeliste"/>
        <w:rPr>
          <w:rFonts w:cstheme="minorHAnsi"/>
          <w:sz w:val="22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2"/>
            </w:rPr>
            <m:t>Δ</m:t>
          </m:r>
          <m:r>
            <w:rPr>
              <w:rFonts w:ascii="Cambria Math" w:hAnsi="Cambria Math" w:cstheme="minorHAnsi"/>
              <w:sz w:val="22"/>
            </w:rPr>
            <m:t>θ=</m:t>
          </m:r>
          <m:f>
            <m:fPr>
              <m:ctrlPr>
                <w:rPr>
                  <w:rFonts w:ascii="Cambria Math" w:hAnsi="Cambria Math" w:cstheme="minorHAnsi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theme="minorHAnsi"/>
                  <w:sz w:val="22"/>
                </w:rPr>
                <m:t>2λ</m:t>
              </m:r>
            </m:num>
            <m:den>
              <m:r>
                <w:rPr>
                  <w:rFonts w:ascii="Cambria Math" w:hAnsi="Cambria Math" w:cstheme="minorHAnsi"/>
                  <w:sz w:val="22"/>
                </w:rPr>
                <m:t>b</m:t>
              </m:r>
            </m:den>
          </m:f>
        </m:oMath>
      </m:oMathPara>
    </w:p>
    <w:p w:rsidR="007B31F4" w:rsidRDefault="007B31F4" w:rsidP="007B31F4">
      <w:pPr>
        <w:pStyle w:val="Paragraphedeliste"/>
        <w:numPr>
          <w:ilvl w:val="0"/>
          <w:numId w:val="30"/>
        </w:numPr>
        <w:rPr>
          <w:rFonts w:ascii="Arial Black" w:hAnsi="Arial Black"/>
          <w:color w:val="0080FF"/>
          <w:sz w:val="22"/>
          <w:u w:val="single"/>
        </w:rPr>
      </w:pPr>
      <w:r>
        <w:rPr>
          <w:rFonts w:ascii="Arial Black" w:hAnsi="Arial Black"/>
          <w:color w:val="0080FF"/>
          <w:sz w:val="22"/>
          <w:u w:val="single"/>
        </w:rPr>
        <w:lastRenderedPageBreak/>
        <w:t>Diffraction par un fil</w:t>
      </w:r>
    </w:p>
    <w:p w:rsidR="00A454E1" w:rsidRPr="000D372E" w:rsidRDefault="00A454E1" w:rsidP="00A454E1">
      <w:pPr>
        <w:jc w:val="both"/>
        <w:rPr>
          <w:rFonts w:cstheme="minorHAnsi"/>
          <w:sz w:val="22"/>
        </w:rPr>
      </w:pPr>
    </w:p>
    <w:p w:rsidR="007B31F4" w:rsidRDefault="007B31F4" w:rsidP="00A454E1">
      <w:pPr>
        <w:jc w:val="both"/>
        <w:rPr>
          <w:rFonts w:cstheme="minorHAnsi"/>
          <w:noProof/>
          <w:sz w:val="22"/>
        </w:rPr>
      </w:pPr>
      <w:r w:rsidRPr="007B31F4">
        <w:rPr>
          <w:rFonts w:cstheme="minorHAnsi"/>
          <w:noProof/>
          <w:sz w:val="22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38100</wp:posOffset>
            </wp:positionV>
            <wp:extent cx="1838325" cy="1905000"/>
            <wp:effectExtent l="19050" t="0" r="0" b="0"/>
            <wp:wrapSquare wrapText="bothSides"/>
            <wp:docPr id="60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B31F4">
        <w:rPr>
          <w:rFonts w:cstheme="minorHAnsi"/>
          <w:noProof/>
          <w:sz w:val="22"/>
        </w:rPr>
        <w:t>Avec un faisceau lu</w:t>
      </w:r>
      <w:r>
        <w:rPr>
          <w:rFonts w:cstheme="minorHAnsi"/>
          <w:noProof/>
          <w:sz w:val="22"/>
        </w:rPr>
        <w:t>m</w:t>
      </w:r>
      <w:r w:rsidRPr="007B31F4">
        <w:rPr>
          <w:rFonts w:cstheme="minorHAnsi"/>
          <w:noProof/>
          <w:sz w:val="22"/>
        </w:rPr>
        <w:t>ineux très fin (</w:t>
      </w:r>
      <w:r w:rsidRPr="007B31F4">
        <w:rPr>
          <w:rFonts w:cstheme="minorHAnsi"/>
          <w:i/>
          <w:noProof/>
          <w:sz w:val="22"/>
        </w:rPr>
        <w:t>laser par exemple</w:t>
      </w:r>
      <w:r w:rsidRPr="007B31F4">
        <w:rPr>
          <w:rFonts w:cstheme="minorHAnsi"/>
          <w:noProof/>
          <w:sz w:val="22"/>
        </w:rPr>
        <w:t>)</w:t>
      </w:r>
      <w:r>
        <w:rPr>
          <w:rFonts w:cstheme="minorHAnsi"/>
          <w:noProof/>
          <w:sz w:val="22"/>
        </w:rPr>
        <w:t xml:space="preserve">, on éclaire un fil de diamètre b. </w:t>
      </w:r>
      <w:r w:rsidRPr="007B31F4">
        <w:rPr>
          <w:rFonts w:cstheme="minorHAnsi"/>
          <w:b/>
          <w:noProof/>
          <w:sz w:val="22"/>
        </w:rPr>
        <w:t>Le résultat est comparable à l’expérience précédente</w:t>
      </w:r>
      <w:r>
        <w:rPr>
          <w:rFonts w:cstheme="minorHAnsi"/>
          <w:noProof/>
          <w:sz w:val="22"/>
        </w:rPr>
        <w:t xml:space="preserve"> (</w:t>
      </w:r>
      <w:r w:rsidRPr="007B31F4">
        <w:rPr>
          <w:rFonts w:cstheme="minorHAnsi"/>
          <w:i/>
          <w:noProof/>
          <w:sz w:val="22"/>
        </w:rPr>
        <w:t>on peut d’ailleurs utiliser les formules suivantes dans le cas d’une fente</w:t>
      </w:r>
      <w:r>
        <w:rPr>
          <w:rFonts w:cstheme="minorHAnsi"/>
          <w:noProof/>
          <w:sz w:val="22"/>
        </w:rPr>
        <w:t>). On note L la largeur de la tache angulaire et D la distance entre le fil et l’écran. On a la relation suivante :</w:t>
      </w:r>
    </w:p>
    <w:p w:rsidR="007B31F4" w:rsidRPr="007B31F4" w:rsidRDefault="007B31F4" w:rsidP="00A454E1">
      <w:pPr>
        <w:jc w:val="both"/>
        <w:rPr>
          <w:rFonts w:cstheme="minorHAnsi"/>
          <w:noProof/>
          <w:sz w:val="10"/>
        </w:rPr>
      </w:pPr>
    </w:p>
    <w:p w:rsidR="007B31F4" w:rsidRDefault="007B31F4" w:rsidP="00A454E1">
      <w:pPr>
        <w:jc w:val="both"/>
        <w:rPr>
          <w:rFonts w:cstheme="minorHAnsi"/>
          <w:noProof/>
          <w:sz w:val="22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noProof/>
              <w:sz w:val="22"/>
            </w:rPr>
            <m:t>Δ</m:t>
          </m:r>
          <m:r>
            <w:rPr>
              <w:rFonts w:ascii="Cambria Math" w:hAnsi="Cambria Math" w:cstheme="minorHAnsi"/>
              <w:noProof/>
              <w:sz w:val="22"/>
            </w:rPr>
            <m:t>θ~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sz w:val="22"/>
                </w:rPr>
              </m:ctrlPr>
            </m:fPr>
            <m:num>
              <m:r>
                <w:rPr>
                  <w:rFonts w:ascii="Cambria Math" w:hAnsi="Cambria Math" w:cstheme="minorHAnsi"/>
                  <w:noProof/>
                  <w:sz w:val="22"/>
                </w:rPr>
                <m:t>L</m:t>
              </m:r>
            </m:num>
            <m:den>
              <m:r>
                <w:rPr>
                  <w:rFonts w:ascii="Cambria Math" w:hAnsi="Cambria Math" w:cstheme="minorHAnsi"/>
                  <w:noProof/>
                  <w:sz w:val="22"/>
                </w:rPr>
                <m:t>D</m:t>
              </m:r>
            </m:den>
          </m:f>
        </m:oMath>
      </m:oMathPara>
    </w:p>
    <w:p w:rsidR="007B31F4" w:rsidRPr="007B31F4" w:rsidRDefault="007B31F4" w:rsidP="00A454E1">
      <w:pPr>
        <w:jc w:val="both"/>
        <w:rPr>
          <w:rFonts w:cstheme="minorHAnsi"/>
          <w:noProof/>
          <w:sz w:val="12"/>
        </w:rPr>
      </w:pPr>
    </w:p>
    <w:p w:rsidR="007B31F4" w:rsidRDefault="007B31F4" w:rsidP="00A454E1">
      <w:pPr>
        <w:jc w:val="both"/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t xml:space="preserve">Avec les formules précédentes on en déduit </w:t>
      </w:r>
      <w:r w:rsidRPr="007B31F4">
        <w:rPr>
          <w:rFonts w:cstheme="minorHAnsi"/>
          <w:b/>
          <w:noProof/>
          <w:sz w:val="22"/>
        </w:rPr>
        <w:t>l</w:t>
      </w:r>
      <w:r>
        <w:rPr>
          <w:rFonts w:cstheme="minorHAnsi"/>
          <w:b/>
          <w:noProof/>
          <w:sz w:val="22"/>
        </w:rPr>
        <w:t>e diamètre</w:t>
      </w:r>
      <w:r w:rsidRPr="007B31F4">
        <w:rPr>
          <w:rFonts w:cstheme="minorHAnsi"/>
          <w:b/>
          <w:noProof/>
          <w:sz w:val="22"/>
        </w:rPr>
        <w:t xml:space="preserve"> du fil</w:t>
      </w:r>
      <w:r>
        <w:rPr>
          <w:rFonts w:cstheme="minorHAnsi"/>
          <w:noProof/>
          <w:sz w:val="22"/>
        </w:rPr>
        <w:t> :</w:t>
      </w:r>
    </w:p>
    <w:p w:rsidR="007B31F4" w:rsidRPr="007B31F4" w:rsidRDefault="007B31F4" w:rsidP="00A454E1">
      <w:pPr>
        <w:jc w:val="both"/>
        <w:rPr>
          <w:rFonts w:cstheme="minorHAnsi"/>
          <w:noProof/>
          <w:sz w:val="12"/>
        </w:rPr>
      </w:pPr>
    </w:p>
    <w:p w:rsidR="007B31F4" w:rsidRDefault="007B31F4" w:rsidP="00A454E1">
      <w:pPr>
        <w:jc w:val="both"/>
        <w:rPr>
          <w:rFonts w:cstheme="minorHAnsi"/>
          <w:noProof/>
          <w:sz w:val="22"/>
        </w:rPr>
      </w:pPr>
      <m:oMathPara>
        <m:oMath>
          <m:r>
            <w:rPr>
              <w:rFonts w:ascii="Cambria Math" w:hAnsi="Cambria Math" w:cstheme="minorHAnsi"/>
              <w:noProof/>
              <w:sz w:val="22"/>
            </w:rPr>
            <m:t>b=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sz w:val="22"/>
                </w:rPr>
              </m:ctrlPr>
            </m:fPr>
            <m:num>
              <m:r>
                <w:rPr>
                  <w:rFonts w:ascii="Cambria Math" w:hAnsi="Cambria Math" w:cstheme="minorHAnsi"/>
                  <w:noProof/>
                  <w:sz w:val="22"/>
                </w:rPr>
                <m:t>2λD</m:t>
              </m:r>
            </m:num>
            <m:den>
              <m:r>
                <w:rPr>
                  <w:rFonts w:ascii="Cambria Math" w:hAnsi="Cambria Math" w:cstheme="minorHAnsi"/>
                  <w:noProof/>
                  <w:sz w:val="22"/>
                </w:rPr>
                <m:t>L</m:t>
              </m:r>
            </m:den>
          </m:f>
        </m:oMath>
      </m:oMathPara>
    </w:p>
    <w:p w:rsidR="007B31F4" w:rsidRDefault="007B31F4" w:rsidP="00A454E1">
      <w:pPr>
        <w:jc w:val="both"/>
        <w:rPr>
          <w:rFonts w:cstheme="minorHAnsi"/>
          <w:noProof/>
          <w:sz w:val="22"/>
        </w:rPr>
      </w:pPr>
    </w:p>
    <w:p w:rsidR="007B31F4" w:rsidRDefault="007B31F4" w:rsidP="00A454E1">
      <w:pPr>
        <w:jc w:val="both"/>
        <w:rPr>
          <w:rFonts w:cstheme="minorHAnsi"/>
          <w:noProof/>
          <w:sz w:val="22"/>
        </w:rPr>
      </w:pPr>
    </w:p>
    <w:p w:rsidR="00303CE7" w:rsidRDefault="00303CE7" w:rsidP="00303CE7">
      <w:pPr>
        <w:pStyle w:val="Paragraphedeliste"/>
        <w:numPr>
          <w:ilvl w:val="0"/>
          <w:numId w:val="24"/>
        </w:numPr>
        <w:rPr>
          <w:rFonts w:ascii="Capitals" w:hAnsi="Capitals"/>
          <w:color w:val="B1245B"/>
          <w:sz w:val="28"/>
        </w:rPr>
      </w:pPr>
      <w:r>
        <w:rPr>
          <w:rFonts w:ascii="Capitals" w:hAnsi="Capitals"/>
          <w:color w:val="B1245B"/>
          <w:sz w:val="28"/>
        </w:rPr>
        <w:t>Etude synthétique : fentes d’Young</w:t>
      </w:r>
    </w:p>
    <w:p w:rsidR="00303CE7" w:rsidRPr="00303CE7" w:rsidRDefault="00303CE7" w:rsidP="00303CE7">
      <w:pPr>
        <w:rPr>
          <w:rFonts w:cstheme="minorHAnsi"/>
          <w:noProof/>
          <w:sz w:val="22"/>
        </w:rPr>
      </w:pPr>
    </w:p>
    <w:p w:rsidR="00303CE7" w:rsidRDefault="00303CE7" w:rsidP="00303CE7">
      <w:pPr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t xml:space="preserve">Il est difficile d’obtenir deux sources d’onde parfaitement synchrones ; aussi pour obtenir des interférences on utilise le </w:t>
      </w:r>
      <w:r w:rsidRPr="00303CE7">
        <w:rPr>
          <w:rFonts w:cstheme="minorHAnsi"/>
          <w:b/>
          <w:noProof/>
          <w:sz w:val="22"/>
        </w:rPr>
        <w:t>dispositif des fentes d’Young</w:t>
      </w:r>
      <w:r>
        <w:rPr>
          <w:rFonts w:cstheme="minorHAnsi"/>
          <w:noProof/>
          <w:sz w:val="22"/>
        </w:rPr>
        <w:t>.</w:t>
      </w:r>
    </w:p>
    <w:p w:rsidR="00303CE7" w:rsidRDefault="00303CE7" w:rsidP="00303CE7">
      <w:pPr>
        <w:rPr>
          <w:rFonts w:cstheme="minorHAnsi"/>
          <w:noProof/>
          <w:sz w:val="22"/>
        </w:rPr>
      </w:pPr>
    </w:p>
    <w:p w:rsidR="00B44AE0" w:rsidRDefault="00B44AE0" w:rsidP="00303CE7">
      <w:pPr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45720</wp:posOffset>
            </wp:positionV>
            <wp:extent cx="904875" cy="1314450"/>
            <wp:effectExtent l="0" t="0" r="0" b="0"/>
            <wp:wrapSquare wrapText="bothSides"/>
            <wp:docPr id="6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4AE0" w:rsidRDefault="00B44AE0" w:rsidP="00303CE7">
      <w:pPr>
        <w:rPr>
          <w:rFonts w:cstheme="minorHAnsi"/>
          <w:noProof/>
          <w:sz w:val="22"/>
        </w:rPr>
      </w:pPr>
    </w:p>
    <w:p w:rsidR="00B44AE0" w:rsidRPr="00303CE7" w:rsidRDefault="00B44AE0" w:rsidP="00303CE7">
      <w:pPr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t xml:space="preserve">On éclaire un écran dans lequel se situent deux fentes de largeur b espacées de a. </w:t>
      </w:r>
      <w:r w:rsidRPr="00B44AE0">
        <w:rPr>
          <w:rFonts w:cstheme="minorHAnsi"/>
          <w:b/>
          <w:noProof/>
          <w:sz w:val="22"/>
        </w:rPr>
        <w:t>Chaque fente diffracte l’onde  incidente et les deux ondes diffractées interfèrent</w:t>
      </w:r>
      <w:r>
        <w:rPr>
          <w:rFonts w:cstheme="minorHAnsi"/>
          <w:noProof/>
          <w:sz w:val="22"/>
        </w:rPr>
        <w:t xml:space="preserve"> !  Les deux sources d’onde obtenues sont de plus </w:t>
      </w:r>
      <w:r w:rsidRPr="00B44AE0">
        <w:rPr>
          <w:rFonts w:cstheme="minorHAnsi"/>
          <w:b/>
          <w:noProof/>
          <w:sz w:val="22"/>
        </w:rPr>
        <w:t>synchrones</w:t>
      </w:r>
      <w:r>
        <w:rPr>
          <w:rFonts w:cstheme="minorHAnsi"/>
          <w:noProof/>
          <w:sz w:val="22"/>
        </w:rPr>
        <w:t> ! Cette expérience est intéressante car elle permet d’obtenir les deux principaux phénomènes de l’optique géométrique : les interférences et la diffraction.</w:t>
      </w:r>
    </w:p>
    <w:p w:rsidR="007B31F4" w:rsidRDefault="007B31F4" w:rsidP="00A454E1">
      <w:pPr>
        <w:jc w:val="both"/>
        <w:rPr>
          <w:rFonts w:cstheme="minorHAnsi"/>
          <w:noProof/>
          <w:sz w:val="22"/>
        </w:rPr>
      </w:pPr>
    </w:p>
    <w:p w:rsidR="007B31F4" w:rsidRDefault="00B44AE0" w:rsidP="00A454E1">
      <w:pPr>
        <w:jc w:val="both"/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2981325</wp:posOffset>
            </wp:positionH>
            <wp:positionV relativeFrom="paragraph">
              <wp:posOffset>118745</wp:posOffset>
            </wp:positionV>
            <wp:extent cx="2943225" cy="2152650"/>
            <wp:effectExtent l="19050" t="0" r="0" b="0"/>
            <wp:wrapSquare wrapText="bothSides"/>
            <wp:docPr id="64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4AE0" w:rsidRDefault="00B44AE0" w:rsidP="00A454E1">
      <w:pPr>
        <w:jc w:val="both"/>
        <w:rPr>
          <w:rFonts w:cstheme="minorHAnsi"/>
          <w:noProof/>
          <w:sz w:val="22"/>
        </w:rPr>
      </w:pPr>
    </w:p>
    <w:p w:rsidR="00B44AE0" w:rsidRDefault="00B44AE0" w:rsidP="00A454E1">
      <w:pPr>
        <w:jc w:val="both"/>
        <w:rPr>
          <w:rFonts w:cstheme="minorHAnsi"/>
          <w:noProof/>
          <w:sz w:val="22"/>
        </w:rPr>
      </w:pPr>
    </w:p>
    <w:p w:rsidR="00B44AE0" w:rsidRDefault="00B44AE0" w:rsidP="00A454E1">
      <w:pPr>
        <w:jc w:val="both"/>
        <w:rPr>
          <w:rFonts w:cstheme="minorHAnsi"/>
          <w:noProof/>
          <w:sz w:val="22"/>
        </w:rPr>
      </w:pPr>
    </w:p>
    <w:p w:rsidR="00B44AE0" w:rsidRDefault="00B44AE0" w:rsidP="00A454E1">
      <w:pPr>
        <w:jc w:val="both"/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t>Le résultat est complexe : au sein d’une figure de diffraction classique, on retrouve des interférences…</w:t>
      </w:r>
    </w:p>
    <w:p w:rsidR="00B44AE0" w:rsidRPr="007B31F4" w:rsidRDefault="00B44AE0" w:rsidP="00A454E1">
      <w:pPr>
        <w:jc w:val="both"/>
        <w:rPr>
          <w:rFonts w:cstheme="minorHAnsi"/>
          <w:noProof/>
          <w:sz w:val="22"/>
        </w:rPr>
      </w:pPr>
      <w:r>
        <w:rPr>
          <w:rFonts w:cstheme="minorHAnsi"/>
          <w:noProof/>
          <w:sz w:val="22"/>
        </w:rPr>
        <w:t>Les formules ci-dessus concernant les interférences et la diffraction  s’appliquent également dans cette situation.</w:t>
      </w:r>
    </w:p>
    <w:p w:rsidR="00A454E1" w:rsidRPr="00303CE7" w:rsidRDefault="00A454E1" w:rsidP="00A454E1">
      <w:pPr>
        <w:jc w:val="both"/>
        <w:rPr>
          <w:rFonts w:cstheme="minorHAnsi"/>
          <w:noProof/>
          <w:sz w:val="22"/>
        </w:rPr>
      </w:pPr>
    </w:p>
    <w:p w:rsidR="00A454E1" w:rsidRPr="00303CE7" w:rsidRDefault="00A454E1" w:rsidP="00A454E1">
      <w:pPr>
        <w:jc w:val="both"/>
        <w:rPr>
          <w:rFonts w:cstheme="minorHAnsi"/>
          <w:noProof/>
          <w:sz w:val="22"/>
        </w:rPr>
      </w:pPr>
    </w:p>
    <w:p w:rsidR="00A454E1" w:rsidRPr="00303CE7" w:rsidRDefault="00A454E1" w:rsidP="00CF6A76">
      <w:pPr>
        <w:pStyle w:val="Paragraphedeliste"/>
        <w:jc w:val="both"/>
        <w:rPr>
          <w:rFonts w:cstheme="minorHAnsi"/>
          <w:noProof/>
          <w:sz w:val="22"/>
        </w:rPr>
      </w:pPr>
    </w:p>
    <w:p w:rsidR="00BD2DD9" w:rsidRDefault="00BD2DD9" w:rsidP="00BD2DD9">
      <w:pPr>
        <w:rPr>
          <w:rFonts w:cstheme="minorHAnsi"/>
          <w:noProof/>
          <w:sz w:val="22"/>
        </w:rPr>
      </w:pPr>
    </w:p>
    <w:p w:rsidR="00CE0AD1" w:rsidRPr="00303CE7" w:rsidRDefault="00CE0AD1" w:rsidP="008E5BDE">
      <w:pPr>
        <w:ind w:firstLine="708"/>
        <w:jc w:val="center"/>
        <w:rPr>
          <w:rFonts w:cstheme="minorHAnsi"/>
          <w:noProof/>
          <w:sz w:val="22"/>
        </w:rPr>
      </w:pPr>
    </w:p>
    <w:p w:rsidR="00CE0AD1" w:rsidRPr="00303CE7" w:rsidRDefault="00CE0AD1" w:rsidP="008E5BDE">
      <w:pPr>
        <w:ind w:firstLine="708"/>
        <w:jc w:val="center"/>
        <w:rPr>
          <w:rFonts w:cstheme="minorHAnsi"/>
          <w:noProof/>
          <w:sz w:val="22"/>
        </w:rPr>
      </w:pPr>
    </w:p>
    <w:p w:rsidR="00B44AE0" w:rsidRPr="00303CE7" w:rsidRDefault="00B44AE0" w:rsidP="008E5BDE">
      <w:pPr>
        <w:ind w:firstLine="708"/>
        <w:jc w:val="center"/>
        <w:rPr>
          <w:rFonts w:cstheme="minorHAnsi"/>
          <w:noProof/>
          <w:sz w:val="22"/>
        </w:rPr>
      </w:pPr>
    </w:p>
    <w:p w:rsidR="00CE0AD1" w:rsidRPr="00303CE7" w:rsidRDefault="00CE0AD1" w:rsidP="008E5BDE">
      <w:pPr>
        <w:ind w:firstLine="708"/>
        <w:jc w:val="center"/>
        <w:rPr>
          <w:rFonts w:cstheme="minorHAnsi"/>
          <w:noProof/>
          <w:sz w:val="22"/>
        </w:rPr>
      </w:pPr>
    </w:p>
    <w:p w:rsidR="00CE0AD1" w:rsidRDefault="00B44AE0" w:rsidP="002716E3">
      <w:pPr>
        <w:jc w:val="both"/>
        <w:rPr>
          <w:rFonts w:ascii="Bernard MT Condensed" w:hAnsi="Bernard MT Condensed"/>
          <w:color w:val="E36C0A" w:themeColor="accent6" w:themeShade="BF"/>
          <w:sz w:val="40"/>
          <w:u w:val="single"/>
        </w:rPr>
      </w:pPr>
      <w:r w:rsidRPr="00B44AE0">
        <w:rPr>
          <w:rFonts w:cstheme="minorHAnsi"/>
          <w:i/>
          <w:sz w:val="20"/>
        </w:rPr>
        <w:t>Voilà, ce cours est terminé ! Cela peut paraître un peu ardu, j’ai  essayé d’inclure des explications personnelles pour vous rendre la compréhension plus facile </w:t>
      </w:r>
      <w:r w:rsidRPr="00B44AE0">
        <w:rPr>
          <w:rFonts w:cstheme="minorHAnsi"/>
          <w:i/>
          <w:sz w:val="20"/>
        </w:rPr>
        <w:sym w:font="Wingdings" w:char="004A"/>
      </w:r>
      <w:r w:rsidRPr="00B44AE0">
        <w:rPr>
          <w:rFonts w:cstheme="minorHAnsi"/>
          <w:i/>
          <w:sz w:val="20"/>
        </w:rPr>
        <w:t xml:space="preserve"> Mais ne vous inquiétez pas, si vous avez d’autres questions n’hésitez pas et allez sur le forum ! Nous serons toujours présents pour vous aider ! Bon courage pour le CCB et à très bientôt pour les premiers tutorats !</w:t>
      </w:r>
    </w:p>
    <w:sectPr w:rsidR="00CE0AD1" w:rsidSect="00807A29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0" w:h="16840"/>
      <w:pgMar w:top="284" w:right="276" w:bottom="284" w:left="284" w:header="288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741" w:rsidRDefault="00207741" w:rsidP="00996034">
      <w:r>
        <w:separator/>
      </w:r>
    </w:p>
  </w:endnote>
  <w:endnote w:type="continuationSeparator" w:id="0">
    <w:p w:rsidR="00207741" w:rsidRDefault="00207741" w:rsidP="0099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pitals">
    <w:altName w:val="Mangal"/>
    <w:charset w:val="00"/>
    <w:family w:val="auto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4942"/>
      <w:gridCol w:w="1672"/>
      <w:gridCol w:w="4942"/>
    </w:tblGrid>
    <w:tr w:rsidR="00AF5ADC" w:rsidTr="00996034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:rsidR="00AF5ADC" w:rsidRDefault="00AF5ADC">
          <w:pPr>
            <w:pStyle w:val="En-tte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:rsidR="00AF5ADC" w:rsidRDefault="00207741">
          <w:pPr>
            <w:pStyle w:val="Sansinterligne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779601995"/>
              <w:placeholder>
                <w:docPart w:val="637B8B9A2FE99A4D933A5C1698578659"/>
              </w:placeholder>
              <w:temporary/>
              <w:showingPlcHdr/>
            </w:sdtPr>
            <w:sdtEndPr/>
            <w:sdtContent>
              <w:r w:rsidR="00AF5ADC">
                <w:rPr>
                  <w:rFonts w:ascii="Cambria" w:hAnsi="Cambria"/>
                  <w:color w:val="365F91" w:themeColor="accent1" w:themeShade="BF"/>
                </w:rPr>
                <w:t>[Tapez le texte]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:rsidR="00AF5ADC" w:rsidRDefault="00AF5ADC">
          <w:pPr>
            <w:pStyle w:val="En-tte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AF5ADC" w:rsidTr="00996034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:rsidR="00AF5ADC" w:rsidRDefault="00AF5ADC">
          <w:pPr>
            <w:pStyle w:val="En-tte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:rsidR="00AF5ADC" w:rsidRDefault="00AF5ADC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:rsidR="00AF5ADC" w:rsidRDefault="00AF5ADC">
          <w:pPr>
            <w:pStyle w:val="En-tte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:rsidR="00AF5ADC" w:rsidRDefault="00AF5ADC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ADC" w:rsidRDefault="00AF5ADC">
    <w:pPr>
      <w:pStyle w:val="Pieddepage"/>
    </w:pPr>
  </w:p>
  <w:tbl>
    <w:tblPr>
      <w:tblpPr w:leftFromText="187" w:rightFromText="187" w:bottomFromText="200" w:vertAnchor="text" w:horzAnchor="margin" w:tblpY="1"/>
      <w:tblW w:w="5000" w:type="pct"/>
      <w:tblLook w:val="04A0" w:firstRow="1" w:lastRow="0" w:firstColumn="1" w:lastColumn="0" w:noHBand="0" w:noVBand="1"/>
    </w:tblPr>
    <w:tblGrid>
      <w:gridCol w:w="2701"/>
      <w:gridCol w:w="6151"/>
      <w:gridCol w:w="2704"/>
    </w:tblGrid>
    <w:tr w:rsidR="00AF5ADC" w:rsidRPr="00C74C4F" w:rsidTr="00C74C4F">
      <w:trPr>
        <w:trHeight w:val="151"/>
      </w:trPr>
      <w:tc>
        <w:tcPr>
          <w:tcW w:w="116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:rsidR="00AF5ADC" w:rsidRPr="00C74C4F" w:rsidRDefault="00AF5ADC" w:rsidP="00C74C4F">
          <w:pPr>
            <w:tabs>
              <w:tab w:val="center" w:pos="4536"/>
              <w:tab w:val="right" w:pos="9072"/>
            </w:tabs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2661" w:type="pct"/>
          <w:vMerge w:val="restart"/>
          <w:noWrap/>
          <w:vAlign w:val="center"/>
          <w:hideMark/>
        </w:tcPr>
        <w:p w:rsidR="00AF5ADC" w:rsidRPr="00C74C4F" w:rsidRDefault="00AF5ADC" w:rsidP="00C74C4F">
          <w:pPr>
            <w:spacing w:line="276" w:lineRule="auto"/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  <w:r w:rsidRPr="00C74C4F">
            <w:rPr>
              <w:rFonts w:ascii="Cambria" w:hAnsi="Cambria"/>
              <w:color w:val="365F91" w:themeColor="accent1" w:themeShade="BF"/>
              <w:sz w:val="22"/>
              <w:szCs w:val="22"/>
            </w:rPr>
            <w:t>Le tutorat est gratuit. Toute vente ou reproduction est interdite</w:t>
          </w:r>
        </w:p>
      </w:tc>
      <w:tc>
        <w:tcPr>
          <w:tcW w:w="117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:rsidR="00AF5ADC" w:rsidRPr="00C74C4F" w:rsidRDefault="00AF5ADC" w:rsidP="00C74C4F">
          <w:pPr>
            <w:tabs>
              <w:tab w:val="center" w:pos="4536"/>
              <w:tab w:val="right" w:pos="9072"/>
            </w:tabs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AF5ADC" w:rsidRPr="00C74C4F" w:rsidTr="00C74C4F">
      <w:trPr>
        <w:trHeight w:val="150"/>
      </w:trPr>
      <w:tc>
        <w:tcPr>
          <w:tcW w:w="116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:rsidR="00AF5ADC" w:rsidRPr="00C74C4F" w:rsidRDefault="00A56127" w:rsidP="00C74C4F">
          <w:pPr>
            <w:tabs>
              <w:tab w:val="center" w:pos="4536"/>
              <w:tab w:val="right" w:pos="9072"/>
            </w:tabs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0" allowOverlap="1" wp14:anchorId="3C2EC011" wp14:editId="688B29D6">
                    <wp:simplePos x="0" y="0"/>
                    <wp:positionH relativeFrom="rightMargin">
                      <wp:posOffset>-400685</wp:posOffset>
                    </wp:positionH>
                    <wp:positionV relativeFrom="page">
                      <wp:posOffset>10307955</wp:posOffset>
                    </wp:positionV>
                    <wp:extent cx="658495" cy="320040"/>
                    <wp:effectExtent l="0" t="11430" r="0" b="11430"/>
                    <wp:wrapNone/>
                    <wp:docPr id="3" name="Group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58495" cy="320040"/>
                              <a:chOff x="689" y="3255"/>
                              <a:chExt cx="769" cy="374"/>
                            </a:xfrm>
                          </wpg:grpSpPr>
                          <wps:wsp>
                            <wps:cNvPr id="6" name="Text Box 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89" y="3263"/>
                                <a:ext cx="769" cy="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5334" w:rsidRPr="0058212F" w:rsidRDefault="00EE21D7">
                                  <w:pPr>
                                    <w:pStyle w:val="En-tte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58212F">
                                    <w:rPr>
                                      <w:sz w:val="32"/>
                                    </w:rPr>
                                    <w:fldChar w:fldCharType="begin"/>
                                  </w:r>
                                  <w:r w:rsidR="00025334" w:rsidRPr="0058212F">
                                    <w:rPr>
                                      <w:sz w:val="32"/>
                                    </w:rPr>
                                    <w:instrText xml:space="preserve"> PAGE    \* MERGEFORMAT </w:instrText>
                                  </w:r>
                                  <w:r w:rsidRPr="0058212F">
                                    <w:rPr>
                                      <w:sz w:val="32"/>
                                    </w:rPr>
                                    <w:fldChar w:fldCharType="separate"/>
                                  </w:r>
                                  <w:r w:rsidR="005C2C62" w:rsidRPr="005C2C62">
                                    <w:rPr>
                                      <w:rStyle w:val="Numrodepage"/>
                                      <w:b/>
                                      <w:noProof/>
                                      <w:color w:val="3F3151" w:themeColor="accent4" w:themeShade="7F"/>
                                      <w:sz w:val="20"/>
                                      <w:szCs w:val="16"/>
                                    </w:rPr>
                                    <w:t>6</w:t>
                                  </w:r>
                                  <w:r w:rsidRPr="0058212F">
                                    <w:rPr>
                                      <w:sz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g:grpSp>
                            <wpg:cNvPr id="7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86" y="3255"/>
                                <a:ext cx="374" cy="374"/>
                                <a:chOff x="1453" y="14832"/>
                                <a:chExt cx="374" cy="374"/>
                              </a:xfrm>
                            </wpg:grpSpPr>
                            <wps:wsp>
                              <wps:cNvPr id="9" name="Oval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3" y="14832"/>
                                  <a:ext cx="374" cy="374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accent1">
                                      <a:lumMod val="75000"/>
                                      <a:lumOff val="2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62" y="14835"/>
                                  <a:ext cx="101" cy="10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1">
                                    <a:lumMod val="75000"/>
                                    <a:lumOff val="25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3" o:spid="_x0000_s1040" style="position:absolute;margin-left:-31.55pt;margin-top:811.65pt;width:51.85pt;height:25.2pt;z-index:251662336;mso-position-horizontal-relative:right-margin-area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" o:allowincell="f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41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94bL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Y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b3hsvwAAANoAAAAPAAAAAAAAAAAAAAAAAJgCAABkcnMvZG93bnJl&#10;di54bWxQSwUGAAAAAAQABAD1AAAAhAMAAAAA&#10;" filled="f" stroked="f">
                      <v:textbox inset="0,0,0,0">
                        <w:txbxContent>
                          <w:p w:rsidR="00025334" w:rsidRPr="0058212F" w:rsidRDefault="00EE21D7">
                            <w:pPr>
                              <w:pStyle w:val="En-tte"/>
                              <w:jc w:val="center"/>
                              <w:rPr>
                                <w:sz w:val="28"/>
                              </w:rPr>
                            </w:pPr>
                            <w:r w:rsidRPr="0058212F">
                              <w:rPr>
                                <w:sz w:val="32"/>
                              </w:rPr>
                              <w:fldChar w:fldCharType="begin"/>
                            </w:r>
                            <w:r w:rsidR="00025334" w:rsidRPr="0058212F">
                              <w:rPr>
                                <w:sz w:val="32"/>
                              </w:rPr>
                              <w:instrText xml:space="preserve"> PAGE    \* MERGEFORMAT </w:instrText>
                            </w:r>
                            <w:r w:rsidRPr="0058212F">
                              <w:rPr>
                                <w:sz w:val="32"/>
                              </w:rPr>
                              <w:fldChar w:fldCharType="separate"/>
                            </w:r>
                            <w:r w:rsidR="005C2C62" w:rsidRPr="005C2C62">
                              <w:rPr>
                                <w:rStyle w:val="Numrodepage"/>
                                <w:b/>
                                <w:noProof/>
                                <w:color w:val="3F3151" w:themeColor="accent4" w:themeShade="7F"/>
                                <w:sz w:val="20"/>
                                <w:szCs w:val="16"/>
                              </w:rPr>
                              <w:t>6</w:t>
                            </w:r>
                            <w:r w:rsidRPr="0058212F">
                              <w:rPr>
                                <w:sz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v:group id="Group 5" o:spid="_x0000_s1042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oval id="Oval 6" o:spid="_x0000_s1043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NvuMMA&#10;AADaAAAADwAAAGRycy9kb3ducmV2LnhtbESPwWrDMBBE74X+g9hCbo2cHkLqWg5JQ8D0Vjck5LZY&#10;W8vEWhlJcdy/rwKFHoeZecMU68n2YiQfOscKFvMMBHHjdMetgsPX/nkFIkRkjb1jUvBDAdbl40OB&#10;uXY3/qSxjq1IEA45KjAxDrmUoTFkMczdQJy8b+ctxiR9K7XHW4LbXr5k2VJa7DgtGBzo3VBzqa9W&#10;wbH+OB94tzxW1o+n03VnNtV2q9Tsadq8gYg0xf/wX7vSCl7hfiXdAF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NvuMMAAADaAAAADwAAAAAAAAAAAAAAAACYAgAAZHJzL2Rv&#10;d25yZXYueG1sUEsFBgAAAAAEAAQA9QAAAIgDAAAAAA==&#10;" filled="f" strokecolor="#7ba0cd [2420]" strokeweight=".5pt"/>
                      <v:oval id="Oval 7" o:spid="_x0000_s1044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DVbcAA&#10;AADbAAAADwAAAGRycy9kb3ducmV2LnhtbERPS4vCMBC+L/gfwgh7W1MVRKpRfFDYwx5cFc9DMrbV&#10;ZlKbrFZ//UYQvM3H95zpvLWVuFLjS8cK+r0EBLF2puRcwX6XfY1B+IBssHJMCu7kYT7rfEwxNe7G&#10;v3TdhlzEEPYpKihCqFMpvS7Iou+5mjhyR9dYDBE2uTQN3mK4reQgSUbSYsmxocCaVgXp8/bPKhj+&#10;4DpfPvRlt8kO4+TktB5mXqnPbruYgAjUhrf45f42cX4fnr/EA+Ts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DVbcAAAADbAAAADwAAAAAAAAAAAAAAAACYAgAAZHJzL2Rvd25y&#10;ZXYueG1sUEsFBgAAAAAEAAQA9QAAAIUDAAAAAA==&#10;" fillcolor="#7ba0cd [2420]" stroked="f"/>
                    </v:group>
                    <w10:wrap anchorx="margin" anchory="page"/>
                  </v:group>
                </w:pict>
              </mc:Fallback>
            </mc:AlternateContent>
          </w:r>
          <w:r>
            <w:rPr>
              <w:rFonts w:asciiTheme="majorHAnsi" w:eastAsiaTheme="majorEastAsia" w:hAnsiTheme="majorHAnsi" w:cstheme="majorBidi"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3DD0D288" wp14:editId="0F297271">
                    <wp:simplePos x="0" y="0"/>
                    <wp:positionH relativeFrom="rightMargin">
                      <wp:posOffset>247015</wp:posOffset>
                    </wp:positionH>
                    <wp:positionV relativeFrom="page">
                      <wp:posOffset>10398125</wp:posOffset>
                    </wp:positionV>
                    <wp:extent cx="477520" cy="477520"/>
                    <wp:effectExtent l="8890" t="6350" r="8890" b="1905"/>
                    <wp:wrapNone/>
                    <wp:docPr id="1" name="Oval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7520" cy="477520"/>
                            </a:xfrm>
                            <a:prstGeom prst="ellipse">
                              <a:avLst/>
                            </a:prstGeom>
                            <a:solidFill>
                              <a:schemeClr val="accent3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25334" w:rsidRDefault="002113C6">
                                <w:pPr>
                                  <w:rPr>
                                    <w:rStyle w:val="Numrodepage"/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5C2C62" w:rsidRPr="005C2C62">
                                  <w:rPr>
                                    <w:rStyle w:val="Numrodepage"/>
                                    <w:b/>
                                    <w:noProof/>
                                    <w:color w:val="FFFFFF" w:themeColor="background1"/>
                                  </w:rPr>
                                  <w:t>6</w:t>
                                </w:r>
                                <w:r>
                                  <w:rPr>
                                    <w:rStyle w:val="Numrodepage"/>
                                    <w:b/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id="Oval 2" o:spid="_x0000_s1045" style="position:absolute;margin-left:19.45pt;margin-top:818.75pt;width:37.6pt;height:37.6pt;z-index: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" o:allowincell="f" fillcolor="#9bbb59 [3206]" stroked="f">
                    <v:textbox inset="0,,0">
                      <w:txbxContent>
                        <w:p w:rsidR="00025334" w:rsidRDefault="002113C6">
                          <w:pPr>
                            <w:rPr>
                              <w:rStyle w:val="Numrodepage"/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5C2C62" w:rsidRPr="005C2C62">
                            <w:rPr>
                              <w:rStyle w:val="Numrodepage"/>
                              <w:b/>
                              <w:noProof/>
                              <w:color w:val="FFFFFF" w:themeColor="background1"/>
                            </w:rPr>
                            <w:t>6</w:t>
                          </w:r>
                          <w:r>
                            <w:rPr>
                              <w:rStyle w:val="Numrodepage"/>
                              <w:b/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oval>
                </w:pict>
              </mc:Fallback>
            </mc:AlternateContent>
          </w:r>
        </w:p>
      </w:tc>
      <w:tc>
        <w:tcPr>
          <w:tcW w:w="0" w:type="auto"/>
          <w:vMerge/>
          <w:vAlign w:val="center"/>
          <w:hideMark/>
        </w:tcPr>
        <w:p w:rsidR="00AF5ADC" w:rsidRPr="00C74C4F" w:rsidRDefault="00AF5ADC" w:rsidP="00C74C4F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117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:rsidR="00AF5ADC" w:rsidRPr="00C74C4F" w:rsidRDefault="00AF5ADC" w:rsidP="00C74C4F">
          <w:pPr>
            <w:tabs>
              <w:tab w:val="center" w:pos="4536"/>
              <w:tab w:val="right" w:pos="9072"/>
            </w:tabs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:rsidR="00AF5ADC" w:rsidRPr="00C74C4F" w:rsidRDefault="00AF5ADC" w:rsidP="00C74C4F">
    <w:pPr>
      <w:tabs>
        <w:tab w:val="center" w:pos="4536"/>
        <w:tab w:val="right" w:pos="9072"/>
      </w:tabs>
    </w:pPr>
  </w:p>
  <w:p w:rsidR="00AF5ADC" w:rsidRDefault="00AF5ADC">
    <w:pPr>
      <w:pStyle w:val="Pieddepage"/>
    </w:pPr>
  </w:p>
  <w:p w:rsidR="00AF5ADC" w:rsidRDefault="00AF5ADC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A29" w:rsidRDefault="00807A2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741" w:rsidRDefault="00207741" w:rsidP="00996034">
      <w:r>
        <w:separator/>
      </w:r>
    </w:p>
  </w:footnote>
  <w:footnote w:type="continuationSeparator" w:id="0">
    <w:p w:rsidR="00207741" w:rsidRDefault="00207741" w:rsidP="00996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A29" w:rsidRDefault="00807A29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ADC" w:rsidRDefault="00AF5ADC">
    <w:pPr>
      <w:pStyle w:val="En-tte"/>
    </w:pPr>
    <w:r>
      <w:t>UE3a-OPTIQUE</w:t>
    </w:r>
    <w:r>
      <w:ptab w:relativeTo="margin" w:alignment="center" w:leader="none"/>
    </w:r>
    <w:r>
      <w:ptab w:relativeTo="margin" w:alignment="right" w:leader="none"/>
    </w:r>
    <w:r>
      <w:t>Tutorat niçois 2012-2013</w:t>
    </w:r>
  </w:p>
  <w:p w:rsidR="00AF5ADC" w:rsidRDefault="00AF5ADC">
    <w:pPr>
      <w:pStyle w:val="En-tte"/>
    </w:pPr>
    <w:r>
      <w:t xml:space="preserve">Pr </w:t>
    </w:r>
    <w:proofErr w:type="spellStart"/>
    <w:r>
      <w:t>Sepulchre</w:t>
    </w:r>
    <w:proofErr w:type="spellEnd"/>
    <w:r>
      <w:t xml:space="preserve">                            Optique géométrique-Initiation à l’optique ondulatoire</w:t>
    </w:r>
  </w:p>
  <w:p w:rsidR="00AF5ADC" w:rsidRDefault="00AF5ADC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A29" w:rsidRDefault="00807A29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25621"/>
    <w:multiLevelType w:val="hybridMultilevel"/>
    <w:tmpl w:val="CE66AA08"/>
    <w:lvl w:ilvl="0" w:tplc="4750367C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80147"/>
    <w:multiLevelType w:val="hybridMultilevel"/>
    <w:tmpl w:val="0BA65CE4"/>
    <w:lvl w:ilvl="0" w:tplc="6D8E607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9B0254"/>
    <w:multiLevelType w:val="hybridMultilevel"/>
    <w:tmpl w:val="50C03514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>
    <w:nsid w:val="0AAB00CB"/>
    <w:multiLevelType w:val="hybridMultilevel"/>
    <w:tmpl w:val="3562692C"/>
    <w:lvl w:ilvl="0" w:tplc="443C4502">
      <w:start w:val="1"/>
      <w:numFmt w:val="bullet"/>
      <w:lvlText w:val=""/>
      <w:lvlJc w:val="left"/>
      <w:pPr>
        <w:ind w:left="288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0D00CF"/>
    <w:multiLevelType w:val="hybridMultilevel"/>
    <w:tmpl w:val="6E28789A"/>
    <w:lvl w:ilvl="0" w:tplc="443C4502">
      <w:start w:val="1"/>
      <w:numFmt w:val="bullet"/>
      <w:lvlText w:val=""/>
      <w:lvlJc w:val="left"/>
      <w:pPr>
        <w:ind w:left="25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0C6E14E4"/>
    <w:multiLevelType w:val="hybridMultilevel"/>
    <w:tmpl w:val="B8726618"/>
    <w:lvl w:ilvl="0" w:tplc="4750367C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8B52D1"/>
    <w:multiLevelType w:val="hybridMultilevel"/>
    <w:tmpl w:val="CC7E829A"/>
    <w:lvl w:ilvl="0" w:tplc="4750367C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1C00A9"/>
    <w:multiLevelType w:val="hybridMultilevel"/>
    <w:tmpl w:val="AC104FC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3170AC"/>
    <w:multiLevelType w:val="hybridMultilevel"/>
    <w:tmpl w:val="AB046DB4"/>
    <w:lvl w:ilvl="0" w:tplc="4750367C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FC2378"/>
    <w:multiLevelType w:val="hybridMultilevel"/>
    <w:tmpl w:val="95C41A5A"/>
    <w:lvl w:ilvl="0" w:tplc="52D2A6EA">
      <w:start w:val="1"/>
      <w:numFmt w:val="bullet"/>
      <w:lvlText w:val=""/>
      <w:lvlJc w:val="left"/>
      <w:pPr>
        <w:ind w:left="720" w:hanging="360"/>
      </w:pPr>
      <w:rPr>
        <w:rFonts w:ascii="Webdings" w:hAnsi="Webdings" w:hint="default"/>
        <w:color w:val="auto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2D5E97"/>
    <w:multiLevelType w:val="hybridMultilevel"/>
    <w:tmpl w:val="8118087A"/>
    <w:lvl w:ilvl="0" w:tplc="6D8E607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ADD591B"/>
    <w:multiLevelType w:val="hybridMultilevel"/>
    <w:tmpl w:val="3B1E5F8E"/>
    <w:lvl w:ilvl="0" w:tplc="443C4502">
      <w:start w:val="1"/>
      <w:numFmt w:val="bullet"/>
      <w:lvlText w:val="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787FEE"/>
    <w:multiLevelType w:val="hybridMultilevel"/>
    <w:tmpl w:val="308AA950"/>
    <w:lvl w:ilvl="0" w:tplc="DF8A6736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9C513E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041C4A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EAD36C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34A464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54E038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9C35CC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FE4170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78FC36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EA74F2"/>
    <w:multiLevelType w:val="hybridMultilevel"/>
    <w:tmpl w:val="F7B200C4"/>
    <w:lvl w:ilvl="0" w:tplc="1F78B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05D30"/>
    <w:multiLevelType w:val="hybridMultilevel"/>
    <w:tmpl w:val="3F0E856C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3B347BBD"/>
    <w:multiLevelType w:val="hybridMultilevel"/>
    <w:tmpl w:val="21EE0A78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>
    <w:nsid w:val="3CA1386C"/>
    <w:multiLevelType w:val="hybridMultilevel"/>
    <w:tmpl w:val="A5484D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631C99"/>
    <w:multiLevelType w:val="hybridMultilevel"/>
    <w:tmpl w:val="7B6439D4"/>
    <w:lvl w:ilvl="0" w:tplc="443C4502">
      <w:start w:val="1"/>
      <w:numFmt w:val="bullet"/>
      <w:lvlText w:val="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353762"/>
    <w:multiLevelType w:val="hybridMultilevel"/>
    <w:tmpl w:val="EC003A20"/>
    <w:lvl w:ilvl="0" w:tplc="1EDC3F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72640F0"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6630A2A"/>
    <w:multiLevelType w:val="hybridMultilevel"/>
    <w:tmpl w:val="21EE0A78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>
    <w:nsid w:val="470E2867"/>
    <w:multiLevelType w:val="hybridMultilevel"/>
    <w:tmpl w:val="A3B4B416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1">
    <w:nsid w:val="47CB0CD9"/>
    <w:multiLevelType w:val="hybridMultilevel"/>
    <w:tmpl w:val="1D582A02"/>
    <w:lvl w:ilvl="0" w:tplc="040C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50227AF5"/>
    <w:multiLevelType w:val="hybridMultilevel"/>
    <w:tmpl w:val="2AA2ED96"/>
    <w:lvl w:ilvl="0" w:tplc="1EDC3F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1474500"/>
    <w:multiLevelType w:val="hybridMultilevel"/>
    <w:tmpl w:val="32E25EF0"/>
    <w:lvl w:ilvl="0" w:tplc="6D8E607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257227F"/>
    <w:multiLevelType w:val="hybridMultilevel"/>
    <w:tmpl w:val="EC181302"/>
    <w:lvl w:ilvl="0" w:tplc="7B1AFE42">
      <w:start w:val="1"/>
      <w:numFmt w:val="bullet"/>
      <w:lvlText w:val=""/>
      <w:lvlJc w:val="left"/>
      <w:pPr>
        <w:ind w:left="2136" w:hanging="360"/>
      </w:pPr>
      <w:rPr>
        <w:rFonts w:ascii="Webdings" w:hAnsi="Webdings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4FB6BB7"/>
    <w:multiLevelType w:val="hybridMultilevel"/>
    <w:tmpl w:val="7D14FE42"/>
    <w:lvl w:ilvl="0" w:tplc="4750367C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347656"/>
    <w:multiLevelType w:val="hybridMultilevel"/>
    <w:tmpl w:val="0DCA7C64"/>
    <w:lvl w:ilvl="0" w:tplc="4750367C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3A0739"/>
    <w:multiLevelType w:val="hybridMultilevel"/>
    <w:tmpl w:val="63040412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8">
    <w:nsid w:val="62896250"/>
    <w:multiLevelType w:val="hybridMultilevel"/>
    <w:tmpl w:val="A3B4B416"/>
    <w:lvl w:ilvl="0" w:tplc="AB78A39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08" w:hanging="360"/>
      </w:pPr>
    </w:lvl>
    <w:lvl w:ilvl="2" w:tplc="040C001B" w:tentative="1">
      <w:start w:val="1"/>
      <w:numFmt w:val="lowerRoman"/>
      <w:lvlText w:val="%3."/>
      <w:lvlJc w:val="right"/>
      <w:pPr>
        <w:ind w:left="3228" w:hanging="180"/>
      </w:pPr>
    </w:lvl>
    <w:lvl w:ilvl="3" w:tplc="040C000F" w:tentative="1">
      <w:start w:val="1"/>
      <w:numFmt w:val="decimal"/>
      <w:lvlText w:val="%4."/>
      <w:lvlJc w:val="left"/>
      <w:pPr>
        <w:ind w:left="3948" w:hanging="360"/>
      </w:pPr>
    </w:lvl>
    <w:lvl w:ilvl="4" w:tplc="040C0019" w:tentative="1">
      <w:start w:val="1"/>
      <w:numFmt w:val="lowerLetter"/>
      <w:lvlText w:val="%5."/>
      <w:lvlJc w:val="left"/>
      <w:pPr>
        <w:ind w:left="4668" w:hanging="360"/>
      </w:pPr>
    </w:lvl>
    <w:lvl w:ilvl="5" w:tplc="040C001B" w:tentative="1">
      <w:start w:val="1"/>
      <w:numFmt w:val="lowerRoman"/>
      <w:lvlText w:val="%6."/>
      <w:lvlJc w:val="right"/>
      <w:pPr>
        <w:ind w:left="5388" w:hanging="180"/>
      </w:pPr>
    </w:lvl>
    <w:lvl w:ilvl="6" w:tplc="040C000F" w:tentative="1">
      <w:start w:val="1"/>
      <w:numFmt w:val="decimal"/>
      <w:lvlText w:val="%7."/>
      <w:lvlJc w:val="left"/>
      <w:pPr>
        <w:ind w:left="6108" w:hanging="360"/>
      </w:pPr>
    </w:lvl>
    <w:lvl w:ilvl="7" w:tplc="040C0019" w:tentative="1">
      <w:start w:val="1"/>
      <w:numFmt w:val="lowerLetter"/>
      <w:lvlText w:val="%8."/>
      <w:lvlJc w:val="left"/>
      <w:pPr>
        <w:ind w:left="6828" w:hanging="360"/>
      </w:pPr>
    </w:lvl>
    <w:lvl w:ilvl="8" w:tplc="040C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9">
    <w:nsid w:val="659C6863"/>
    <w:multiLevelType w:val="hybridMultilevel"/>
    <w:tmpl w:val="B41C412E"/>
    <w:lvl w:ilvl="0" w:tplc="7FAEB47C">
      <w:start w:val="1"/>
      <w:numFmt w:val="bullet"/>
      <w:lvlText w:val=""/>
      <w:lvlJc w:val="left"/>
      <w:pPr>
        <w:ind w:left="144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8043606"/>
    <w:multiLevelType w:val="hybridMultilevel"/>
    <w:tmpl w:val="32E25EF0"/>
    <w:lvl w:ilvl="0" w:tplc="6D8E607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23B1216"/>
    <w:multiLevelType w:val="hybridMultilevel"/>
    <w:tmpl w:val="9560318A"/>
    <w:lvl w:ilvl="0" w:tplc="F5E6000A">
      <w:start w:val="1"/>
      <w:numFmt w:val="bullet"/>
      <w:lvlText w:val=""/>
      <w:lvlJc w:val="left"/>
      <w:pPr>
        <w:ind w:left="720" w:hanging="360"/>
      </w:pPr>
      <w:rPr>
        <w:rFonts w:ascii="Webdings" w:hAnsi="Web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7D3A37"/>
    <w:multiLevelType w:val="hybridMultilevel"/>
    <w:tmpl w:val="75C4454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32"/>
  </w:num>
  <w:num w:numId="4">
    <w:abstractNumId w:val="14"/>
  </w:num>
  <w:num w:numId="5">
    <w:abstractNumId w:val="18"/>
  </w:num>
  <w:num w:numId="6">
    <w:abstractNumId w:val="22"/>
  </w:num>
  <w:num w:numId="7">
    <w:abstractNumId w:val="11"/>
  </w:num>
  <w:num w:numId="8">
    <w:abstractNumId w:val="3"/>
  </w:num>
  <w:num w:numId="9">
    <w:abstractNumId w:val="7"/>
  </w:num>
  <w:num w:numId="10">
    <w:abstractNumId w:val="21"/>
  </w:num>
  <w:num w:numId="11">
    <w:abstractNumId w:val="25"/>
  </w:num>
  <w:num w:numId="12">
    <w:abstractNumId w:val="4"/>
  </w:num>
  <w:num w:numId="13">
    <w:abstractNumId w:val="0"/>
  </w:num>
  <w:num w:numId="14">
    <w:abstractNumId w:val="24"/>
  </w:num>
  <w:num w:numId="15">
    <w:abstractNumId w:val="31"/>
  </w:num>
  <w:num w:numId="16">
    <w:abstractNumId w:val="17"/>
  </w:num>
  <w:num w:numId="17">
    <w:abstractNumId w:val="19"/>
  </w:num>
  <w:num w:numId="18">
    <w:abstractNumId w:val="26"/>
  </w:num>
  <w:num w:numId="19">
    <w:abstractNumId w:val="29"/>
  </w:num>
  <w:num w:numId="20">
    <w:abstractNumId w:val="16"/>
  </w:num>
  <w:num w:numId="21">
    <w:abstractNumId w:val="6"/>
  </w:num>
  <w:num w:numId="22">
    <w:abstractNumId w:val="9"/>
  </w:num>
  <w:num w:numId="23">
    <w:abstractNumId w:val="2"/>
  </w:num>
  <w:num w:numId="24">
    <w:abstractNumId w:val="1"/>
  </w:num>
  <w:num w:numId="25">
    <w:abstractNumId w:val="28"/>
  </w:num>
  <w:num w:numId="26">
    <w:abstractNumId w:val="5"/>
  </w:num>
  <w:num w:numId="27">
    <w:abstractNumId w:val="15"/>
  </w:num>
  <w:num w:numId="28">
    <w:abstractNumId w:val="12"/>
  </w:num>
  <w:num w:numId="29">
    <w:abstractNumId w:val="30"/>
  </w:num>
  <w:num w:numId="30">
    <w:abstractNumId w:val="27"/>
  </w:num>
  <w:num w:numId="31">
    <w:abstractNumId w:val="8"/>
  </w:num>
  <w:num w:numId="32">
    <w:abstractNumId w:val="20"/>
  </w:num>
  <w:num w:numId="33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FC"/>
    <w:rsid w:val="00016D2F"/>
    <w:rsid w:val="00021994"/>
    <w:rsid w:val="00025334"/>
    <w:rsid w:val="00036131"/>
    <w:rsid w:val="0003627D"/>
    <w:rsid w:val="00045AC7"/>
    <w:rsid w:val="00050F23"/>
    <w:rsid w:val="0005427F"/>
    <w:rsid w:val="00054783"/>
    <w:rsid w:val="000D372E"/>
    <w:rsid w:val="00111067"/>
    <w:rsid w:val="00125EFC"/>
    <w:rsid w:val="001336FE"/>
    <w:rsid w:val="00163C70"/>
    <w:rsid w:val="00164191"/>
    <w:rsid w:val="00164D07"/>
    <w:rsid w:val="001B2E7A"/>
    <w:rsid w:val="001B579D"/>
    <w:rsid w:val="001C7461"/>
    <w:rsid w:val="001D47F0"/>
    <w:rsid w:val="001D743C"/>
    <w:rsid w:val="001E081A"/>
    <w:rsid w:val="001F11A6"/>
    <w:rsid w:val="002031C6"/>
    <w:rsid w:val="00207741"/>
    <w:rsid w:val="002113C6"/>
    <w:rsid w:val="00212391"/>
    <w:rsid w:val="00233470"/>
    <w:rsid w:val="00252968"/>
    <w:rsid w:val="00265C5C"/>
    <w:rsid w:val="002716E3"/>
    <w:rsid w:val="002743E9"/>
    <w:rsid w:val="00281093"/>
    <w:rsid w:val="00287B4A"/>
    <w:rsid w:val="00292E58"/>
    <w:rsid w:val="002C0CC3"/>
    <w:rsid w:val="002C296B"/>
    <w:rsid w:val="002F0FD0"/>
    <w:rsid w:val="002F2CAE"/>
    <w:rsid w:val="00303CE7"/>
    <w:rsid w:val="003175F8"/>
    <w:rsid w:val="003266E1"/>
    <w:rsid w:val="003342FA"/>
    <w:rsid w:val="00344D56"/>
    <w:rsid w:val="003658EF"/>
    <w:rsid w:val="00381661"/>
    <w:rsid w:val="003A7735"/>
    <w:rsid w:val="003D58B0"/>
    <w:rsid w:val="003D6821"/>
    <w:rsid w:val="00460709"/>
    <w:rsid w:val="004619AE"/>
    <w:rsid w:val="0047294F"/>
    <w:rsid w:val="004821A9"/>
    <w:rsid w:val="00492C54"/>
    <w:rsid w:val="00492D47"/>
    <w:rsid w:val="004B501F"/>
    <w:rsid w:val="004F2503"/>
    <w:rsid w:val="004F7A9A"/>
    <w:rsid w:val="00500A0A"/>
    <w:rsid w:val="00507731"/>
    <w:rsid w:val="00531107"/>
    <w:rsid w:val="00547F23"/>
    <w:rsid w:val="00560FD1"/>
    <w:rsid w:val="0056275B"/>
    <w:rsid w:val="005655AD"/>
    <w:rsid w:val="0058212F"/>
    <w:rsid w:val="00592594"/>
    <w:rsid w:val="005A1AC7"/>
    <w:rsid w:val="005B1B38"/>
    <w:rsid w:val="005C2C62"/>
    <w:rsid w:val="005C4FFF"/>
    <w:rsid w:val="005E5D32"/>
    <w:rsid w:val="005F65B2"/>
    <w:rsid w:val="006073C7"/>
    <w:rsid w:val="0061775C"/>
    <w:rsid w:val="0062142D"/>
    <w:rsid w:val="00652233"/>
    <w:rsid w:val="0068422A"/>
    <w:rsid w:val="00690FFC"/>
    <w:rsid w:val="00697D03"/>
    <w:rsid w:val="006B147D"/>
    <w:rsid w:val="006D0B52"/>
    <w:rsid w:val="006E253C"/>
    <w:rsid w:val="006F0701"/>
    <w:rsid w:val="00726AE9"/>
    <w:rsid w:val="0074686D"/>
    <w:rsid w:val="0076593E"/>
    <w:rsid w:val="00774051"/>
    <w:rsid w:val="007B192B"/>
    <w:rsid w:val="007B31F4"/>
    <w:rsid w:val="007C731D"/>
    <w:rsid w:val="007D1B5E"/>
    <w:rsid w:val="007E721E"/>
    <w:rsid w:val="007E7322"/>
    <w:rsid w:val="007F11D3"/>
    <w:rsid w:val="008022A4"/>
    <w:rsid w:val="00807A29"/>
    <w:rsid w:val="00834F27"/>
    <w:rsid w:val="00843918"/>
    <w:rsid w:val="00847A4D"/>
    <w:rsid w:val="00851EA5"/>
    <w:rsid w:val="008645DA"/>
    <w:rsid w:val="0088182A"/>
    <w:rsid w:val="00890F0F"/>
    <w:rsid w:val="0089552D"/>
    <w:rsid w:val="008A68F0"/>
    <w:rsid w:val="008E5BDE"/>
    <w:rsid w:val="00900258"/>
    <w:rsid w:val="00901180"/>
    <w:rsid w:val="0092100B"/>
    <w:rsid w:val="009360A4"/>
    <w:rsid w:val="0096760A"/>
    <w:rsid w:val="009848CF"/>
    <w:rsid w:val="009938F6"/>
    <w:rsid w:val="00996034"/>
    <w:rsid w:val="009D1FC0"/>
    <w:rsid w:val="009D774C"/>
    <w:rsid w:val="00A2086E"/>
    <w:rsid w:val="00A24AA2"/>
    <w:rsid w:val="00A275BE"/>
    <w:rsid w:val="00A4477D"/>
    <w:rsid w:val="00A454E1"/>
    <w:rsid w:val="00A56127"/>
    <w:rsid w:val="00A56E2D"/>
    <w:rsid w:val="00A57B39"/>
    <w:rsid w:val="00A728BF"/>
    <w:rsid w:val="00AB7445"/>
    <w:rsid w:val="00AF5ADC"/>
    <w:rsid w:val="00B20DE9"/>
    <w:rsid w:val="00B34B1B"/>
    <w:rsid w:val="00B424CA"/>
    <w:rsid w:val="00B44AE0"/>
    <w:rsid w:val="00B461DF"/>
    <w:rsid w:val="00B54EF8"/>
    <w:rsid w:val="00B60015"/>
    <w:rsid w:val="00B83A2E"/>
    <w:rsid w:val="00B94B04"/>
    <w:rsid w:val="00B9640D"/>
    <w:rsid w:val="00BC23AE"/>
    <w:rsid w:val="00BC522E"/>
    <w:rsid w:val="00BD2DD9"/>
    <w:rsid w:val="00BE64CF"/>
    <w:rsid w:val="00BF2009"/>
    <w:rsid w:val="00C06C24"/>
    <w:rsid w:val="00C23703"/>
    <w:rsid w:val="00C26D5F"/>
    <w:rsid w:val="00C40398"/>
    <w:rsid w:val="00C51933"/>
    <w:rsid w:val="00C5413D"/>
    <w:rsid w:val="00C57822"/>
    <w:rsid w:val="00C57D3B"/>
    <w:rsid w:val="00C74C4F"/>
    <w:rsid w:val="00C75D50"/>
    <w:rsid w:val="00C81C70"/>
    <w:rsid w:val="00C83D9D"/>
    <w:rsid w:val="00CA06B4"/>
    <w:rsid w:val="00CC6040"/>
    <w:rsid w:val="00CD0A45"/>
    <w:rsid w:val="00CE0AD1"/>
    <w:rsid w:val="00CF6A76"/>
    <w:rsid w:val="00D06858"/>
    <w:rsid w:val="00D11C1B"/>
    <w:rsid w:val="00D166B8"/>
    <w:rsid w:val="00D36E04"/>
    <w:rsid w:val="00D45A3F"/>
    <w:rsid w:val="00D5632F"/>
    <w:rsid w:val="00D94A0D"/>
    <w:rsid w:val="00DC249E"/>
    <w:rsid w:val="00E10FEE"/>
    <w:rsid w:val="00E15116"/>
    <w:rsid w:val="00E1786D"/>
    <w:rsid w:val="00E26741"/>
    <w:rsid w:val="00E50D0F"/>
    <w:rsid w:val="00E644F3"/>
    <w:rsid w:val="00E66744"/>
    <w:rsid w:val="00EA121C"/>
    <w:rsid w:val="00EA6971"/>
    <w:rsid w:val="00EB33C4"/>
    <w:rsid w:val="00EB34C0"/>
    <w:rsid w:val="00EE21D7"/>
    <w:rsid w:val="00EF36C1"/>
    <w:rsid w:val="00F26AC3"/>
    <w:rsid w:val="00F37CF4"/>
    <w:rsid w:val="00F462D3"/>
    <w:rsid w:val="00F96CC7"/>
    <w:rsid w:val="00FA1F82"/>
    <w:rsid w:val="00FA79DD"/>
    <w:rsid w:val="00FB1962"/>
    <w:rsid w:val="00FD12C2"/>
    <w:rsid w:val="00FE10C2"/>
    <w:rsid w:val="00FF62F2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86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5EF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5EFC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8E5BD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960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6034"/>
  </w:style>
  <w:style w:type="paragraph" w:styleId="Pieddepage">
    <w:name w:val="footer"/>
    <w:basedOn w:val="Normal"/>
    <w:link w:val="PieddepageCar"/>
    <w:uiPriority w:val="99"/>
    <w:unhideWhenUsed/>
    <w:rsid w:val="009960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96034"/>
  </w:style>
  <w:style w:type="paragraph" w:styleId="Sansinterligne">
    <w:name w:val="No Spacing"/>
    <w:link w:val="SansinterligneCar"/>
    <w:qFormat/>
    <w:rsid w:val="00996034"/>
    <w:rPr>
      <w:rFonts w:ascii="PMingLiU" w:hAnsi="PMingLiU"/>
      <w:sz w:val="22"/>
      <w:szCs w:val="22"/>
    </w:rPr>
  </w:style>
  <w:style w:type="character" w:customStyle="1" w:styleId="SansinterligneCar">
    <w:name w:val="Sans interligne Car"/>
    <w:basedOn w:val="Policepardfaut"/>
    <w:link w:val="Sansinterligne"/>
    <w:rsid w:val="00996034"/>
    <w:rPr>
      <w:rFonts w:ascii="PMingLiU" w:hAnsi="PMingLiU"/>
      <w:sz w:val="22"/>
      <w:szCs w:val="22"/>
    </w:rPr>
  </w:style>
  <w:style w:type="table" w:styleId="Grilledutableau">
    <w:name w:val="Table Grid"/>
    <w:basedOn w:val="TableauNormal"/>
    <w:uiPriority w:val="59"/>
    <w:rsid w:val="006522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mbrageclair1">
    <w:name w:val="Ombrage clair1"/>
    <w:basedOn w:val="TableauNormal"/>
    <w:uiPriority w:val="60"/>
    <w:rsid w:val="0065223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rameclaire-Accent11">
    <w:name w:val="Trame claire - Accent 11"/>
    <w:basedOn w:val="TableauNormal"/>
    <w:uiPriority w:val="60"/>
    <w:rsid w:val="0065223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Textedelespacerserv">
    <w:name w:val="Placeholder Text"/>
    <w:basedOn w:val="Policepardfaut"/>
    <w:uiPriority w:val="99"/>
    <w:semiHidden/>
    <w:rsid w:val="00111067"/>
    <w:rPr>
      <w:color w:val="808080"/>
    </w:rPr>
  </w:style>
  <w:style w:type="character" w:styleId="Numrodepage">
    <w:name w:val="page number"/>
    <w:basedOn w:val="Policepardfaut"/>
    <w:uiPriority w:val="99"/>
    <w:unhideWhenUsed/>
    <w:rsid w:val="00025334"/>
    <w:rPr>
      <w:rFonts w:eastAsiaTheme="minorEastAsia" w:cstheme="minorBidi"/>
      <w:bCs w:val="0"/>
      <w:iCs w:val="0"/>
      <w:szCs w:val="22"/>
      <w:lang w:val="fr-FR"/>
    </w:rPr>
  </w:style>
  <w:style w:type="paragraph" w:styleId="NormalWeb">
    <w:name w:val="Normal (Web)"/>
    <w:basedOn w:val="Normal"/>
    <w:uiPriority w:val="99"/>
    <w:semiHidden/>
    <w:unhideWhenUsed/>
    <w:rsid w:val="00A56127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86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5EF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5EFC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8E5BD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960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6034"/>
  </w:style>
  <w:style w:type="paragraph" w:styleId="Pieddepage">
    <w:name w:val="footer"/>
    <w:basedOn w:val="Normal"/>
    <w:link w:val="PieddepageCar"/>
    <w:uiPriority w:val="99"/>
    <w:unhideWhenUsed/>
    <w:rsid w:val="009960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96034"/>
  </w:style>
  <w:style w:type="paragraph" w:styleId="Sansinterligne">
    <w:name w:val="No Spacing"/>
    <w:link w:val="SansinterligneCar"/>
    <w:qFormat/>
    <w:rsid w:val="00996034"/>
    <w:rPr>
      <w:rFonts w:ascii="PMingLiU" w:hAnsi="PMingLiU"/>
      <w:sz w:val="22"/>
      <w:szCs w:val="22"/>
    </w:rPr>
  </w:style>
  <w:style w:type="character" w:customStyle="1" w:styleId="SansinterligneCar">
    <w:name w:val="Sans interligne Car"/>
    <w:basedOn w:val="Policepardfaut"/>
    <w:link w:val="Sansinterligne"/>
    <w:rsid w:val="00996034"/>
    <w:rPr>
      <w:rFonts w:ascii="PMingLiU" w:hAnsi="PMingLiU"/>
      <w:sz w:val="22"/>
      <w:szCs w:val="22"/>
    </w:rPr>
  </w:style>
  <w:style w:type="table" w:styleId="Grilledutableau">
    <w:name w:val="Table Grid"/>
    <w:basedOn w:val="TableauNormal"/>
    <w:uiPriority w:val="59"/>
    <w:rsid w:val="006522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mbrageclair1">
    <w:name w:val="Ombrage clair1"/>
    <w:basedOn w:val="TableauNormal"/>
    <w:uiPriority w:val="60"/>
    <w:rsid w:val="0065223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rameclaire-Accent11">
    <w:name w:val="Trame claire - Accent 11"/>
    <w:basedOn w:val="TableauNormal"/>
    <w:uiPriority w:val="60"/>
    <w:rsid w:val="0065223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Textedelespacerserv">
    <w:name w:val="Placeholder Text"/>
    <w:basedOn w:val="Policepardfaut"/>
    <w:uiPriority w:val="99"/>
    <w:semiHidden/>
    <w:rsid w:val="00111067"/>
    <w:rPr>
      <w:color w:val="808080"/>
    </w:rPr>
  </w:style>
  <w:style w:type="character" w:styleId="Numrodepage">
    <w:name w:val="page number"/>
    <w:basedOn w:val="Policepardfaut"/>
    <w:uiPriority w:val="99"/>
    <w:unhideWhenUsed/>
    <w:rsid w:val="00025334"/>
    <w:rPr>
      <w:rFonts w:eastAsiaTheme="minorEastAsia" w:cstheme="minorBidi"/>
      <w:bCs w:val="0"/>
      <w:iCs w:val="0"/>
      <w:szCs w:val="22"/>
      <w:lang w:val="fr-FR"/>
    </w:rPr>
  </w:style>
  <w:style w:type="paragraph" w:styleId="NormalWeb">
    <w:name w:val="Normal (Web)"/>
    <w:basedOn w:val="Normal"/>
    <w:uiPriority w:val="99"/>
    <w:semiHidden/>
    <w:unhideWhenUsed/>
    <w:rsid w:val="00A56127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wm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eader" Target="header1.xml"/><Relationship Id="rId43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7B8B9A2FE99A4D933A5C16985786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CE2BA1-21BE-F648-9066-BC640746892A}"/>
      </w:docPartPr>
      <w:docPartBody>
        <w:p w:rsidR="008A433C" w:rsidRDefault="008A433C" w:rsidP="008A433C">
          <w:pPr>
            <w:pStyle w:val="637B8B9A2FE99A4D933A5C1698578659"/>
          </w:pPr>
          <w:r>
            <w:t>[Tapez le texte]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pitals">
    <w:altName w:val="Mangal"/>
    <w:charset w:val="00"/>
    <w:family w:val="auto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A433C"/>
    <w:rsid w:val="00090B9D"/>
    <w:rsid w:val="000A764A"/>
    <w:rsid w:val="00315D48"/>
    <w:rsid w:val="00501CA7"/>
    <w:rsid w:val="006802B3"/>
    <w:rsid w:val="00684AD9"/>
    <w:rsid w:val="006A1C8E"/>
    <w:rsid w:val="008A433C"/>
    <w:rsid w:val="00945C7F"/>
    <w:rsid w:val="0097396F"/>
    <w:rsid w:val="00A10139"/>
    <w:rsid w:val="00A21D0E"/>
    <w:rsid w:val="00A82F26"/>
    <w:rsid w:val="00CC03BF"/>
    <w:rsid w:val="00D148B8"/>
    <w:rsid w:val="00F066F7"/>
    <w:rsid w:val="00FA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C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152097D1BACBA347B2CF8937B8CF337F">
    <w:name w:val="152097D1BACBA347B2CF8937B8CF337F"/>
    <w:rsid w:val="008A433C"/>
  </w:style>
  <w:style w:type="paragraph" w:customStyle="1" w:styleId="868AE2C95A6812498540B5EE3D475BCE">
    <w:name w:val="868AE2C95A6812498540B5EE3D475BCE"/>
    <w:rsid w:val="008A433C"/>
  </w:style>
  <w:style w:type="paragraph" w:customStyle="1" w:styleId="68679A5A2AE6084A89D8775CD75C4796">
    <w:name w:val="68679A5A2AE6084A89D8775CD75C4796"/>
    <w:rsid w:val="008A433C"/>
  </w:style>
  <w:style w:type="paragraph" w:customStyle="1" w:styleId="53906A951DCB9A41B05718E5E460D029">
    <w:name w:val="53906A951DCB9A41B05718E5E460D029"/>
    <w:rsid w:val="008A433C"/>
  </w:style>
  <w:style w:type="paragraph" w:customStyle="1" w:styleId="FFC0AC20F479F64097F565861903ABF8">
    <w:name w:val="FFC0AC20F479F64097F565861903ABF8"/>
    <w:rsid w:val="008A433C"/>
  </w:style>
  <w:style w:type="paragraph" w:customStyle="1" w:styleId="B209A223894A5D4EA4CEE83B58E314B5">
    <w:name w:val="B209A223894A5D4EA4CEE83B58E314B5"/>
    <w:rsid w:val="008A433C"/>
  </w:style>
  <w:style w:type="paragraph" w:customStyle="1" w:styleId="637B8B9A2FE99A4D933A5C1698578659">
    <w:name w:val="637B8B9A2FE99A4D933A5C1698578659"/>
    <w:rsid w:val="008A433C"/>
  </w:style>
  <w:style w:type="paragraph" w:customStyle="1" w:styleId="49065EF324AC9241BB92ED85E4D74875">
    <w:name w:val="49065EF324AC9241BB92ED85E4D74875"/>
    <w:rsid w:val="008A433C"/>
  </w:style>
  <w:style w:type="character" w:styleId="Textedelespacerserv">
    <w:name w:val="Placeholder Text"/>
    <w:basedOn w:val="Policepardfaut"/>
    <w:uiPriority w:val="99"/>
    <w:semiHidden/>
    <w:rsid w:val="00CC03BF"/>
    <w:rPr>
      <w:color w:val="808080"/>
    </w:rPr>
  </w:style>
  <w:style w:type="paragraph" w:customStyle="1" w:styleId="D8C39C19A9AF4701A32A94853B0431F3">
    <w:name w:val="D8C39C19A9AF4701A32A94853B0431F3"/>
    <w:rsid w:val="006A1C8E"/>
    <w:pPr>
      <w:spacing w:after="200" w:line="276" w:lineRule="auto"/>
    </w:pPr>
    <w:rPr>
      <w:sz w:val="22"/>
      <w:szCs w:val="22"/>
      <w:lang w:eastAsia="fr-FR"/>
    </w:rPr>
  </w:style>
  <w:style w:type="paragraph" w:customStyle="1" w:styleId="AD56106D08214451987B645666C4CF91">
    <w:name w:val="AD56106D08214451987B645666C4CF91"/>
    <w:rsid w:val="006A1C8E"/>
    <w:pPr>
      <w:spacing w:after="200" w:line="276" w:lineRule="auto"/>
    </w:pPr>
    <w:rPr>
      <w:sz w:val="22"/>
      <w:szCs w:val="22"/>
      <w:lang w:eastAsia="fr-FR"/>
    </w:rPr>
  </w:style>
  <w:style w:type="paragraph" w:customStyle="1" w:styleId="F840E6F5BD2E4BB68ABA559306D2B94A">
    <w:name w:val="F840E6F5BD2E4BB68ABA559306D2B94A"/>
    <w:rsid w:val="006A1C8E"/>
    <w:pPr>
      <w:spacing w:after="200" w:line="276" w:lineRule="auto"/>
    </w:pPr>
    <w:rPr>
      <w:sz w:val="22"/>
      <w:szCs w:val="22"/>
      <w:lang w:eastAsia="fr-FR"/>
    </w:rPr>
  </w:style>
  <w:style w:type="paragraph" w:customStyle="1" w:styleId="E5BB7A6C3D70419BB40360C5C1AF6347">
    <w:name w:val="E5BB7A6C3D70419BB40360C5C1AF6347"/>
    <w:rsid w:val="00D148B8"/>
    <w:pPr>
      <w:spacing w:after="200" w:line="276" w:lineRule="auto"/>
    </w:pPr>
    <w:rPr>
      <w:sz w:val="22"/>
      <w:szCs w:val="22"/>
      <w:lang w:eastAsia="fr-FR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E035A3-EB2C-451F-865F-194CF298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2711</Words>
  <Characters>14914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Maud Le Guyader</dc:creator>
  <cp:lastModifiedBy>Vincent</cp:lastModifiedBy>
  <cp:revision>5</cp:revision>
  <cp:lastPrinted>2012-08-26T19:42:00Z</cp:lastPrinted>
  <dcterms:created xsi:type="dcterms:W3CDTF">2012-08-31T07:11:00Z</dcterms:created>
  <dcterms:modified xsi:type="dcterms:W3CDTF">2012-09-05T12:18:00Z</dcterms:modified>
</cp:coreProperties>
</file>